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A0"/>
      </w:tblPr>
      <w:tblGrid>
        <w:gridCol w:w="4928"/>
        <w:gridCol w:w="4394"/>
      </w:tblGrid>
      <w:tr w:rsidR="00404C73" w:rsidRPr="00602C2B" w:rsidTr="00602C2B">
        <w:tc>
          <w:tcPr>
            <w:tcW w:w="4928" w:type="dxa"/>
          </w:tcPr>
          <w:p w:rsidR="00404C73" w:rsidRPr="00602C2B" w:rsidRDefault="00404C73" w:rsidP="00602C2B">
            <w:pPr>
              <w:spacing w:after="0" w:line="240" w:lineRule="auto"/>
              <w:ind w:left="720" w:hanging="720"/>
              <w:jc w:val="both"/>
              <w:rPr>
                <w:rFonts w:ascii="Times New Roman" w:hAnsi="Times New Roman"/>
                <w:sz w:val="20"/>
                <w:szCs w:val="20"/>
                <w:lang w:eastAsia="en-US"/>
              </w:rPr>
            </w:pPr>
            <w:r w:rsidRPr="00602C2B">
              <w:rPr>
                <w:rFonts w:ascii="Times New Roman" w:hAnsi="Times New Roman"/>
                <w:sz w:val="20"/>
                <w:szCs w:val="20"/>
                <w:lang w:eastAsia="en-US"/>
              </w:rPr>
              <w:t>УДК 338.242</w:t>
            </w:r>
          </w:p>
        </w:tc>
        <w:tc>
          <w:tcPr>
            <w:tcW w:w="4394" w:type="dxa"/>
          </w:tcPr>
          <w:p w:rsidR="00404C73" w:rsidRPr="00602C2B" w:rsidRDefault="00404C73" w:rsidP="00602C2B">
            <w:pPr>
              <w:spacing w:after="0" w:line="240" w:lineRule="auto"/>
              <w:ind w:left="720" w:hanging="720"/>
              <w:jc w:val="both"/>
              <w:rPr>
                <w:rFonts w:ascii="Times New Roman" w:hAnsi="Times New Roman"/>
                <w:sz w:val="20"/>
                <w:szCs w:val="20"/>
                <w:lang w:eastAsia="en-US"/>
              </w:rPr>
            </w:pPr>
            <w:r w:rsidRPr="00602C2B">
              <w:rPr>
                <w:rFonts w:ascii="Times New Roman" w:hAnsi="Times New Roman"/>
                <w:sz w:val="20"/>
                <w:szCs w:val="20"/>
                <w:lang w:eastAsia="en-US"/>
              </w:rPr>
              <w:t>UDC 338.242</w:t>
            </w:r>
          </w:p>
        </w:tc>
      </w:tr>
      <w:tr w:rsidR="00404C73" w:rsidRPr="00602C2B" w:rsidTr="00602C2B">
        <w:tc>
          <w:tcPr>
            <w:tcW w:w="4928" w:type="dxa"/>
          </w:tcPr>
          <w:p w:rsidR="00404C73" w:rsidRPr="00602C2B" w:rsidRDefault="00404C73" w:rsidP="00602C2B">
            <w:pPr>
              <w:spacing w:after="0" w:line="240" w:lineRule="auto"/>
              <w:ind w:left="720" w:hanging="720"/>
              <w:jc w:val="both"/>
              <w:rPr>
                <w:rFonts w:ascii="Times New Roman" w:hAnsi="Times New Roman"/>
                <w:sz w:val="20"/>
                <w:szCs w:val="20"/>
                <w:lang w:eastAsia="en-US"/>
              </w:rPr>
            </w:pPr>
          </w:p>
        </w:tc>
        <w:tc>
          <w:tcPr>
            <w:tcW w:w="4394" w:type="dxa"/>
          </w:tcPr>
          <w:p w:rsidR="00404C73" w:rsidRPr="00602C2B" w:rsidRDefault="00404C73" w:rsidP="00602C2B">
            <w:pPr>
              <w:spacing w:after="0" w:line="240" w:lineRule="auto"/>
              <w:ind w:left="720" w:hanging="720"/>
              <w:jc w:val="both"/>
              <w:rPr>
                <w:rFonts w:ascii="Times New Roman" w:hAnsi="Times New Roman"/>
                <w:sz w:val="20"/>
                <w:szCs w:val="20"/>
                <w:lang w:eastAsia="en-US"/>
              </w:rPr>
            </w:pPr>
          </w:p>
        </w:tc>
      </w:tr>
      <w:tr w:rsidR="00404C73" w:rsidRPr="00BE1321" w:rsidTr="00602C2B">
        <w:tc>
          <w:tcPr>
            <w:tcW w:w="4928" w:type="dxa"/>
          </w:tcPr>
          <w:p w:rsidR="00404C73" w:rsidRPr="00602C2B" w:rsidRDefault="00404C73" w:rsidP="00602C2B">
            <w:pPr>
              <w:shd w:val="clear" w:color="auto" w:fill="FFFFFF"/>
              <w:spacing w:after="0" w:line="240" w:lineRule="auto"/>
              <w:rPr>
                <w:rFonts w:ascii="Times New Roman" w:hAnsi="Times New Roman"/>
                <w:sz w:val="20"/>
                <w:szCs w:val="20"/>
                <w:lang w:eastAsia="en-US"/>
              </w:rPr>
            </w:pPr>
            <w:r w:rsidRPr="00602C2B">
              <w:rPr>
                <w:rFonts w:ascii="Times New Roman" w:eastAsia="TimesNewRomanPSMT" w:hAnsi="Times New Roman"/>
                <w:b/>
                <w:sz w:val="20"/>
                <w:szCs w:val="20"/>
                <w:lang w:eastAsia="en-US"/>
              </w:rPr>
              <w:t>АУТСОРСИНГ КАК ЭФФЕКТИВНАЯ ТЕХНОЛОГИЯ ОБЪЕДИНЕНИЯ КАПИТАЛОВ ПАРТНЕРОВ КОРПОРАЦИИ</w:t>
            </w:r>
          </w:p>
        </w:tc>
        <w:tc>
          <w:tcPr>
            <w:tcW w:w="4394" w:type="dxa"/>
          </w:tcPr>
          <w:p w:rsidR="00404C73" w:rsidRPr="00602C2B" w:rsidRDefault="00404C73" w:rsidP="00602C2B">
            <w:pPr>
              <w:spacing w:after="0" w:line="240" w:lineRule="auto"/>
              <w:ind w:left="34" w:hanging="34"/>
              <w:rPr>
                <w:rFonts w:ascii="Times New Roman" w:hAnsi="Times New Roman"/>
                <w:b/>
                <w:color w:val="000000"/>
                <w:sz w:val="20"/>
                <w:szCs w:val="20"/>
                <w:lang w:val="en-US" w:eastAsia="en-US"/>
              </w:rPr>
            </w:pPr>
            <w:r w:rsidRPr="00602C2B">
              <w:rPr>
                <w:rFonts w:ascii="Times New Roman" w:hAnsi="Times New Roman"/>
                <w:b/>
                <w:color w:val="333333"/>
                <w:sz w:val="20"/>
                <w:szCs w:val="20"/>
                <w:lang w:val="en-US" w:eastAsia="en-US"/>
              </w:rPr>
              <w:t xml:space="preserve">OUTSOURCING AS AN EFFICIENT TECHNOLOGY FOR CONSOLIDATION OF CAPITAL PARTNERS </w:t>
            </w:r>
            <w:r>
              <w:rPr>
                <w:rFonts w:ascii="Times New Roman" w:hAnsi="Times New Roman"/>
                <w:b/>
                <w:color w:val="333333"/>
                <w:sz w:val="20"/>
                <w:szCs w:val="20"/>
                <w:lang w:val="en-US" w:eastAsia="en-US"/>
              </w:rPr>
              <w:t xml:space="preserve">OF THE </w:t>
            </w:r>
            <w:r w:rsidRPr="00602C2B">
              <w:rPr>
                <w:rFonts w:ascii="Times New Roman" w:hAnsi="Times New Roman"/>
                <w:b/>
                <w:color w:val="333333"/>
                <w:sz w:val="20"/>
                <w:szCs w:val="20"/>
                <w:lang w:val="en-US" w:eastAsia="en-US"/>
              </w:rPr>
              <w:t>CORPORATION</w:t>
            </w:r>
          </w:p>
        </w:tc>
      </w:tr>
      <w:tr w:rsidR="00404C73" w:rsidRPr="00BE1321" w:rsidTr="00602C2B">
        <w:trPr>
          <w:trHeight w:val="232"/>
        </w:trPr>
        <w:tc>
          <w:tcPr>
            <w:tcW w:w="4928" w:type="dxa"/>
          </w:tcPr>
          <w:p w:rsidR="00404C73" w:rsidRPr="00602C2B" w:rsidRDefault="00404C73" w:rsidP="00602C2B">
            <w:pPr>
              <w:tabs>
                <w:tab w:val="left" w:pos="567"/>
                <w:tab w:val="left" w:pos="993"/>
              </w:tabs>
              <w:spacing w:after="0" w:line="240" w:lineRule="auto"/>
              <w:ind w:left="720" w:hanging="720"/>
              <w:jc w:val="both"/>
              <w:rPr>
                <w:rFonts w:ascii="Times New Roman" w:hAnsi="Times New Roman"/>
                <w:sz w:val="20"/>
                <w:szCs w:val="20"/>
                <w:lang w:val="en-US" w:eastAsia="en-US"/>
              </w:rPr>
            </w:pPr>
          </w:p>
        </w:tc>
        <w:tc>
          <w:tcPr>
            <w:tcW w:w="4394" w:type="dxa"/>
          </w:tcPr>
          <w:p w:rsidR="00404C73" w:rsidRPr="00602C2B" w:rsidRDefault="00404C73" w:rsidP="00602C2B">
            <w:pPr>
              <w:spacing w:after="0" w:line="240" w:lineRule="auto"/>
              <w:ind w:left="720" w:hanging="720"/>
              <w:jc w:val="both"/>
              <w:rPr>
                <w:rFonts w:ascii="Times New Roman" w:hAnsi="Times New Roman"/>
                <w:color w:val="000000"/>
                <w:sz w:val="20"/>
                <w:szCs w:val="20"/>
                <w:lang w:val="en-US" w:eastAsia="en-US"/>
              </w:rPr>
            </w:pPr>
          </w:p>
        </w:tc>
      </w:tr>
      <w:tr w:rsidR="00404C73" w:rsidRPr="00602C2B" w:rsidTr="00602C2B">
        <w:tc>
          <w:tcPr>
            <w:tcW w:w="4928" w:type="dxa"/>
          </w:tcPr>
          <w:p w:rsidR="00404C73" w:rsidRPr="00602C2B" w:rsidRDefault="00404C73" w:rsidP="00602C2B">
            <w:pPr>
              <w:tabs>
                <w:tab w:val="left" w:pos="567"/>
                <w:tab w:val="left" w:pos="993"/>
              </w:tabs>
              <w:spacing w:after="0" w:line="240" w:lineRule="auto"/>
              <w:rPr>
                <w:rFonts w:ascii="Times New Roman" w:hAnsi="Times New Roman"/>
                <w:sz w:val="20"/>
                <w:szCs w:val="20"/>
                <w:lang w:eastAsia="en-US"/>
              </w:rPr>
            </w:pPr>
            <w:r w:rsidRPr="00602C2B">
              <w:rPr>
                <w:rFonts w:ascii="Times New Roman" w:hAnsi="Times New Roman"/>
                <w:sz w:val="20"/>
                <w:szCs w:val="20"/>
                <w:lang w:eastAsia="en-US"/>
              </w:rPr>
              <w:t>Ермоленко Владимир Валентинович</w:t>
            </w:r>
          </w:p>
        </w:tc>
        <w:tc>
          <w:tcPr>
            <w:tcW w:w="4394" w:type="dxa"/>
          </w:tcPr>
          <w:p w:rsidR="00404C73" w:rsidRPr="00602C2B" w:rsidRDefault="00404C73" w:rsidP="00602C2B">
            <w:pPr>
              <w:spacing w:after="0" w:line="240" w:lineRule="auto"/>
              <w:rPr>
                <w:rFonts w:ascii="Times New Roman" w:hAnsi="Times New Roman"/>
                <w:color w:val="000000"/>
                <w:sz w:val="20"/>
                <w:szCs w:val="20"/>
                <w:lang w:val="en-US" w:eastAsia="en-US"/>
              </w:rPr>
            </w:pPr>
            <w:r w:rsidRPr="00602C2B">
              <w:rPr>
                <w:rFonts w:ascii="Times New Roman" w:hAnsi="Times New Roman"/>
                <w:bCs/>
                <w:sz w:val="20"/>
                <w:szCs w:val="20"/>
                <w:lang w:val="en-US" w:eastAsia="en-US"/>
              </w:rPr>
              <w:t>Ermolenko</w:t>
            </w:r>
            <w:r>
              <w:rPr>
                <w:rFonts w:ascii="Times New Roman" w:hAnsi="Times New Roman"/>
                <w:bCs/>
                <w:sz w:val="20"/>
                <w:szCs w:val="20"/>
                <w:lang w:val="en-US" w:eastAsia="en-US"/>
              </w:rPr>
              <w:t xml:space="preserve"> </w:t>
            </w:r>
            <w:r w:rsidRPr="00602C2B">
              <w:rPr>
                <w:rFonts w:ascii="Times New Roman" w:hAnsi="Times New Roman"/>
                <w:bCs/>
                <w:sz w:val="20"/>
                <w:szCs w:val="20"/>
                <w:lang w:val="en-US" w:eastAsia="en-US"/>
              </w:rPr>
              <w:t>Vladimir</w:t>
            </w:r>
            <w:r>
              <w:rPr>
                <w:rFonts w:ascii="Times New Roman" w:hAnsi="Times New Roman"/>
                <w:bCs/>
                <w:sz w:val="20"/>
                <w:szCs w:val="20"/>
                <w:lang w:val="en-US" w:eastAsia="en-US"/>
              </w:rPr>
              <w:t xml:space="preserve"> </w:t>
            </w:r>
            <w:r w:rsidRPr="00602C2B">
              <w:rPr>
                <w:rFonts w:ascii="Times New Roman" w:hAnsi="Times New Roman"/>
                <w:bCs/>
                <w:sz w:val="20"/>
                <w:szCs w:val="20"/>
                <w:lang w:val="en-US" w:eastAsia="en-US"/>
              </w:rPr>
              <w:t>Valentinovich</w:t>
            </w:r>
          </w:p>
        </w:tc>
      </w:tr>
      <w:tr w:rsidR="00404C73" w:rsidRPr="00BE1321" w:rsidTr="00602C2B">
        <w:tc>
          <w:tcPr>
            <w:tcW w:w="4928" w:type="dxa"/>
          </w:tcPr>
          <w:p w:rsidR="00404C73" w:rsidRPr="00602C2B" w:rsidRDefault="00404C73" w:rsidP="00602C2B">
            <w:pPr>
              <w:tabs>
                <w:tab w:val="left" w:pos="567"/>
                <w:tab w:val="left" w:pos="993"/>
              </w:tabs>
              <w:spacing w:after="0" w:line="240" w:lineRule="auto"/>
              <w:jc w:val="both"/>
              <w:rPr>
                <w:rFonts w:ascii="Times New Roman" w:hAnsi="Times New Roman"/>
                <w:sz w:val="20"/>
                <w:szCs w:val="20"/>
                <w:lang w:eastAsia="en-US"/>
              </w:rPr>
            </w:pPr>
            <w:r w:rsidRPr="00602C2B">
              <w:rPr>
                <w:rFonts w:ascii="Times New Roman" w:hAnsi="Times New Roman"/>
                <w:sz w:val="20"/>
                <w:szCs w:val="20"/>
                <w:lang w:eastAsia="en-US"/>
              </w:rPr>
              <w:t xml:space="preserve">д.э.н., к.т.н., профессор кафедры системного анализа и обработки информации </w:t>
            </w:r>
          </w:p>
        </w:tc>
        <w:tc>
          <w:tcPr>
            <w:tcW w:w="4394" w:type="dxa"/>
          </w:tcPr>
          <w:p w:rsidR="00404C73" w:rsidRPr="00602C2B" w:rsidRDefault="00404C73" w:rsidP="00602C2B">
            <w:pPr>
              <w:spacing w:after="0" w:line="240" w:lineRule="auto"/>
              <w:rPr>
                <w:rFonts w:ascii="Times New Roman" w:hAnsi="Times New Roman"/>
                <w:color w:val="000000"/>
                <w:sz w:val="20"/>
                <w:szCs w:val="20"/>
                <w:lang w:val="en-US" w:eastAsia="en-US"/>
              </w:rPr>
            </w:pPr>
            <w:r w:rsidRPr="00602C2B">
              <w:rPr>
                <w:rFonts w:ascii="Times New Roman" w:hAnsi="Times New Roman"/>
                <w:sz w:val="20"/>
                <w:szCs w:val="20"/>
                <w:lang w:val="en-US" w:eastAsia="en-US"/>
              </w:rPr>
              <w:t xml:space="preserve">Dr.Sci.Econ., Cand.Tech.Sci., </w:t>
            </w:r>
            <w:r w:rsidRPr="00602C2B">
              <w:rPr>
                <w:rFonts w:ascii="Times New Roman" w:hAnsi="Times New Roman"/>
                <w:color w:val="000000"/>
                <w:sz w:val="20"/>
                <w:szCs w:val="20"/>
                <w:shd w:val="clear" w:color="auto" w:fill="FFFFFF"/>
                <w:lang w:val="en-US" w:eastAsia="en-US"/>
              </w:rPr>
              <w:t>p</w:t>
            </w:r>
            <w:r w:rsidRPr="00602C2B">
              <w:rPr>
                <w:rFonts w:ascii="Times New Roman" w:hAnsi="Times New Roman"/>
                <w:color w:val="000000"/>
                <w:sz w:val="20"/>
                <w:szCs w:val="20"/>
                <w:lang w:val="en-US" w:eastAsia="en-US"/>
              </w:rPr>
              <w:t xml:space="preserve">rofessor of the Department of system analysis and </w:t>
            </w:r>
            <w:r>
              <w:rPr>
                <w:rFonts w:ascii="Times New Roman" w:hAnsi="Times New Roman"/>
                <w:color w:val="000000"/>
                <w:sz w:val="20"/>
                <w:szCs w:val="20"/>
                <w:lang w:val="en-US" w:eastAsia="en-US"/>
              </w:rPr>
              <w:t xml:space="preserve">data processing </w:t>
            </w:r>
          </w:p>
        </w:tc>
      </w:tr>
      <w:tr w:rsidR="00404C73" w:rsidRPr="00602C2B" w:rsidTr="00602C2B">
        <w:tc>
          <w:tcPr>
            <w:tcW w:w="4928" w:type="dxa"/>
          </w:tcPr>
          <w:p w:rsidR="00404C73" w:rsidRPr="00602C2B" w:rsidRDefault="00404C73" w:rsidP="00602C2B">
            <w:pPr>
              <w:tabs>
                <w:tab w:val="left" w:pos="567"/>
                <w:tab w:val="left" w:pos="993"/>
              </w:tabs>
              <w:spacing w:after="0" w:line="240" w:lineRule="auto"/>
              <w:rPr>
                <w:rFonts w:ascii="Times New Roman" w:hAnsi="Times New Roman"/>
                <w:sz w:val="20"/>
                <w:szCs w:val="20"/>
                <w:lang w:eastAsia="en-US"/>
              </w:rPr>
            </w:pPr>
            <w:r w:rsidRPr="00602C2B">
              <w:rPr>
                <w:rFonts w:ascii="Times New Roman" w:hAnsi="Times New Roman"/>
                <w:sz w:val="20"/>
                <w:szCs w:val="20"/>
                <w:lang w:eastAsia="en-US"/>
              </w:rPr>
              <w:t xml:space="preserve">РИНЦ SPIN-код: </w:t>
            </w:r>
            <w:hyperlink r:id="rId7" w:tooltip="Персональная карточка автора" w:history="1">
              <w:r w:rsidRPr="00602C2B">
                <w:rPr>
                  <w:rStyle w:val="Hyperlink"/>
                  <w:rFonts w:ascii="Times New Roman" w:hAnsi="Times New Roman"/>
                  <w:sz w:val="20"/>
                  <w:szCs w:val="20"/>
                  <w:lang w:eastAsia="en-US"/>
                </w:rPr>
                <w:t>5978-8347</w:t>
              </w:r>
            </w:hyperlink>
          </w:p>
        </w:tc>
        <w:tc>
          <w:tcPr>
            <w:tcW w:w="4394" w:type="dxa"/>
          </w:tcPr>
          <w:p w:rsidR="00404C73" w:rsidRPr="00602C2B" w:rsidRDefault="00404C73" w:rsidP="00602C2B">
            <w:pPr>
              <w:spacing w:after="0" w:line="240" w:lineRule="auto"/>
              <w:rPr>
                <w:rFonts w:ascii="Times New Roman" w:hAnsi="Times New Roman"/>
                <w:sz w:val="20"/>
                <w:szCs w:val="20"/>
                <w:lang w:val="en-US" w:eastAsia="en-US"/>
              </w:rPr>
            </w:pPr>
            <w:r w:rsidRPr="00602C2B">
              <w:rPr>
                <w:rFonts w:ascii="Times New Roman" w:hAnsi="Times New Roman"/>
                <w:sz w:val="20"/>
                <w:szCs w:val="20"/>
                <w:lang w:eastAsia="en-US"/>
              </w:rPr>
              <w:t xml:space="preserve">SPIN-code: </w:t>
            </w:r>
            <w:hyperlink r:id="rId8" w:tooltip="Персональная карточка автора" w:history="1">
              <w:r w:rsidRPr="00602C2B">
                <w:rPr>
                  <w:rStyle w:val="Hyperlink"/>
                  <w:rFonts w:ascii="Times New Roman" w:hAnsi="Times New Roman"/>
                  <w:sz w:val="20"/>
                  <w:szCs w:val="20"/>
                  <w:lang w:eastAsia="en-US"/>
                </w:rPr>
                <w:t>5978-8347</w:t>
              </w:r>
            </w:hyperlink>
          </w:p>
        </w:tc>
      </w:tr>
      <w:tr w:rsidR="00404C73" w:rsidRPr="00602C2B" w:rsidTr="00602C2B">
        <w:tc>
          <w:tcPr>
            <w:tcW w:w="4928" w:type="dxa"/>
          </w:tcPr>
          <w:p w:rsidR="00404C73" w:rsidRPr="00602C2B" w:rsidRDefault="00404C73" w:rsidP="00602C2B">
            <w:pPr>
              <w:tabs>
                <w:tab w:val="left" w:pos="567"/>
                <w:tab w:val="left" w:pos="993"/>
              </w:tabs>
              <w:spacing w:after="0" w:line="240" w:lineRule="auto"/>
              <w:rPr>
                <w:rFonts w:ascii="Times New Roman" w:hAnsi="Times New Roman"/>
                <w:sz w:val="20"/>
                <w:szCs w:val="20"/>
                <w:lang w:val="en-US" w:eastAsia="en-US"/>
              </w:rPr>
            </w:pPr>
            <w:hyperlink r:id="rId9" w:history="1">
              <w:r w:rsidRPr="00602C2B">
                <w:rPr>
                  <w:rStyle w:val="Hyperlink"/>
                  <w:rFonts w:ascii="Times New Roman" w:hAnsi="Times New Roman"/>
                  <w:sz w:val="20"/>
                  <w:szCs w:val="20"/>
                  <w:lang w:val="en-US" w:eastAsia="en-US"/>
                </w:rPr>
                <w:t>Oleda93@gmail.com</w:t>
              </w:r>
            </w:hyperlink>
          </w:p>
        </w:tc>
        <w:tc>
          <w:tcPr>
            <w:tcW w:w="4394" w:type="dxa"/>
          </w:tcPr>
          <w:p w:rsidR="00404C73" w:rsidRPr="00602C2B" w:rsidRDefault="00404C73" w:rsidP="00602C2B">
            <w:pPr>
              <w:spacing w:after="0" w:line="240" w:lineRule="auto"/>
              <w:rPr>
                <w:rFonts w:ascii="Times New Roman" w:hAnsi="Times New Roman"/>
                <w:sz w:val="20"/>
                <w:szCs w:val="20"/>
                <w:lang w:eastAsia="en-US"/>
              </w:rPr>
            </w:pPr>
            <w:hyperlink r:id="rId10" w:history="1">
              <w:r w:rsidRPr="00602C2B">
                <w:rPr>
                  <w:rStyle w:val="Hyperlink"/>
                  <w:rFonts w:ascii="Times New Roman" w:hAnsi="Times New Roman"/>
                  <w:sz w:val="20"/>
                  <w:szCs w:val="20"/>
                  <w:lang w:val="en-US" w:eastAsia="en-US"/>
                </w:rPr>
                <w:t>Oleda93@gmail.com</w:t>
              </w:r>
            </w:hyperlink>
          </w:p>
        </w:tc>
      </w:tr>
      <w:tr w:rsidR="00404C73" w:rsidRPr="00BE1321" w:rsidTr="00602C2B">
        <w:tc>
          <w:tcPr>
            <w:tcW w:w="4928" w:type="dxa"/>
          </w:tcPr>
          <w:p w:rsidR="00404C73" w:rsidRPr="00602C2B" w:rsidRDefault="00404C73" w:rsidP="00602C2B">
            <w:pPr>
              <w:autoSpaceDE w:val="0"/>
              <w:autoSpaceDN w:val="0"/>
              <w:adjustRightInd w:val="0"/>
              <w:spacing w:after="0" w:line="240" w:lineRule="auto"/>
              <w:rPr>
                <w:rFonts w:ascii="Times New Roman" w:eastAsia="TimesNewRoman,Italic" w:hAnsi="Times New Roman"/>
                <w:i/>
                <w:iCs/>
                <w:sz w:val="20"/>
                <w:szCs w:val="20"/>
                <w:lang w:eastAsia="en-US"/>
              </w:rPr>
            </w:pPr>
            <w:r w:rsidRPr="00602C2B">
              <w:rPr>
                <w:rFonts w:ascii="Times New Roman" w:eastAsia="TimesNewRoman,Italic" w:hAnsi="Times New Roman"/>
                <w:i/>
                <w:iCs/>
                <w:sz w:val="20"/>
                <w:szCs w:val="20"/>
                <w:lang w:eastAsia="en-US"/>
              </w:rPr>
              <w:t>Кубанский государственный аграрный университет,</w:t>
            </w:r>
          </w:p>
          <w:p w:rsidR="00404C73" w:rsidRPr="00602C2B" w:rsidRDefault="00404C73" w:rsidP="00602C2B">
            <w:pPr>
              <w:tabs>
                <w:tab w:val="left" w:pos="567"/>
                <w:tab w:val="left" w:pos="993"/>
              </w:tabs>
              <w:spacing w:after="0" w:line="240" w:lineRule="auto"/>
              <w:rPr>
                <w:rFonts w:ascii="Times New Roman" w:hAnsi="Times New Roman"/>
                <w:i/>
                <w:sz w:val="20"/>
                <w:szCs w:val="20"/>
                <w:lang w:eastAsia="en-US"/>
              </w:rPr>
            </w:pPr>
            <w:r w:rsidRPr="00602C2B">
              <w:rPr>
                <w:rFonts w:ascii="Times New Roman" w:eastAsia="TimesNewRoman,Italic" w:hAnsi="Times New Roman"/>
                <w:i/>
                <w:iCs/>
                <w:sz w:val="20"/>
                <w:szCs w:val="20"/>
                <w:lang w:eastAsia="en-US"/>
              </w:rPr>
              <w:t>Россия, 350044, Краснодар, Калинина, 13,</w:t>
            </w:r>
          </w:p>
        </w:tc>
        <w:tc>
          <w:tcPr>
            <w:tcW w:w="4394" w:type="dxa"/>
          </w:tcPr>
          <w:p w:rsidR="00404C73" w:rsidRPr="00602C2B" w:rsidRDefault="00404C73" w:rsidP="00602C2B">
            <w:pPr>
              <w:spacing w:after="0" w:line="240" w:lineRule="auto"/>
              <w:rPr>
                <w:rFonts w:ascii="Times New Roman" w:hAnsi="Times New Roman"/>
                <w:i/>
                <w:sz w:val="20"/>
                <w:szCs w:val="20"/>
                <w:lang w:val="en-US" w:eastAsia="en-US"/>
              </w:rPr>
            </w:pPr>
            <w:r w:rsidRPr="00602C2B">
              <w:rPr>
                <w:rFonts w:ascii="Times New Roman" w:hAnsi="Times New Roman"/>
                <w:i/>
                <w:iCs/>
                <w:sz w:val="20"/>
                <w:szCs w:val="20"/>
                <w:lang w:val="en-US" w:eastAsia="en-US"/>
              </w:rPr>
              <w:t>Kuban State Agrarian University, Krasnodar, Russia</w:t>
            </w:r>
          </w:p>
        </w:tc>
      </w:tr>
      <w:tr w:rsidR="00404C73" w:rsidRPr="00BE1321" w:rsidTr="00602C2B">
        <w:tc>
          <w:tcPr>
            <w:tcW w:w="4928" w:type="dxa"/>
          </w:tcPr>
          <w:p w:rsidR="00404C73" w:rsidRPr="00602C2B" w:rsidRDefault="00404C73" w:rsidP="00602C2B">
            <w:pPr>
              <w:tabs>
                <w:tab w:val="left" w:pos="567"/>
                <w:tab w:val="left" w:pos="993"/>
              </w:tabs>
              <w:spacing w:after="0" w:line="240" w:lineRule="auto"/>
              <w:rPr>
                <w:rFonts w:ascii="Times New Roman" w:hAnsi="Times New Roman"/>
                <w:sz w:val="20"/>
                <w:szCs w:val="20"/>
                <w:lang w:val="en-US" w:eastAsia="en-US"/>
              </w:rPr>
            </w:pPr>
          </w:p>
        </w:tc>
        <w:tc>
          <w:tcPr>
            <w:tcW w:w="4394" w:type="dxa"/>
          </w:tcPr>
          <w:p w:rsidR="00404C73" w:rsidRPr="00602C2B" w:rsidRDefault="00404C73" w:rsidP="00602C2B">
            <w:pPr>
              <w:spacing w:after="0" w:line="240" w:lineRule="auto"/>
              <w:rPr>
                <w:rFonts w:ascii="Times New Roman" w:hAnsi="Times New Roman"/>
                <w:sz w:val="20"/>
                <w:szCs w:val="20"/>
                <w:lang w:val="en-US" w:eastAsia="en-US"/>
              </w:rPr>
            </w:pPr>
          </w:p>
        </w:tc>
      </w:tr>
      <w:tr w:rsidR="00404C73" w:rsidRPr="00602C2B" w:rsidTr="00602C2B">
        <w:tc>
          <w:tcPr>
            <w:tcW w:w="4928" w:type="dxa"/>
          </w:tcPr>
          <w:p w:rsidR="00404C73" w:rsidRPr="00602C2B" w:rsidRDefault="00404C73" w:rsidP="00602C2B">
            <w:pPr>
              <w:spacing w:after="0" w:line="240" w:lineRule="auto"/>
              <w:rPr>
                <w:rFonts w:ascii="Times New Roman" w:hAnsi="Times New Roman"/>
                <w:sz w:val="20"/>
                <w:szCs w:val="20"/>
                <w:lang w:eastAsia="en-US"/>
              </w:rPr>
            </w:pPr>
            <w:r w:rsidRPr="00602C2B">
              <w:rPr>
                <w:rFonts w:ascii="Times New Roman" w:hAnsi="Times New Roman"/>
                <w:sz w:val="20"/>
                <w:szCs w:val="20"/>
                <w:lang w:eastAsia="en-US"/>
              </w:rPr>
              <w:t xml:space="preserve">Ланская Дарья Владимировна </w:t>
            </w:r>
          </w:p>
        </w:tc>
        <w:tc>
          <w:tcPr>
            <w:tcW w:w="4394" w:type="dxa"/>
          </w:tcPr>
          <w:p w:rsidR="00404C73" w:rsidRPr="00602C2B" w:rsidRDefault="00404C73" w:rsidP="00602C2B">
            <w:pPr>
              <w:spacing w:after="0" w:line="240" w:lineRule="auto"/>
              <w:rPr>
                <w:rFonts w:ascii="Times New Roman" w:hAnsi="Times New Roman"/>
                <w:sz w:val="20"/>
                <w:szCs w:val="20"/>
                <w:lang w:eastAsia="en-US"/>
              </w:rPr>
            </w:pPr>
            <w:r w:rsidRPr="00602C2B">
              <w:rPr>
                <w:rFonts w:ascii="Times New Roman" w:hAnsi="Times New Roman"/>
                <w:sz w:val="20"/>
                <w:szCs w:val="20"/>
                <w:lang w:val="en-US" w:eastAsia="en-US"/>
              </w:rPr>
              <w:t>Lanskaya</w:t>
            </w:r>
            <w:r>
              <w:rPr>
                <w:rFonts w:ascii="Times New Roman" w:hAnsi="Times New Roman"/>
                <w:sz w:val="20"/>
                <w:szCs w:val="20"/>
                <w:lang w:val="en-US" w:eastAsia="en-US"/>
              </w:rPr>
              <w:t xml:space="preserve"> </w:t>
            </w:r>
            <w:r w:rsidRPr="00602C2B">
              <w:rPr>
                <w:rFonts w:ascii="Times New Roman" w:hAnsi="Times New Roman"/>
                <w:sz w:val="20"/>
                <w:szCs w:val="20"/>
                <w:lang w:val="en-US" w:eastAsia="en-US"/>
              </w:rPr>
              <w:t>Darya</w:t>
            </w:r>
            <w:r>
              <w:rPr>
                <w:rFonts w:ascii="Times New Roman" w:hAnsi="Times New Roman"/>
                <w:sz w:val="20"/>
                <w:szCs w:val="20"/>
                <w:lang w:val="en-US" w:eastAsia="en-US"/>
              </w:rPr>
              <w:t xml:space="preserve"> </w:t>
            </w:r>
            <w:r w:rsidRPr="00602C2B">
              <w:rPr>
                <w:rFonts w:ascii="Times New Roman" w:hAnsi="Times New Roman"/>
                <w:sz w:val="20"/>
                <w:szCs w:val="20"/>
                <w:lang w:val="en-US" w:eastAsia="en-US"/>
              </w:rPr>
              <w:t>Vladimirovna</w:t>
            </w:r>
          </w:p>
        </w:tc>
      </w:tr>
      <w:tr w:rsidR="00404C73" w:rsidRPr="00BE1321" w:rsidTr="00602C2B">
        <w:tc>
          <w:tcPr>
            <w:tcW w:w="4928" w:type="dxa"/>
          </w:tcPr>
          <w:p w:rsidR="00404C73" w:rsidRPr="00602C2B" w:rsidRDefault="00404C73" w:rsidP="00602C2B">
            <w:pPr>
              <w:spacing w:after="0" w:line="240" w:lineRule="auto"/>
              <w:rPr>
                <w:rFonts w:ascii="Times New Roman" w:hAnsi="Times New Roman"/>
                <w:sz w:val="20"/>
                <w:szCs w:val="20"/>
                <w:lang w:eastAsia="en-US"/>
              </w:rPr>
            </w:pPr>
            <w:r w:rsidRPr="00602C2B">
              <w:rPr>
                <w:rFonts w:ascii="Times New Roman" w:hAnsi="Times New Roman"/>
                <w:sz w:val="20"/>
                <w:szCs w:val="20"/>
                <w:lang w:eastAsia="en-US"/>
              </w:rPr>
              <w:t>к.э.н., доцент</w:t>
            </w:r>
          </w:p>
        </w:tc>
        <w:tc>
          <w:tcPr>
            <w:tcW w:w="4394" w:type="dxa"/>
          </w:tcPr>
          <w:p w:rsidR="00404C73" w:rsidRPr="00602C2B" w:rsidRDefault="00404C73" w:rsidP="00602C2B">
            <w:pPr>
              <w:spacing w:after="0" w:line="240" w:lineRule="auto"/>
              <w:rPr>
                <w:rFonts w:ascii="Times New Roman" w:hAnsi="Times New Roman"/>
                <w:sz w:val="20"/>
                <w:szCs w:val="20"/>
                <w:lang w:val="en-US" w:eastAsia="en-US"/>
              </w:rPr>
            </w:pPr>
            <w:r w:rsidRPr="00602C2B">
              <w:rPr>
                <w:rFonts w:ascii="Times New Roman" w:hAnsi="Times New Roman"/>
                <w:sz w:val="20"/>
                <w:szCs w:val="20"/>
                <w:lang w:val="en-US" w:eastAsia="en-US"/>
              </w:rPr>
              <w:t>Cand.Econ.Sci.,</w:t>
            </w:r>
            <w:r w:rsidRPr="00602C2B">
              <w:rPr>
                <w:rFonts w:ascii="Times New Roman" w:hAnsi="Times New Roman"/>
                <w:sz w:val="20"/>
                <w:szCs w:val="20"/>
                <w:shd w:val="clear" w:color="auto" w:fill="FFFFFF"/>
                <w:lang w:val="en-US" w:eastAsia="en-US"/>
              </w:rPr>
              <w:t xml:space="preserve"> associate </w:t>
            </w:r>
            <w:r>
              <w:rPr>
                <w:rFonts w:ascii="Times New Roman" w:hAnsi="Times New Roman"/>
                <w:sz w:val="20"/>
                <w:szCs w:val="20"/>
                <w:shd w:val="clear" w:color="auto" w:fill="FFFFFF"/>
                <w:lang w:val="en-US" w:eastAsia="en-US"/>
              </w:rPr>
              <w:t>p</w:t>
            </w:r>
            <w:r w:rsidRPr="00602C2B">
              <w:rPr>
                <w:rFonts w:ascii="Times New Roman" w:hAnsi="Times New Roman"/>
                <w:sz w:val="20"/>
                <w:szCs w:val="20"/>
                <w:shd w:val="clear" w:color="auto" w:fill="FFFFFF"/>
                <w:lang w:val="en-US" w:eastAsia="en-US"/>
              </w:rPr>
              <w:t>rofessor</w:t>
            </w:r>
          </w:p>
        </w:tc>
      </w:tr>
      <w:tr w:rsidR="00404C73" w:rsidRPr="00602C2B" w:rsidTr="00602C2B">
        <w:tc>
          <w:tcPr>
            <w:tcW w:w="4928" w:type="dxa"/>
          </w:tcPr>
          <w:p w:rsidR="00404C73" w:rsidRPr="00602C2B" w:rsidRDefault="00404C73" w:rsidP="00602C2B">
            <w:pPr>
              <w:tabs>
                <w:tab w:val="left" w:pos="567"/>
                <w:tab w:val="left" w:pos="993"/>
              </w:tabs>
              <w:spacing w:after="0" w:line="240" w:lineRule="auto"/>
              <w:rPr>
                <w:rFonts w:ascii="Times New Roman" w:hAnsi="Times New Roman"/>
                <w:sz w:val="20"/>
                <w:szCs w:val="20"/>
                <w:lang w:eastAsia="en-US"/>
              </w:rPr>
            </w:pPr>
            <w:r w:rsidRPr="00602C2B">
              <w:rPr>
                <w:rFonts w:ascii="Times New Roman" w:hAnsi="Times New Roman"/>
                <w:sz w:val="20"/>
                <w:szCs w:val="20"/>
                <w:lang w:eastAsia="en-US"/>
              </w:rPr>
              <w:t>РИНЦ SPIN-код: 4661-2393</w:t>
            </w:r>
          </w:p>
        </w:tc>
        <w:tc>
          <w:tcPr>
            <w:tcW w:w="4394" w:type="dxa"/>
          </w:tcPr>
          <w:p w:rsidR="00404C73" w:rsidRPr="00602C2B" w:rsidRDefault="00404C73" w:rsidP="00602C2B">
            <w:pPr>
              <w:spacing w:after="0" w:line="240" w:lineRule="auto"/>
              <w:rPr>
                <w:rFonts w:ascii="Times New Roman" w:hAnsi="Times New Roman"/>
                <w:sz w:val="20"/>
                <w:szCs w:val="20"/>
                <w:lang w:val="en-US" w:eastAsia="en-US"/>
              </w:rPr>
            </w:pPr>
            <w:r w:rsidRPr="00602C2B">
              <w:rPr>
                <w:rFonts w:ascii="Times New Roman" w:hAnsi="Times New Roman"/>
                <w:sz w:val="20"/>
                <w:szCs w:val="20"/>
                <w:lang w:eastAsia="en-US"/>
              </w:rPr>
              <w:t>SPIN-code: 4661-2393</w:t>
            </w:r>
          </w:p>
        </w:tc>
      </w:tr>
      <w:tr w:rsidR="00404C73" w:rsidRPr="00602C2B" w:rsidTr="00602C2B">
        <w:tc>
          <w:tcPr>
            <w:tcW w:w="4928" w:type="dxa"/>
          </w:tcPr>
          <w:p w:rsidR="00404C73" w:rsidRPr="00602C2B" w:rsidRDefault="00404C73" w:rsidP="00602C2B">
            <w:pPr>
              <w:pStyle w:val="NormalWeb"/>
              <w:tabs>
                <w:tab w:val="left" w:pos="567"/>
              </w:tabs>
              <w:spacing w:before="0" w:beforeAutospacing="0" w:after="0" w:afterAutospacing="0"/>
              <w:rPr>
                <w:sz w:val="20"/>
                <w:szCs w:val="20"/>
                <w:lang w:val="en-US" w:eastAsia="en-US"/>
              </w:rPr>
            </w:pPr>
            <w:hyperlink r:id="rId11" w:history="1">
              <w:r w:rsidRPr="00602C2B">
                <w:rPr>
                  <w:rStyle w:val="Hyperlink"/>
                  <w:sz w:val="20"/>
                  <w:szCs w:val="20"/>
                  <w:lang w:val="en-US" w:eastAsia="en-US"/>
                </w:rPr>
                <w:t>LanskayaDV</w:t>
              </w:r>
              <w:r w:rsidRPr="00602C2B">
                <w:rPr>
                  <w:rStyle w:val="Hyperlink"/>
                  <w:sz w:val="20"/>
                  <w:szCs w:val="20"/>
                  <w:lang w:eastAsia="en-US"/>
                </w:rPr>
                <w:t>@</w:t>
              </w:r>
              <w:r w:rsidRPr="00602C2B">
                <w:rPr>
                  <w:rStyle w:val="Hyperlink"/>
                  <w:sz w:val="20"/>
                  <w:szCs w:val="20"/>
                  <w:lang w:val="en-US" w:eastAsia="en-US"/>
                </w:rPr>
                <w:t>yandex</w:t>
              </w:r>
              <w:r w:rsidRPr="00602C2B">
                <w:rPr>
                  <w:rStyle w:val="Hyperlink"/>
                  <w:sz w:val="20"/>
                  <w:szCs w:val="20"/>
                  <w:lang w:eastAsia="en-US"/>
                </w:rPr>
                <w:t>.</w:t>
              </w:r>
              <w:r w:rsidRPr="00602C2B">
                <w:rPr>
                  <w:rStyle w:val="Hyperlink"/>
                  <w:sz w:val="20"/>
                  <w:szCs w:val="20"/>
                  <w:lang w:val="en-US" w:eastAsia="en-US"/>
                </w:rPr>
                <w:t>ru</w:t>
              </w:r>
            </w:hyperlink>
          </w:p>
        </w:tc>
        <w:tc>
          <w:tcPr>
            <w:tcW w:w="4394" w:type="dxa"/>
          </w:tcPr>
          <w:p w:rsidR="00404C73" w:rsidRPr="0030711E" w:rsidRDefault="00404C73" w:rsidP="00602C2B">
            <w:pPr>
              <w:spacing w:after="0" w:line="240" w:lineRule="auto"/>
              <w:rPr>
                <w:rFonts w:ascii="Times New Roman" w:hAnsi="Times New Roman"/>
                <w:sz w:val="20"/>
                <w:szCs w:val="20"/>
                <w:u w:val="single"/>
                <w:lang w:val="en-US" w:eastAsia="en-US"/>
              </w:rPr>
            </w:pPr>
            <w:r w:rsidRPr="0030711E">
              <w:rPr>
                <w:rFonts w:ascii="Times New Roman" w:hAnsi="Times New Roman"/>
                <w:sz w:val="20"/>
                <w:szCs w:val="20"/>
                <w:u w:val="single"/>
                <w:lang w:val="en-US" w:eastAsia="en-US"/>
              </w:rPr>
              <w:t>LanskayaDV@yandex.ru</w:t>
            </w:r>
          </w:p>
        </w:tc>
      </w:tr>
      <w:tr w:rsidR="00404C73" w:rsidRPr="00602C2B" w:rsidTr="00602C2B">
        <w:tc>
          <w:tcPr>
            <w:tcW w:w="4928" w:type="dxa"/>
          </w:tcPr>
          <w:p w:rsidR="00404C73" w:rsidRPr="00602C2B" w:rsidRDefault="00404C73" w:rsidP="00602C2B">
            <w:pPr>
              <w:spacing w:after="0" w:line="240" w:lineRule="auto"/>
              <w:rPr>
                <w:rFonts w:ascii="Times New Roman" w:hAnsi="Times New Roman"/>
                <w:i/>
                <w:sz w:val="20"/>
                <w:szCs w:val="20"/>
                <w:lang w:eastAsia="en-US"/>
              </w:rPr>
            </w:pPr>
            <w:r w:rsidRPr="00602C2B">
              <w:rPr>
                <w:rFonts w:ascii="Times New Roman" w:hAnsi="Times New Roman"/>
                <w:i/>
                <w:sz w:val="20"/>
                <w:szCs w:val="20"/>
                <w:lang w:eastAsia="en-US"/>
              </w:rPr>
              <w:t xml:space="preserve">Кубанский государственный университет, </w:t>
            </w:r>
          </w:p>
          <w:p w:rsidR="00404C73" w:rsidRPr="00602C2B" w:rsidRDefault="00404C73" w:rsidP="00602C2B">
            <w:pPr>
              <w:spacing w:after="0" w:line="240" w:lineRule="auto"/>
              <w:rPr>
                <w:rFonts w:ascii="Times New Roman" w:hAnsi="Times New Roman"/>
                <w:i/>
                <w:sz w:val="20"/>
                <w:szCs w:val="20"/>
                <w:lang w:eastAsia="en-US"/>
              </w:rPr>
            </w:pPr>
            <w:r w:rsidRPr="00602C2B">
              <w:rPr>
                <w:rFonts w:ascii="Times New Roman" w:hAnsi="Times New Roman"/>
                <w:i/>
                <w:sz w:val="20"/>
                <w:szCs w:val="20"/>
                <w:lang w:eastAsia="en-US"/>
              </w:rPr>
              <w:t>Россия, 350040, Краснодар, Ставропольская 149</w:t>
            </w:r>
          </w:p>
        </w:tc>
        <w:tc>
          <w:tcPr>
            <w:tcW w:w="4394" w:type="dxa"/>
          </w:tcPr>
          <w:p w:rsidR="00404C73" w:rsidRPr="00602C2B" w:rsidRDefault="00404C73" w:rsidP="00602C2B">
            <w:pPr>
              <w:pStyle w:val="NormalWeb"/>
              <w:tabs>
                <w:tab w:val="left" w:pos="567"/>
              </w:tabs>
              <w:spacing w:before="0" w:beforeAutospacing="0" w:after="0" w:afterAutospacing="0"/>
              <w:rPr>
                <w:i/>
                <w:sz w:val="20"/>
                <w:szCs w:val="20"/>
                <w:lang w:val="en-US" w:eastAsia="en-US"/>
              </w:rPr>
            </w:pPr>
            <w:r w:rsidRPr="00602C2B">
              <w:rPr>
                <w:i/>
                <w:sz w:val="20"/>
                <w:szCs w:val="20"/>
                <w:lang w:val="en-US" w:eastAsia="en-US"/>
              </w:rPr>
              <w:t>Kuban State University, Krasnodar</w:t>
            </w:r>
          </w:p>
        </w:tc>
      </w:tr>
      <w:tr w:rsidR="00404C73" w:rsidRPr="00602C2B" w:rsidTr="00602C2B">
        <w:tc>
          <w:tcPr>
            <w:tcW w:w="4928" w:type="dxa"/>
          </w:tcPr>
          <w:p w:rsidR="00404C73" w:rsidRPr="00602C2B" w:rsidRDefault="00404C73" w:rsidP="00602C2B">
            <w:pPr>
              <w:tabs>
                <w:tab w:val="left" w:pos="567"/>
                <w:tab w:val="left" w:pos="993"/>
              </w:tabs>
              <w:spacing w:after="0" w:line="240" w:lineRule="auto"/>
              <w:ind w:left="720" w:hanging="720"/>
              <w:jc w:val="both"/>
              <w:rPr>
                <w:rFonts w:ascii="Times New Roman" w:hAnsi="Times New Roman"/>
                <w:sz w:val="20"/>
                <w:szCs w:val="20"/>
                <w:lang w:val="en-US" w:eastAsia="en-US"/>
              </w:rPr>
            </w:pPr>
          </w:p>
        </w:tc>
        <w:tc>
          <w:tcPr>
            <w:tcW w:w="4394" w:type="dxa"/>
          </w:tcPr>
          <w:p w:rsidR="00404C73" w:rsidRPr="00602C2B" w:rsidRDefault="00404C73" w:rsidP="00602C2B">
            <w:pPr>
              <w:spacing w:after="0" w:line="240" w:lineRule="auto"/>
              <w:ind w:left="720" w:hanging="720"/>
              <w:jc w:val="both"/>
              <w:rPr>
                <w:rFonts w:ascii="Times New Roman" w:hAnsi="Times New Roman"/>
                <w:color w:val="000000"/>
                <w:sz w:val="20"/>
                <w:szCs w:val="20"/>
                <w:lang w:val="en-US" w:eastAsia="en-US"/>
              </w:rPr>
            </w:pPr>
          </w:p>
        </w:tc>
      </w:tr>
      <w:tr w:rsidR="00404C73" w:rsidRPr="00BE1321" w:rsidTr="00602C2B">
        <w:tc>
          <w:tcPr>
            <w:tcW w:w="4928" w:type="dxa"/>
          </w:tcPr>
          <w:p w:rsidR="00404C73" w:rsidRPr="00602C2B" w:rsidRDefault="00404C73" w:rsidP="00602C2B">
            <w:pPr>
              <w:pStyle w:val="Textbody"/>
              <w:widowControl/>
              <w:spacing w:after="0"/>
              <w:rPr>
                <w:rFonts w:cs="Times New Roman"/>
                <w:sz w:val="20"/>
                <w:szCs w:val="20"/>
              </w:rPr>
            </w:pPr>
            <w:r w:rsidRPr="00602C2B">
              <w:rPr>
                <w:rFonts w:cs="Times New Roman"/>
                <w:sz w:val="20"/>
                <w:szCs w:val="20"/>
              </w:rPr>
              <w:t>В статье анализируются традиционное содержание аутсорсинга под углом зрения особенностей публичной корпорации экономики знаний</w:t>
            </w:r>
            <w:r w:rsidRPr="00602C2B">
              <w:rPr>
                <w:rFonts w:cs="Times New Roman"/>
                <w:sz w:val="20"/>
                <w:szCs w:val="20"/>
                <w:lang w:val="ru-RU"/>
              </w:rPr>
              <w:t xml:space="preserve"> и формирования конкурентоспособности</w:t>
            </w:r>
            <w:r w:rsidRPr="00602C2B">
              <w:rPr>
                <w:rFonts w:cs="Times New Roman"/>
                <w:sz w:val="20"/>
                <w:szCs w:val="20"/>
              </w:rPr>
              <w:t xml:space="preserve">. Автор отмечает узкую сущностную трактовку традиционного аутсорсинга и рассматривает новое, более широкое его понимание как </w:t>
            </w:r>
            <w:r w:rsidRPr="00602C2B">
              <w:rPr>
                <w:rFonts w:cs="Times New Roman"/>
                <w:color w:val="000000"/>
                <w:sz w:val="20"/>
                <w:szCs w:val="20"/>
              </w:rPr>
              <w:t>привлечение интеллектуального и человеческого капиталов сторонних организаций - аутсорсеров во благо корпорации.Формирование</w:t>
            </w:r>
            <w:r>
              <w:rPr>
                <w:rFonts w:cs="Times New Roman"/>
                <w:color w:val="000000"/>
                <w:sz w:val="20"/>
                <w:szCs w:val="20"/>
              </w:rPr>
              <w:t xml:space="preserve"> </w:t>
            </w:r>
            <w:r w:rsidRPr="00602C2B">
              <w:rPr>
                <w:rFonts w:cs="Times New Roman"/>
                <w:color w:val="000000"/>
                <w:sz w:val="20"/>
                <w:szCs w:val="20"/>
              </w:rPr>
              <w:t>сектора</w:t>
            </w:r>
            <w:r>
              <w:rPr>
                <w:rFonts w:cs="Times New Roman"/>
                <w:color w:val="000000"/>
                <w:sz w:val="20"/>
                <w:szCs w:val="20"/>
              </w:rPr>
              <w:t xml:space="preserve"> </w:t>
            </w:r>
            <w:r w:rsidRPr="00602C2B">
              <w:rPr>
                <w:rFonts w:cs="Times New Roman"/>
                <w:color w:val="000000"/>
                <w:sz w:val="20"/>
                <w:szCs w:val="20"/>
              </w:rPr>
              <w:t>экономики</w:t>
            </w:r>
            <w:r>
              <w:rPr>
                <w:rFonts w:cs="Times New Roman"/>
                <w:color w:val="000000"/>
                <w:sz w:val="20"/>
                <w:szCs w:val="20"/>
              </w:rPr>
              <w:t xml:space="preserve"> </w:t>
            </w:r>
            <w:r w:rsidRPr="00602C2B">
              <w:rPr>
                <w:rFonts w:cs="Times New Roman"/>
                <w:color w:val="000000"/>
                <w:sz w:val="20"/>
                <w:szCs w:val="20"/>
              </w:rPr>
              <w:t>знаний в РФ актуализирует</w:t>
            </w:r>
            <w:r>
              <w:rPr>
                <w:rFonts w:cs="Times New Roman"/>
                <w:color w:val="000000"/>
                <w:sz w:val="20"/>
                <w:szCs w:val="20"/>
              </w:rPr>
              <w:t xml:space="preserve"> </w:t>
            </w:r>
            <w:r w:rsidRPr="00602C2B">
              <w:rPr>
                <w:rFonts w:cs="Times New Roman"/>
                <w:color w:val="000000"/>
                <w:sz w:val="20"/>
                <w:szCs w:val="20"/>
              </w:rPr>
              <w:t>важность</w:t>
            </w:r>
            <w:r>
              <w:rPr>
                <w:rFonts w:cs="Times New Roman"/>
                <w:color w:val="000000"/>
                <w:sz w:val="20"/>
                <w:szCs w:val="20"/>
              </w:rPr>
              <w:t xml:space="preserve"> </w:t>
            </w:r>
            <w:r w:rsidRPr="00602C2B">
              <w:rPr>
                <w:rFonts w:cs="Times New Roman"/>
                <w:color w:val="000000"/>
                <w:sz w:val="20"/>
                <w:szCs w:val="20"/>
              </w:rPr>
              <w:t>совместного и согласованного</w:t>
            </w:r>
            <w:r>
              <w:rPr>
                <w:rFonts w:cs="Times New Roman"/>
                <w:color w:val="000000"/>
                <w:sz w:val="20"/>
                <w:szCs w:val="20"/>
              </w:rPr>
              <w:t xml:space="preserve"> </w:t>
            </w:r>
            <w:r w:rsidRPr="00602C2B">
              <w:rPr>
                <w:rFonts w:cs="Times New Roman"/>
                <w:color w:val="000000"/>
                <w:sz w:val="20"/>
                <w:szCs w:val="20"/>
              </w:rPr>
              <w:t>решения</w:t>
            </w:r>
            <w:r>
              <w:rPr>
                <w:rFonts w:cs="Times New Roman"/>
                <w:color w:val="000000"/>
                <w:sz w:val="20"/>
                <w:szCs w:val="20"/>
              </w:rPr>
              <w:t xml:space="preserve"> </w:t>
            </w:r>
            <w:r w:rsidRPr="00602C2B">
              <w:rPr>
                <w:rFonts w:cs="Times New Roman"/>
                <w:color w:val="000000"/>
                <w:sz w:val="20"/>
                <w:szCs w:val="20"/>
              </w:rPr>
              <w:t>проблем</w:t>
            </w:r>
            <w:r w:rsidRPr="00602C2B">
              <w:rPr>
                <w:rFonts w:cs="Times New Roman"/>
                <w:color w:val="000000"/>
                <w:sz w:val="20"/>
                <w:szCs w:val="20"/>
                <w:lang w:val="ru-RU"/>
              </w:rPr>
              <w:t xml:space="preserve"> соединения </w:t>
            </w:r>
            <w:r w:rsidRPr="00602C2B">
              <w:rPr>
                <w:rFonts w:cs="Times New Roman"/>
                <w:color w:val="000000"/>
                <w:sz w:val="20"/>
                <w:szCs w:val="20"/>
              </w:rPr>
              <w:t>интеллектуального</w:t>
            </w:r>
            <w:r w:rsidRPr="00602C2B">
              <w:rPr>
                <w:rFonts w:cs="Times New Roman"/>
                <w:color w:val="000000"/>
                <w:sz w:val="20"/>
                <w:szCs w:val="20"/>
                <w:lang w:val="ru-RU"/>
              </w:rPr>
              <w:t xml:space="preserve">, </w:t>
            </w:r>
            <w:r w:rsidRPr="00602C2B">
              <w:rPr>
                <w:rFonts w:cs="Times New Roman"/>
                <w:color w:val="000000"/>
                <w:sz w:val="20"/>
                <w:szCs w:val="20"/>
              </w:rPr>
              <w:t xml:space="preserve"> человеческого</w:t>
            </w:r>
            <w:r w:rsidRPr="00602C2B">
              <w:rPr>
                <w:rFonts w:cs="Times New Roman"/>
                <w:color w:val="000000"/>
                <w:sz w:val="20"/>
                <w:szCs w:val="20"/>
                <w:lang w:val="ru-RU"/>
              </w:rPr>
              <w:t xml:space="preserve">  и других невещественных </w:t>
            </w:r>
            <w:r w:rsidRPr="00602C2B">
              <w:rPr>
                <w:rFonts w:cs="Times New Roman"/>
                <w:color w:val="000000"/>
                <w:sz w:val="20"/>
                <w:szCs w:val="20"/>
              </w:rPr>
              <w:t>капиталов</w:t>
            </w:r>
            <w:r w:rsidRPr="00602C2B">
              <w:rPr>
                <w:rFonts w:cs="Times New Roman"/>
                <w:color w:val="000000"/>
                <w:sz w:val="20"/>
                <w:szCs w:val="20"/>
                <w:lang w:val="ru-RU"/>
              </w:rPr>
              <w:t xml:space="preserve"> фирм - партнеров</w:t>
            </w:r>
            <w:r w:rsidRPr="00602C2B">
              <w:rPr>
                <w:rFonts w:cs="Times New Roman"/>
                <w:color w:val="000000"/>
                <w:sz w:val="20"/>
                <w:szCs w:val="20"/>
              </w:rPr>
              <w:t>, которым</w:t>
            </w:r>
            <w:r>
              <w:rPr>
                <w:rFonts w:cs="Times New Roman"/>
                <w:color w:val="000000"/>
                <w:sz w:val="20"/>
                <w:szCs w:val="20"/>
              </w:rPr>
              <w:t xml:space="preserve"> </w:t>
            </w:r>
            <w:r w:rsidRPr="00602C2B">
              <w:rPr>
                <w:rFonts w:cs="Times New Roman"/>
                <w:color w:val="000000"/>
                <w:sz w:val="20"/>
                <w:szCs w:val="20"/>
              </w:rPr>
              <w:t>передаются</w:t>
            </w:r>
            <w:r>
              <w:rPr>
                <w:rFonts w:cs="Times New Roman"/>
                <w:color w:val="000000"/>
                <w:sz w:val="20"/>
                <w:szCs w:val="20"/>
              </w:rPr>
              <w:t xml:space="preserve"> </w:t>
            </w:r>
            <w:r w:rsidRPr="00602C2B">
              <w:rPr>
                <w:rFonts w:cs="Times New Roman"/>
                <w:color w:val="000000"/>
                <w:sz w:val="20"/>
                <w:szCs w:val="20"/>
              </w:rPr>
              <w:t>ряд</w:t>
            </w:r>
            <w:r>
              <w:rPr>
                <w:rFonts w:cs="Times New Roman"/>
                <w:color w:val="000000"/>
                <w:sz w:val="20"/>
                <w:szCs w:val="20"/>
              </w:rPr>
              <w:t xml:space="preserve"> </w:t>
            </w:r>
            <w:r w:rsidRPr="00602C2B">
              <w:rPr>
                <w:rFonts w:cs="Times New Roman"/>
                <w:color w:val="000000"/>
                <w:sz w:val="20"/>
                <w:szCs w:val="20"/>
              </w:rPr>
              <w:t>видов</w:t>
            </w:r>
            <w:r>
              <w:rPr>
                <w:rFonts w:cs="Times New Roman"/>
                <w:color w:val="000000"/>
                <w:sz w:val="20"/>
                <w:szCs w:val="20"/>
              </w:rPr>
              <w:t xml:space="preserve"> </w:t>
            </w:r>
            <w:r w:rsidRPr="00602C2B">
              <w:rPr>
                <w:rFonts w:cs="Times New Roman"/>
                <w:color w:val="000000"/>
                <w:sz w:val="20"/>
                <w:szCs w:val="20"/>
              </w:rPr>
              <w:t>деятельности в рамках</w:t>
            </w:r>
            <w:r>
              <w:rPr>
                <w:rFonts w:cs="Times New Roman"/>
                <w:color w:val="000000"/>
                <w:sz w:val="20"/>
                <w:szCs w:val="20"/>
              </w:rPr>
              <w:t xml:space="preserve"> </w:t>
            </w:r>
            <w:r w:rsidRPr="00602C2B">
              <w:rPr>
                <w:rFonts w:cs="Times New Roman"/>
                <w:color w:val="000000"/>
                <w:sz w:val="20"/>
                <w:szCs w:val="20"/>
              </w:rPr>
              <w:t>мега</w:t>
            </w:r>
            <w:r>
              <w:rPr>
                <w:rFonts w:cs="Times New Roman"/>
                <w:color w:val="000000"/>
                <w:sz w:val="20"/>
                <w:szCs w:val="20"/>
              </w:rPr>
              <w:t xml:space="preserve"> </w:t>
            </w:r>
            <w:r w:rsidRPr="00602C2B">
              <w:rPr>
                <w:rFonts w:cs="Times New Roman"/>
                <w:color w:val="000000"/>
                <w:sz w:val="20"/>
                <w:szCs w:val="20"/>
              </w:rPr>
              <w:t>бизнес-процесса, связанного с производством</w:t>
            </w:r>
            <w:r>
              <w:rPr>
                <w:rFonts w:cs="Times New Roman"/>
                <w:color w:val="000000"/>
                <w:sz w:val="20"/>
                <w:szCs w:val="20"/>
              </w:rPr>
              <w:t xml:space="preserve"> </w:t>
            </w:r>
            <w:r w:rsidRPr="00602C2B">
              <w:rPr>
                <w:rFonts w:cs="Times New Roman"/>
                <w:color w:val="000000"/>
                <w:sz w:val="20"/>
                <w:szCs w:val="20"/>
              </w:rPr>
              <w:t>интеллектуальных</w:t>
            </w:r>
            <w:r>
              <w:rPr>
                <w:rFonts w:cs="Times New Roman"/>
                <w:color w:val="000000"/>
                <w:sz w:val="20"/>
                <w:szCs w:val="20"/>
              </w:rPr>
              <w:t xml:space="preserve"> </w:t>
            </w:r>
            <w:r w:rsidRPr="00602C2B">
              <w:rPr>
                <w:rFonts w:cs="Times New Roman"/>
                <w:color w:val="000000"/>
                <w:sz w:val="20"/>
                <w:szCs w:val="20"/>
              </w:rPr>
              <w:t xml:space="preserve">товаров и услуг. </w:t>
            </w:r>
            <w:bookmarkStart w:id="0" w:name="_GoBack"/>
            <w:bookmarkEnd w:id="0"/>
            <w:r w:rsidRPr="00602C2B">
              <w:rPr>
                <w:rFonts w:cs="Times New Roman"/>
                <w:sz w:val="20"/>
                <w:szCs w:val="20"/>
              </w:rPr>
              <w:t>По мнению авторов, р</w:t>
            </w:r>
            <w:r w:rsidRPr="00602C2B">
              <w:rPr>
                <w:rFonts w:cs="Times New Roman"/>
                <w:color w:val="000000"/>
                <w:sz w:val="20"/>
                <w:szCs w:val="20"/>
              </w:rPr>
              <w:t>азвитие аутсорсинга ведет к сетевой форме организации бизнеса и мега бизнес – процесса трансформируется в сетевой конгломерат, капиталы которого «притираются» друг к другу с образование гармоничной конфигурации вещественных и невещественных капиталов. Такую конфигурации капиталов мы называем капиталограммами, как новый инструмент реализации стратегии развития</w:t>
            </w:r>
          </w:p>
        </w:tc>
        <w:tc>
          <w:tcPr>
            <w:tcW w:w="4394" w:type="dxa"/>
          </w:tcPr>
          <w:p w:rsidR="00404C73" w:rsidRPr="00602C2B" w:rsidRDefault="00404C73" w:rsidP="00602C2B">
            <w:pPr>
              <w:spacing w:after="0" w:line="240" w:lineRule="auto"/>
              <w:ind w:left="34" w:hanging="34"/>
              <w:rPr>
                <w:rFonts w:ascii="Times New Roman" w:hAnsi="Times New Roman"/>
                <w:sz w:val="20"/>
                <w:szCs w:val="20"/>
                <w:lang w:val="en-US" w:eastAsia="en-US"/>
              </w:rPr>
            </w:pPr>
            <w:r w:rsidRPr="00602C2B">
              <w:rPr>
                <w:rFonts w:ascii="Times New Roman" w:hAnsi="Times New Roman"/>
                <w:color w:val="333333"/>
                <w:sz w:val="20"/>
                <w:szCs w:val="20"/>
                <w:lang w:val="en-US" w:eastAsia="en-US"/>
              </w:rPr>
              <w:t>The article examines the traditional concept of outsourcing from the perspective of the characteristics of a public Corporation of the knowledge economy and build</w:t>
            </w:r>
            <w:r>
              <w:rPr>
                <w:rFonts w:ascii="Times New Roman" w:hAnsi="Times New Roman"/>
                <w:color w:val="333333"/>
                <w:sz w:val="20"/>
                <w:szCs w:val="20"/>
                <w:lang w:val="en-US" w:eastAsia="en-US"/>
              </w:rPr>
              <w:t>ing</w:t>
            </w:r>
            <w:r w:rsidRPr="00602C2B">
              <w:rPr>
                <w:rFonts w:ascii="Times New Roman" w:hAnsi="Times New Roman"/>
                <w:color w:val="333333"/>
                <w:sz w:val="20"/>
                <w:szCs w:val="20"/>
                <w:lang w:val="en-US" w:eastAsia="en-US"/>
              </w:rPr>
              <w:t xml:space="preserve"> competitiveness. The author notes essential narrow interpretation of traditional outsourcing and examines a new, broader understanding of how the mobilization of intellectual and human capital, third party outsourcers for the benefit of the Corporation. Formation of the sector of the knowledge economy in Russia actualizes the importance of joint and coordinated problem solving connections intellectual, human and other intangible capital partners, who are provided with a number of activities as part of the mega business process associated with the production of intellectual goods and services. According to the authors, the development of outsourcing leads to a network form of business organization and mega business process is transformed into a network conglomerate, the capital of which is "adapting" to each other with the formation of a harmonious configuration of material and immaterial capital. Such configuration of capital we call capitulorum, as a new instrument for the realization of development strategy</w:t>
            </w:r>
          </w:p>
        </w:tc>
      </w:tr>
      <w:tr w:rsidR="00404C73" w:rsidRPr="00BE1321" w:rsidTr="00602C2B">
        <w:tc>
          <w:tcPr>
            <w:tcW w:w="4928" w:type="dxa"/>
          </w:tcPr>
          <w:p w:rsidR="00404C73" w:rsidRPr="00602C2B" w:rsidRDefault="00404C73" w:rsidP="00602C2B">
            <w:pPr>
              <w:pStyle w:val="NormalWeb"/>
              <w:tabs>
                <w:tab w:val="left" w:pos="567"/>
              </w:tabs>
              <w:spacing w:before="0" w:beforeAutospacing="0" w:after="0" w:afterAutospacing="0"/>
              <w:ind w:left="720" w:hanging="720"/>
              <w:jc w:val="both"/>
              <w:rPr>
                <w:sz w:val="20"/>
                <w:szCs w:val="20"/>
                <w:lang w:val="en-US" w:eastAsia="en-US"/>
              </w:rPr>
            </w:pPr>
          </w:p>
        </w:tc>
        <w:tc>
          <w:tcPr>
            <w:tcW w:w="4394" w:type="dxa"/>
          </w:tcPr>
          <w:p w:rsidR="00404C73" w:rsidRPr="00602C2B" w:rsidRDefault="00404C73" w:rsidP="00602C2B">
            <w:pPr>
              <w:spacing w:after="0" w:line="240" w:lineRule="auto"/>
              <w:ind w:left="720" w:hanging="720"/>
              <w:jc w:val="both"/>
              <w:rPr>
                <w:rFonts w:ascii="Times New Roman" w:hAnsi="Times New Roman"/>
                <w:sz w:val="20"/>
                <w:szCs w:val="20"/>
                <w:lang w:val="en-US" w:eastAsia="en-US"/>
              </w:rPr>
            </w:pPr>
          </w:p>
        </w:tc>
      </w:tr>
      <w:tr w:rsidR="00404C73" w:rsidRPr="00BE1321" w:rsidTr="00602C2B">
        <w:tc>
          <w:tcPr>
            <w:tcW w:w="4928" w:type="dxa"/>
          </w:tcPr>
          <w:p w:rsidR="00404C73" w:rsidRPr="00BE1321" w:rsidRDefault="00404C73" w:rsidP="00602C2B">
            <w:pPr>
              <w:pStyle w:val="NormalWeb"/>
              <w:tabs>
                <w:tab w:val="left" w:pos="0"/>
              </w:tabs>
              <w:spacing w:before="0" w:beforeAutospacing="0" w:after="0" w:afterAutospacing="0"/>
              <w:rPr>
                <w:sz w:val="20"/>
                <w:szCs w:val="20"/>
                <w:lang w:eastAsia="en-US"/>
              </w:rPr>
            </w:pPr>
            <w:r w:rsidRPr="00BE1321">
              <w:rPr>
                <w:sz w:val="20"/>
                <w:szCs w:val="20"/>
                <w:lang w:eastAsia="en-US"/>
              </w:rPr>
              <w:t>Ключевые слова:</w:t>
            </w:r>
            <w:r w:rsidRPr="00BE1321">
              <w:rPr>
                <w:rFonts w:eastAsia="TimesNewRomanPSMT"/>
                <w:sz w:val="20"/>
                <w:szCs w:val="20"/>
                <w:lang w:eastAsia="en-US"/>
              </w:rPr>
              <w:t>АУТСОРСИНГ, БИЗНЕС-ПРОЦЕСС, ВЕЩЕСТВЕННЫЕ КАПИТАЛЫ, ДОВЕРИЕ, НЕВЕЩЕСТВЕННЫЕ КАПИТАЛЫ, ИНТЕЛЛЕКТУАЛЬНЫЙ КАПИТАЛ, КАПИТАЛОГРАММА, КОРПОРАЦИЯ, РИСКИ, СЕТЕВЫЕ ОРГАНИЗАЦИИ, СТРАТЕГИЯ, ТЕХНОЛОГИИ АУТСОРСИНГА, ЧЕЛОВЕЧЕСКИЙ КАПИТАЛ, ЭКОНОМИКА ЗНАНИЙ, ЭФФЕКТИВНОСТЬ АУТСОРСИНГА</w:t>
            </w:r>
          </w:p>
        </w:tc>
        <w:tc>
          <w:tcPr>
            <w:tcW w:w="4394" w:type="dxa"/>
          </w:tcPr>
          <w:p w:rsidR="00404C73" w:rsidRPr="00BE1321" w:rsidRDefault="00404C73" w:rsidP="00602C2B">
            <w:pPr>
              <w:spacing w:after="0" w:line="240" w:lineRule="auto"/>
              <w:rPr>
                <w:rFonts w:ascii="Times New Roman" w:hAnsi="Times New Roman"/>
                <w:sz w:val="20"/>
                <w:szCs w:val="20"/>
                <w:lang w:val="en-US" w:eastAsia="en-US"/>
              </w:rPr>
            </w:pPr>
            <w:r w:rsidRPr="00BE1321">
              <w:rPr>
                <w:rFonts w:ascii="Times New Roman" w:hAnsi="Times New Roman"/>
                <w:color w:val="222222"/>
                <w:sz w:val="20"/>
                <w:szCs w:val="20"/>
                <w:shd w:val="clear" w:color="auto" w:fill="FFFFFF"/>
                <w:lang w:val="en-US" w:eastAsia="en-US"/>
              </w:rPr>
              <w:t xml:space="preserve">Keywords: </w:t>
            </w:r>
            <w:r w:rsidRPr="00BE1321">
              <w:rPr>
                <w:rFonts w:ascii="Times New Roman" w:hAnsi="Times New Roman"/>
                <w:color w:val="333333"/>
                <w:sz w:val="20"/>
                <w:szCs w:val="20"/>
                <w:lang w:val="en-US" w:eastAsia="en-US"/>
              </w:rPr>
              <w:t>OUTSOURCING, BUSINESS PROCESS, PHYSICAL CAPITAL, TRUST, INTANGIBLE CAPITAL, INTELLECTUAL CAPITAL, CAPITULORUM, CORPORATION, RISK, NETWORK ORGANIZATION, STRATEGY, TECHNOLOGY OUTSOURCING, HUMAN CAPITAL, KNO</w:t>
            </w:r>
            <w:r>
              <w:rPr>
                <w:rFonts w:ascii="Times New Roman" w:hAnsi="Times New Roman"/>
                <w:color w:val="333333"/>
                <w:sz w:val="20"/>
                <w:szCs w:val="20"/>
                <w:lang w:val="en-US" w:eastAsia="en-US"/>
              </w:rPr>
              <w:t xml:space="preserve">WLEDGE ECONOMY, </w:t>
            </w:r>
            <w:r w:rsidRPr="00BE1321">
              <w:rPr>
                <w:rFonts w:ascii="Times New Roman" w:hAnsi="Times New Roman"/>
                <w:color w:val="333333"/>
                <w:sz w:val="20"/>
                <w:szCs w:val="20"/>
                <w:lang w:val="en-US" w:eastAsia="en-US"/>
              </w:rPr>
              <w:t>EFFICIENCY OF OUTSOURCING</w:t>
            </w:r>
          </w:p>
        </w:tc>
      </w:tr>
    </w:tbl>
    <w:p w:rsidR="00404C73" w:rsidRDefault="00404C73" w:rsidP="00E66ACC">
      <w:pPr>
        <w:autoSpaceDE w:val="0"/>
        <w:autoSpaceDN w:val="0"/>
        <w:adjustRightInd w:val="0"/>
        <w:spacing w:after="0" w:line="240" w:lineRule="auto"/>
        <w:jc w:val="center"/>
        <w:rPr>
          <w:rFonts w:ascii="Times New Roman" w:eastAsia="PragmaticaBook-Reg" w:hAnsi="Times New Roman"/>
          <w:sz w:val="28"/>
          <w:szCs w:val="28"/>
          <w:lang w:val="en-US"/>
        </w:rPr>
      </w:pPr>
    </w:p>
    <w:p w:rsidR="00404C73" w:rsidRPr="003F1F44" w:rsidRDefault="00404C73" w:rsidP="00E66ACC">
      <w:pPr>
        <w:autoSpaceDE w:val="0"/>
        <w:autoSpaceDN w:val="0"/>
        <w:adjustRightInd w:val="0"/>
        <w:spacing w:after="0" w:line="240" w:lineRule="auto"/>
        <w:jc w:val="center"/>
        <w:rPr>
          <w:rFonts w:ascii="Times New Roman" w:eastAsia="PragmaticaBook-Reg" w:hAnsi="Times New Roman"/>
          <w:sz w:val="28"/>
          <w:szCs w:val="28"/>
          <w:lang w:val="en-US"/>
        </w:rPr>
      </w:pPr>
    </w:p>
    <w:p w:rsidR="00404C73" w:rsidRPr="00452E89" w:rsidRDefault="00404C73" w:rsidP="00A779CC">
      <w:pPr>
        <w:pStyle w:val="ListParagraph"/>
        <w:numPr>
          <w:ilvl w:val="0"/>
          <w:numId w:val="24"/>
        </w:numPr>
        <w:shd w:val="clear" w:color="auto" w:fill="FFFFFF"/>
        <w:spacing w:after="0" w:line="240" w:lineRule="auto"/>
        <w:ind w:left="1072"/>
        <w:jc w:val="both"/>
        <w:rPr>
          <w:rFonts w:ascii="Arial" w:eastAsia="TimesNewRomanPSMT" w:hAnsi="Arial" w:cs="Arial"/>
          <w:b/>
          <w:sz w:val="28"/>
          <w:szCs w:val="28"/>
        </w:rPr>
      </w:pPr>
      <w:r w:rsidRPr="00452E89">
        <w:rPr>
          <w:rFonts w:ascii="Arial" w:eastAsia="TimesNewRomanPSMT" w:hAnsi="Arial" w:cs="Arial"/>
          <w:b/>
          <w:sz w:val="28"/>
          <w:szCs w:val="28"/>
        </w:rPr>
        <w:t>Введение</w:t>
      </w:r>
    </w:p>
    <w:p w:rsidR="00404C73" w:rsidRPr="00234225" w:rsidRDefault="00404C73" w:rsidP="00A779CC">
      <w:pPr>
        <w:pStyle w:val="ListParagraph"/>
        <w:shd w:val="clear" w:color="auto" w:fill="FFFFFF"/>
        <w:spacing w:after="0" w:line="240" w:lineRule="auto"/>
        <w:ind w:left="1072"/>
        <w:jc w:val="both"/>
        <w:rPr>
          <w:rFonts w:ascii="Times New Roman" w:eastAsia="TimesNewRomanPSMT" w:hAnsi="Times New Roman"/>
          <w:b/>
          <w:sz w:val="28"/>
          <w:szCs w:val="28"/>
        </w:rPr>
      </w:pPr>
    </w:p>
    <w:p w:rsidR="00404C73" w:rsidRPr="00783991" w:rsidRDefault="00404C73" w:rsidP="00174D02">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Зарубежная</w:t>
      </w:r>
      <w:r w:rsidRPr="00783991">
        <w:rPr>
          <w:rFonts w:ascii="Times New Roman" w:hAnsi="Times New Roman"/>
          <w:color w:val="000000"/>
          <w:sz w:val="28"/>
          <w:szCs w:val="28"/>
        </w:rPr>
        <w:t xml:space="preserve"> и российская бизнес–практики свидетельствуют, что в условиях роста, диверсификации</w:t>
      </w:r>
      <w:r>
        <w:rPr>
          <w:rFonts w:ascii="Times New Roman" w:hAnsi="Times New Roman"/>
          <w:color w:val="000000"/>
          <w:sz w:val="28"/>
          <w:szCs w:val="28"/>
        </w:rPr>
        <w:t xml:space="preserve"> и когнитивизации</w:t>
      </w:r>
      <w:r w:rsidRPr="00466A45">
        <w:rPr>
          <w:rFonts w:ascii="Times New Roman" w:hAnsi="Times New Roman"/>
          <w:color w:val="000000"/>
          <w:sz w:val="28"/>
          <w:szCs w:val="28"/>
        </w:rPr>
        <w:t xml:space="preserve"> </w:t>
      </w:r>
      <w:r w:rsidRPr="00783991">
        <w:rPr>
          <w:rFonts w:ascii="Times New Roman" w:hAnsi="Times New Roman"/>
          <w:color w:val="000000"/>
          <w:sz w:val="28"/>
          <w:szCs w:val="28"/>
        </w:rPr>
        <w:t>бизнесов</w:t>
      </w:r>
      <w:r>
        <w:rPr>
          <w:rFonts w:ascii="Times New Roman" w:hAnsi="Times New Roman"/>
          <w:color w:val="000000"/>
          <w:sz w:val="28"/>
          <w:szCs w:val="28"/>
        </w:rPr>
        <w:t>, а также</w:t>
      </w:r>
      <w:r w:rsidRPr="00783991">
        <w:rPr>
          <w:rFonts w:ascii="Times New Roman" w:hAnsi="Times New Roman"/>
          <w:color w:val="000000"/>
          <w:sz w:val="28"/>
          <w:szCs w:val="28"/>
        </w:rPr>
        <w:t xml:space="preserve"> включения </w:t>
      </w:r>
      <w:r>
        <w:rPr>
          <w:rFonts w:ascii="Times New Roman" w:hAnsi="Times New Roman"/>
          <w:color w:val="000000"/>
          <w:sz w:val="28"/>
          <w:szCs w:val="28"/>
        </w:rPr>
        <w:t xml:space="preserve">их </w:t>
      </w:r>
      <w:r w:rsidRPr="00783991">
        <w:rPr>
          <w:rFonts w:ascii="Times New Roman" w:hAnsi="Times New Roman"/>
          <w:color w:val="000000"/>
          <w:sz w:val="28"/>
          <w:szCs w:val="28"/>
        </w:rPr>
        <w:t>в процессы глобализации</w:t>
      </w:r>
      <w:r w:rsidRPr="00783991">
        <w:rPr>
          <w:rStyle w:val="Emphasis"/>
          <w:rFonts w:ascii="Times New Roman" w:hAnsi="Times New Roman"/>
          <w:i w:val="0"/>
          <w:iCs/>
          <w:sz w:val="28"/>
          <w:szCs w:val="28"/>
        </w:rPr>
        <w:t xml:space="preserve"> остро ощущается потребность корпораций в новых источник</w:t>
      </w:r>
      <w:r>
        <w:rPr>
          <w:rStyle w:val="Emphasis"/>
          <w:rFonts w:ascii="Times New Roman" w:hAnsi="Times New Roman"/>
          <w:i w:val="0"/>
          <w:iCs/>
          <w:sz w:val="28"/>
          <w:szCs w:val="28"/>
        </w:rPr>
        <w:t>ах</w:t>
      </w:r>
      <w:r w:rsidRPr="00783991">
        <w:rPr>
          <w:rStyle w:val="Emphasis"/>
          <w:rFonts w:ascii="Times New Roman" w:hAnsi="Times New Roman"/>
          <w:i w:val="0"/>
          <w:iCs/>
          <w:sz w:val="28"/>
          <w:szCs w:val="28"/>
        </w:rPr>
        <w:t xml:space="preserve"> конкурентоспособности, что заставляет </w:t>
      </w:r>
      <w:r>
        <w:rPr>
          <w:rStyle w:val="Emphasis"/>
          <w:rFonts w:ascii="Times New Roman" w:hAnsi="Times New Roman"/>
          <w:i w:val="0"/>
          <w:iCs/>
          <w:sz w:val="28"/>
          <w:szCs w:val="28"/>
        </w:rPr>
        <w:t>их топ-</w:t>
      </w:r>
      <w:r w:rsidRPr="00783991">
        <w:rPr>
          <w:rStyle w:val="Emphasis"/>
          <w:rFonts w:ascii="Times New Roman" w:hAnsi="Times New Roman"/>
          <w:i w:val="0"/>
          <w:iCs/>
          <w:sz w:val="28"/>
          <w:szCs w:val="28"/>
        </w:rPr>
        <w:t xml:space="preserve">менеджмент </w:t>
      </w:r>
      <w:r>
        <w:rPr>
          <w:rStyle w:val="Emphasis"/>
          <w:rFonts w:ascii="Times New Roman" w:hAnsi="Times New Roman"/>
          <w:i w:val="0"/>
          <w:iCs/>
          <w:sz w:val="28"/>
          <w:szCs w:val="28"/>
        </w:rPr>
        <w:t>внедрять</w:t>
      </w:r>
      <w:r w:rsidRPr="00783991">
        <w:rPr>
          <w:rStyle w:val="Emphasis"/>
          <w:rFonts w:ascii="Times New Roman" w:hAnsi="Times New Roman"/>
          <w:i w:val="0"/>
          <w:iCs/>
          <w:sz w:val="28"/>
          <w:szCs w:val="28"/>
        </w:rPr>
        <w:t xml:space="preserve"> новые методы управления [</w:t>
      </w:r>
      <w:r>
        <w:rPr>
          <w:rStyle w:val="Emphasis"/>
          <w:rFonts w:ascii="Times New Roman" w:hAnsi="Times New Roman"/>
          <w:i w:val="0"/>
          <w:iCs/>
          <w:sz w:val="28"/>
          <w:szCs w:val="28"/>
        </w:rPr>
        <w:t>3,7,9,10,17,20,21,28,31</w:t>
      </w:r>
      <w:r w:rsidRPr="00783991">
        <w:rPr>
          <w:rStyle w:val="Emphasis"/>
          <w:rFonts w:ascii="Times New Roman" w:hAnsi="Times New Roman"/>
          <w:i w:val="0"/>
          <w:iCs/>
          <w:sz w:val="28"/>
          <w:szCs w:val="28"/>
        </w:rPr>
        <w:t>].</w:t>
      </w:r>
    </w:p>
    <w:p w:rsidR="00404C73" w:rsidRPr="00174D02" w:rsidRDefault="00404C73" w:rsidP="00174D02">
      <w:pPr>
        <w:tabs>
          <w:tab w:val="left" w:pos="9355"/>
        </w:tabs>
        <w:spacing w:after="0" w:line="360" w:lineRule="auto"/>
        <w:ind w:right="-1" w:firstLine="709"/>
        <w:jc w:val="both"/>
        <w:rPr>
          <w:rFonts w:ascii="Times New Roman" w:hAnsi="Times New Roman"/>
          <w:sz w:val="28"/>
          <w:szCs w:val="28"/>
        </w:rPr>
      </w:pPr>
      <w:r w:rsidRPr="00174D02">
        <w:rPr>
          <w:rFonts w:ascii="Times New Roman" w:hAnsi="Times New Roman"/>
          <w:sz w:val="28"/>
          <w:szCs w:val="28"/>
        </w:rPr>
        <w:t>Г.Б. Клейнер, рассматривая проблемы у</w:t>
      </w:r>
      <w:r w:rsidRPr="00174D02">
        <w:rPr>
          <w:rFonts w:ascii="Times New Roman" w:hAnsi="Times New Roman"/>
          <w:bCs/>
          <w:sz w:val="28"/>
          <w:szCs w:val="28"/>
        </w:rPr>
        <w:t>правления корпоративными предприятиями экономики знаний</w:t>
      </w:r>
      <w:r>
        <w:rPr>
          <w:rFonts w:ascii="Times New Roman" w:hAnsi="Times New Roman"/>
          <w:bCs/>
          <w:sz w:val="28"/>
          <w:szCs w:val="28"/>
        </w:rPr>
        <w:t>,</w:t>
      </w:r>
      <w:r w:rsidRPr="00174D02">
        <w:rPr>
          <w:rFonts w:ascii="Times New Roman" w:hAnsi="Times New Roman"/>
          <w:sz w:val="28"/>
          <w:szCs w:val="28"/>
        </w:rPr>
        <w:t xml:space="preserve"> сформулировал основн</w:t>
      </w:r>
      <w:r>
        <w:rPr>
          <w:rFonts w:ascii="Times New Roman" w:hAnsi="Times New Roman"/>
          <w:sz w:val="28"/>
          <w:szCs w:val="28"/>
        </w:rPr>
        <w:t>ой</w:t>
      </w:r>
      <w:r w:rsidRPr="00174D02">
        <w:rPr>
          <w:rFonts w:ascii="Times New Roman" w:hAnsi="Times New Roman"/>
          <w:sz w:val="28"/>
          <w:szCs w:val="28"/>
        </w:rPr>
        <w:t xml:space="preserve"> вывод: «Обретение конкурентных преимуществ возможно лишь на пути </w:t>
      </w:r>
      <w:r w:rsidRPr="00B768A0">
        <w:rPr>
          <w:rFonts w:ascii="Times New Roman" w:hAnsi="Times New Roman"/>
          <w:i/>
          <w:sz w:val="28"/>
          <w:szCs w:val="28"/>
        </w:rPr>
        <w:t>радикальной активизации</w:t>
      </w:r>
      <w:r>
        <w:rPr>
          <w:rFonts w:ascii="Times New Roman" w:hAnsi="Times New Roman"/>
          <w:sz w:val="28"/>
          <w:szCs w:val="28"/>
        </w:rPr>
        <w:t xml:space="preserve"> (</w:t>
      </w:r>
      <w:r w:rsidRPr="005E6ABA">
        <w:rPr>
          <w:rFonts w:ascii="Times New Roman" w:hAnsi="Times New Roman"/>
          <w:i/>
          <w:sz w:val="28"/>
          <w:szCs w:val="28"/>
        </w:rPr>
        <w:t>курсив мой</w:t>
      </w:r>
      <w:r>
        <w:rPr>
          <w:rFonts w:ascii="Times New Roman" w:hAnsi="Times New Roman"/>
          <w:sz w:val="28"/>
          <w:szCs w:val="28"/>
        </w:rPr>
        <w:t>)</w:t>
      </w:r>
      <w:r w:rsidRPr="00174D02">
        <w:rPr>
          <w:rFonts w:ascii="Times New Roman" w:hAnsi="Times New Roman"/>
          <w:sz w:val="28"/>
          <w:szCs w:val="28"/>
        </w:rPr>
        <w:t xml:space="preserve"> внутрифирменных процессов создания и использования знаний» </w:t>
      </w:r>
      <w:r w:rsidRPr="00D12D02">
        <w:rPr>
          <w:rFonts w:ascii="Times New Roman" w:hAnsi="Times New Roman"/>
          <w:sz w:val="28"/>
          <w:szCs w:val="28"/>
        </w:rPr>
        <w:t>[</w:t>
      </w:r>
      <w:r>
        <w:rPr>
          <w:rFonts w:ascii="Times New Roman" w:hAnsi="Times New Roman"/>
          <w:sz w:val="28"/>
          <w:szCs w:val="28"/>
        </w:rPr>
        <w:t>14</w:t>
      </w:r>
      <w:r w:rsidRPr="00D12D02">
        <w:rPr>
          <w:rFonts w:ascii="Times New Roman" w:hAnsi="Times New Roman"/>
          <w:sz w:val="28"/>
          <w:szCs w:val="28"/>
        </w:rPr>
        <w:t>].</w:t>
      </w:r>
    </w:p>
    <w:p w:rsidR="00404C73" w:rsidRPr="00174D02" w:rsidRDefault="00404C73" w:rsidP="00174D02">
      <w:pPr>
        <w:tabs>
          <w:tab w:val="left" w:pos="9355"/>
        </w:tabs>
        <w:spacing w:after="0" w:line="360" w:lineRule="auto"/>
        <w:ind w:right="-1" w:firstLine="709"/>
        <w:jc w:val="both"/>
        <w:rPr>
          <w:rFonts w:ascii="Times New Roman" w:hAnsi="Times New Roman"/>
          <w:sz w:val="28"/>
          <w:szCs w:val="28"/>
        </w:rPr>
      </w:pPr>
      <w:r>
        <w:rPr>
          <w:rFonts w:ascii="Times New Roman" w:hAnsi="Times New Roman"/>
          <w:color w:val="000000"/>
          <w:sz w:val="28"/>
          <w:szCs w:val="28"/>
        </w:rPr>
        <w:t>Практика свидетельствует о росте в</w:t>
      </w:r>
      <w:r w:rsidRPr="00783991">
        <w:rPr>
          <w:rFonts w:ascii="Times New Roman" w:hAnsi="Times New Roman"/>
          <w:color w:val="000000"/>
          <w:sz w:val="28"/>
          <w:szCs w:val="28"/>
        </w:rPr>
        <w:t>нимани</w:t>
      </w:r>
      <w:r>
        <w:rPr>
          <w:rFonts w:ascii="Times New Roman" w:hAnsi="Times New Roman"/>
          <w:color w:val="000000"/>
          <w:sz w:val="28"/>
          <w:szCs w:val="28"/>
        </w:rPr>
        <w:t>я</w:t>
      </w:r>
      <w:r w:rsidRPr="00783991">
        <w:rPr>
          <w:rFonts w:ascii="Times New Roman" w:hAnsi="Times New Roman"/>
          <w:color w:val="000000"/>
          <w:sz w:val="28"/>
          <w:szCs w:val="28"/>
        </w:rPr>
        <w:t xml:space="preserve"> российских руководителей бизнеса к новым технологиям менеджмента</w:t>
      </w:r>
      <w:r>
        <w:rPr>
          <w:rFonts w:ascii="Times New Roman" w:hAnsi="Times New Roman"/>
          <w:color w:val="000000"/>
          <w:sz w:val="28"/>
          <w:szCs w:val="28"/>
        </w:rPr>
        <w:t>.</w:t>
      </w:r>
      <w:r w:rsidRPr="00783991">
        <w:rPr>
          <w:rFonts w:ascii="Times New Roman" w:hAnsi="Times New Roman"/>
          <w:color w:val="000000"/>
          <w:sz w:val="28"/>
          <w:szCs w:val="28"/>
        </w:rPr>
        <w:t xml:space="preserve"> Это проявляется в повышенном внимании к </w:t>
      </w:r>
      <w:r>
        <w:rPr>
          <w:rFonts w:ascii="Times New Roman" w:hAnsi="Times New Roman"/>
          <w:color w:val="000000"/>
          <w:sz w:val="28"/>
          <w:szCs w:val="28"/>
        </w:rPr>
        <w:t xml:space="preserve">стратегическому менеджменту, маркетингу, </w:t>
      </w:r>
      <w:r w:rsidRPr="00783991">
        <w:rPr>
          <w:rFonts w:ascii="Times New Roman" w:hAnsi="Times New Roman"/>
          <w:color w:val="000000"/>
          <w:sz w:val="28"/>
          <w:szCs w:val="28"/>
        </w:rPr>
        <w:t>менеджменту знаний, онтологическому инжинирингу, организационному проектированию</w:t>
      </w:r>
      <w:r>
        <w:rPr>
          <w:rFonts w:ascii="Times New Roman" w:hAnsi="Times New Roman"/>
          <w:color w:val="000000"/>
          <w:sz w:val="28"/>
          <w:szCs w:val="28"/>
        </w:rPr>
        <w:t>,</w:t>
      </w:r>
      <w:r w:rsidRPr="00466A45">
        <w:rPr>
          <w:rFonts w:ascii="Times New Roman" w:hAnsi="Times New Roman"/>
          <w:color w:val="000000"/>
          <w:sz w:val="28"/>
          <w:szCs w:val="28"/>
        </w:rPr>
        <w:t xml:space="preserve"> </w:t>
      </w:r>
      <w:r w:rsidRPr="00783991">
        <w:rPr>
          <w:rFonts w:ascii="Times New Roman" w:hAnsi="Times New Roman"/>
          <w:color w:val="000000"/>
          <w:sz w:val="28"/>
          <w:szCs w:val="28"/>
        </w:rPr>
        <w:t>контроллингу</w:t>
      </w:r>
      <w:r>
        <w:rPr>
          <w:rFonts w:ascii="Times New Roman" w:hAnsi="Times New Roman"/>
          <w:color w:val="000000"/>
          <w:sz w:val="28"/>
          <w:szCs w:val="28"/>
        </w:rPr>
        <w:t xml:space="preserve">, </w:t>
      </w:r>
      <w:r w:rsidRPr="00783991">
        <w:rPr>
          <w:rFonts w:ascii="Times New Roman" w:hAnsi="Times New Roman"/>
          <w:color w:val="000000"/>
          <w:sz w:val="28"/>
          <w:szCs w:val="28"/>
        </w:rPr>
        <w:t>аутсорсингу</w:t>
      </w:r>
      <w:r>
        <w:rPr>
          <w:rFonts w:ascii="Times New Roman" w:hAnsi="Times New Roman"/>
          <w:color w:val="000000"/>
          <w:sz w:val="28"/>
          <w:szCs w:val="28"/>
        </w:rPr>
        <w:t xml:space="preserve"> и </w:t>
      </w:r>
      <w:r w:rsidRPr="00783991">
        <w:rPr>
          <w:rFonts w:ascii="Times New Roman" w:hAnsi="Times New Roman"/>
          <w:color w:val="000000"/>
          <w:sz w:val="28"/>
          <w:szCs w:val="28"/>
        </w:rPr>
        <w:t>др.</w:t>
      </w:r>
      <w:r>
        <w:rPr>
          <w:rFonts w:ascii="Times New Roman" w:hAnsi="Times New Roman"/>
          <w:color w:val="000000"/>
          <w:sz w:val="28"/>
          <w:szCs w:val="28"/>
        </w:rPr>
        <w:t xml:space="preserve">Процессы </w:t>
      </w:r>
      <w:r w:rsidRPr="00783991">
        <w:rPr>
          <w:rFonts w:ascii="Times New Roman" w:hAnsi="Times New Roman"/>
          <w:color w:val="000000"/>
          <w:sz w:val="28"/>
          <w:szCs w:val="28"/>
        </w:rPr>
        <w:t>инноваци</w:t>
      </w:r>
      <w:r>
        <w:rPr>
          <w:rFonts w:ascii="Times New Roman" w:hAnsi="Times New Roman"/>
          <w:color w:val="000000"/>
          <w:sz w:val="28"/>
          <w:szCs w:val="28"/>
        </w:rPr>
        <w:t>й</w:t>
      </w:r>
      <w:r w:rsidRPr="00466A45">
        <w:rPr>
          <w:rFonts w:ascii="Times New Roman" w:hAnsi="Times New Roman"/>
          <w:color w:val="000000"/>
          <w:sz w:val="28"/>
          <w:szCs w:val="28"/>
        </w:rPr>
        <w:t xml:space="preserve"> </w:t>
      </w:r>
      <w:r>
        <w:rPr>
          <w:rFonts w:ascii="Times New Roman" w:hAnsi="Times New Roman"/>
          <w:color w:val="000000"/>
          <w:sz w:val="28"/>
          <w:szCs w:val="28"/>
        </w:rPr>
        <w:t>приходя</w:t>
      </w:r>
      <w:r w:rsidRPr="00783991">
        <w:rPr>
          <w:rFonts w:ascii="Times New Roman" w:hAnsi="Times New Roman"/>
          <w:color w:val="000000"/>
          <w:sz w:val="28"/>
          <w:szCs w:val="28"/>
        </w:rPr>
        <w:t>т и в сферу менеджмента</w:t>
      </w:r>
      <w:r w:rsidRPr="000B5B02">
        <w:rPr>
          <w:rFonts w:ascii="Times New Roman" w:hAnsi="Times New Roman"/>
          <w:color w:val="000000"/>
          <w:sz w:val="28"/>
          <w:szCs w:val="28"/>
        </w:rPr>
        <w:t>[8,9]</w:t>
      </w:r>
      <w:r w:rsidRPr="00783991">
        <w:rPr>
          <w:rFonts w:ascii="Times New Roman" w:hAnsi="Times New Roman"/>
          <w:color w:val="000000"/>
          <w:sz w:val="28"/>
          <w:szCs w:val="28"/>
        </w:rPr>
        <w:t xml:space="preserve">. </w:t>
      </w:r>
    </w:p>
    <w:p w:rsidR="00404C73" w:rsidRDefault="00404C73" w:rsidP="00893A38">
      <w:pPr>
        <w:shd w:val="clear" w:color="auto" w:fill="FFFFFF"/>
        <w:spacing w:after="0" w:line="360" w:lineRule="auto"/>
        <w:ind w:firstLine="709"/>
        <w:jc w:val="both"/>
        <w:rPr>
          <w:rFonts w:ascii="Times New Roman" w:hAnsi="Times New Roman"/>
          <w:color w:val="000000"/>
          <w:sz w:val="28"/>
          <w:szCs w:val="28"/>
        </w:rPr>
      </w:pPr>
      <w:r w:rsidRPr="009C574D">
        <w:rPr>
          <w:rFonts w:ascii="Times New Roman" w:hAnsi="Times New Roman"/>
          <w:b/>
          <w:i/>
          <w:color w:val="000000"/>
          <w:sz w:val="28"/>
          <w:szCs w:val="28"/>
        </w:rPr>
        <w:t>Глубинный смысл</w:t>
      </w:r>
      <w:r>
        <w:rPr>
          <w:rFonts w:ascii="Times New Roman" w:hAnsi="Times New Roman"/>
          <w:color w:val="000000"/>
          <w:sz w:val="28"/>
          <w:szCs w:val="28"/>
        </w:rPr>
        <w:t xml:space="preserve"> аутсорсинга проявляется, если не стоять на позиции передачи второстепенных </w:t>
      </w:r>
      <w:r w:rsidRPr="009C574D">
        <w:rPr>
          <w:rFonts w:ascii="Times New Roman" w:hAnsi="Times New Roman"/>
          <w:i/>
          <w:color w:val="000000"/>
          <w:sz w:val="28"/>
          <w:szCs w:val="28"/>
        </w:rPr>
        <w:t>видов деятельности</w:t>
      </w:r>
      <w:r>
        <w:rPr>
          <w:rFonts w:ascii="Times New Roman" w:hAnsi="Times New Roman"/>
          <w:color w:val="000000"/>
          <w:sz w:val="28"/>
          <w:szCs w:val="28"/>
        </w:rPr>
        <w:t xml:space="preserve"> сторонней организации на основе договора, а предложить расширенное его понимание - </w:t>
      </w:r>
      <w:r w:rsidRPr="009C574D">
        <w:rPr>
          <w:rFonts w:ascii="Times New Roman" w:hAnsi="Times New Roman"/>
          <w:i/>
          <w:color w:val="000000"/>
          <w:sz w:val="28"/>
          <w:szCs w:val="28"/>
        </w:rPr>
        <w:t>привлечени</w:t>
      </w:r>
      <w:r>
        <w:rPr>
          <w:rFonts w:ascii="Times New Roman" w:hAnsi="Times New Roman"/>
          <w:i/>
          <w:color w:val="000000"/>
          <w:sz w:val="28"/>
          <w:szCs w:val="28"/>
        </w:rPr>
        <w:t>е</w:t>
      </w:r>
      <w:r>
        <w:rPr>
          <w:rFonts w:ascii="Times New Roman" w:hAnsi="Times New Roman"/>
          <w:color w:val="000000"/>
          <w:sz w:val="28"/>
          <w:szCs w:val="28"/>
        </w:rPr>
        <w:t xml:space="preserve"> интеллектуального и человеческого, а также других невещественных и вещественных</w:t>
      </w:r>
      <w:r w:rsidRPr="00466A45">
        <w:rPr>
          <w:rFonts w:ascii="Times New Roman" w:hAnsi="Times New Roman"/>
          <w:color w:val="000000"/>
          <w:sz w:val="28"/>
          <w:szCs w:val="28"/>
        </w:rPr>
        <w:t xml:space="preserve"> </w:t>
      </w:r>
      <w:r w:rsidRPr="009C574D">
        <w:rPr>
          <w:rFonts w:ascii="Times New Roman" w:hAnsi="Times New Roman"/>
          <w:i/>
          <w:color w:val="000000"/>
          <w:sz w:val="28"/>
          <w:szCs w:val="28"/>
        </w:rPr>
        <w:t xml:space="preserve">капиталов </w:t>
      </w:r>
      <w:r>
        <w:rPr>
          <w:rFonts w:ascii="Times New Roman" w:hAnsi="Times New Roman"/>
          <w:color w:val="000000"/>
          <w:sz w:val="28"/>
          <w:szCs w:val="28"/>
        </w:rPr>
        <w:t>сторонних организаций - аутсорсеров во благо корпорации</w:t>
      </w:r>
      <w:r w:rsidRPr="00E66ACC">
        <w:rPr>
          <w:rFonts w:ascii="Times New Roman" w:hAnsi="Times New Roman"/>
          <w:color w:val="000000"/>
          <w:sz w:val="28"/>
          <w:szCs w:val="28"/>
        </w:rPr>
        <w:t>[</w:t>
      </w:r>
      <w:r>
        <w:rPr>
          <w:rFonts w:ascii="Times New Roman" w:hAnsi="Times New Roman"/>
          <w:color w:val="000000"/>
          <w:sz w:val="28"/>
          <w:szCs w:val="28"/>
        </w:rPr>
        <w:t>15,16</w:t>
      </w:r>
      <w:r w:rsidRPr="00E66ACC">
        <w:rPr>
          <w:rFonts w:ascii="Times New Roman" w:hAnsi="Times New Roman"/>
          <w:color w:val="000000"/>
          <w:sz w:val="28"/>
          <w:szCs w:val="28"/>
        </w:rPr>
        <w:t>]</w:t>
      </w:r>
      <w:r>
        <w:rPr>
          <w:rFonts w:ascii="Times New Roman" w:hAnsi="Times New Roman"/>
          <w:color w:val="000000"/>
          <w:sz w:val="28"/>
          <w:szCs w:val="28"/>
        </w:rPr>
        <w:t>. И это является принципиальным с точки зрения развития содержания аутсорсинга!</w:t>
      </w:r>
    </w:p>
    <w:p w:rsidR="00404C73" w:rsidRDefault="00404C73" w:rsidP="00CD182B">
      <w:pPr>
        <w:pStyle w:val="Textbody"/>
        <w:widowControl/>
        <w:spacing w:after="0" w:line="360" w:lineRule="auto"/>
        <w:ind w:firstLine="737"/>
        <w:jc w:val="both"/>
        <w:rPr>
          <w:rFonts w:cs="Times New Roman"/>
          <w:color w:val="000000"/>
          <w:sz w:val="28"/>
          <w:szCs w:val="28"/>
        </w:rPr>
      </w:pPr>
      <w:r w:rsidRPr="00783991">
        <w:rPr>
          <w:rFonts w:cs="Times New Roman"/>
          <w:color w:val="000000"/>
          <w:sz w:val="28"/>
          <w:szCs w:val="28"/>
        </w:rPr>
        <w:t>Формирование</w:t>
      </w:r>
      <w:r>
        <w:rPr>
          <w:rFonts w:cs="Times New Roman"/>
          <w:color w:val="000000"/>
          <w:sz w:val="28"/>
          <w:szCs w:val="28"/>
        </w:rPr>
        <w:t xml:space="preserve"> </w:t>
      </w:r>
      <w:r w:rsidRPr="00783991">
        <w:rPr>
          <w:rFonts w:cs="Times New Roman"/>
          <w:color w:val="000000"/>
          <w:sz w:val="28"/>
          <w:szCs w:val="28"/>
        </w:rPr>
        <w:t>сектора</w:t>
      </w:r>
      <w:r>
        <w:rPr>
          <w:rFonts w:cs="Times New Roman"/>
          <w:color w:val="000000"/>
          <w:sz w:val="28"/>
          <w:szCs w:val="28"/>
        </w:rPr>
        <w:t xml:space="preserve"> </w:t>
      </w:r>
      <w:r w:rsidRPr="00783991">
        <w:rPr>
          <w:rFonts w:cs="Times New Roman"/>
          <w:color w:val="000000"/>
          <w:sz w:val="28"/>
          <w:szCs w:val="28"/>
        </w:rPr>
        <w:t>экономики</w:t>
      </w:r>
      <w:r>
        <w:rPr>
          <w:rFonts w:cs="Times New Roman"/>
          <w:color w:val="000000"/>
          <w:sz w:val="28"/>
          <w:szCs w:val="28"/>
        </w:rPr>
        <w:t xml:space="preserve"> </w:t>
      </w:r>
      <w:r w:rsidRPr="00783991">
        <w:rPr>
          <w:rFonts w:cs="Times New Roman"/>
          <w:color w:val="000000"/>
          <w:sz w:val="28"/>
          <w:szCs w:val="28"/>
        </w:rPr>
        <w:t xml:space="preserve">знаний в РФ </w:t>
      </w:r>
      <w:r w:rsidRPr="00783991">
        <w:rPr>
          <w:rFonts w:cs="Times New Roman"/>
          <w:i/>
          <w:color w:val="000000"/>
          <w:sz w:val="28"/>
          <w:szCs w:val="28"/>
        </w:rPr>
        <w:t xml:space="preserve">актуализирует </w:t>
      </w:r>
      <w:r w:rsidRPr="00783991">
        <w:rPr>
          <w:rFonts w:cs="Times New Roman"/>
          <w:color w:val="000000"/>
          <w:sz w:val="28"/>
          <w:szCs w:val="28"/>
        </w:rPr>
        <w:t xml:space="preserve">важность совместного и согласованного решения </w:t>
      </w:r>
      <w:r w:rsidRPr="00783991">
        <w:rPr>
          <w:rFonts w:cs="Times New Roman"/>
          <w:b/>
          <w:i/>
          <w:color w:val="000000"/>
          <w:sz w:val="28"/>
          <w:szCs w:val="28"/>
        </w:rPr>
        <w:t>проблем</w:t>
      </w:r>
      <w:r>
        <w:rPr>
          <w:rFonts w:cs="Times New Roman"/>
          <w:b/>
          <w:i/>
          <w:color w:val="000000"/>
          <w:sz w:val="28"/>
          <w:szCs w:val="28"/>
        </w:rPr>
        <w:t xml:space="preserve"> </w:t>
      </w:r>
      <w:r>
        <w:rPr>
          <w:rFonts w:cs="Times New Roman"/>
          <w:i/>
          <w:color w:val="000000"/>
          <w:sz w:val="28"/>
          <w:szCs w:val="28"/>
          <w:lang w:val="ru-RU"/>
        </w:rPr>
        <w:t>соединения</w:t>
      </w:r>
      <w:r w:rsidRPr="00466A45">
        <w:rPr>
          <w:rFonts w:cs="Times New Roman"/>
          <w:i/>
          <w:color w:val="000000"/>
          <w:sz w:val="28"/>
          <w:szCs w:val="28"/>
          <w:lang w:val="ru-RU"/>
        </w:rPr>
        <w:t xml:space="preserve"> </w:t>
      </w:r>
      <w:r w:rsidRPr="00783991">
        <w:rPr>
          <w:rFonts w:cs="Times New Roman"/>
          <w:color w:val="000000"/>
          <w:sz w:val="28"/>
          <w:szCs w:val="28"/>
        </w:rPr>
        <w:t>интеллектуального</w:t>
      </w:r>
      <w:r>
        <w:rPr>
          <w:rFonts w:cs="Times New Roman"/>
          <w:color w:val="000000"/>
          <w:sz w:val="28"/>
          <w:szCs w:val="28"/>
          <w:lang w:val="ru-RU"/>
        </w:rPr>
        <w:t xml:space="preserve">, </w:t>
      </w:r>
      <w:r w:rsidRPr="00783991">
        <w:rPr>
          <w:rFonts w:cs="Times New Roman"/>
          <w:color w:val="000000"/>
          <w:sz w:val="28"/>
          <w:szCs w:val="28"/>
        </w:rPr>
        <w:t xml:space="preserve">человеческого </w:t>
      </w:r>
      <w:r>
        <w:rPr>
          <w:rFonts w:cs="Times New Roman"/>
          <w:color w:val="000000"/>
          <w:sz w:val="28"/>
          <w:szCs w:val="28"/>
          <w:lang w:val="ru-RU"/>
        </w:rPr>
        <w:t xml:space="preserve">и других </w:t>
      </w:r>
      <w:r w:rsidRPr="00783991">
        <w:rPr>
          <w:rFonts w:cs="Times New Roman"/>
          <w:color w:val="000000"/>
          <w:sz w:val="28"/>
          <w:szCs w:val="28"/>
        </w:rPr>
        <w:t xml:space="preserve">капиталов </w:t>
      </w:r>
      <w:r>
        <w:rPr>
          <w:rFonts w:cs="Times New Roman"/>
          <w:color w:val="000000"/>
          <w:sz w:val="28"/>
          <w:szCs w:val="28"/>
          <w:lang w:val="ru-RU"/>
        </w:rPr>
        <w:t xml:space="preserve">фирм - </w:t>
      </w:r>
      <w:r w:rsidRPr="00783991">
        <w:rPr>
          <w:rFonts w:cs="Times New Roman"/>
          <w:i/>
          <w:color w:val="000000"/>
          <w:sz w:val="28"/>
          <w:szCs w:val="28"/>
        </w:rPr>
        <w:t>партнеров</w:t>
      </w:r>
      <w:r w:rsidRPr="00783991">
        <w:rPr>
          <w:rFonts w:cs="Times New Roman"/>
          <w:color w:val="000000"/>
          <w:sz w:val="28"/>
          <w:szCs w:val="28"/>
        </w:rPr>
        <w:t>, которым передаются ряд видов</w:t>
      </w:r>
      <w:r>
        <w:rPr>
          <w:rFonts w:cs="Times New Roman"/>
          <w:color w:val="000000"/>
          <w:sz w:val="28"/>
          <w:szCs w:val="28"/>
        </w:rPr>
        <w:t xml:space="preserve"> </w:t>
      </w:r>
      <w:r w:rsidRPr="00783991">
        <w:rPr>
          <w:rFonts w:cs="Times New Roman"/>
          <w:color w:val="000000"/>
          <w:sz w:val="28"/>
          <w:szCs w:val="28"/>
        </w:rPr>
        <w:t>деятельности в рамках</w:t>
      </w:r>
      <w:r>
        <w:rPr>
          <w:rFonts w:cs="Times New Roman"/>
          <w:color w:val="000000"/>
          <w:sz w:val="28"/>
          <w:szCs w:val="28"/>
        </w:rPr>
        <w:t xml:space="preserve"> </w:t>
      </w:r>
      <w:r w:rsidRPr="00783991">
        <w:rPr>
          <w:rFonts w:cs="Times New Roman"/>
          <w:color w:val="000000"/>
          <w:sz w:val="28"/>
          <w:szCs w:val="28"/>
        </w:rPr>
        <w:t>мега</w:t>
      </w:r>
      <w:r>
        <w:rPr>
          <w:rFonts w:cs="Times New Roman"/>
          <w:color w:val="000000"/>
          <w:sz w:val="28"/>
          <w:szCs w:val="28"/>
        </w:rPr>
        <w:t xml:space="preserve"> </w:t>
      </w:r>
      <w:r w:rsidRPr="00783991">
        <w:rPr>
          <w:rFonts w:cs="Times New Roman"/>
          <w:color w:val="000000"/>
          <w:sz w:val="28"/>
          <w:szCs w:val="28"/>
        </w:rPr>
        <w:t>бизнес-процесса, связанного с производством</w:t>
      </w:r>
      <w:r>
        <w:rPr>
          <w:rFonts w:cs="Times New Roman"/>
          <w:color w:val="000000"/>
          <w:sz w:val="28"/>
          <w:szCs w:val="28"/>
        </w:rPr>
        <w:t xml:space="preserve"> </w:t>
      </w:r>
      <w:r w:rsidRPr="00783991">
        <w:rPr>
          <w:rFonts w:cs="Times New Roman"/>
          <w:color w:val="000000"/>
          <w:sz w:val="28"/>
          <w:szCs w:val="28"/>
        </w:rPr>
        <w:t>ин</w:t>
      </w:r>
      <w:r>
        <w:rPr>
          <w:rFonts w:cs="Times New Roman"/>
          <w:color w:val="000000"/>
          <w:sz w:val="28"/>
          <w:szCs w:val="28"/>
        </w:rPr>
        <w:t>теллектуальных товаров и услуг</w:t>
      </w:r>
      <w:r w:rsidRPr="00783991">
        <w:rPr>
          <w:rFonts w:cs="Times New Roman"/>
          <w:color w:val="000000"/>
          <w:sz w:val="28"/>
          <w:szCs w:val="28"/>
        </w:rPr>
        <w:t>.</w:t>
      </w:r>
    </w:p>
    <w:p w:rsidR="00404C73" w:rsidRPr="00D71FAB" w:rsidRDefault="00404C73" w:rsidP="00CD182B">
      <w:pPr>
        <w:pStyle w:val="Textbody"/>
        <w:widowControl/>
        <w:spacing w:after="0" w:line="360" w:lineRule="auto"/>
        <w:ind w:firstLine="737"/>
        <w:jc w:val="both"/>
        <w:rPr>
          <w:rFonts w:cs="Times New Roman"/>
          <w:sz w:val="28"/>
          <w:szCs w:val="28"/>
          <w:lang w:val="ru-RU"/>
        </w:rPr>
      </w:pPr>
      <w:r w:rsidRPr="00CD182B">
        <w:rPr>
          <w:rFonts w:cs="Times New Roman"/>
          <w:color w:val="000000"/>
          <w:sz w:val="28"/>
          <w:szCs w:val="28"/>
          <w:lang w:val="ru-RU"/>
        </w:rPr>
        <w:t>С позиции отношений между субъектами экономики знаний современный а</w:t>
      </w:r>
      <w:r w:rsidRPr="00CD182B">
        <w:rPr>
          <w:rFonts w:cs="Times New Roman"/>
          <w:sz w:val="28"/>
          <w:szCs w:val="28"/>
        </w:rPr>
        <w:t>утсорсинг</w:t>
      </w:r>
      <w:r>
        <w:rPr>
          <w:rFonts w:cs="Times New Roman"/>
          <w:sz w:val="28"/>
          <w:szCs w:val="28"/>
        </w:rPr>
        <w:t xml:space="preserve"> </w:t>
      </w:r>
      <w:r w:rsidRPr="00CD182B">
        <w:rPr>
          <w:rFonts w:cs="Times New Roman"/>
          <w:sz w:val="28"/>
          <w:szCs w:val="28"/>
          <w:lang w:val="ru-RU"/>
        </w:rPr>
        <w:t>рассматривается как форма</w:t>
      </w:r>
      <w:r w:rsidRPr="00466A45">
        <w:rPr>
          <w:rFonts w:cs="Times New Roman"/>
          <w:sz w:val="28"/>
          <w:szCs w:val="28"/>
          <w:lang w:val="ru-RU"/>
        </w:rPr>
        <w:t xml:space="preserve"> </w:t>
      </w:r>
      <w:r w:rsidRPr="00CD182B">
        <w:rPr>
          <w:rFonts w:cs="Times New Roman"/>
          <w:sz w:val="28"/>
          <w:szCs w:val="28"/>
          <w:lang w:val="ru-RU"/>
        </w:rPr>
        <w:t>стратегического</w:t>
      </w:r>
      <w:r w:rsidRPr="00783991">
        <w:rPr>
          <w:rFonts w:cs="Times New Roman"/>
          <w:sz w:val="28"/>
          <w:szCs w:val="28"/>
          <w:lang w:val="ru-RU"/>
        </w:rPr>
        <w:t xml:space="preserve"> взаимодействия</w:t>
      </w:r>
      <w:r w:rsidRPr="00783991">
        <w:rPr>
          <w:rFonts w:cs="Times New Roman"/>
          <w:sz w:val="28"/>
          <w:szCs w:val="28"/>
        </w:rPr>
        <w:t xml:space="preserve"> с </w:t>
      </w:r>
      <w:r w:rsidRPr="00783991">
        <w:rPr>
          <w:rFonts w:cs="Times New Roman"/>
          <w:sz w:val="28"/>
          <w:szCs w:val="28"/>
          <w:lang w:val="ru-RU"/>
        </w:rPr>
        <w:t>внешними контрагентами (субъектами хозяйственной деятельности, рассчитанная на длительную перспективу)</w:t>
      </w:r>
      <w:r w:rsidRPr="00466A45">
        <w:rPr>
          <w:rFonts w:cs="Times New Roman"/>
          <w:sz w:val="28"/>
          <w:szCs w:val="28"/>
          <w:lang w:val="ru-RU"/>
        </w:rPr>
        <w:t xml:space="preserve"> </w:t>
      </w:r>
      <w:r>
        <w:rPr>
          <w:rFonts w:cs="Times New Roman"/>
          <w:color w:val="000000"/>
          <w:sz w:val="28"/>
          <w:szCs w:val="28"/>
          <w:lang w:val="ru-RU"/>
        </w:rPr>
        <w:t>и</w:t>
      </w:r>
      <w:r w:rsidRPr="00466A45">
        <w:rPr>
          <w:rFonts w:cs="Times New Roman"/>
          <w:color w:val="000000"/>
          <w:sz w:val="28"/>
          <w:szCs w:val="28"/>
          <w:lang w:val="ru-RU"/>
        </w:rPr>
        <w:t xml:space="preserve"> </w:t>
      </w:r>
      <w:r>
        <w:rPr>
          <w:rFonts w:cs="Times New Roman"/>
          <w:color w:val="000000"/>
          <w:sz w:val="28"/>
          <w:szCs w:val="28"/>
        </w:rPr>
        <w:t>привлечени</w:t>
      </w:r>
      <w:r>
        <w:rPr>
          <w:rFonts w:cs="Times New Roman"/>
          <w:color w:val="000000"/>
          <w:sz w:val="28"/>
          <w:szCs w:val="28"/>
          <w:lang w:val="ru-RU"/>
        </w:rPr>
        <w:t>я</w:t>
      </w:r>
      <w:r w:rsidRPr="00466A45">
        <w:rPr>
          <w:rFonts w:cs="Times New Roman"/>
          <w:color w:val="000000"/>
          <w:sz w:val="28"/>
          <w:szCs w:val="28"/>
          <w:lang w:val="ru-RU"/>
        </w:rPr>
        <w:t xml:space="preserve"> </w:t>
      </w:r>
      <w:r>
        <w:rPr>
          <w:rFonts w:cs="Times New Roman"/>
          <w:color w:val="000000"/>
          <w:sz w:val="28"/>
          <w:szCs w:val="28"/>
          <w:lang w:val="ru-RU"/>
        </w:rPr>
        <w:t xml:space="preserve"> </w:t>
      </w:r>
      <w:r>
        <w:rPr>
          <w:rFonts w:cs="Times New Roman"/>
          <w:color w:val="000000"/>
          <w:sz w:val="28"/>
          <w:szCs w:val="28"/>
        </w:rPr>
        <w:t>интеллектуального и человеческого капиталов сторонних организаций – аутсорсеров во благо корпорации</w:t>
      </w:r>
      <w:r>
        <w:rPr>
          <w:rFonts w:cs="Times New Roman"/>
          <w:color w:val="000000"/>
          <w:sz w:val="28"/>
          <w:szCs w:val="28"/>
          <w:lang w:val="ru-RU"/>
        </w:rPr>
        <w:t xml:space="preserve"> через различные механизмы субпоряда, сетевого взаимодействия, мотивации посредством интеллектуальной ренты и других механизмов.</w:t>
      </w:r>
    </w:p>
    <w:p w:rsidR="00404C73" w:rsidRPr="00783991" w:rsidRDefault="00404C73" w:rsidP="00D15ED1">
      <w:pPr>
        <w:spacing w:after="0" w:line="360" w:lineRule="auto"/>
        <w:ind w:firstLine="737"/>
        <w:jc w:val="both"/>
        <w:rPr>
          <w:rFonts w:ascii="Times New Roman" w:hAnsi="Times New Roman"/>
          <w:color w:val="000000"/>
          <w:sz w:val="28"/>
          <w:szCs w:val="28"/>
        </w:rPr>
      </w:pPr>
      <w:r w:rsidRPr="00783991">
        <w:rPr>
          <w:rFonts w:ascii="Times New Roman" w:hAnsi="Times New Roman"/>
          <w:b/>
          <w:i/>
          <w:color w:val="000000"/>
          <w:sz w:val="28"/>
          <w:szCs w:val="28"/>
        </w:rPr>
        <w:t>Гипотеза</w:t>
      </w:r>
      <w:r w:rsidRPr="00783991">
        <w:rPr>
          <w:rFonts w:ascii="Times New Roman" w:hAnsi="Times New Roman"/>
          <w:color w:val="000000"/>
          <w:sz w:val="28"/>
          <w:szCs w:val="28"/>
        </w:rPr>
        <w:t xml:space="preserve"> исследования состоит в следующем: аутсорсинг- это развивающаяся технология, обеспечивающая высокую концентрацию в форме гармоничной конфигурации капиталов всех участников </w:t>
      </w:r>
      <w:r>
        <w:rPr>
          <w:rFonts w:ascii="Times New Roman" w:hAnsi="Times New Roman"/>
          <w:color w:val="000000"/>
          <w:sz w:val="28"/>
          <w:szCs w:val="28"/>
        </w:rPr>
        <w:t xml:space="preserve">в </w:t>
      </w:r>
      <w:r w:rsidRPr="00783991">
        <w:rPr>
          <w:rFonts w:ascii="Times New Roman" w:hAnsi="Times New Roman"/>
          <w:color w:val="000000"/>
          <w:sz w:val="28"/>
          <w:szCs w:val="28"/>
        </w:rPr>
        <w:t>рамках бизнес-процесса, что является эффективным инструментом обеспечения проактивного поведения и адаптивности корпорации экономики знаний, с целью достижения уникальной конкурентоспособности и обеспечения эффективности функционирования аутсорсеров.</w:t>
      </w:r>
      <w:r w:rsidRPr="00466A45">
        <w:rPr>
          <w:rFonts w:ascii="Times New Roman" w:hAnsi="Times New Roman"/>
          <w:color w:val="000000"/>
          <w:sz w:val="28"/>
          <w:szCs w:val="28"/>
        </w:rPr>
        <w:t xml:space="preserve"> </w:t>
      </w:r>
      <w:r w:rsidRPr="00783991">
        <w:rPr>
          <w:rFonts w:ascii="Times New Roman" w:hAnsi="Times New Roman"/>
          <w:color w:val="000000"/>
          <w:sz w:val="28"/>
          <w:szCs w:val="28"/>
        </w:rPr>
        <w:t xml:space="preserve">Применение технологии аутсорсинга позволяет </w:t>
      </w:r>
      <w:r w:rsidRPr="00091DF9">
        <w:rPr>
          <w:rFonts w:ascii="Times New Roman" w:hAnsi="Times New Roman"/>
          <w:i/>
          <w:color w:val="000000"/>
          <w:sz w:val="28"/>
          <w:szCs w:val="28"/>
        </w:rPr>
        <w:t>интегрировать</w:t>
      </w:r>
      <w:r w:rsidRPr="00466A45">
        <w:rPr>
          <w:rFonts w:ascii="Times New Roman" w:hAnsi="Times New Roman"/>
          <w:i/>
          <w:color w:val="000000"/>
          <w:sz w:val="28"/>
          <w:szCs w:val="28"/>
        </w:rPr>
        <w:t xml:space="preserve"> </w:t>
      </w:r>
      <w:r w:rsidRPr="00783991">
        <w:rPr>
          <w:rFonts w:ascii="Times New Roman" w:hAnsi="Times New Roman"/>
          <w:color w:val="000000"/>
          <w:sz w:val="28"/>
          <w:szCs w:val="28"/>
        </w:rPr>
        <w:t xml:space="preserve">инновационные конкурентные преимущества </w:t>
      </w:r>
      <w:r>
        <w:rPr>
          <w:rFonts w:ascii="Times New Roman" w:hAnsi="Times New Roman"/>
          <w:color w:val="000000"/>
          <w:sz w:val="28"/>
          <w:szCs w:val="28"/>
        </w:rPr>
        <w:t>аутсорсеров</w:t>
      </w:r>
      <w:r w:rsidRPr="00466A45">
        <w:rPr>
          <w:rFonts w:ascii="Times New Roman" w:hAnsi="Times New Roman"/>
          <w:color w:val="000000"/>
          <w:sz w:val="28"/>
          <w:szCs w:val="28"/>
        </w:rPr>
        <w:t xml:space="preserve"> </w:t>
      </w:r>
      <w:r w:rsidRPr="00783991">
        <w:rPr>
          <w:rFonts w:ascii="Times New Roman" w:hAnsi="Times New Roman"/>
          <w:color w:val="000000"/>
          <w:sz w:val="28"/>
          <w:szCs w:val="28"/>
        </w:rPr>
        <w:t>в процессе совместной бизнес-деятельности.</w:t>
      </w:r>
    </w:p>
    <w:p w:rsidR="00404C73" w:rsidRDefault="00404C73" w:rsidP="00D15ED1">
      <w:pPr>
        <w:spacing w:after="0" w:line="360" w:lineRule="auto"/>
        <w:ind w:firstLine="737"/>
        <w:jc w:val="both"/>
        <w:rPr>
          <w:rFonts w:ascii="Times New Roman" w:hAnsi="Times New Roman"/>
          <w:color w:val="000000"/>
          <w:sz w:val="28"/>
          <w:szCs w:val="28"/>
        </w:rPr>
      </w:pPr>
      <w:r w:rsidRPr="00783991">
        <w:rPr>
          <w:rFonts w:ascii="Times New Roman" w:hAnsi="Times New Roman"/>
          <w:color w:val="000000"/>
          <w:sz w:val="28"/>
          <w:szCs w:val="28"/>
        </w:rPr>
        <w:t>По мнению автор</w:t>
      </w:r>
      <w:r>
        <w:rPr>
          <w:rFonts w:ascii="Times New Roman" w:hAnsi="Times New Roman"/>
          <w:color w:val="000000"/>
          <w:sz w:val="28"/>
          <w:szCs w:val="28"/>
        </w:rPr>
        <w:t>ов</w:t>
      </w:r>
      <w:r w:rsidRPr="00783991">
        <w:rPr>
          <w:rFonts w:ascii="Times New Roman" w:hAnsi="Times New Roman"/>
          <w:color w:val="000000"/>
          <w:sz w:val="28"/>
          <w:szCs w:val="28"/>
        </w:rPr>
        <w:t>, эволюция технологии аутсорсинга с долговременными устойчивыми хозяйственными договорными отношения приводит к многомерной трансформации</w:t>
      </w:r>
      <w:r>
        <w:rPr>
          <w:rFonts w:ascii="Times New Roman" w:hAnsi="Times New Roman"/>
          <w:color w:val="000000"/>
          <w:sz w:val="28"/>
          <w:szCs w:val="28"/>
        </w:rPr>
        <w:t xml:space="preserve">корпорации </w:t>
      </w:r>
      <w:r w:rsidRPr="00783991">
        <w:rPr>
          <w:rFonts w:ascii="Times New Roman" w:hAnsi="Times New Roman"/>
          <w:color w:val="000000"/>
          <w:sz w:val="28"/>
          <w:szCs w:val="28"/>
        </w:rPr>
        <w:t>в сетевую структуру, в которойвладелец мега бизнес-процесса и все контрагенты, сохраняя каждый свою самостоятельность, умножают свои капиталы за счет других в силу достижения эффекта синергии [</w:t>
      </w:r>
      <w:r w:rsidRPr="006B766F">
        <w:rPr>
          <w:rFonts w:ascii="Times New Roman" w:hAnsi="Times New Roman"/>
          <w:color w:val="000000"/>
          <w:sz w:val="28"/>
          <w:szCs w:val="28"/>
        </w:rPr>
        <w:t>20</w:t>
      </w:r>
      <w:r w:rsidRPr="00783991">
        <w:rPr>
          <w:rFonts w:ascii="Times New Roman" w:hAnsi="Times New Roman"/>
          <w:color w:val="000000"/>
          <w:sz w:val="28"/>
          <w:szCs w:val="28"/>
        </w:rPr>
        <w:t>].</w:t>
      </w:r>
      <w:r>
        <w:rPr>
          <w:rFonts w:ascii="Times New Roman" w:hAnsi="Times New Roman"/>
          <w:color w:val="000000"/>
          <w:sz w:val="28"/>
          <w:szCs w:val="28"/>
        </w:rPr>
        <w:t xml:space="preserve">Развитие аутсорсинга ведет к трансформации в </w:t>
      </w:r>
      <w:r w:rsidRPr="00FE6F6A">
        <w:rPr>
          <w:rFonts w:ascii="Times New Roman" w:hAnsi="Times New Roman"/>
          <w:b/>
          <w:i/>
          <w:color w:val="000000"/>
          <w:sz w:val="28"/>
          <w:szCs w:val="28"/>
        </w:rPr>
        <w:t>конгломерат</w:t>
      </w:r>
      <w:r>
        <w:rPr>
          <w:rFonts w:ascii="Times New Roman" w:hAnsi="Times New Roman"/>
          <w:color w:val="000000"/>
          <w:sz w:val="28"/>
          <w:szCs w:val="28"/>
        </w:rPr>
        <w:t xml:space="preserve">, капиталы которого «притираются» друг к другу с образованием гармоничной конфигурации вещественных и невещественных капиталов. Такую конфигурации капиталов мы называем </w:t>
      </w:r>
      <w:r w:rsidRPr="00E62DCD">
        <w:rPr>
          <w:rFonts w:ascii="Times New Roman" w:hAnsi="Times New Roman"/>
          <w:b/>
          <w:i/>
          <w:color w:val="000000"/>
          <w:sz w:val="28"/>
          <w:szCs w:val="28"/>
        </w:rPr>
        <w:t>капиталограммами</w:t>
      </w:r>
      <w:r>
        <w:rPr>
          <w:rFonts w:ascii="Times New Roman" w:hAnsi="Times New Roman"/>
          <w:color w:val="000000"/>
          <w:sz w:val="28"/>
          <w:szCs w:val="28"/>
        </w:rPr>
        <w:t>, как новый инструмент реализации стратегии развития</w:t>
      </w:r>
      <w:r w:rsidRPr="006B766F">
        <w:rPr>
          <w:rFonts w:ascii="Times New Roman" w:hAnsi="Times New Roman"/>
          <w:color w:val="000000"/>
          <w:sz w:val="28"/>
          <w:szCs w:val="28"/>
        </w:rPr>
        <w:t xml:space="preserve"> [</w:t>
      </w:r>
      <w:r>
        <w:rPr>
          <w:rFonts w:ascii="Times New Roman" w:hAnsi="Times New Roman"/>
          <w:color w:val="000000"/>
          <w:sz w:val="28"/>
          <w:szCs w:val="28"/>
        </w:rPr>
        <w:t>8,9</w:t>
      </w:r>
      <w:r w:rsidRPr="006B766F">
        <w:rPr>
          <w:rFonts w:ascii="Times New Roman" w:hAnsi="Times New Roman"/>
          <w:color w:val="000000"/>
          <w:sz w:val="28"/>
          <w:szCs w:val="28"/>
        </w:rPr>
        <w:t>]</w:t>
      </w:r>
      <w:r>
        <w:rPr>
          <w:rFonts w:ascii="Times New Roman" w:hAnsi="Times New Roman"/>
          <w:color w:val="000000"/>
          <w:sz w:val="28"/>
          <w:szCs w:val="28"/>
        </w:rPr>
        <w:t>.</w:t>
      </w:r>
    </w:p>
    <w:p w:rsidR="00404C73" w:rsidRPr="00783991" w:rsidRDefault="00404C73" w:rsidP="002D5100">
      <w:pPr>
        <w:spacing w:after="0" w:line="240" w:lineRule="auto"/>
        <w:ind w:firstLine="737"/>
        <w:jc w:val="both"/>
        <w:rPr>
          <w:rFonts w:ascii="Times New Roman" w:hAnsi="Times New Roman"/>
          <w:sz w:val="28"/>
          <w:szCs w:val="28"/>
        </w:rPr>
      </w:pPr>
    </w:p>
    <w:p w:rsidR="00404C73" w:rsidRPr="00915CB6" w:rsidRDefault="00404C73" w:rsidP="007D3F70">
      <w:pPr>
        <w:pStyle w:val="ListParagraph"/>
        <w:numPr>
          <w:ilvl w:val="0"/>
          <w:numId w:val="24"/>
        </w:numPr>
        <w:tabs>
          <w:tab w:val="left" w:pos="567"/>
          <w:tab w:val="left" w:pos="1276"/>
        </w:tabs>
        <w:spacing w:after="0" w:line="240" w:lineRule="auto"/>
        <w:ind w:left="993" w:hanging="284"/>
        <w:jc w:val="both"/>
        <w:rPr>
          <w:rFonts w:ascii="Arial" w:hAnsi="Arial" w:cs="Arial"/>
          <w:sz w:val="28"/>
          <w:szCs w:val="28"/>
        </w:rPr>
      </w:pPr>
      <w:r>
        <w:rPr>
          <w:rFonts w:ascii="Arial" w:hAnsi="Arial" w:cs="Arial"/>
          <w:b/>
          <w:sz w:val="28"/>
          <w:szCs w:val="28"/>
        </w:rPr>
        <w:t>Конкурентоспособность к</w:t>
      </w:r>
      <w:r w:rsidRPr="00915CB6">
        <w:rPr>
          <w:rFonts w:ascii="Arial" w:hAnsi="Arial" w:cs="Arial"/>
          <w:b/>
          <w:sz w:val="28"/>
          <w:szCs w:val="28"/>
        </w:rPr>
        <w:t>орпораци</w:t>
      </w:r>
      <w:r>
        <w:rPr>
          <w:rFonts w:ascii="Arial" w:hAnsi="Arial" w:cs="Arial"/>
          <w:b/>
          <w:sz w:val="28"/>
          <w:szCs w:val="28"/>
        </w:rPr>
        <w:t>и</w:t>
      </w:r>
      <w:r w:rsidRPr="00915CB6">
        <w:rPr>
          <w:rFonts w:ascii="Arial" w:hAnsi="Arial" w:cs="Arial"/>
          <w:b/>
          <w:sz w:val="28"/>
          <w:szCs w:val="28"/>
        </w:rPr>
        <w:t xml:space="preserve"> экономики знаний</w:t>
      </w:r>
      <w:r>
        <w:rPr>
          <w:rFonts w:ascii="Arial" w:hAnsi="Arial" w:cs="Arial"/>
          <w:b/>
          <w:sz w:val="28"/>
          <w:szCs w:val="28"/>
        </w:rPr>
        <w:t>: от аутсорсинга к формированию капиталограммы организации</w:t>
      </w:r>
    </w:p>
    <w:p w:rsidR="00404C73" w:rsidRPr="00915CB6" w:rsidRDefault="00404C73" w:rsidP="00915CB6">
      <w:pPr>
        <w:pStyle w:val="ListParagraph"/>
        <w:tabs>
          <w:tab w:val="left" w:pos="567"/>
          <w:tab w:val="left" w:pos="993"/>
        </w:tabs>
        <w:spacing w:after="0" w:line="240" w:lineRule="auto"/>
        <w:ind w:left="1778"/>
        <w:jc w:val="both"/>
        <w:rPr>
          <w:rFonts w:ascii="Arial" w:hAnsi="Arial" w:cs="Arial"/>
          <w:sz w:val="28"/>
          <w:szCs w:val="28"/>
        </w:rPr>
      </w:pPr>
    </w:p>
    <w:p w:rsidR="00404C73" w:rsidRDefault="00404C73" w:rsidP="001D6030">
      <w:pPr>
        <w:pStyle w:val="BlockText"/>
        <w:tabs>
          <w:tab w:val="left" w:pos="567"/>
          <w:tab w:val="left" w:pos="993"/>
        </w:tabs>
        <w:ind w:left="0" w:right="0" w:firstLine="709"/>
        <w:rPr>
          <w:rStyle w:val="A2"/>
          <w:sz w:val="28"/>
          <w:szCs w:val="28"/>
        </w:rPr>
      </w:pPr>
      <w:r w:rsidRPr="004835B9">
        <w:rPr>
          <w:rStyle w:val="A2"/>
          <w:sz w:val="28"/>
          <w:szCs w:val="28"/>
        </w:rPr>
        <w:t>В.Л. Макаров считает, что в последнее время на общественное развитие влияют два фактора: повсеместное развитие рыночных отношений и знания, которые формиру</w:t>
      </w:r>
      <w:r>
        <w:rPr>
          <w:rStyle w:val="A2"/>
          <w:sz w:val="28"/>
          <w:szCs w:val="28"/>
        </w:rPr>
        <w:t>е</w:t>
      </w:r>
      <w:r w:rsidRPr="004835B9">
        <w:rPr>
          <w:rStyle w:val="A2"/>
          <w:sz w:val="28"/>
          <w:szCs w:val="28"/>
        </w:rPr>
        <w:t xml:space="preserve">т общество знаний, т.е. такое общество, в котором каждый человек их производит или потребляет. Сочетание понятий рыночной экономики и экономики знания приводит к </w:t>
      </w:r>
      <w:r>
        <w:rPr>
          <w:rStyle w:val="A2"/>
          <w:sz w:val="28"/>
          <w:szCs w:val="28"/>
        </w:rPr>
        <w:t>пере</w:t>
      </w:r>
      <w:r w:rsidRPr="004835B9">
        <w:rPr>
          <w:rStyle w:val="A2"/>
          <w:sz w:val="28"/>
          <w:szCs w:val="28"/>
        </w:rPr>
        <w:t>осмыслению поняти</w:t>
      </w:r>
      <w:r>
        <w:rPr>
          <w:rStyle w:val="A2"/>
          <w:sz w:val="28"/>
          <w:szCs w:val="28"/>
        </w:rPr>
        <w:t>я«</w:t>
      </w:r>
      <w:r w:rsidRPr="004835B9">
        <w:rPr>
          <w:rStyle w:val="A2"/>
          <w:sz w:val="28"/>
          <w:szCs w:val="28"/>
        </w:rPr>
        <w:t>конкурентоспособность</w:t>
      </w:r>
      <w:r>
        <w:rPr>
          <w:rStyle w:val="A2"/>
          <w:sz w:val="28"/>
          <w:szCs w:val="28"/>
        </w:rPr>
        <w:t>»</w:t>
      </w:r>
      <w:r w:rsidRPr="004835B9">
        <w:rPr>
          <w:rStyle w:val="A2"/>
          <w:sz w:val="28"/>
          <w:szCs w:val="28"/>
        </w:rPr>
        <w:t xml:space="preserve"> корпорации</w:t>
      </w:r>
      <w:r>
        <w:rPr>
          <w:rStyle w:val="A2"/>
          <w:sz w:val="28"/>
          <w:szCs w:val="28"/>
        </w:rPr>
        <w:t xml:space="preserve"> экономики знаний</w:t>
      </w:r>
      <w:r w:rsidRPr="0005359C">
        <w:rPr>
          <w:rStyle w:val="A2"/>
          <w:sz w:val="28"/>
          <w:szCs w:val="28"/>
        </w:rPr>
        <w:t xml:space="preserve"> [20]</w:t>
      </w:r>
      <w:r w:rsidRPr="004835B9">
        <w:rPr>
          <w:rStyle w:val="A2"/>
          <w:sz w:val="28"/>
          <w:szCs w:val="28"/>
        </w:rPr>
        <w:t xml:space="preserve">. </w:t>
      </w:r>
    </w:p>
    <w:p w:rsidR="00404C73" w:rsidRPr="004835B9" w:rsidRDefault="00404C73" w:rsidP="001D6030">
      <w:pPr>
        <w:pStyle w:val="BlockText"/>
        <w:tabs>
          <w:tab w:val="left" w:pos="567"/>
          <w:tab w:val="left" w:pos="993"/>
        </w:tabs>
        <w:ind w:left="0" w:right="0" w:firstLine="709"/>
        <w:rPr>
          <w:rStyle w:val="A2"/>
          <w:sz w:val="28"/>
          <w:szCs w:val="28"/>
        </w:rPr>
      </w:pPr>
      <w:r>
        <w:rPr>
          <w:rStyle w:val="A2"/>
          <w:sz w:val="28"/>
          <w:szCs w:val="28"/>
        </w:rPr>
        <w:t>С</w:t>
      </w:r>
      <w:r w:rsidRPr="004835B9">
        <w:rPr>
          <w:rStyle w:val="A2"/>
          <w:sz w:val="28"/>
          <w:szCs w:val="28"/>
        </w:rPr>
        <w:t xml:space="preserve">егодня экономика знаний бросает вызов привычной концепции рынка, поскольку распространить рыночные законы на знания невозможно. Знания обладают способностью </w:t>
      </w:r>
      <w:r>
        <w:rPr>
          <w:rStyle w:val="A2"/>
          <w:sz w:val="28"/>
          <w:szCs w:val="28"/>
        </w:rPr>
        <w:t>порождать мультипликативные эффекты</w:t>
      </w:r>
      <w:r w:rsidRPr="004835B9">
        <w:rPr>
          <w:rStyle w:val="A2"/>
          <w:sz w:val="28"/>
          <w:szCs w:val="28"/>
        </w:rPr>
        <w:t xml:space="preserve"> и </w:t>
      </w:r>
      <w:r>
        <w:rPr>
          <w:rStyle w:val="A2"/>
          <w:sz w:val="28"/>
          <w:szCs w:val="28"/>
        </w:rPr>
        <w:t xml:space="preserve">мгновенно </w:t>
      </w:r>
      <w:r w:rsidRPr="004835B9">
        <w:rPr>
          <w:rStyle w:val="A2"/>
          <w:sz w:val="28"/>
          <w:szCs w:val="28"/>
        </w:rPr>
        <w:t>распространяться</w:t>
      </w:r>
      <w:r>
        <w:rPr>
          <w:rStyle w:val="A2"/>
          <w:sz w:val="28"/>
          <w:szCs w:val="28"/>
        </w:rPr>
        <w:t>. О</w:t>
      </w:r>
      <w:r w:rsidRPr="004835B9">
        <w:rPr>
          <w:rStyle w:val="A2"/>
          <w:sz w:val="28"/>
          <w:szCs w:val="28"/>
        </w:rPr>
        <w:t>бмен идеями ведет к приумножению знаний каждого индивида</w:t>
      </w:r>
      <w:r>
        <w:rPr>
          <w:rStyle w:val="A2"/>
          <w:sz w:val="28"/>
          <w:szCs w:val="28"/>
        </w:rPr>
        <w:t xml:space="preserve"> без потери их носителем</w:t>
      </w:r>
      <w:r w:rsidRPr="007A6A92">
        <w:rPr>
          <w:rStyle w:val="A2"/>
          <w:sz w:val="28"/>
          <w:szCs w:val="28"/>
        </w:rPr>
        <w:t xml:space="preserve"> [20,22]</w:t>
      </w:r>
      <w:r w:rsidRPr="004835B9">
        <w:rPr>
          <w:rStyle w:val="A2"/>
          <w:sz w:val="28"/>
          <w:szCs w:val="28"/>
        </w:rPr>
        <w:t xml:space="preserve">. </w:t>
      </w:r>
    </w:p>
    <w:p w:rsidR="00404C73" w:rsidRPr="004835B9" w:rsidRDefault="00404C73" w:rsidP="001D6030">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 xml:space="preserve">В.Б. Воронин считает способность корпорации получать, интегрировать, накапливать, сохранять и применять знания есть наиболее важный способ создания конкурентного преимущества. Важное свойство знаний в обеспечении конкурентоспособности корпорации - </w:t>
      </w:r>
      <w:r w:rsidRPr="00956F9B">
        <w:rPr>
          <w:rFonts w:ascii="Times New Roman" w:hAnsi="Times New Roman"/>
          <w:i/>
          <w:sz w:val="28"/>
          <w:szCs w:val="28"/>
        </w:rPr>
        <w:t>кумулятивностъ</w:t>
      </w:r>
      <w:r w:rsidRPr="004835B9">
        <w:rPr>
          <w:rFonts w:ascii="Times New Roman" w:hAnsi="Times New Roman"/>
          <w:sz w:val="28"/>
          <w:szCs w:val="28"/>
        </w:rPr>
        <w:t>. Появление новых знаний увеличивает вероятность появления новых идей, продуктов и процессов как внутренних источников, определяющих положение корпорации на рынке во внешней среде [</w:t>
      </w:r>
      <w:r w:rsidRPr="007A6A92">
        <w:rPr>
          <w:rFonts w:ascii="Times New Roman" w:hAnsi="Times New Roman"/>
          <w:sz w:val="28"/>
          <w:szCs w:val="28"/>
        </w:rPr>
        <w:t>6</w:t>
      </w:r>
      <w:r w:rsidRPr="004835B9">
        <w:rPr>
          <w:rFonts w:ascii="Times New Roman" w:hAnsi="Times New Roman"/>
          <w:sz w:val="28"/>
          <w:szCs w:val="28"/>
        </w:rPr>
        <w:t xml:space="preserve">]. </w:t>
      </w:r>
    </w:p>
    <w:p w:rsidR="00404C73" w:rsidRPr="004835B9" w:rsidRDefault="00404C73" w:rsidP="001D6030">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 xml:space="preserve">Под воздействием возрастающей роли знаний в экономике меняются и условия конкуренции на рынке. В конце XX века в сфере стратегического управления возникло новое аналитическое направление, известное как ресурсный подход. Он позволяет объяснить конкурентные преимущества предприятий не только их различиями в положении на рынке, но и </w:t>
      </w:r>
      <w:r>
        <w:rPr>
          <w:rFonts w:ascii="Times New Roman" w:hAnsi="Times New Roman"/>
          <w:sz w:val="28"/>
          <w:szCs w:val="28"/>
        </w:rPr>
        <w:t xml:space="preserve">способностью формировать гармоничные </w:t>
      </w:r>
      <w:r w:rsidRPr="004835B9">
        <w:rPr>
          <w:rFonts w:ascii="Times New Roman" w:hAnsi="Times New Roman"/>
          <w:sz w:val="28"/>
          <w:szCs w:val="28"/>
        </w:rPr>
        <w:t>комбинации критически важных ресурсов [</w:t>
      </w:r>
      <w:r w:rsidRPr="007A6A92">
        <w:rPr>
          <w:rFonts w:ascii="Times New Roman" w:hAnsi="Times New Roman"/>
          <w:sz w:val="28"/>
          <w:szCs w:val="28"/>
        </w:rPr>
        <w:t>8,9,</w:t>
      </w:r>
      <w:r>
        <w:rPr>
          <w:rFonts w:ascii="Times New Roman" w:hAnsi="Times New Roman"/>
          <w:sz w:val="28"/>
          <w:szCs w:val="28"/>
        </w:rPr>
        <w:t>1</w:t>
      </w:r>
      <w:r w:rsidRPr="007A6A92">
        <w:rPr>
          <w:rFonts w:ascii="Times New Roman" w:hAnsi="Times New Roman"/>
          <w:sz w:val="28"/>
          <w:szCs w:val="28"/>
        </w:rPr>
        <w:t>3</w:t>
      </w:r>
      <w:r w:rsidRPr="004835B9">
        <w:rPr>
          <w:rFonts w:ascii="Times New Roman" w:hAnsi="Times New Roman"/>
          <w:sz w:val="28"/>
          <w:szCs w:val="28"/>
        </w:rPr>
        <w:t xml:space="preserve">].Определенное их конфигурирование позволяет их не только дифференцировать, но придавать те свойства в новом сочетании элементов капиталов, которые могли бы </w:t>
      </w:r>
      <w:r>
        <w:rPr>
          <w:rFonts w:ascii="Times New Roman" w:hAnsi="Times New Roman"/>
          <w:sz w:val="28"/>
          <w:szCs w:val="28"/>
        </w:rPr>
        <w:t>по</w:t>
      </w:r>
      <w:r w:rsidRPr="004835B9">
        <w:rPr>
          <w:rFonts w:ascii="Times New Roman" w:hAnsi="Times New Roman"/>
          <w:sz w:val="28"/>
          <w:szCs w:val="28"/>
        </w:rPr>
        <w:t>рождать устойчив</w:t>
      </w:r>
      <w:r>
        <w:rPr>
          <w:rFonts w:ascii="Times New Roman" w:hAnsi="Times New Roman"/>
          <w:sz w:val="28"/>
          <w:szCs w:val="28"/>
        </w:rPr>
        <w:t>ы</w:t>
      </w:r>
      <w:r w:rsidRPr="004835B9">
        <w:rPr>
          <w:rFonts w:ascii="Times New Roman" w:hAnsi="Times New Roman"/>
          <w:sz w:val="28"/>
          <w:szCs w:val="28"/>
        </w:rPr>
        <w:t>е и уникальн</w:t>
      </w:r>
      <w:r>
        <w:rPr>
          <w:rFonts w:ascii="Times New Roman" w:hAnsi="Times New Roman"/>
          <w:sz w:val="28"/>
          <w:szCs w:val="28"/>
        </w:rPr>
        <w:t>ы</w:t>
      </w:r>
      <w:r w:rsidRPr="004835B9">
        <w:rPr>
          <w:rFonts w:ascii="Times New Roman" w:hAnsi="Times New Roman"/>
          <w:sz w:val="28"/>
          <w:szCs w:val="28"/>
        </w:rPr>
        <w:t>е конкурентн</w:t>
      </w:r>
      <w:r>
        <w:rPr>
          <w:rFonts w:ascii="Times New Roman" w:hAnsi="Times New Roman"/>
          <w:sz w:val="28"/>
          <w:szCs w:val="28"/>
        </w:rPr>
        <w:t>ы</w:t>
      </w:r>
      <w:r w:rsidRPr="004835B9">
        <w:rPr>
          <w:rFonts w:ascii="Times New Roman" w:hAnsi="Times New Roman"/>
          <w:sz w:val="28"/>
          <w:szCs w:val="28"/>
        </w:rPr>
        <w:t>е преимуществ</w:t>
      </w:r>
      <w:r>
        <w:rPr>
          <w:rFonts w:ascii="Times New Roman" w:hAnsi="Times New Roman"/>
          <w:sz w:val="28"/>
          <w:szCs w:val="28"/>
        </w:rPr>
        <w:t>а</w:t>
      </w:r>
      <w:r w:rsidRPr="004835B9">
        <w:rPr>
          <w:rFonts w:ascii="Times New Roman" w:hAnsi="Times New Roman"/>
          <w:sz w:val="28"/>
          <w:szCs w:val="28"/>
        </w:rPr>
        <w:t>, отличн</w:t>
      </w:r>
      <w:r>
        <w:rPr>
          <w:rFonts w:ascii="Times New Roman" w:hAnsi="Times New Roman"/>
          <w:sz w:val="28"/>
          <w:szCs w:val="28"/>
        </w:rPr>
        <w:t>ы</w:t>
      </w:r>
      <w:r w:rsidRPr="004835B9">
        <w:rPr>
          <w:rFonts w:ascii="Times New Roman" w:hAnsi="Times New Roman"/>
          <w:sz w:val="28"/>
          <w:szCs w:val="28"/>
        </w:rPr>
        <w:t xml:space="preserve">е от </w:t>
      </w:r>
      <w:r>
        <w:rPr>
          <w:rFonts w:ascii="Times New Roman" w:hAnsi="Times New Roman"/>
          <w:sz w:val="28"/>
          <w:szCs w:val="28"/>
        </w:rPr>
        <w:t>традиционных</w:t>
      </w:r>
      <w:r w:rsidRPr="007A6A92">
        <w:rPr>
          <w:rFonts w:ascii="Times New Roman" w:hAnsi="Times New Roman"/>
          <w:sz w:val="28"/>
          <w:szCs w:val="28"/>
        </w:rPr>
        <w:t xml:space="preserve"> [9]</w:t>
      </w:r>
      <w:r w:rsidRPr="004835B9">
        <w:rPr>
          <w:rFonts w:ascii="Times New Roman" w:hAnsi="Times New Roman"/>
          <w:sz w:val="28"/>
          <w:szCs w:val="28"/>
        </w:rPr>
        <w:t>.Конкурентные преимущества любой корпораций зависят от интеллектуальн</w:t>
      </w:r>
      <w:r>
        <w:rPr>
          <w:rFonts w:ascii="Times New Roman" w:hAnsi="Times New Roman"/>
          <w:sz w:val="28"/>
          <w:szCs w:val="28"/>
        </w:rPr>
        <w:t>ого</w:t>
      </w:r>
      <w:r w:rsidRPr="004835B9">
        <w:rPr>
          <w:rFonts w:ascii="Times New Roman" w:hAnsi="Times New Roman"/>
          <w:sz w:val="28"/>
          <w:szCs w:val="28"/>
        </w:rPr>
        <w:t>, человеческ</w:t>
      </w:r>
      <w:r>
        <w:rPr>
          <w:rFonts w:ascii="Times New Roman" w:hAnsi="Times New Roman"/>
          <w:sz w:val="28"/>
          <w:szCs w:val="28"/>
        </w:rPr>
        <w:t>ого</w:t>
      </w:r>
      <w:r w:rsidRPr="004835B9">
        <w:rPr>
          <w:rFonts w:ascii="Times New Roman" w:hAnsi="Times New Roman"/>
          <w:sz w:val="28"/>
          <w:szCs w:val="28"/>
        </w:rPr>
        <w:t>, социальн</w:t>
      </w:r>
      <w:r>
        <w:rPr>
          <w:rFonts w:ascii="Times New Roman" w:hAnsi="Times New Roman"/>
          <w:sz w:val="28"/>
          <w:szCs w:val="28"/>
        </w:rPr>
        <w:t>ого</w:t>
      </w:r>
      <w:r w:rsidRPr="004835B9">
        <w:rPr>
          <w:rFonts w:ascii="Times New Roman" w:hAnsi="Times New Roman"/>
          <w:sz w:val="28"/>
          <w:szCs w:val="28"/>
        </w:rPr>
        <w:t xml:space="preserve">, </w:t>
      </w:r>
      <w:r>
        <w:rPr>
          <w:rFonts w:ascii="Times New Roman" w:hAnsi="Times New Roman"/>
          <w:sz w:val="28"/>
          <w:szCs w:val="28"/>
        </w:rPr>
        <w:t>культурного</w:t>
      </w:r>
      <w:r w:rsidRPr="004835B9">
        <w:rPr>
          <w:rFonts w:ascii="Times New Roman" w:hAnsi="Times New Roman"/>
          <w:sz w:val="28"/>
          <w:szCs w:val="28"/>
        </w:rPr>
        <w:t>, организационн</w:t>
      </w:r>
      <w:r>
        <w:rPr>
          <w:rFonts w:ascii="Times New Roman" w:hAnsi="Times New Roman"/>
          <w:sz w:val="28"/>
          <w:szCs w:val="28"/>
        </w:rPr>
        <w:t>ого</w:t>
      </w:r>
      <w:r w:rsidRPr="004835B9">
        <w:rPr>
          <w:rFonts w:ascii="Times New Roman" w:hAnsi="Times New Roman"/>
          <w:sz w:val="28"/>
          <w:szCs w:val="28"/>
        </w:rPr>
        <w:t xml:space="preserve"> и др. </w:t>
      </w:r>
      <w:r>
        <w:rPr>
          <w:rFonts w:ascii="Times New Roman" w:hAnsi="Times New Roman"/>
          <w:sz w:val="28"/>
          <w:szCs w:val="28"/>
        </w:rPr>
        <w:t>капиталов.</w:t>
      </w:r>
    </w:p>
    <w:p w:rsidR="00404C73" w:rsidRPr="004835B9" w:rsidRDefault="00404C73" w:rsidP="001D6030">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Корпораци</w:t>
      </w:r>
      <w:r>
        <w:rPr>
          <w:rFonts w:ascii="Times New Roman" w:hAnsi="Times New Roman"/>
          <w:sz w:val="28"/>
          <w:szCs w:val="28"/>
        </w:rPr>
        <w:t>я</w:t>
      </w:r>
      <w:r w:rsidRPr="004835B9">
        <w:rPr>
          <w:rFonts w:ascii="Times New Roman" w:hAnsi="Times New Roman"/>
          <w:sz w:val="28"/>
          <w:szCs w:val="28"/>
        </w:rPr>
        <w:t xml:space="preserve"> экономики знаний представля</w:t>
      </w:r>
      <w:r>
        <w:rPr>
          <w:rFonts w:ascii="Times New Roman" w:hAnsi="Times New Roman"/>
          <w:sz w:val="28"/>
          <w:szCs w:val="28"/>
        </w:rPr>
        <w:t>е</w:t>
      </w:r>
      <w:r w:rsidRPr="004835B9">
        <w:rPr>
          <w:rFonts w:ascii="Times New Roman" w:hAnsi="Times New Roman"/>
          <w:sz w:val="28"/>
          <w:szCs w:val="28"/>
        </w:rPr>
        <w:t xml:space="preserve">т </w:t>
      </w:r>
      <w:r>
        <w:rPr>
          <w:rFonts w:ascii="Times New Roman" w:hAnsi="Times New Roman"/>
          <w:sz w:val="28"/>
          <w:szCs w:val="28"/>
        </w:rPr>
        <w:t>собой</w:t>
      </w:r>
      <w:r w:rsidRPr="004835B9">
        <w:rPr>
          <w:rFonts w:ascii="Times New Roman" w:hAnsi="Times New Roman"/>
          <w:sz w:val="28"/>
          <w:szCs w:val="28"/>
        </w:rPr>
        <w:t xml:space="preserve"> определенный набор</w:t>
      </w:r>
      <w:r>
        <w:rPr>
          <w:rFonts w:ascii="Times New Roman" w:hAnsi="Times New Roman"/>
          <w:sz w:val="28"/>
          <w:szCs w:val="28"/>
        </w:rPr>
        <w:t xml:space="preserve"> (конфигурацию)</w:t>
      </w:r>
      <w:r w:rsidRPr="00466A45">
        <w:rPr>
          <w:rFonts w:ascii="Times New Roman" w:hAnsi="Times New Roman"/>
          <w:sz w:val="28"/>
          <w:szCs w:val="28"/>
        </w:rPr>
        <w:t xml:space="preserve"> </w:t>
      </w:r>
      <w:r>
        <w:rPr>
          <w:rFonts w:ascii="Times New Roman" w:hAnsi="Times New Roman"/>
          <w:sz w:val="28"/>
          <w:szCs w:val="28"/>
        </w:rPr>
        <w:t xml:space="preserve">человеческого, финансового, вещественных и невещественных </w:t>
      </w:r>
      <w:r w:rsidRPr="004835B9">
        <w:rPr>
          <w:rFonts w:ascii="Times New Roman" w:hAnsi="Times New Roman"/>
          <w:sz w:val="28"/>
          <w:szCs w:val="28"/>
        </w:rPr>
        <w:t xml:space="preserve">капиталов (ресурсов), которые лежат в основе ее конкурентного преимущества, на </w:t>
      </w:r>
      <w:r>
        <w:rPr>
          <w:rFonts w:ascii="Times New Roman" w:hAnsi="Times New Roman"/>
          <w:sz w:val="28"/>
          <w:szCs w:val="28"/>
        </w:rPr>
        <w:t>формирование которой</w:t>
      </w:r>
      <w:r w:rsidRPr="004835B9">
        <w:rPr>
          <w:rFonts w:ascii="Times New Roman" w:hAnsi="Times New Roman"/>
          <w:sz w:val="28"/>
          <w:szCs w:val="28"/>
        </w:rPr>
        <w:t xml:space="preserve"> направлена </w:t>
      </w:r>
      <w:r>
        <w:rPr>
          <w:rFonts w:ascii="Times New Roman" w:hAnsi="Times New Roman"/>
          <w:sz w:val="28"/>
          <w:szCs w:val="28"/>
        </w:rPr>
        <w:t xml:space="preserve">сетевая и </w:t>
      </w:r>
      <w:r w:rsidRPr="004835B9">
        <w:rPr>
          <w:rFonts w:ascii="Times New Roman" w:hAnsi="Times New Roman"/>
          <w:sz w:val="28"/>
          <w:szCs w:val="28"/>
        </w:rPr>
        <w:t>корпоративная стратегия развития</w:t>
      </w:r>
      <w:r w:rsidRPr="007A6A92">
        <w:rPr>
          <w:rFonts w:ascii="Times New Roman" w:hAnsi="Times New Roman"/>
          <w:sz w:val="28"/>
          <w:szCs w:val="28"/>
        </w:rPr>
        <w:t xml:space="preserve"> [14]</w:t>
      </w:r>
      <w:r w:rsidRPr="004835B9">
        <w:rPr>
          <w:rFonts w:ascii="Times New Roman" w:hAnsi="Times New Roman"/>
          <w:sz w:val="28"/>
          <w:szCs w:val="28"/>
        </w:rPr>
        <w:t xml:space="preserve">. </w:t>
      </w:r>
    </w:p>
    <w:p w:rsidR="00404C73" w:rsidRPr="004835B9" w:rsidRDefault="00404C73" w:rsidP="001D6030">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 xml:space="preserve">Стратегическая ориентация промышленных корпораций становится одним из императивов современного этапа развития экономики России. Практика показывает, что корпорации, лишенные четкой стратегической ориентации в отношении создания и развития капиталов, не способны сформировать ключевые факторы успеха в конкурентном соперничестве. </w:t>
      </w:r>
    </w:p>
    <w:p w:rsidR="00404C73" w:rsidRPr="004835B9" w:rsidRDefault="00404C73" w:rsidP="001D6030">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А.Л. Гапоненко отмечает, что стратегия роста, основанная на знаниях, должна быть нацелена на обеспечение открытости инноваций и знаний, предусматривает инвестиции в элементы постоянного капитала, которые содержат знания, а также инвестиции в человеческий капитал и институты, направленные на увеличение способности аккумулировать и использовать знания [</w:t>
      </w:r>
      <w:r w:rsidRPr="007A6A92">
        <w:rPr>
          <w:rFonts w:ascii="Times New Roman" w:hAnsi="Times New Roman"/>
          <w:sz w:val="28"/>
          <w:szCs w:val="28"/>
        </w:rPr>
        <w:t>7</w:t>
      </w:r>
      <w:r w:rsidRPr="004835B9">
        <w:rPr>
          <w:rFonts w:ascii="Times New Roman" w:hAnsi="Times New Roman"/>
          <w:sz w:val="28"/>
          <w:szCs w:val="28"/>
        </w:rPr>
        <w:t>].</w:t>
      </w:r>
    </w:p>
    <w:p w:rsidR="00404C73" w:rsidRPr="004835B9" w:rsidRDefault="00404C73" w:rsidP="001D6030">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Связь между ресурсами и устойчивым преимуществом корпорации опосредуется ее способностями и компетенци</w:t>
      </w:r>
      <w:r>
        <w:rPr>
          <w:rFonts w:ascii="Times New Roman" w:hAnsi="Times New Roman"/>
          <w:sz w:val="28"/>
          <w:szCs w:val="28"/>
        </w:rPr>
        <w:t>ями</w:t>
      </w:r>
      <w:r w:rsidRPr="004835B9">
        <w:rPr>
          <w:rFonts w:ascii="Times New Roman" w:hAnsi="Times New Roman"/>
          <w:sz w:val="28"/>
          <w:szCs w:val="28"/>
        </w:rPr>
        <w:t>. Способности организации представляют собой ее возможности достигать комбинирования (сочетания) капиталов, позволяющего осуществлять деятельность, результатом которой является достижение устойчив</w:t>
      </w:r>
      <w:r>
        <w:rPr>
          <w:rFonts w:ascii="Times New Roman" w:hAnsi="Times New Roman"/>
          <w:sz w:val="28"/>
          <w:szCs w:val="28"/>
        </w:rPr>
        <w:t>ых</w:t>
      </w:r>
      <w:r w:rsidRPr="004835B9">
        <w:rPr>
          <w:rFonts w:ascii="Times New Roman" w:hAnsi="Times New Roman"/>
          <w:sz w:val="28"/>
          <w:szCs w:val="28"/>
        </w:rPr>
        <w:t xml:space="preserve"> конкурентн</w:t>
      </w:r>
      <w:r>
        <w:rPr>
          <w:rFonts w:ascii="Times New Roman" w:hAnsi="Times New Roman"/>
          <w:sz w:val="28"/>
          <w:szCs w:val="28"/>
        </w:rPr>
        <w:t>ых</w:t>
      </w:r>
      <w:r w:rsidRPr="004835B9">
        <w:rPr>
          <w:rFonts w:ascii="Times New Roman" w:hAnsi="Times New Roman"/>
          <w:sz w:val="28"/>
          <w:szCs w:val="28"/>
        </w:rPr>
        <w:t xml:space="preserve"> преимуществ. </w:t>
      </w:r>
    </w:p>
    <w:p w:rsidR="00404C73" w:rsidRPr="004835B9" w:rsidRDefault="00404C73" w:rsidP="001D6030">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 xml:space="preserve">Основными факторами </w:t>
      </w:r>
      <w:r>
        <w:rPr>
          <w:rFonts w:ascii="Times New Roman" w:hAnsi="Times New Roman"/>
          <w:sz w:val="28"/>
          <w:szCs w:val="28"/>
        </w:rPr>
        <w:t xml:space="preserve">формирования и </w:t>
      </w:r>
      <w:r w:rsidRPr="004835B9">
        <w:rPr>
          <w:rFonts w:ascii="Times New Roman" w:hAnsi="Times New Roman"/>
          <w:sz w:val="28"/>
          <w:szCs w:val="28"/>
        </w:rPr>
        <w:t>развития</w:t>
      </w:r>
      <w:r w:rsidRPr="00466A45">
        <w:rPr>
          <w:rFonts w:ascii="Times New Roman" w:hAnsi="Times New Roman"/>
          <w:sz w:val="28"/>
          <w:szCs w:val="28"/>
        </w:rPr>
        <w:t xml:space="preserve"> </w:t>
      </w:r>
      <w:r w:rsidRPr="004835B9">
        <w:rPr>
          <w:rFonts w:ascii="Times New Roman" w:hAnsi="Times New Roman"/>
          <w:sz w:val="28"/>
          <w:szCs w:val="28"/>
        </w:rPr>
        <w:t>конкурентоспособности корпорации выступают:</w:t>
      </w:r>
    </w:p>
    <w:p w:rsidR="00404C73" w:rsidRDefault="00404C73" w:rsidP="001D6030">
      <w:pPr>
        <w:numPr>
          <w:ilvl w:val="0"/>
          <w:numId w:val="9"/>
        </w:numPr>
        <w:tabs>
          <w:tab w:val="left" w:pos="56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накопление </w:t>
      </w:r>
      <w:r w:rsidRPr="004835B9">
        <w:rPr>
          <w:rFonts w:ascii="Times New Roman" w:hAnsi="Times New Roman"/>
          <w:sz w:val="28"/>
          <w:szCs w:val="28"/>
        </w:rPr>
        <w:t>специальны</w:t>
      </w:r>
      <w:r>
        <w:rPr>
          <w:rFonts w:ascii="Times New Roman" w:hAnsi="Times New Roman"/>
          <w:sz w:val="28"/>
          <w:szCs w:val="28"/>
        </w:rPr>
        <w:t>х</w:t>
      </w:r>
      <w:r w:rsidRPr="004835B9">
        <w:rPr>
          <w:rFonts w:ascii="Times New Roman" w:hAnsi="Times New Roman"/>
          <w:sz w:val="28"/>
          <w:szCs w:val="28"/>
        </w:rPr>
        <w:t xml:space="preserve"> знани</w:t>
      </w:r>
      <w:r>
        <w:rPr>
          <w:rFonts w:ascii="Times New Roman" w:hAnsi="Times New Roman"/>
          <w:sz w:val="28"/>
          <w:szCs w:val="28"/>
        </w:rPr>
        <w:t>й</w:t>
      </w:r>
      <w:r w:rsidRPr="004835B9">
        <w:rPr>
          <w:rFonts w:ascii="Times New Roman" w:hAnsi="Times New Roman"/>
          <w:sz w:val="28"/>
          <w:szCs w:val="28"/>
        </w:rPr>
        <w:t xml:space="preserve"> – главн</w:t>
      </w:r>
      <w:r>
        <w:rPr>
          <w:rFonts w:ascii="Times New Roman" w:hAnsi="Times New Roman"/>
          <w:sz w:val="28"/>
          <w:szCs w:val="28"/>
        </w:rPr>
        <w:t>ого</w:t>
      </w:r>
      <w:r w:rsidRPr="004835B9">
        <w:rPr>
          <w:rFonts w:ascii="Times New Roman" w:hAnsi="Times New Roman"/>
          <w:sz w:val="28"/>
          <w:szCs w:val="28"/>
        </w:rPr>
        <w:t xml:space="preserve"> ресурс</w:t>
      </w:r>
      <w:r>
        <w:rPr>
          <w:rFonts w:ascii="Times New Roman" w:hAnsi="Times New Roman"/>
          <w:sz w:val="28"/>
          <w:szCs w:val="28"/>
        </w:rPr>
        <w:t>а</w:t>
      </w:r>
      <w:r w:rsidRPr="004835B9">
        <w:rPr>
          <w:rFonts w:ascii="Times New Roman" w:hAnsi="Times New Roman"/>
          <w:sz w:val="28"/>
          <w:szCs w:val="28"/>
        </w:rPr>
        <w:t xml:space="preserve">; </w:t>
      </w:r>
    </w:p>
    <w:p w:rsidR="00404C73" w:rsidRPr="004835B9" w:rsidRDefault="00404C73" w:rsidP="001D6030">
      <w:pPr>
        <w:numPr>
          <w:ilvl w:val="0"/>
          <w:numId w:val="9"/>
        </w:numPr>
        <w:tabs>
          <w:tab w:val="left" w:pos="56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воспроизводство интеллектуального капитала;</w:t>
      </w:r>
    </w:p>
    <w:p w:rsidR="00404C73" w:rsidRDefault="00404C73" w:rsidP="001D6030">
      <w:pPr>
        <w:numPr>
          <w:ilvl w:val="0"/>
          <w:numId w:val="9"/>
        </w:numPr>
        <w:tabs>
          <w:tab w:val="left" w:pos="56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обеспечение движения знаний во внутреннем пространстве;</w:t>
      </w:r>
    </w:p>
    <w:p w:rsidR="00404C73" w:rsidRPr="004835B9" w:rsidRDefault="00404C73" w:rsidP="001D6030">
      <w:pPr>
        <w:numPr>
          <w:ilvl w:val="0"/>
          <w:numId w:val="9"/>
        </w:numPr>
        <w:tabs>
          <w:tab w:val="left" w:pos="567"/>
          <w:tab w:val="left" w:pos="993"/>
        </w:tabs>
        <w:spacing w:after="0" w:line="360" w:lineRule="auto"/>
        <w:ind w:left="0" w:firstLine="709"/>
        <w:jc w:val="both"/>
        <w:rPr>
          <w:rFonts w:ascii="Times New Roman" w:hAnsi="Times New Roman"/>
          <w:sz w:val="28"/>
          <w:szCs w:val="28"/>
        </w:rPr>
      </w:pPr>
      <w:r w:rsidRPr="004835B9">
        <w:rPr>
          <w:rFonts w:ascii="Times New Roman" w:hAnsi="Times New Roman"/>
          <w:sz w:val="28"/>
          <w:szCs w:val="28"/>
        </w:rPr>
        <w:t xml:space="preserve">доступ </w:t>
      </w:r>
      <w:r>
        <w:rPr>
          <w:rFonts w:ascii="Times New Roman" w:hAnsi="Times New Roman"/>
          <w:sz w:val="28"/>
          <w:szCs w:val="28"/>
        </w:rPr>
        <w:t xml:space="preserve">персонала к </w:t>
      </w:r>
      <w:r w:rsidRPr="004835B9">
        <w:rPr>
          <w:rFonts w:ascii="Times New Roman" w:hAnsi="Times New Roman"/>
          <w:sz w:val="28"/>
          <w:szCs w:val="28"/>
        </w:rPr>
        <w:t>знани</w:t>
      </w:r>
      <w:r>
        <w:rPr>
          <w:rFonts w:ascii="Times New Roman" w:hAnsi="Times New Roman"/>
          <w:sz w:val="28"/>
          <w:szCs w:val="28"/>
        </w:rPr>
        <w:t>ям</w:t>
      </w:r>
      <w:r w:rsidRPr="004835B9">
        <w:rPr>
          <w:rFonts w:ascii="Times New Roman" w:hAnsi="Times New Roman"/>
          <w:sz w:val="28"/>
          <w:szCs w:val="28"/>
        </w:rPr>
        <w:t xml:space="preserve"> и механизмы</w:t>
      </w:r>
      <w:r>
        <w:rPr>
          <w:rFonts w:ascii="Times New Roman" w:hAnsi="Times New Roman"/>
          <w:sz w:val="28"/>
          <w:szCs w:val="28"/>
        </w:rPr>
        <w:t xml:space="preserve"> их </w:t>
      </w:r>
      <w:r w:rsidRPr="004835B9">
        <w:rPr>
          <w:rFonts w:ascii="Times New Roman" w:hAnsi="Times New Roman"/>
          <w:sz w:val="28"/>
          <w:szCs w:val="28"/>
        </w:rPr>
        <w:t>использования;</w:t>
      </w:r>
    </w:p>
    <w:p w:rsidR="00404C73" w:rsidRPr="004835B9" w:rsidRDefault="00404C73" w:rsidP="001D6030">
      <w:pPr>
        <w:numPr>
          <w:ilvl w:val="0"/>
          <w:numId w:val="9"/>
        </w:numPr>
        <w:tabs>
          <w:tab w:val="left" w:pos="567"/>
          <w:tab w:val="left" w:pos="993"/>
        </w:tabs>
        <w:spacing w:after="0" w:line="360" w:lineRule="auto"/>
        <w:ind w:left="0" w:firstLine="709"/>
        <w:jc w:val="both"/>
        <w:rPr>
          <w:rFonts w:ascii="Times New Roman" w:hAnsi="Times New Roman"/>
          <w:sz w:val="28"/>
          <w:szCs w:val="28"/>
        </w:rPr>
      </w:pPr>
      <w:r w:rsidRPr="004835B9">
        <w:rPr>
          <w:rFonts w:ascii="Times New Roman" w:hAnsi="Times New Roman"/>
          <w:sz w:val="28"/>
          <w:szCs w:val="28"/>
        </w:rPr>
        <w:t>социальные коммуникации</w:t>
      </w:r>
      <w:r>
        <w:rPr>
          <w:rFonts w:ascii="Times New Roman" w:hAnsi="Times New Roman"/>
          <w:sz w:val="28"/>
          <w:szCs w:val="28"/>
        </w:rPr>
        <w:t xml:space="preserve"> носителей уникальных знаний</w:t>
      </w:r>
      <w:r w:rsidRPr="004835B9">
        <w:rPr>
          <w:rFonts w:ascii="Times New Roman" w:hAnsi="Times New Roman"/>
          <w:sz w:val="28"/>
          <w:szCs w:val="28"/>
        </w:rPr>
        <w:t>;</w:t>
      </w:r>
    </w:p>
    <w:p w:rsidR="00404C73" w:rsidRPr="004835B9" w:rsidRDefault="00404C73" w:rsidP="001D6030">
      <w:pPr>
        <w:numPr>
          <w:ilvl w:val="0"/>
          <w:numId w:val="9"/>
        </w:numPr>
        <w:tabs>
          <w:tab w:val="left" w:pos="567"/>
          <w:tab w:val="left" w:pos="993"/>
        </w:tabs>
        <w:spacing w:after="0" w:line="360" w:lineRule="auto"/>
        <w:ind w:left="0" w:firstLine="709"/>
        <w:jc w:val="both"/>
        <w:rPr>
          <w:rFonts w:ascii="Times New Roman" w:hAnsi="Times New Roman"/>
          <w:sz w:val="28"/>
          <w:szCs w:val="28"/>
        </w:rPr>
      </w:pPr>
      <w:r w:rsidRPr="004835B9">
        <w:rPr>
          <w:rFonts w:ascii="Times New Roman" w:hAnsi="Times New Roman"/>
          <w:sz w:val="28"/>
          <w:szCs w:val="28"/>
        </w:rPr>
        <w:t>интеллектуальная деятельность</w:t>
      </w:r>
      <w:r>
        <w:rPr>
          <w:rFonts w:ascii="Times New Roman" w:hAnsi="Times New Roman"/>
          <w:sz w:val="28"/>
          <w:szCs w:val="28"/>
        </w:rPr>
        <w:t xml:space="preserve"> персонала</w:t>
      </w:r>
      <w:r>
        <w:rPr>
          <w:rFonts w:ascii="Times New Roman" w:hAnsi="Times New Roman"/>
          <w:sz w:val="28"/>
          <w:szCs w:val="28"/>
          <w:lang w:val="en-US"/>
        </w:rPr>
        <w:t xml:space="preserve"> [8,9]</w:t>
      </w:r>
      <w:r w:rsidRPr="004835B9">
        <w:rPr>
          <w:rFonts w:ascii="Times New Roman" w:hAnsi="Times New Roman"/>
          <w:sz w:val="28"/>
          <w:szCs w:val="28"/>
        </w:rPr>
        <w:t>.</w:t>
      </w:r>
    </w:p>
    <w:p w:rsidR="00404C73" w:rsidRPr="004835B9" w:rsidRDefault="00404C73" w:rsidP="001D6030">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Для достижения устойчивых конкурентных преимуществ ресурсы корпорации экономик</w:t>
      </w:r>
      <w:r>
        <w:rPr>
          <w:rFonts w:ascii="Times New Roman" w:hAnsi="Times New Roman"/>
          <w:sz w:val="28"/>
          <w:szCs w:val="28"/>
        </w:rPr>
        <w:t>и</w:t>
      </w:r>
      <w:r w:rsidRPr="004835B9">
        <w:rPr>
          <w:rFonts w:ascii="Times New Roman" w:hAnsi="Times New Roman"/>
          <w:sz w:val="28"/>
          <w:szCs w:val="28"/>
        </w:rPr>
        <w:t xml:space="preserve"> знаний должны отвечать следующим </w:t>
      </w:r>
      <w:r w:rsidRPr="00956F9B">
        <w:rPr>
          <w:rFonts w:ascii="Times New Roman" w:hAnsi="Times New Roman"/>
          <w:b/>
          <w:i/>
          <w:sz w:val="28"/>
          <w:szCs w:val="28"/>
        </w:rPr>
        <w:t>критериям</w:t>
      </w:r>
      <w:r w:rsidRPr="004835B9">
        <w:rPr>
          <w:rFonts w:ascii="Times New Roman" w:hAnsi="Times New Roman"/>
          <w:sz w:val="28"/>
          <w:szCs w:val="28"/>
        </w:rPr>
        <w:t>:</w:t>
      </w:r>
    </w:p>
    <w:p w:rsidR="00404C73" w:rsidRPr="004835B9" w:rsidRDefault="00404C73" w:rsidP="001D6030">
      <w:pPr>
        <w:numPr>
          <w:ilvl w:val="0"/>
          <w:numId w:val="10"/>
        </w:numPr>
        <w:tabs>
          <w:tab w:val="left" w:pos="567"/>
          <w:tab w:val="left" w:pos="993"/>
        </w:tabs>
        <w:spacing w:after="0" w:line="360" w:lineRule="auto"/>
        <w:ind w:left="0" w:firstLine="709"/>
        <w:jc w:val="both"/>
        <w:rPr>
          <w:rFonts w:ascii="Times New Roman" w:hAnsi="Times New Roman"/>
          <w:sz w:val="28"/>
          <w:szCs w:val="28"/>
        </w:rPr>
      </w:pPr>
      <w:r w:rsidRPr="004835B9">
        <w:rPr>
          <w:rFonts w:ascii="Times New Roman" w:hAnsi="Times New Roman"/>
          <w:sz w:val="28"/>
          <w:szCs w:val="28"/>
        </w:rPr>
        <w:t xml:space="preserve">возможность формирования ценности в системе </w:t>
      </w:r>
      <w:r>
        <w:rPr>
          <w:rFonts w:ascii="Times New Roman" w:hAnsi="Times New Roman"/>
          <w:sz w:val="28"/>
          <w:szCs w:val="28"/>
        </w:rPr>
        <w:t>«</w:t>
      </w:r>
      <w:r w:rsidRPr="004835B9">
        <w:rPr>
          <w:rFonts w:ascii="Times New Roman" w:hAnsi="Times New Roman"/>
          <w:sz w:val="28"/>
          <w:szCs w:val="28"/>
        </w:rPr>
        <w:t>клиент – корпорация</w:t>
      </w:r>
      <w:r>
        <w:rPr>
          <w:rFonts w:ascii="Times New Roman" w:hAnsi="Times New Roman"/>
          <w:sz w:val="28"/>
          <w:szCs w:val="28"/>
        </w:rPr>
        <w:t>»</w:t>
      </w:r>
      <w:r w:rsidRPr="004835B9">
        <w:rPr>
          <w:rFonts w:ascii="Times New Roman" w:hAnsi="Times New Roman"/>
          <w:sz w:val="28"/>
          <w:szCs w:val="28"/>
        </w:rPr>
        <w:t>;</w:t>
      </w:r>
    </w:p>
    <w:p w:rsidR="00404C73" w:rsidRDefault="00404C73" w:rsidP="001D6030">
      <w:pPr>
        <w:numPr>
          <w:ilvl w:val="0"/>
          <w:numId w:val="10"/>
        </w:numPr>
        <w:tabs>
          <w:tab w:val="left" w:pos="567"/>
          <w:tab w:val="left" w:pos="993"/>
        </w:tabs>
        <w:spacing w:after="0" w:line="360" w:lineRule="auto"/>
        <w:ind w:left="0" w:firstLine="709"/>
        <w:jc w:val="both"/>
        <w:rPr>
          <w:rFonts w:ascii="Times New Roman" w:hAnsi="Times New Roman"/>
          <w:sz w:val="28"/>
          <w:szCs w:val="28"/>
        </w:rPr>
      </w:pPr>
      <w:r w:rsidRPr="004835B9">
        <w:rPr>
          <w:rFonts w:ascii="Times New Roman" w:hAnsi="Times New Roman"/>
          <w:sz w:val="28"/>
          <w:szCs w:val="28"/>
        </w:rPr>
        <w:t xml:space="preserve"> оригинальн</w:t>
      </w:r>
      <w:r>
        <w:rPr>
          <w:rFonts w:ascii="Times New Roman" w:hAnsi="Times New Roman"/>
          <w:sz w:val="28"/>
          <w:szCs w:val="28"/>
        </w:rPr>
        <w:t>ость</w:t>
      </w:r>
      <w:r w:rsidRPr="004835B9">
        <w:rPr>
          <w:rFonts w:ascii="Times New Roman" w:hAnsi="Times New Roman"/>
          <w:sz w:val="28"/>
          <w:szCs w:val="28"/>
        </w:rPr>
        <w:t xml:space="preserve"> по отношению к конкурентам;</w:t>
      </w:r>
    </w:p>
    <w:p w:rsidR="00404C73" w:rsidRPr="004835B9" w:rsidRDefault="00404C73" w:rsidP="001D6030">
      <w:pPr>
        <w:numPr>
          <w:ilvl w:val="0"/>
          <w:numId w:val="10"/>
        </w:numPr>
        <w:tabs>
          <w:tab w:val="left" w:pos="56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уникальность капиталов и их элементов</w:t>
      </w:r>
    </w:p>
    <w:p w:rsidR="00404C73" w:rsidRPr="004835B9" w:rsidRDefault="00404C73" w:rsidP="001D6030">
      <w:pPr>
        <w:numPr>
          <w:ilvl w:val="0"/>
          <w:numId w:val="10"/>
        </w:numPr>
        <w:tabs>
          <w:tab w:val="left" w:pos="56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трудность</w:t>
      </w:r>
      <w:r w:rsidRPr="004835B9">
        <w:rPr>
          <w:rFonts w:ascii="Times New Roman" w:hAnsi="Times New Roman"/>
          <w:sz w:val="28"/>
          <w:szCs w:val="28"/>
        </w:rPr>
        <w:t xml:space="preserve"> имит</w:t>
      </w:r>
      <w:r>
        <w:rPr>
          <w:rFonts w:ascii="Times New Roman" w:hAnsi="Times New Roman"/>
          <w:sz w:val="28"/>
          <w:szCs w:val="28"/>
        </w:rPr>
        <w:t>ации</w:t>
      </w:r>
      <w:r w:rsidRPr="004835B9">
        <w:rPr>
          <w:rFonts w:ascii="Times New Roman" w:hAnsi="Times New Roman"/>
          <w:sz w:val="28"/>
          <w:szCs w:val="28"/>
        </w:rPr>
        <w:t>;</w:t>
      </w:r>
    </w:p>
    <w:p w:rsidR="00404C73" w:rsidRDefault="00404C73" w:rsidP="001D6030">
      <w:pPr>
        <w:numPr>
          <w:ilvl w:val="0"/>
          <w:numId w:val="10"/>
        </w:numPr>
        <w:tabs>
          <w:tab w:val="left" w:pos="567"/>
          <w:tab w:val="left" w:pos="993"/>
        </w:tabs>
        <w:spacing w:after="0" w:line="360" w:lineRule="auto"/>
        <w:ind w:left="0" w:firstLine="709"/>
        <w:jc w:val="both"/>
        <w:rPr>
          <w:rFonts w:ascii="Times New Roman" w:hAnsi="Times New Roman"/>
          <w:sz w:val="28"/>
          <w:szCs w:val="28"/>
        </w:rPr>
      </w:pPr>
      <w:r w:rsidRPr="004835B9">
        <w:rPr>
          <w:rFonts w:ascii="Times New Roman" w:hAnsi="Times New Roman"/>
          <w:sz w:val="28"/>
          <w:szCs w:val="28"/>
        </w:rPr>
        <w:t>трудно</w:t>
      </w:r>
      <w:r>
        <w:rPr>
          <w:rFonts w:ascii="Times New Roman" w:hAnsi="Times New Roman"/>
          <w:sz w:val="28"/>
          <w:szCs w:val="28"/>
        </w:rPr>
        <w:t>сть</w:t>
      </w:r>
      <w:r w:rsidRPr="004835B9">
        <w:rPr>
          <w:rFonts w:ascii="Times New Roman" w:hAnsi="Times New Roman"/>
          <w:sz w:val="28"/>
          <w:szCs w:val="28"/>
        </w:rPr>
        <w:t xml:space="preserve"> замен</w:t>
      </w:r>
      <w:r>
        <w:rPr>
          <w:rFonts w:ascii="Times New Roman" w:hAnsi="Times New Roman"/>
          <w:sz w:val="28"/>
          <w:szCs w:val="28"/>
        </w:rPr>
        <w:t>ы;</w:t>
      </w:r>
    </w:p>
    <w:p w:rsidR="00404C73" w:rsidRPr="004835B9" w:rsidRDefault="00404C73" w:rsidP="001D6030">
      <w:pPr>
        <w:numPr>
          <w:ilvl w:val="0"/>
          <w:numId w:val="10"/>
        </w:numPr>
        <w:tabs>
          <w:tab w:val="left" w:pos="567"/>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наличие в корпорации человеческого капитала – носителей уникальных знаний</w:t>
      </w:r>
      <w:r w:rsidRPr="004835B9">
        <w:rPr>
          <w:rFonts w:ascii="Times New Roman" w:hAnsi="Times New Roman"/>
          <w:sz w:val="28"/>
          <w:szCs w:val="28"/>
        </w:rPr>
        <w:t>.</w:t>
      </w:r>
    </w:p>
    <w:p w:rsidR="00404C73" w:rsidRPr="00C7614E" w:rsidRDefault="00404C73" w:rsidP="00C7614E">
      <w:pPr>
        <w:tabs>
          <w:tab w:val="left" w:pos="567"/>
          <w:tab w:val="left" w:pos="993"/>
        </w:tabs>
        <w:spacing w:after="0" w:line="360" w:lineRule="auto"/>
        <w:ind w:firstLine="709"/>
        <w:jc w:val="both"/>
        <w:rPr>
          <w:rFonts w:ascii="Times New Roman" w:hAnsi="Times New Roman"/>
          <w:sz w:val="28"/>
          <w:szCs w:val="28"/>
        </w:rPr>
      </w:pPr>
      <w:r w:rsidRPr="004835B9">
        <w:rPr>
          <w:rFonts w:ascii="Times New Roman" w:hAnsi="Times New Roman"/>
          <w:sz w:val="28"/>
          <w:szCs w:val="28"/>
        </w:rPr>
        <w:t>Таким образом, экономика знаний принципиально меняет все традиционные принципы, подходы и модели развития конкурентоспособно</w:t>
      </w:r>
      <w:r>
        <w:rPr>
          <w:rFonts w:ascii="Times New Roman" w:hAnsi="Times New Roman"/>
          <w:sz w:val="28"/>
          <w:szCs w:val="28"/>
        </w:rPr>
        <w:t>й</w:t>
      </w:r>
      <w:r w:rsidRPr="00466A45">
        <w:rPr>
          <w:rFonts w:ascii="Times New Roman" w:hAnsi="Times New Roman"/>
          <w:sz w:val="28"/>
          <w:szCs w:val="28"/>
        </w:rPr>
        <w:t xml:space="preserve"> </w:t>
      </w:r>
      <w:r>
        <w:rPr>
          <w:rFonts w:ascii="Times New Roman" w:hAnsi="Times New Roman"/>
          <w:sz w:val="28"/>
          <w:szCs w:val="28"/>
        </w:rPr>
        <w:t>корпорации</w:t>
      </w:r>
      <w:r w:rsidRPr="004835B9">
        <w:rPr>
          <w:rFonts w:ascii="Times New Roman" w:hAnsi="Times New Roman"/>
          <w:sz w:val="28"/>
          <w:szCs w:val="28"/>
        </w:rPr>
        <w:t xml:space="preserve">. </w:t>
      </w:r>
      <w:r>
        <w:rPr>
          <w:rFonts w:ascii="Times New Roman" w:hAnsi="Times New Roman"/>
          <w:sz w:val="28"/>
          <w:szCs w:val="28"/>
        </w:rPr>
        <w:t>Корпорация</w:t>
      </w:r>
      <w:r w:rsidRPr="004835B9">
        <w:rPr>
          <w:rFonts w:ascii="Times New Roman" w:hAnsi="Times New Roman"/>
          <w:sz w:val="28"/>
          <w:szCs w:val="28"/>
        </w:rPr>
        <w:t xml:space="preserve"> экономик</w:t>
      </w:r>
      <w:r>
        <w:rPr>
          <w:rFonts w:ascii="Times New Roman" w:hAnsi="Times New Roman"/>
          <w:sz w:val="28"/>
          <w:szCs w:val="28"/>
        </w:rPr>
        <w:t>и</w:t>
      </w:r>
      <w:r w:rsidRPr="004835B9">
        <w:rPr>
          <w:rFonts w:ascii="Times New Roman" w:hAnsi="Times New Roman"/>
          <w:sz w:val="28"/>
          <w:szCs w:val="28"/>
        </w:rPr>
        <w:t xml:space="preserve"> знаний ориентирован</w:t>
      </w:r>
      <w:r>
        <w:rPr>
          <w:rFonts w:ascii="Times New Roman" w:hAnsi="Times New Roman"/>
          <w:sz w:val="28"/>
          <w:szCs w:val="28"/>
        </w:rPr>
        <w:t>а</w:t>
      </w:r>
      <w:r w:rsidRPr="004835B9">
        <w:rPr>
          <w:rFonts w:ascii="Times New Roman" w:hAnsi="Times New Roman"/>
          <w:sz w:val="28"/>
          <w:szCs w:val="28"/>
        </w:rPr>
        <w:t xml:space="preserve"> на максимизацию рыночной стоимости ко</w:t>
      </w:r>
      <w:r>
        <w:rPr>
          <w:rFonts w:ascii="Times New Roman" w:hAnsi="Times New Roman"/>
          <w:sz w:val="28"/>
          <w:szCs w:val="28"/>
        </w:rPr>
        <w:t>рпорации</w:t>
      </w:r>
      <w:r w:rsidRPr="004835B9">
        <w:rPr>
          <w:rFonts w:ascii="Times New Roman" w:hAnsi="Times New Roman"/>
          <w:sz w:val="28"/>
          <w:szCs w:val="28"/>
        </w:rPr>
        <w:t>, в которой основной удельный вес начинают занимать не</w:t>
      </w:r>
      <w:r>
        <w:rPr>
          <w:rFonts w:ascii="Times New Roman" w:hAnsi="Times New Roman"/>
          <w:sz w:val="28"/>
          <w:szCs w:val="28"/>
        </w:rPr>
        <w:t>вещественные</w:t>
      </w:r>
      <w:r w:rsidRPr="004835B9">
        <w:rPr>
          <w:rFonts w:ascii="Times New Roman" w:hAnsi="Times New Roman"/>
          <w:sz w:val="28"/>
          <w:szCs w:val="28"/>
        </w:rPr>
        <w:t xml:space="preserve"> активы (технологические, маркетинговые, клиентские и т.п.), которые являются следствием эффектного использования интеллектуального капитала. Следовательно, в условиях экономики знаний возрастает роль эффективного управления интеллектуальными ресурсами. </w:t>
      </w:r>
      <w:r w:rsidRPr="00C7614E">
        <w:rPr>
          <w:rFonts w:ascii="Times New Roman" w:hAnsi="Times New Roman"/>
          <w:sz w:val="28"/>
          <w:szCs w:val="28"/>
        </w:rPr>
        <w:t>Корпорация изменяет свою организационную модель, чтобы приспособиться к условиям непредсказуемости, создаваемой быстрыми экономическими и технологическими изменениями. Происходит сдвиг от вертикальных бюрократических структур к либерализованным горизонтальным корпорациям. Для горизонтальных корпораций характерны следующие черты:</w:t>
      </w:r>
    </w:p>
    <w:p w:rsidR="00404C73" w:rsidRPr="004835B9" w:rsidRDefault="00404C73" w:rsidP="00C7614E">
      <w:pPr>
        <w:pStyle w:val="NormalWeb"/>
        <w:numPr>
          <w:ilvl w:val="0"/>
          <w:numId w:val="33"/>
        </w:numPr>
        <w:tabs>
          <w:tab w:val="left" w:pos="1276"/>
        </w:tabs>
        <w:spacing w:before="0" w:beforeAutospacing="0" w:after="0" w:afterAutospacing="0" w:line="360" w:lineRule="auto"/>
        <w:ind w:left="0" w:firstLine="709"/>
        <w:jc w:val="both"/>
        <w:rPr>
          <w:sz w:val="28"/>
          <w:szCs w:val="28"/>
        </w:rPr>
      </w:pPr>
      <w:r w:rsidRPr="004835B9">
        <w:rPr>
          <w:sz w:val="28"/>
          <w:szCs w:val="28"/>
        </w:rPr>
        <w:t xml:space="preserve">организация строится вокруг процесса, а не вокруг задачи; </w:t>
      </w:r>
    </w:p>
    <w:p w:rsidR="00404C73" w:rsidRPr="004835B9" w:rsidRDefault="00404C73" w:rsidP="00C7614E">
      <w:pPr>
        <w:pStyle w:val="NormalWeb"/>
        <w:numPr>
          <w:ilvl w:val="0"/>
          <w:numId w:val="33"/>
        </w:numPr>
        <w:tabs>
          <w:tab w:val="left" w:pos="1276"/>
        </w:tabs>
        <w:spacing w:before="0" w:beforeAutospacing="0" w:after="0" w:afterAutospacing="0" w:line="360" w:lineRule="auto"/>
        <w:ind w:left="0" w:firstLine="709"/>
        <w:jc w:val="both"/>
        <w:rPr>
          <w:sz w:val="28"/>
          <w:szCs w:val="28"/>
        </w:rPr>
      </w:pPr>
      <w:r w:rsidRPr="004835B9">
        <w:rPr>
          <w:sz w:val="28"/>
          <w:szCs w:val="28"/>
        </w:rPr>
        <w:t xml:space="preserve">плоская иерархия; </w:t>
      </w:r>
    </w:p>
    <w:p w:rsidR="00404C73" w:rsidRDefault="00404C73" w:rsidP="00C7614E">
      <w:pPr>
        <w:pStyle w:val="NormalWeb"/>
        <w:numPr>
          <w:ilvl w:val="0"/>
          <w:numId w:val="33"/>
        </w:numPr>
        <w:tabs>
          <w:tab w:val="left" w:pos="1276"/>
        </w:tabs>
        <w:spacing w:before="0" w:beforeAutospacing="0" w:after="0" w:afterAutospacing="0" w:line="360" w:lineRule="auto"/>
        <w:ind w:left="0" w:firstLine="709"/>
        <w:jc w:val="both"/>
        <w:rPr>
          <w:sz w:val="28"/>
          <w:szCs w:val="28"/>
        </w:rPr>
      </w:pPr>
      <w:r w:rsidRPr="004835B9">
        <w:rPr>
          <w:sz w:val="28"/>
          <w:szCs w:val="28"/>
        </w:rPr>
        <w:t xml:space="preserve">процессный менеджмент; </w:t>
      </w:r>
    </w:p>
    <w:p w:rsidR="00404C73" w:rsidRPr="004835B9" w:rsidRDefault="00404C73" w:rsidP="00C7614E">
      <w:pPr>
        <w:pStyle w:val="NormalWeb"/>
        <w:numPr>
          <w:ilvl w:val="0"/>
          <w:numId w:val="33"/>
        </w:numPr>
        <w:tabs>
          <w:tab w:val="left" w:pos="1276"/>
        </w:tabs>
        <w:spacing w:before="0" w:beforeAutospacing="0" w:after="0" w:afterAutospacing="0" w:line="360" w:lineRule="auto"/>
        <w:ind w:left="0" w:firstLine="709"/>
        <w:jc w:val="both"/>
        <w:rPr>
          <w:sz w:val="28"/>
          <w:szCs w:val="28"/>
        </w:rPr>
      </w:pPr>
      <w:r>
        <w:rPr>
          <w:sz w:val="28"/>
          <w:szCs w:val="28"/>
        </w:rPr>
        <w:t>изменение процедур и правил принятия решений;</w:t>
      </w:r>
    </w:p>
    <w:p w:rsidR="00404C73" w:rsidRPr="004835B9" w:rsidRDefault="00404C73" w:rsidP="00C7614E">
      <w:pPr>
        <w:pStyle w:val="NormalWeb"/>
        <w:numPr>
          <w:ilvl w:val="0"/>
          <w:numId w:val="33"/>
        </w:numPr>
        <w:tabs>
          <w:tab w:val="left" w:pos="1276"/>
        </w:tabs>
        <w:spacing w:before="0" w:beforeAutospacing="0" w:after="0" w:afterAutospacing="0" w:line="360" w:lineRule="auto"/>
        <w:ind w:left="0" w:firstLine="709"/>
        <w:jc w:val="both"/>
        <w:rPr>
          <w:sz w:val="28"/>
          <w:szCs w:val="28"/>
        </w:rPr>
      </w:pPr>
      <w:r w:rsidRPr="004835B9">
        <w:rPr>
          <w:sz w:val="28"/>
          <w:szCs w:val="28"/>
        </w:rPr>
        <w:t xml:space="preserve">измерение результатов по удовлетворенности покупателя; </w:t>
      </w:r>
    </w:p>
    <w:p w:rsidR="00404C73" w:rsidRPr="004835B9" w:rsidRDefault="00404C73" w:rsidP="00C7614E">
      <w:pPr>
        <w:pStyle w:val="NormalWeb"/>
        <w:numPr>
          <w:ilvl w:val="0"/>
          <w:numId w:val="33"/>
        </w:numPr>
        <w:tabs>
          <w:tab w:val="left" w:pos="1276"/>
        </w:tabs>
        <w:spacing w:before="0" w:beforeAutospacing="0" w:after="0" w:afterAutospacing="0" w:line="360" w:lineRule="auto"/>
        <w:ind w:left="0" w:firstLine="709"/>
        <w:jc w:val="both"/>
        <w:rPr>
          <w:sz w:val="28"/>
          <w:szCs w:val="28"/>
        </w:rPr>
      </w:pPr>
      <w:r w:rsidRPr="004835B9">
        <w:rPr>
          <w:sz w:val="28"/>
          <w:szCs w:val="28"/>
        </w:rPr>
        <w:t>вознаграждение</w:t>
      </w:r>
      <w:r>
        <w:rPr>
          <w:sz w:val="28"/>
          <w:szCs w:val="28"/>
        </w:rPr>
        <w:t xml:space="preserve"> основано</w:t>
      </w:r>
      <w:r w:rsidRPr="004835B9">
        <w:rPr>
          <w:sz w:val="28"/>
          <w:szCs w:val="28"/>
        </w:rPr>
        <w:t xml:space="preserve"> на результатах работы команды; </w:t>
      </w:r>
    </w:p>
    <w:p w:rsidR="00404C73" w:rsidRPr="004835B9" w:rsidRDefault="00404C73" w:rsidP="00C7614E">
      <w:pPr>
        <w:pStyle w:val="NormalWeb"/>
        <w:numPr>
          <w:ilvl w:val="0"/>
          <w:numId w:val="33"/>
        </w:numPr>
        <w:tabs>
          <w:tab w:val="left" w:pos="1276"/>
        </w:tabs>
        <w:spacing w:before="0" w:beforeAutospacing="0" w:after="0" w:afterAutospacing="0" w:line="360" w:lineRule="auto"/>
        <w:ind w:left="0" w:firstLine="709"/>
        <w:jc w:val="both"/>
        <w:rPr>
          <w:sz w:val="28"/>
          <w:szCs w:val="28"/>
        </w:rPr>
      </w:pPr>
      <w:r w:rsidRPr="004835B9">
        <w:rPr>
          <w:sz w:val="28"/>
          <w:szCs w:val="28"/>
        </w:rPr>
        <w:t xml:space="preserve">максимизация контактов с поставщиками и покупателями; </w:t>
      </w:r>
    </w:p>
    <w:p w:rsidR="00404C73" w:rsidRPr="004835B9" w:rsidRDefault="00404C73" w:rsidP="00C7614E">
      <w:pPr>
        <w:pStyle w:val="NormalWeb"/>
        <w:numPr>
          <w:ilvl w:val="0"/>
          <w:numId w:val="33"/>
        </w:numPr>
        <w:tabs>
          <w:tab w:val="left" w:pos="1276"/>
        </w:tabs>
        <w:spacing w:before="0" w:beforeAutospacing="0" w:after="0" w:afterAutospacing="0" w:line="360" w:lineRule="auto"/>
        <w:ind w:left="0" w:firstLine="709"/>
        <w:jc w:val="both"/>
        <w:rPr>
          <w:sz w:val="28"/>
          <w:szCs w:val="28"/>
        </w:rPr>
      </w:pPr>
      <w:r w:rsidRPr="004835B9">
        <w:rPr>
          <w:sz w:val="28"/>
          <w:szCs w:val="28"/>
        </w:rPr>
        <w:t>информирование, обучение и переподготовка сотрудников на всех уровнях</w:t>
      </w:r>
      <w:r w:rsidRPr="00C91B1E">
        <w:rPr>
          <w:sz w:val="28"/>
          <w:szCs w:val="28"/>
        </w:rPr>
        <w:t>[6,7,8,9,13,22]</w:t>
      </w:r>
      <w:r w:rsidRPr="004835B9">
        <w:rPr>
          <w:sz w:val="28"/>
          <w:szCs w:val="28"/>
        </w:rPr>
        <w:t xml:space="preserve">. </w:t>
      </w:r>
    </w:p>
    <w:p w:rsidR="00404C73" w:rsidRPr="004835B9" w:rsidRDefault="00404C73" w:rsidP="00A317C2">
      <w:pPr>
        <w:spacing w:after="0" w:line="360" w:lineRule="auto"/>
        <w:ind w:firstLine="709"/>
        <w:jc w:val="both"/>
        <w:rPr>
          <w:rFonts w:ascii="Times New Roman" w:hAnsi="Times New Roman"/>
          <w:sz w:val="28"/>
          <w:szCs w:val="28"/>
        </w:rPr>
      </w:pPr>
      <w:r w:rsidRPr="00C7614E">
        <w:rPr>
          <w:rFonts w:ascii="Times New Roman" w:hAnsi="Times New Roman"/>
          <w:color w:val="000000"/>
          <w:sz w:val="28"/>
          <w:szCs w:val="28"/>
        </w:rPr>
        <w:t xml:space="preserve">По мнению Д.В. Ланской самодостаточность бизнеса однозначно ведет к разрастанию бизнеса, существенному усложнению управления и необходимости изменения его технологии </w:t>
      </w:r>
      <w:r w:rsidRPr="00C7614E">
        <w:rPr>
          <w:rFonts w:ascii="Times New Roman" w:hAnsi="Times New Roman"/>
          <w:color w:val="000000"/>
          <w:sz w:val="28"/>
          <w:szCs w:val="28"/>
          <w:shd w:val="clear" w:color="auto" w:fill="FFFFFF"/>
        </w:rPr>
        <w:t>[19]</w:t>
      </w:r>
      <w:r w:rsidRPr="00C7614E">
        <w:rPr>
          <w:rFonts w:ascii="Times New Roman" w:hAnsi="Times New Roman"/>
          <w:color w:val="000000"/>
          <w:sz w:val="28"/>
          <w:szCs w:val="28"/>
        </w:rPr>
        <w:t>.</w:t>
      </w:r>
      <w:r>
        <w:rPr>
          <w:rFonts w:ascii="Times New Roman" w:hAnsi="Times New Roman"/>
          <w:color w:val="000000"/>
          <w:sz w:val="28"/>
          <w:szCs w:val="28"/>
        </w:rPr>
        <w:t xml:space="preserve"> А п</w:t>
      </w:r>
      <w:r w:rsidRPr="004835B9">
        <w:rPr>
          <w:rFonts w:ascii="Times New Roman" w:hAnsi="Times New Roman"/>
          <w:sz w:val="28"/>
          <w:szCs w:val="28"/>
        </w:rPr>
        <w:t xml:space="preserve">рименение аутсорсинга </w:t>
      </w:r>
      <w:r>
        <w:rPr>
          <w:rFonts w:ascii="Times New Roman" w:hAnsi="Times New Roman"/>
          <w:sz w:val="28"/>
          <w:szCs w:val="28"/>
        </w:rPr>
        <w:t xml:space="preserve">преследует цели снижения нагрузки на систему управления и уменьшение его масштаба. Это </w:t>
      </w:r>
      <w:r w:rsidRPr="004835B9">
        <w:rPr>
          <w:rFonts w:ascii="Times New Roman" w:hAnsi="Times New Roman"/>
          <w:sz w:val="28"/>
          <w:szCs w:val="28"/>
        </w:rPr>
        <w:t xml:space="preserve">предполагает </w:t>
      </w:r>
      <w:r>
        <w:rPr>
          <w:rFonts w:ascii="Times New Roman" w:hAnsi="Times New Roman"/>
          <w:sz w:val="28"/>
          <w:szCs w:val="28"/>
        </w:rPr>
        <w:t xml:space="preserve">формулирование </w:t>
      </w:r>
      <w:r w:rsidRPr="004835B9">
        <w:rPr>
          <w:rFonts w:ascii="Times New Roman" w:hAnsi="Times New Roman"/>
          <w:sz w:val="28"/>
          <w:szCs w:val="28"/>
        </w:rPr>
        <w:t>новы</w:t>
      </w:r>
      <w:r>
        <w:rPr>
          <w:rFonts w:ascii="Times New Roman" w:hAnsi="Times New Roman"/>
          <w:sz w:val="28"/>
          <w:szCs w:val="28"/>
        </w:rPr>
        <w:t>х</w:t>
      </w:r>
      <w:r w:rsidRPr="004835B9">
        <w:rPr>
          <w:rFonts w:ascii="Times New Roman" w:hAnsi="Times New Roman"/>
          <w:sz w:val="28"/>
          <w:szCs w:val="28"/>
        </w:rPr>
        <w:t xml:space="preserve"> требовани</w:t>
      </w:r>
      <w:r>
        <w:rPr>
          <w:rFonts w:ascii="Times New Roman" w:hAnsi="Times New Roman"/>
          <w:sz w:val="28"/>
          <w:szCs w:val="28"/>
        </w:rPr>
        <w:t>й</w:t>
      </w:r>
      <w:r w:rsidRPr="004835B9">
        <w:rPr>
          <w:rFonts w:ascii="Times New Roman" w:hAnsi="Times New Roman"/>
          <w:sz w:val="28"/>
          <w:szCs w:val="28"/>
        </w:rPr>
        <w:t xml:space="preserve"> к структуре</w:t>
      </w:r>
      <w:r>
        <w:rPr>
          <w:rFonts w:ascii="Times New Roman" w:hAnsi="Times New Roman"/>
          <w:sz w:val="28"/>
          <w:szCs w:val="28"/>
        </w:rPr>
        <w:t xml:space="preserve"> и </w:t>
      </w:r>
      <w:r w:rsidRPr="004835B9">
        <w:rPr>
          <w:rFonts w:ascii="Times New Roman" w:hAnsi="Times New Roman"/>
          <w:sz w:val="28"/>
          <w:szCs w:val="28"/>
        </w:rPr>
        <w:t xml:space="preserve">управлению в целом. Деятельность </w:t>
      </w:r>
      <w:r>
        <w:rPr>
          <w:rFonts w:ascii="Times New Roman" w:hAnsi="Times New Roman"/>
          <w:sz w:val="28"/>
          <w:szCs w:val="28"/>
        </w:rPr>
        <w:t>корпорации</w:t>
      </w:r>
      <w:r w:rsidRPr="004835B9">
        <w:rPr>
          <w:rFonts w:ascii="Times New Roman" w:hAnsi="Times New Roman"/>
          <w:sz w:val="28"/>
          <w:szCs w:val="28"/>
        </w:rPr>
        <w:t xml:space="preserve"> происходит за счет привлечения образовательных, информационных, инноваций, кадровых, консультационных и других ресурсов</w:t>
      </w:r>
      <w:r>
        <w:rPr>
          <w:rFonts w:ascii="Times New Roman" w:hAnsi="Times New Roman"/>
          <w:sz w:val="28"/>
          <w:szCs w:val="28"/>
        </w:rPr>
        <w:t xml:space="preserve"> на основе договора аутсорсинга</w:t>
      </w:r>
      <w:r w:rsidRPr="004835B9">
        <w:rPr>
          <w:rFonts w:ascii="Times New Roman" w:hAnsi="Times New Roman"/>
          <w:sz w:val="28"/>
          <w:szCs w:val="28"/>
        </w:rPr>
        <w:t>.</w:t>
      </w:r>
    </w:p>
    <w:p w:rsidR="00404C73" w:rsidRPr="004835B9" w:rsidRDefault="00404C73" w:rsidP="001D6030">
      <w:pPr>
        <w:spacing w:after="0" w:line="360" w:lineRule="auto"/>
        <w:ind w:firstLine="737"/>
        <w:jc w:val="both"/>
        <w:rPr>
          <w:rFonts w:ascii="Times New Roman" w:hAnsi="Times New Roman"/>
          <w:color w:val="000000"/>
          <w:sz w:val="28"/>
          <w:szCs w:val="28"/>
          <w:shd w:val="clear" w:color="auto" w:fill="FFFFFF"/>
        </w:rPr>
      </w:pPr>
      <w:r w:rsidRPr="004835B9">
        <w:rPr>
          <w:rFonts w:ascii="Times New Roman" w:hAnsi="Times New Roman"/>
          <w:color w:val="000000"/>
          <w:sz w:val="28"/>
          <w:szCs w:val="28"/>
          <w:shd w:val="clear" w:color="auto" w:fill="FFFFFF"/>
        </w:rPr>
        <w:t>Таким образом, публичные корпорации</w:t>
      </w:r>
      <w:r>
        <w:rPr>
          <w:rFonts w:ascii="Times New Roman" w:hAnsi="Times New Roman"/>
          <w:color w:val="000000"/>
          <w:sz w:val="28"/>
          <w:szCs w:val="28"/>
          <w:shd w:val="clear" w:color="auto" w:fill="FFFFFF"/>
        </w:rPr>
        <w:t>, использующие аутсорсинг, могут</w:t>
      </w:r>
      <w:r w:rsidRPr="004835B9">
        <w:rPr>
          <w:rFonts w:ascii="Times New Roman" w:hAnsi="Times New Roman"/>
          <w:color w:val="000000"/>
          <w:sz w:val="28"/>
          <w:szCs w:val="28"/>
          <w:shd w:val="clear" w:color="auto" w:fill="FFFFFF"/>
        </w:rPr>
        <w:t xml:space="preserve"> рассматриваться в контексте технологии «</w:t>
      </w:r>
      <w:r>
        <w:rPr>
          <w:rFonts w:ascii="Times New Roman" w:hAnsi="Times New Roman"/>
          <w:color w:val="000000"/>
          <w:sz w:val="28"/>
          <w:szCs w:val="28"/>
          <w:shd w:val="clear" w:color="auto" w:fill="FFFFFF"/>
        </w:rPr>
        <w:t>сетевой организации</w:t>
      </w:r>
      <w:r w:rsidRPr="004835B9">
        <w:rPr>
          <w:rFonts w:ascii="Times New Roman" w:hAnsi="Times New Roman"/>
          <w:color w:val="000000"/>
          <w:sz w:val="28"/>
          <w:szCs w:val="28"/>
          <w:shd w:val="clear" w:color="auto" w:fill="FFFFFF"/>
        </w:rPr>
        <w:t>», что позволяет:</w:t>
      </w:r>
    </w:p>
    <w:p w:rsidR="00404C73" w:rsidRPr="004835B9" w:rsidRDefault="00404C73" w:rsidP="00A317C2">
      <w:pPr>
        <w:pStyle w:val="ListParagraph"/>
        <w:widowControl w:val="0"/>
        <w:numPr>
          <w:ilvl w:val="0"/>
          <w:numId w:val="21"/>
        </w:numPr>
        <w:tabs>
          <w:tab w:val="left" w:pos="1134"/>
        </w:tabs>
        <w:suppressAutoHyphens/>
        <w:overflowPunct w:val="0"/>
        <w:autoSpaceDE w:val="0"/>
        <w:autoSpaceDN w:val="0"/>
        <w:spacing w:after="0" w:line="360" w:lineRule="auto"/>
        <w:ind w:left="0" w:firstLine="709"/>
        <w:jc w:val="both"/>
        <w:textAlignment w:val="baseline"/>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w:t>
      </w:r>
      <w:r w:rsidRPr="004835B9">
        <w:rPr>
          <w:rFonts w:ascii="Times New Roman" w:hAnsi="Times New Roman"/>
          <w:color w:val="000000"/>
          <w:sz w:val="28"/>
          <w:szCs w:val="28"/>
          <w:shd w:val="clear" w:color="auto" w:fill="FFFFFF"/>
        </w:rPr>
        <w:t>ривле</w:t>
      </w:r>
      <w:r>
        <w:rPr>
          <w:rFonts w:ascii="Times New Roman" w:hAnsi="Times New Roman"/>
          <w:color w:val="000000"/>
          <w:sz w:val="28"/>
          <w:szCs w:val="28"/>
          <w:shd w:val="clear" w:color="auto" w:fill="FFFFFF"/>
        </w:rPr>
        <w:t>кать</w:t>
      </w:r>
      <w:r w:rsidRPr="004835B9">
        <w:rPr>
          <w:rFonts w:ascii="Times New Roman" w:hAnsi="Times New Roman"/>
          <w:color w:val="000000"/>
          <w:sz w:val="28"/>
          <w:szCs w:val="28"/>
          <w:shd w:val="clear" w:color="auto" w:fill="FFFFFF"/>
        </w:rPr>
        <w:t xml:space="preserve"> специализированны</w:t>
      </w:r>
      <w:r>
        <w:rPr>
          <w:rFonts w:ascii="Times New Roman" w:hAnsi="Times New Roman"/>
          <w:color w:val="000000"/>
          <w:sz w:val="28"/>
          <w:szCs w:val="28"/>
          <w:shd w:val="clear" w:color="auto" w:fill="FFFFFF"/>
        </w:rPr>
        <w:t>е</w:t>
      </w:r>
      <w:r w:rsidRPr="004835B9">
        <w:rPr>
          <w:rFonts w:ascii="Times New Roman" w:hAnsi="Times New Roman"/>
          <w:color w:val="000000"/>
          <w:sz w:val="28"/>
          <w:szCs w:val="28"/>
          <w:shd w:val="clear" w:color="auto" w:fill="FFFFFF"/>
        </w:rPr>
        <w:t xml:space="preserve"> ресурс</w:t>
      </w:r>
      <w:r>
        <w:rPr>
          <w:rFonts w:ascii="Times New Roman" w:hAnsi="Times New Roman"/>
          <w:color w:val="000000"/>
          <w:sz w:val="28"/>
          <w:szCs w:val="28"/>
          <w:shd w:val="clear" w:color="auto" w:fill="FFFFFF"/>
        </w:rPr>
        <w:t>ы</w:t>
      </w:r>
      <w:r w:rsidRPr="004835B9">
        <w:rPr>
          <w:rFonts w:ascii="Times New Roman" w:hAnsi="Times New Roman"/>
          <w:color w:val="000000"/>
          <w:sz w:val="28"/>
          <w:szCs w:val="28"/>
          <w:shd w:val="clear" w:color="auto" w:fill="FFFFFF"/>
        </w:rPr>
        <w:t xml:space="preserve"> вместо </w:t>
      </w:r>
      <w:r>
        <w:rPr>
          <w:rFonts w:ascii="Times New Roman" w:hAnsi="Times New Roman"/>
          <w:color w:val="000000"/>
          <w:sz w:val="28"/>
          <w:szCs w:val="28"/>
          <w:shd w:val="clear" w:color="auto" w:fill="FFFFFF"/>
        </w:rPr>
        <w:t xml:space="preserve">формирования </w:t>
      </w:r>
      <w:r w:rsidRPr="004835B9">
        <w:rPr>
          <w:rFonts w:ascii="Times New Roman" w:hAnsi="Times New Roman"/>
          <w:color w:val="000000"/>
          <w:sz w:val="28"/>
          <w:szCs w:val="28"/>
          <w:shd w:val="clear" w:color="auto" w:fill="FFFFFF"/>
        </w:rPr>
        <w:t>собственных;</w:t>
      </w:r>
    </w:p>
    <w:p w:rsidR="00404C73" w:rsidRPr="004835B9" w:rsidRDefault="00404C73" w:rsidP="00A317C2">
      <w:pPr>
        <w:pStyle w:val="ListParagraph"/>
        <w:widowControl w:val="0"/>
        <w:numPr>
          <w:ilvl w:val="0"/>
          <w:numId w:val="21"/>
        </w:numPr>
        <w:tabs>
          <w:tab w:val="left" w:pos="1134"/>
        </w:tabs>
        <w:suppressAutoHyphens/>
        <w:overflowPunct w:val="0"/>
        <w:autoSpaceDE w:val="0"/>
        <w:autoSpaceDN w:val="0"/>
        <w:spacing w:after="0" w:line="360" w:lineRule="auto"/>
        <w:ind w:left="0" w:firstLine="709"/>
        <w:jc w:val="both"/>
        <w:textAlignment w:val="baseline"/>
        <w:rPr>
          <w:rFonts w:ascii="Times New Roman" w:hAnsi="Times New Roman"/>
          <w:color w:val="000000"/>
          <w:sz w:val="28"/>
          <w:szCs w:val="28"/>
          <w:shd w:val="clear" w:color="auto" w:fill="FFFFFF"/>
        </w:rPr>
      </w:pPr>
      <w:r w:rsidRPr="004835B9">
        <w:rPr>
          <w:rFonts w:ascii="Times New Roman" w:hAnsi="Times New Roman"/>
          <w:color w:val="000000"/>
          <w:sz w:val="28"/>
          <w:szCs w:val="28"/>
          <w:shd w:val="clear" w:color="auto" w:fill="FFFFFF"/>
        </w:rPr>
        <w:t>созда</w:t>
      </w:r>
      <w:r>
        <w:rPr>
          <w:rFonts w:ascii="Times New Roman" w:hAnsi="Times New Roman"/>
          <w:color w:val="000000"/>
          <w:sz w:val="28"/>
          <w:szCs w:val="28"/>
          <w:shd w:val="clear" w:color="auto" w:fill="FFFFFF"/>
        </w:rPr>
        <w:t>ва</w:t>
      </w:r>
      <w:r w:rsidRPr="004835B9">
        <w:rPr>
          <w:rFonts w:ascii="Times New Roman" w:hAnsi="Times New Roman"/>
          <w:color w:val="000000"/>
          <w:sz w:val="28"/>
          <w:szCs w:val="28"/>
          <w:shd w:val="clear" w:color="auto" w:fill="FFFFFF"/>
        </w:rPr>
        <w:t>т</w:t>
      </w:r>
      <w:r>
        <w:rPr>
          <w:rFonts w:ascii="Times New Roman" w:hAnsi="Times New Roman"/>
          <w:color w:val="000000"/>
          <w:sz w:val="28"/>
          <w:szCs w:val="28"/>
          <w:shd w:val="clear" w:color="auto" w:fill="FFFFFF"/>
        </w:rPr>
        <w:t>ь условия для</w:t>
      </w:r>
      <w:r w:rsidRPr="004835B9">
        <w:rPr>
          <w:rFonts w:ascii="Times New Roman" w:hAnsi="Times New Roman"/>
          <w:color w:val="000000"/>
          <w:sz w:val="28"/>
          <w:szCs w:val="28"/>
          <w:shd w:val="clear" w:color="auto" w:fill="FFFFFF"/>
        </w:rPr>
        <w:t xml:space="preserve"> синергетически</w:t>
      </w:r>
      <w:r>
        <w:rPr>
          <w:rFonts w:ascii="Times New Roman" w:hAnsi="Times New Roman"/>
          <w:color w:val="000000"/>
          <w:sz w:val="28"/>
          <w:szCs w:val="28"/>
          <w:shd w:val="clear" w:color="auto" w:fill="FFFFFF"/>
        </w:rPr>
        <w:t>х</w:t>
      </w:r>
      <w:r w:rsidRPr="004835B9">
        <w:rPr>
          <w:rFonts w:ascii="Times New Roman" w:hAnsi="Times New Roman"/>
          <w:color w:val="000000"/>
          <w:sz w:val="28"/>
          <w:szCs w:val="28"/>
          <w:shd w:val="clear" w:color="auto" w:fill="FFFFFF"/>
        </w:rPr>
        <w:t xml:space="preserve"> эффект</w:t>
      </w:r>
      <w:r>
        <w:rPr>
          <w:rFonts w:ascii="Times New Roman" w:hAnsi="Times New Roman"/>
          <w:color w:val="000000"/>
          <w:sz w:val="28"/>
          <w:szCs w:val="28"/>
          <w:shd w:val="clear" w:color="auto" w:fill="FFFFFF"/>
        </w:rPr>
        <w:t>ов</w:t>
      </w:r>
      <w:r w:rsidRPr="004835B9">
        <w:rPr>
          <w:rFonts w:ascii="Times New Roman" w:hAnsi="Times New Roman"/>
          <w:color w:val="000000"/>
          <w:sz w:val="28"/>
          <w:szCs w:val="28"/>
          <w:shd w:val="clear" w:color="auto" w:fill="FFFFFF"/>
        </w:rPr>
        <w:t>;</w:t>
      </w:r>
    </w:p>
    <w:p w:rsidR="00404C73" w:rsidRPr="004835B9" w:rsidRDefault="00404C73" w:rsidP="00A317C2">
      <w:pPr>
        <w:pStyle w:val="ListParagraph"/>
        <w:widowControl w:val="0"/>
        <w:numPr>
          <w:ilvl w:val="0"/>
          <w:numId w:val="21"/>
        </w:numPr>
        <w:tabs>
          <w:tab w:val="left" w:pos="1134"/>
        </w:tabs>
        <w:suppressAutoHyphens/>
        <w:overflowPunct w:val="0"/>
        <w:autoSpaceDE w:val="0"/>
        <w:autoSpaceDN w:val="0"/>
        <w:spacing w:after="0" w:line="360" w:lineRule="auto"/>
        <w:ind w:left="0" w:firstLine="709"/>
        <w:jc w:val="both"/>
        <w:textAlignment w:val="baseline"/>
        <w:rPr>
          <w:rFonts w:ascii="Times New Roman" w:hAnsi="Times New Roman"/>
          <w:color w:val="000000"/>
          <w:sz w:val="28"/>
          <w:szCs w:val="28"/>
          <w:shd w:val="clear" w:color="auto" w:fill="FFFFFF"/>
        </w:rPr>
      </w:pPr>
      <w:r w:rsidRPr="004835B9">
        <w:rPr>
          <w:rFonts w:ascii="Times New Roman" w:hAnsi="Times New Roman"/>
          <w:color w:val="000000"/>
          <w:sz w:val="28"/>
          <w:szCs w:val="28"/>
          <w:shd w:val="clear" w:color="auto" w:fill="FFFFFF"/>
        </w:rPr>
        <w:t>повышат</w:t>
      </w:r>
      <w:r>
        <w:rPr>
          <w:rFonts w:ascii="Times New Roman" w:hAnsi="Times New Roman"/>
          <w:color w:val="000000"/>
          <w:sz w:val="28"/>
          <w:szCs w:val="28"/>
          <w:shd w:val="clear" w:color="auto" w:fill="FFFFFF"/>
        </w:rPr>
        <w:t>ь</w:t>
      </w:r>
      <w:r w:rsidRPr="004835B9">
        <w:rPr>
          <w:rFonts w:ascii="Times New Roman" w:hAnsi="Times New Roman"/>
          <w:color w:val="000000"/>
          <w:sz w:val="28"/>
          <w:szCs w:val="28"/>
          <w:shd w:val="clear" w:color="auto" w:fill="FFFFFF"/>
        </w:rPr>
        <w:t xml:space="preserve"> скорость </w:t>
      </w:r>
      <w:r>
        <w:rPr>
          <w:rFonts w:ascii="Times New Roman" w:hAnsi="Times New Roman"/>
          <w:color w:val="000000"/>
          <w:sz w:val="28"/>
          <w:szCs w:val="28"/>
          <w:shd w:val="clear" w:color="auto" w:fill="FFFFFF"/>
        </w:rPr>
        <w:t>протекания</w:t>
      </w:r>
      <w:r w:rsidRPr="004835B9">
        <w:rPr>
          <w:rFonts w:ascii="Times New Roman" w:hAnsi="Times New Roman"/>
          <w:color w:val="000000"/>
          <w:sz w:val="28"/>
          <w:szCs w:val="28"/>
          <w:shd w:val="clear" w:color="auto" w:fill="FFFFFF"/>
        </w:rPr>
        <w:t xml:space="preserve"> процессов в организации</w:t>
      </w:r>
      <w:r>
        <w:rPr>
          <w:rFonts w:ascii="Times New Roman" w:hAnsi="Times New Roman"/>
          <w:color w:val="000000"/>
          <w:sz w:val="28"/>
          <w:szCs w:val="28"/>
          <w:shd w:val="clear" w:color="auto" w:fill="FFFFFF"/>
        </w:rPr>
        <w:t>,</w:t>
      </w:r>
      <w:r w:rsidRPr="004835B9">
        <w:rPr>
          <w:rFonts w:ascii="Times New Roman" w:hAnsi="Times New Roman"/>
          <w:color w:val="000000"/>
          <w:sz w:val="28"/>
          <w:szCs w:val="28"/>
          <w:shd w:val="clear" w:color="auto" w:fill="FFFFFF"/>
        </w:rPr>
        <w:t xml:space="preserve"> а также гибкость при решении операционных задач;</w:t>
      </w:r>
    </w:p>
    <w:p w:rsidR="00404C73" w:rsidRPr="00A317C2" w:rsidRDefault="00404C73" w:rsidP="00A317C2">
      <w:pPr>
        <w:pStyle w:val="ListParagraph"/>
        <w:widowControl w:val="0"/>
        <w:numPr>
          <w:ilvl w:val="0"/>
          <w:numId w:val="21"/>
        </w:numPr>
        <w:tabs>
          <w:tab w:val="left" w:pos="1134"/>
        </w:tabs>
        <w:suppressAutoHyphens/>
        <w:overflowPunct w:val="0"/>
        <w:autoSpaceDE w:val="0"/>
        <w:autoSpaceDN w:val="0"/>
        <w:spacing w:after="0" w:line="360" w:lineRule="auto"/>
        <w:ind w:left="0" w:firstLine="709"/>
        <w:jc w:val="both"/>
        <w:textAlignment w:val="baseline"/>
        <w:rPr>
          <w:rFonts w:ascii="Times New Roman" w:hAnsi="Times New Roman"/>
          <w:color w:val="000000"/>
          <w:sz w:val="28"/>
          <w:szCs w:val="28"/>
          <w:shd w:val="clear" w:color="auto" w:fill="FFFFFF"/>
        </w:rPr>
      </w:pPr>
      <w:r w:rsidRPr="003A3A44">
        <w:rPr>
          <w:rFonts w:ascii="Times New Roman" w:hAnsi="Times New Roman"/>
          <w:color w:val="000000"/>
          <w:sz w:val="28"/>
          <w:szCs w:val="28"/>
          <w:shd w:val="clear" w:color="auto" w:fill="FFFFFF"/>
        </w:rPr>
        <w:t>сокращ</w:t>
      </w:r>
      <w:r>
        <w:rPr>
          <w:rFonts w:ascii="Times New Roman" w:hAnsi="Times New Roman"/>
          <w:color w:val="000000"/>
          <w:sz w:val="28"/>
          <w:szCs w:val="28"/>
          <w:shd w:val="clear" w:color="auto" w:fill="FFFFFF"/>
        </w:rPr>
        <w:t>а</w:t>
      </w:r>
      <w:r w:rsidRPr="003A3A44">
        <w:rPr>
          <w:rFonts w:ascii="Times New Roman" w:hAnsi="Times New Roman"/>
          <w:color w:val="000000"/>
          <w:sz w:val="28"/>
          <w:szCs w:val="28"/>
          <w:shd w:val="clear" w:color="auto" w:fill="FFFFFF"/>
        </w:rPr>
        <w:t>т</w:t>
      </w:r>
      <w:r>
        <w:rPr>
          <w:rFonts w:ascii="Times New Roman" w:hAnsi="Times New Roman"/>
          <w:color w:val="000000"/>
          <w:sz w:val="28"/>
          <w:szCs w:val="28"/>
          <w:shd w:val="clear" w:color="auto" w:fill="FFFFFF"/>
        </w:rPr>
        <w:t>ь</w:t>
      </w:r>
      <w:r w:rsidRPr="003A3A44">
        <w:rPr>
          <w:rFonts w:ascii="Times New Roman" w:hAnsi="Times New Roman"/>
          <w:color w:val="000000"/>
          <w:sz w:val="28"/>
          <w:szCs w:val="28"/>
          <w:shd w:val="clear" w:color="auto" w:fill="FFFFFF"/>
        </w:rPr>
        <w:t xml:space="preserve"> риски и минимизир</w:t>
      </w:r>
      <w:r>
        <w:rPr>
          <w:rFonts w:ascii="Times New Roman" w:hAnsi="Times New Roman"/>
          <w:color w:val="000000"/>
          <w:sz w:val="28"/>
          <w:szCs w:val="28"/>
          <w:shd w:val="clear" w:color="auto" w:fill="FFFFFF"/>
        </w:rPr>
        <w:t>овать</w:t>
      </w:r>
      <w:r w:rsidRPr="003A3A44">
        <w:rPr>
          <w:rFonts w:ascii="Times New Roman" w:hAnsi="Times New Roman"/>
          <w:color w:val="000000"/>
          <w:sz w:val="28"/>
          <w:szCs w:val="28"/>
          <w:shd w:val="clear" w:color="auto" w:fill="FFFFFF"/>
        </w:rPr>
        <w:t xml:space="preserve"> издержки;</w:t>
      </w:r>
    </w:p>
    <w:p w:rsidR="00404C73" w:rsidRPr="003A3A44" w:rsidRDefault="00404C73" w:rsidP="00A317C2">
      <w:pPr>
        <w:pStyle w:val="ListParagraph"/>
        <w:widowControl w:val="0"/>
        <w:numPr>
          <w:ilvl w:val="0"/>
          <w:numId w:val="21"/>
        </w:numPr>
        <w:tabs>
          <w:tab w:val="left" w:pos="1134"/>
        </w:tabs>
        <w:suppressAutoHyphens/>
        <w:overflowPunct w:val="0"/>
        <w:autoSpaceDE w:val="0"/>
        <w:autoSpaceDN w:val="0"/>
        <w:spacing w:after="0" w:line="360" w:lineRule="auto"/>
        <w:ind w:left="0" w:firstLine="709"/>
        <w:jc w:val="both"/>
        <w:textAlignment w:val="baseline"/>
        <w:rPr>
          <w:rFonts w:ascii="Times New Roman" w:hAnsi="Times New Roman"/>
          <w:color w:val="000000"/>
          <w:sz w:val="28"/>
          <w:szCs w:val="28"/>
          <w:shd w:val="clear" w:color="auto" w:fill="FFFFFF"/>
        </w:rPr>
      </w:pPr>
      <w:r w:rsidRPr="003A3A44">
        <w:rPr>
          <w:rFonts w:ascii="Times New Roman" w:hAnsi="Times New Roman"/>
          <w:color w:val="000000"/>
          <w:sz w:val="28"/>
          <w:szCs w:val="28"/>
          <w:shd w:val="clear" w:color="auto" w:fill="FFFFFF"/>
        </w:rPr>
        <w:t>обеспечиват</w:t>
      </w:r>
      <w:r>
        <w:rPr>
          <w:rFonts w:ascii="Times New Roman" w:hAnsi="Times New Roman"/>
          <w:color w:val="000000"/>
          <w:sz w:val="28"/>
          <w:szCs w:val="28"/>
          <w:shd w:val="clear" w:color="auto" w:fill="FFFFFF"/>
        </w:rPr>
        <w:t>ь</w:t>
      </w:r>
      <w:r w:rsidRPr="00466A45">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мега </w:t>
      </w:r>
      <w:r w:rsidRPr="003A3A44">
        <w:rPr>
          <w:rFonts w:ascii="Times New Roman" w:hAnsi="Times New Roman"/>
          <w:color w:val="000000"/>
          <w:sz w:val="28"/>
          <w:szCs w:val="28"/>
          <w:shd w:val="clear" w:color="auto" w:fill="FFFFFF"/>
        </w:rPr>
        <w:t>адаптацию к изменениям в окружающей среде</w:t>
      </w:r>
      <w:r>
        <w:rPr>
          <w:rFonts w:ascii="Times New Roman" w:hAnsi="Times New Roman"/>
          <w:color w:val="000000"/>
          <w:sz w:val="28"/>
          <w:szCs w:val="28"/>
          <w:shd w:val="clear" w:color="auto" w:fill="FFFFFF"/>
        </w:rPr>
        <w:t xml:space="preserve"> за счет полного вовлечения невещественных капиталов в бизнес-и управленческий процессы.</w:t>
      </w:r>
    </w:p>
    <w:p w:rsidR="00404C73" w:rsidRDefault="00404C73" w:rsidP="001D6030">
      <w:pPr>
        <w:spacing w:after="0" w:line="240" w:lineRule="auto"/>
        <w:jc w:val="both"/>
        <w:rPr>
          <w:rFonts w:ascii="Times New Roman" w:eastAsia="TimesNewRomanPSMT" w:hAnsi="Times New Roman"/>
          <w:sz w:val="28"/>
          <w:szCs w:val="28"/>
        </w:rPr>
      </w:pPr>
    </w:p>
    <w:p w:rsidR="00404C73" w:rsidRPr="004835B9" w:rsidRDefault="00404C73" w:rsidP="001D6030">
      <w:pPr>
        <w:spacing w:after="0" w:line="240" w:lineRule="auto"/>
        <w:jc w:val="both"/>
        <w:rPr>
          <w:rFonts w:ascii="Times New Roman" w:eastAsia="TimesNewRomanPSMT" w:hAnsi="Times New Roman"/>
          <w:sz w:val="28"/>
          <w:szCs w:val="28"/>
        </w:rPr>
      </w:pPr>
    </w:p>
    <w:p w:rsidR="00404C73" w:rsidRPr="001D6030" w:rsidRDefault="00404C73" w:rsidP="001D6030">
      <w:pPr>
        <w:pStyle w:val="ListParagraph"/>
        <w:numPr>
          <w:ilvl w:val="0"/>
          <w:numId w:val="25"/>
        </w:numPr>
        <w:tabs>
          <w:tab w:val="left" w:pos="993"/>
        </w:tabs>
        <w:autoSpaceDE w:val="0"/>
        <w:autoSpaceDN w:val="0"/>
        <w:adjustRightInd w:val="0"/>
        <w:spacing w:after="0" w:line="360" w:lineRule="auto"/>
        <w:jc w:val="both"/>
        <w:rPr>
          <w:rFonts w:ascii="Arial" w:eastAsia="TimesNewRomanPSMT" w:hAnsi="Arial" w:cs="Arial"/>
          <w:b/>
          <w:sz w:val="28"/>
          <w:szCs w:val="28"/>
        </w:rPr>
      </w:pPr>
      <w:r w:rsidRPr="001D6030">
        <w:rPr>
          <w:rFonts w:ascii="Arial" w:eastAsia="TimesNewRomanPSMT" w:hAnsi="Arial" w:cs="Arial"/>
          <w:b/>
          <w:sz w:val="28"/>
          <w:szCs w:val="28"/>
        </w:rPr>
        <w:t>Факторы и условия эффективности аутсорсинга</w:t>
      </w:r>
    </w:p>
    <w:p w:rsidR="00404C73" w:rsidRPr="00783991" w:rsidRDefault="00404C73" w:rsidP="009E3E4E">
      <w:pPr>
        <w:autoSpaceDE w:val="0"/>
        <w:autoSpaceDN w:val="0"/>
        <w:adjustRightInd w:val="0"/>
        <w:spacing w:after="0" w:line="240" w:lineRule="auto"/>
        <w:jc w:val="both"/>
        <w:rPr>
          <w:rFonts w:ascii="Times New Roman" w:eastAsia="TimesNewRomanPSMT" w:hAnsi="Times New Roman"/>
          <w:b/>
          <w:sz w:val="28"/>
          <w:szCs w:val="28"/>
        </w:rPr>
      </w:pPr>
    </w:p>
    <w:p w:rsidR="00404C73" w:rsidRDefault="00404C73" w:rsidP="00E66ACC">
      <w:pPr>
        <w:autoSpaceDE w:val="0"/>
        <w:autoSpaceDN w:val="0"/>
        <w:adjustRightInd w:val="0"/>
        <w:spacing w:after="0" w:line="360" w:lineRule="auto"/>
        <w:ind w:firstLine="709"/>
        <w:jc w:val="both"/>
        <w:rPr>
          <w:rFonts w:ascii="Times New Roman" w:hAnsi="Times New Roman"/>
          <w:color w:val="000000"/>
          <w:sz w:val="28"/>
          <w:szCs w:val="28"/>
        </w:rPr>
      </w:pPr>
      <w:r w:rsidRPr="00234225">
        <w:rPr>
          <w:rFonts w:ascii="Times New Roman" w:eastAsia="TimesNewRomanPSMT" w:hAnsi="Times New Roman"/>
          <w:sz w:val="28"/>
          <w:szCs w:val="28"/>
        </w:rPr>
        <w:t xml:space="preserve">Основой </w:t>
      </w:r>
      <w:r w:rsidRPr="00234225">
        <w:rPr>
          <w:rFonts w:ascii="Times New Roman" w:hAnsi="Times New Roman"/>
          <w:color w:val="000000"/>
          <w:sz w:val="28"/>
          <w:szCs w:val="28"/>
        </w:rPr>
        <w:t>традиционный</w:t>
      </w:r>
      <w:r w:rsidRPr="00234225">
        <w:rPr>
          <w:rFonts w:ascii="Times New Roman" w:eastAsia="TimesNewRomanPSMT" w:hAnsi="Times New Roman"/>
          <w:sz w:val="28"/>
          <w:szCs w:val="28"/>
        </w:rPr>
        <w:t xml:space="preserve"> концепции аутсорсинга является разделение функций организации на основные и второстепенные и дальнейшая передача второстепенных функций внешней организации, которая специализируется на </w:t>
      </w:r>
      <w:r>
        <w:rPr>
          <w:rFonts w:ascii="Times New Roman" w:eastAsia="TimesNewRomanPSMT" w:hAnsi="Times New Roman"/>
          <w:sz w:val="28"/>
          <w:szCs w:val="28"/>
        </w:rPr>
        <w:t xml:space="preserve">профессиональном исполнении </w:t>
      </w:r>
      <w:r w:rsidRPr="00234225">
        <w:rPr>
          <w:rFonts w:ascii="Times New Roman" w:eastAsia="TimesNewRomanPSMT" w:hAnsi="Times New Roman"/>
          <w:sz w:val="28"/>
          <w:szCs w:val="28"/>
        </w:rPr>
        <w:t xml:space="preserve">этих функциях и </w:t>
      </w:r>
      <w:r>
        <w:rPr>
          <w:rFonts w:ascii="Times New Roman" w:eastAsia="TimesNewRomanPSMT" w:hAnsi="Times New Roman"/>
          <w:sz w:val="28"/>
          <w:szCs w:val="28"/>
        </w:rPr>
        <w:t>может</w:t>
      </w:r>
      <w:r w:rsidRPr="00234225">
        <w:rPr>
          <w:rFonts w:ascii="Times New Roman" w:eastAsia="TimesNewRomanPSMT" w:hAnsi="Times New Roman"/>
          <w:sz w:val="28"/>
          <w:szCs w:val="28"/>
        </w:rPr>
        <w:t xml:space="preserve"> эффективно решат</w:t>
      </w:r>
      <w:r>
        <w:rPr>
          <w:rFonts w:ascii="Times New Roman" w:eastAsia="TimesNewRomanPSMT" w:hAnsi="Times New Roman"/>
          <w:sz w:val="28"/>
          <w:szCs w:val="28"/>
        </w:rPr>
        <w:t>ь</w:t>
      </w:r>
      <w:r w:rsidRPr="00234225">
        <w:rPr>
          <w:rFonts w:ascii="Times New Roman" w:eastAsia="TimesNewRomanPSMT" w:hAnsi="Times New Roman"/>
          <w:sz w:val="28"/>
          <w:szCs w:val="28"/>
        </w:rPr>
        <w:t xml:space="preserve"> поставленные перед ней задачи.</w:t>
      </w:r>
      <w:r w:rsidRPr="00466A45">
        <w:rPr>
          <w:rFonts w:ascii="Times New Roman" w:eastAsia="TimesNewRomanPSMT" w:hAnsi="Times New Roman"/>
          <w:sz w:val="28"/>
          <w:szCs w:val="28"/>
        </w:rPr>
        <w:t xml:space="preserve"> </w:t>
      </w:r>
      <w:r>
        <w:rPr>
          <w:rFonts w:ascii="Times New Roman" w:hAnsi="Times New Roman"/>
          <w:color w:val="000000"/>
          <w:sz w:val="28"/>
          <w:szCs w:val="28"/>
        </w:rPr>
        <w:t>Фактически традиционный аутсорсинг использовался в форме аренды, прежде всего, материальный капитал и, притом, для второстепенных видов деятельности.</w:t>
      </w:r>
    </w:p>
    <w:p w:rsidR="00404C73" w:rsidRPr="00783991" w:rsidRDefault="00404C73" w:rsidP="00E66ACC">
      <w:pPr>
        <w:shd w:val="clear" w:color="auto" w:fill="FFFFFF"/>
        <w:spacing w:after="0" w:line="360" w:lineRule="auto"/>
        <w:ind w:firstLine="709"/>
        <w:jc w:val="both"/>
        <w:rPr>
          <w:rFonts w:ascii="Times New Roman" w:hAnsi="Times New Roman"/>
          <w:sz w:val="28"/>
          <w:szCs w:val="28"/>
        </w:rPr>
      </w:pPr>
      <w:r w:rsidRPr="00783991">
        <w:rPr>
          <w:rFonts w:ascii="Times New Roman" w:hAnsi="Times New Roman"/>
          <w:sz w:val="28"/>
          <w:szCs w:val="28"/>
        </w:rPr>
        <w:t xml:space="preserve">Современный менеджмент делает акцент на освоении новых источников развития конкурентоспособности корпорации: на работу с интеллектуальным, человеческим и социальным капиталами, </w:t>
      </w:r>
      <w:r>
        <w:rPr>
          <w:rFonts w:ascii="Times New Roman" w:hAnsi="Times New Roman"/>
          <w:sz w:val="28"/>
          <w:szCs w:val="28"/>
        </w:rPr>
        <w:t xml:space="preserve">на </w:t>
      </w:r>
      <w:r w:rsidRPr="00783991">
        <w:rPr>
          <w:rFonts w:ascii="Times New Roman" w:hAnsi="Times New Roman"/>
          <w:sz w:val="28"/>
          <w:szCs w:val="28"/>
        </w:rPr>
        <w:t>развити</w:t>
      </w:r>
      <w:r>
        <w:rPr>
          <w:rFonts w:ascii="Times New Roman" w:hAnsi="Times New Roman"/>
          <w:sz w:val="28"/>
          <w:szCs w:val="28"/>
        </w:rPr>
        <w:t>и</w:t>
      </w:r>
      <w:r w:rsidRPr="00783991">
        <w:rPr>
          <w:rFonts w:ascii="Times New Roman" w:hAnsi="Times New Roman"/>
          <w:sz w:val="28"/>
          <w:szCs w:val="28"/>
        </w:rPr>
        <w:t xml:space="preserve"> корпоративных связей, </w:t>
      </w:r>
      <w:r>
        <w:rPr>
          <w:rFonts w:ascii="Times New Roman" w:hAnsi="Times New Roman"/>
          <w:sz w:val="28"/>
          <w:szCs w:val="28"/>
        </w:rPr>
        <w:t xml:space="preserve">на </w:t>
      </w:r>
      <w:r w:rsidRPr="00783991">
        <w:rPr>
          <w:rFonts w:ascii="Times New Roman" w:hAnsi="Times New Roman"/>
          <w:sz w:val="28"/>
          <w:szCs w:val="28"/>
        </w:rPr>
        <w:t>близость к потребителям</w:t>
      </w:r>
      <w:r>
        <w:rPr>
          <w:rFonts w:ascii="Times New Roman" w:hAnsi="Times New Roman"/>
          <w:sz w:val="28"/>
          <w:szCs w:val="28"/>
        </w:rPr>
        <w:t xml:space="preserve"> и др.</w:t>
      </w:r>
      <w:r w:rsidRPr="00783991">
        <w:rPr>
          <w:rFonts w:ascii="Times New Roman" w:hAnsi="Times New Roman"/>
          <w:sz w:val="28"/>
          <w:szCs w:val="28"/>
        </w:rPr>
        <w:t xml:space="preserve"> [</w:t>
      </w:r>
      <w:r>
        <w:rPr>
          <w:rFonts w:ascii="Times New Roman" w:hAnsi="Times New Roman"/>
          <w:sz w:val="28"/>
          <w:szCs w:val="28"/>
        </w:rPr>
        <w:t>5,8,9,18,19,27,31</w:t>
      </w:r>
      <w:r w:rsidRPr="00783991">
        <w:rPr>
          <w:rFonts w:ascii="Times New Roman" w:hAnsi="Times New Roman"/>
          <w:sz w:val="28"/>
          <w:szCs w:val="28"/>
        </w:rPr>
        <w:t>].</w:t>
      </w:r>
    </w:p>
    <w:p w:rsidR="00404C73" w:rsidRPr="00CD182B" w:rsidRDefault="00404C73" w:rsidP="00E66ACC">
      <w:pPr>
        <w:pStyle w:val="Textbody"/>
        <w:widowControl/>
        <w:spacing w:after="0" w:line="360" w:lineRule="auto"/>
        <w:ind w:firstLine="737"/>
        <w:jc w:val="both"/>
        <w:rPr>
          <w:rFonts w:cs="Times New Roman"/>
          <w:color w:val="000000"/>
          <w:sz w:val="28"/>
          <w:szCs w:val="28"/>
          <w:lang w:val="ru-RU"/>
        </w:rPr>
      </w:pPr>
      <w:r w:rsidRPr="00CD182B">
        <w:rPr>
          <w:rFonts w:cs="Times New Roman"/>
          <w:color w:val="000000"/>
          <w:sz w:val="28"/>
          <w:szCs w:val="28"/>
          <w:lang w:val="ru-RU"/>
        </w:rPr>
        <w:t>С.О. Каладжян дает следующую трактовку: «А</w:t>
      </w:r>
      <w:r w:rsidRPr="00CD182B">
        <w:rPr>
          <w:rFonts w:cs="Times New Roman"/>
          <w:color w:val="000000"/>
          <w:sz w:val="28"/>
          <w:szCs w:val="28"/>
        </w:rPr>
        <w:t xml:space="preserve">утсорсинг – </w:t>
      </w:r>
      <w:r w:rsidRPr="00CD182B">
        <w:rPr>
          <w:rFonts w:cs="Times New Roman"/>
          <w:i/>
          <w:color w:val="000000"/>
          <w:sz w:val="28"/>
          <w:szCs w:val="28"/>
        </w:rPr>
        <w:t>новая</w:t>
      </w:r>
      <w:r>
        <w:rPr>
          <w:rFonts w:cs="Times New Roman"/>
          <w:i/>
          <w:color w:val="000000"/>
          <w:sz w:val="28"/>
          <w:szCs w:val="28"/>
        </w:rPr>
        <w:t xml:space="preserve"> </w:t>
      </w:r>
      <w:r w:rsidRPr="00CD182B">
        <w:rPr>
          <w:rFonts w:cs="Times New Roman"/>
          <w:color w:val="000000"/>
          <w:sz w:val="28"/>
          <w:szCs w:val="28"/>
          <w:lang w:val="ru-RU"/>
        </w:rPr>
        <w:t xml:space="preserve"> (</w:t>
      </w:r>
      <w:r w:rsidRPr="00CD182B">
        <w:rPr>
          <w:rFonts w:cs="Times New Roman"/>
          <w:i/>
          <w:color w:val="000000"/>
          <w:sz w:val="28"/>
          <w:szCs w:val="28"/>
          <w:lang w:val="ru-RU"/>
        </w:rPr>
        <w:t>курсив – мой</w:t>
      </w:r>
      <w:r w:rsidRPr="00CD182B">
        <w:rPr>
          <w:rFonts w:cs="Times New Roman"/>
          <w:color w:val="000000"/>
          <w:sz w:val="28"/>
          <w:szCs w:val="28"/>
          <w:lang w:val="ru-RU"/>
        </w:rPr>
        <w:t>)</w:t>
      </w:r>
      <w:r w:rsidRPr="00466A45">
        <w:rPr>
          <w:rFonts w:cs="Times New Roman"/>
          <w:color w:val="000000"/>
          <w:sz w:val="28"/>
          <w:szCs w:val="28"/>
          <w:lang w:val="ru-RU"/>
        </w:rPr>
        <w:t xml:space="preserve"> </w:t>
      </w:r>
      <w:r w:rsidRPr="00CD182B">
        <w:rPr>
          <w:rStyle w:val="Emphasis"/>
          <w:i w:val="0"/>
          <w:iCs/>
          <w:sz w:val="28"/>
          <w:szCs w:val="28"/>
        </w:rPr>
        <w:t>система</w:t>
      </w:r>
      <w:r>
        <w:rPr>
          <w:rStyle w:val="Emphasis"/>
          <w:i w:val="0"/>
          <w:iCs/>
          <w:sz w:val="28"/>
          <w:szCs w:val="28"/>
        </w:rPr>
        <w:t xml:space="preserve"> </w:t>
      </w:r>
      <w:r w:rsidRPr="00CD182B">
        <w:rPr>
          <w:rStyle w:val="Emphasis"/>
          <w:i w:val="0"/>
          <w:iCs/>
          <w:sz w:val="28"/>
          <w:szCs w:val="28"/>
        </w:rPr>
        <w:t>экономических</w:t>
      </w:r>
      <w:r>
        <w:rPr>
          <w:rStyle w:val="Emphasis"/>
          <w:i w:val="0"/>
          <w:iCs/>
          <w:sz w:val="28"/>
          <w:szCs w:val="28"/>
        </w:rPr>
        <w:t xml:space="preserve"> </w:t>
      </w:r>
      <w:r w:rsidRPr="00CD182B">
        <w:rPr>
          <w:rStyle w:val="Emphasis"/>
          <w:i w:val="0"/>
          <w:iCs/>
          <w:sz w:val="28"/>
          <w:szCs w:val="28"/>
        </w:rPr>
        <w:t>отношений, возникающая</w:t>
      </w:r>
      <w:r>
        <w:rPr>
          <w:rStyle w:val="Emphasis"/>
          <w:i w:val="0"/>
          <w:iCs/>
          <w:sz w:val="28"/>
          <w:szCs w:val="28"/>
        </w:rPr>
        <w:t xml:space="preserve"> </w:t>
      </w:r>
      <w:r w:rsidRPr="00CD182B">
        <w:rPr>
          <w:rStyle w:val="Emphasis"/>
          <w:i w:val="0"/>
          <w:iCs/>
          <w:sz w:val="28"/>
          <w:szCs w:val="28"/>
        </w:rPr>
        <w:t>при</w:t>
      </w:r>
      <w:r>
        <w:rPr>
          <w:rStyle w:val="Emphasis"/>
          <w:i w:val="0"/>
          <w:iCs/>
          <w:sz w:val="28"/>
          <w:szCs w:val="28"/>
        </w:rPr>
        <w:t xml:space="preserve"> </w:t>
      </w:r>
      <w:r w:rsidRPr="00CD182B">
        <w:rPr>
          <w:rStyle w:val="Emphasis"/>
          <w:i w:val="0"/>
          <w:iCs/>
          <w:sz w:val="28"/>
          <w:szCs w:val="28"/>
        </w:rPr>
        <w:t>передаче</w:t>
      </w:r>
      <w:r>
        <w:rPr>
          <w:rStyle w:val="Emphasis"/>
          <w:i w:val="0"/>
          <w:iCs/>
          <w:sz w:val="28"/>
          <w:szCs w:val="28"/>
        </w:rPr>
        <w:t xml:space="preserve"> </w:t>
      </w:r>
      <w:r w:rsidRPr="00CD182B">
        <w:rPr>
          <w:rStyle w:val="Emphasis"/>
          <w:i w:val="0"/>
          <w:iCs/>
          <w:sz w:val="28"/>
          <w:szCs w:val="28"/>
        </w:rPr>
        <w:t>компанией</w:t>
      </w:r>
      <w:r>
        <w:rPr>
          <w:rStyle w:val="Emphasis"/>
          <w:i w:val="0"/>
          <w:iCs/>
          <w:sz w:val="28"/>
          <w:szCs w:val="28"/>
        </w:rPr>
        <w:t>–</w:t>
      </w:r>
      <w:r w:rsidRPr="00CD182B">
        <w:rPr>
          <w:rStyle w:val="Emphasis"/>
          <w:i w:val="0"/>
          <w:iCs/>
          <w:sz w:val="28"/>
          <w:szCs w:val="28"/>
        </w:rPr>
        <w:t>заказчиком</w:t>
      </w:r>
      <w:r>
        <w:rPr>
          <w:rStyle w:val="Emphasis"/>
          <w:i w:val="0"/>
          <w:iCs/>
          <w:sz w:val="28"/>
          <w:szCs w:val="28"/>
        </w:rPr>
        <w:t xml:space="preserve"> </w:t>
      </w:r>
      <w:r w:rsidRPr="00CD182B">
        <w:rPr>
          <w:rStyle w:val="Emphasis"/>
          <w:i w:val="0"/>
          <w:iCs/>
          <w:sz w:val="28"/>
          <w:szCs w:val="28"/>
        </w:rPr>
        <w:t>некоторых</w:t>
      </w:r>
      <w:r>
        <w:rPr>
          <w:rStyle w:val="Emphasis"/>
          <w:i w:val="0"/>
          <w:iCs/>
          <w:sz w:val="28"/>
          <w:szCs w:val="28"/>
        </w:rPr>
        <w:t xml:space="preserve"> </w:t>
      </w:r>
      <w:r w:rsidRPr="00CD182B">
        <w:rPr>
          <w:rStyle w:val="Emphasis"/>
          <w:i w:val="0"/>
          <w:iCs/>
          <w:sz w:val="28"/>
          <w:szCs w:val="28"/>
        </w:rPr>
        <w:t>видов</w:t>
      </w:r>
      <w:r>
        <w:rPr>
          <w:rStyle w:val="Emphasis"/>
          <w:i w:val="0"/>
          <w:iCs/>
          <w:sz w:val="28"/>
          <w:szCs w:val="28"/>
        </w:rPr>
        <w:t xml:space="preserve"> </w:t>
      </w:r>
      <w:r w:rsidRPr="00CD182B">
        <w:rPr>
          <w:rStyle w:val="Emphasis"/>
          <w:i w:val="0"/>
          <w:iCs/>
          <w:sz w:val="28"/>
          <w:szCs w:val="28"/>
        </w:rPr>
        <w:t>своей</w:t>
      </w:r>
      <w:r>
        <w:rPr>
          <w:rStyle w:val="Emphasis"/>
          <w:i w:val="0"/>
          <w:iCs/>
          <w:sz w:val="28"/>
          <w:szCs w:val="28"/>
        </w:rPr>
        <w:t xml:space="preserve"> </w:t>
      </w:r>
      <w:r w:rsidRPr="00CD182B">
        <w:rPr>
          <w:rStyle w:val="Emphasis"/>
          <w:i w:val="0"/>
          <w:iCs/>
          <w:sz w:val="28"/>
          <w:szCs w:val="28"/>
        </w:rPr>
        <w:t>деятельности</w:t>
      </w:r>
      <w:r>
        <w:rPr>
          <w:rStyle w:val="Emphasis"/>
          <w:i w:val="0"/>
          <w:iCs/>
          <w:sz w:val="28"/>
          <w:szCs w:val="28"/>
        </w:rPr>
        <w:t xml:space="preserve"> </w:t>
      </w:r>
      <w:r w:rsidRPr="00CD182B">
        <w:rPr>
          <w:rStyle w:val="Emphasis"/>
          <w:i w:val="0"/>
          <w:iCs/>
          <w:sz w:val="28"/>
          <w:szCs w:val="28"/>
        </w:rPr>
        <w:t>специализированным</w:t>
      </w:r>
      <w:r>
        <w:rPr>
          <w:rStyle w:val="Emphasis"/>
          <w:i w:val="0"/>
          <w:iCs/>
          <w:sz w:val="28"/>
          <w:szCs w:val="28"/>
        </w:rPr>
        <w:t xml:space="preserve"> </w:t>
      </w:r>
      <w:r w:rsidRPr="00CD182B">
        <w:rPr>
          <w:rStyle w:val="Emphasis"/>
          <w:i w:val="0"/>
          <w:iCs/>
          <w:sz w:val="28"/>
          <w:szCs w:val="28"/>
        </w:rPr>
        <w:t>фирмам</w:t>
      </w:r>
      <w:r>
        <w:rPr>
          <w:rStyle w:val="Emphasis"/>
          <w:i w:val="0"/>
          <w:iCs/>
          <w:sz w:val="28"/>
          <w:szCs w:val="28"/>
        </w:rPr>
        <w:t xml:space="preserve"> </w:t>
      </w:r>
      <w:r w:rsidRPr="00CD182B">
        <w:rPr>
          <w:rStyle w:val="Emphasis"/>
          <w:i w:val="0"/>
          <w:iCs/>
          <w:sz w:val="28"/>
          <w:szCs w:val="28"/>
        </w:rPr>
        <w:t>на</w:t>
      </w:r>
      <w:r>
        <w:rPr>
          <w:rStyle w:val="Emphasis"/>
          <w:i w:val="0"/>
          <w:iCs/>
          <w:sz w:val="28"/>
          <w:szCs w:val="28"/>
        </w:rPr>
        <w:t xml:space="preserve"> </w:t>
      </w:r>
      <w:r w:rsidRPr="00CD182B">
        <w:rPr>
          <w:rStyle w:val="Emphasis"/>
          <w:i w:val="0"/>
          <w:iCs/>
          <w:sz w:val="28"/>
          <w:szCs w:val="28"/>
        </w:rPr>
        <w:t>основе</w:t>
      </w:r>
      <w:r>
        <w:rPr>
          <w:rStyle w:val="Emphasis"/>
          <w:i w:val="0"/>
          <w:iCs/>
          <w:sz w:val="28"/>
          <w:szCs w:val="28"/>
        </w:rPr>
        <w:t xml:space="preserve"> </w:t>
      </w:r>
      <w:r w:rsidRPr="00CD182B">
        <w:rPr>
          <w:rStyle w:val="Emphasis"/>
          <w:i w:val="0"/>
          <w:iCs/>
          <w:sz w:val="28"/>
          <w:szCs w:val="28"/>
        </w:rPr>
        <w:t>специальных</w:t>
      </w:r>
      <w:r>
        <w:rPr>
          <w:rStyle w:val="Emphasis"/>
          <w:i w:val="0"/>
          <w:iCs/>
          <w:sz w:val="28"/>
          <w:szCs w:val="28"/>
        </w:rPr>
        <w:t xml:space="preserve"> </w:t>
      </w:r>
      <w:r w:rsidRPr="00CD182B">
        <w:rPr>
          <w:rStyle w:val="Emphasis"/>
          <w:i w:val="0"/>
          <w:iCs/>
          <w:sz w:val="28"/>
          <w:szCs w:val="28"/>
        </w:rPr>
        <w:t>долгосрочных</w:t>
      </w:r>
      <w:r>
        <w:rPr>
          <w:rStyle w:val="Emphasis"/>
          <w:i w:val="0"/>
          <w:iCs/>
          <w:sz w:val="28"/>
          <w:szCs w:val="28"/>
        </w:rPr>
        <w:t xml:space="preserve"> </w:t>
      </w:r>
      <w:r w:rsidRPr="00CD182B">
        <w:rPr>
          <w:rStyle w:val="Emphasis"/>
          <w:i w:val="0"/>
          <w:iCs/>
          <w:sz w:val="28"/>
          <w:szCs w:val="28"/>
        </w:rPr>
        <w:t>договоров</w:t>
      </w:r>
      <w:r w:rsidRPr="00CD182B">
        <w:rPr>
          <w:rStyle w:val="Emphasis"/>
          <w:i w:val="0"/>
          <w:iCs/>
          <w:sz w:val="28"/>
          <w:szCs w:val="28"/>
          <w:lang w:val="ru-RU"/>
        </w:rPr>
        <w:t>»</w:t>
      </w:r>
      <w:r w:rsidRPr="00CD182B">
        <w:rPr>
          <w:rStyle w:val="Emphasis"/>
          <w:i w:val="0"/>
          <w:iCs/>
          <w:sz w:val="28"/>
          <w:szCs w:val="28"/>
        </w:rPr>
        <w:t xml:space="preserve"> [</w:t>
      </w:r>
      <w:r>
        <w:rPr>
          <w:rStyle w:val="Emphasis"/>
          <w:i w:val="0"/>
          <w:iCs/>
          <w:sz w:val="28"/>
          <w:szCs w:val="28"/>
          <w:lang w:val="ru-RU"/>
        </w:rPr>
        <w:t>12</w:t>
      </w:r>
      <w:r w:rsidRPr="00CD182B">
        <w:rPr>
          <w:rStyle w:val="Emphasis"/>
          <w:i w:val="0"/>
          <w:iCs/>
          <w:sz w:val="28"/>
          <w:szCs w:val="28"/>
        </w:rPr>
        <w:t>].</w:t>
      </w:r>
    </w:p>
    <w:p w:rsidR="00404C73" w:rsidRDefault="00404C73" w:rsidP="005B3D2A">
      <w:pPr>
        <w:spacing w:after="0" w:line="360" w:lineRule="auto"/>
        <w:ind w:firstLine="737"/>
        <w:jc w:val="both"/>
        <w:rPr>
          <w:rFonts w:ascii="Times New Roman" w:hAnsi="Times New Roman"/>
          <w:color w:val="000000"/>
          <w:sz w:val="28"/>
          <w:szCs w:val="28"/>
          <w:shd w:val="clear" w:color="auto" w:fill="FFFFFF"/>
        </w:rPr>
      </w:pPr>
      <w:r w:rsidRPr="00783991">
        <w:rPr>
          <w:rFonts w:ascii="Times New Roman" w:hAnsi="Times New Roman"/>
          <w:color w:val="000000"/>
          <w:sz w:val="28"/>
          <w:szCs w:val="28"/>
          <w:shd w:val="clear" w:color="auto" w:fill="FFFFFF"/>
        </w:rPr>
        <w:t xml:space="preserve">В современном экономическом словаре содержится следующее определение: «аутсорсинг – передача </w:t>
      </w:r>
      <w:r w:rsidRPr="00783991">
        <w:rPr>
          <w:rFonts w:ascii="Times New Roman" w:hAnsi="Times New Roman"/>
          <w:i/>
          <w:color w:val="000000"/>
          <w:sz w:val="28"/>
          <w:szCs w:val="28"/>
          <w:shd w:val="clear" w:color="auto" w:fill="FFFFFF"/>
        </w:rPr>
        <w:t>традиционных неключевых функций</w:t>
      </w:r>
      <w:r w:rsidRPr="00783991">
        <w:rPr>
          <w:rFonts w:ascii="Times New Roman" w:hAnsi="Times New Roman"/>
          <w:color w:val="000000"/>
          <w:sz w:val="28"/>
          <w:szCs w:val="28"/>
          <w:shd w:val="clear" w:color="auto" w:fill="FFFFFF"/>
        </w:rPr>
        <w:t xml:space="preserve"> организации внешним исполнителям – аутсорсерам, субподрядчикам, высококвалифицированным специалистам сторонней фирмы» </w:t>
      </w:r>
      <w:r w:rsidRPr="00CD182B">
        <w:rPr>
          <w:rFonts w:ascii="Times New Roman" w:hAnsi="Times New Roman"/>
          <w:color w:val="111111"/>
          <w:sz w:val="28"/>
          <w:szCs w:val="28"/>
        </w:rPr>
        <w:t>в течение длительного периода времени (от одного года и более)</w:t>
      </w:r>
      <w:r w:rsidRPr="00544BC8">
        <w:rPr>
          <w:rFonts w:ascii="Times New Roman" w:hAnsi="Times New Roman"/>
          <w:color w:val="000000"/>
          <w:sz w:val="28"/>
          <w:szCs w:val="28"/>
          <w:shd w:val="clear" w:color="auto" w:fill="FFFFFF"/>
        </w:rPr>
        <w:t xml:space="preserve"> [23].</w:t>
      </w:r>
      <w:r>
        <w:rPr>
          <w:rFonts w:ascii="Times New Roman" w:hAnsi="Times New Roman"/>
          <w:color w:val="000000"/>
          <w:sz w:val="28"/>
          <w:szCs w:val="28"/>
          <w:shd w:val="clear" w:color="auto" w:fill="FFFFFF"/>
        </w:rPr>
        <w:t>Такие</w:t>
      </w:r>
      <w:r w:rsidRPr="00783991">
        <w:rPr>
          <w:rFonts w:ascii="Times New Roman" w:hAnsi="Times New Roman"/>
          <w:color w:val="000000"/>
          <w:sz w:val="28"/>
          <w:szCs w:val="28"/>
          <w:shd w:val="clear" w:color="auto" w:fill="FFFFFF"/>
        </w:rPr>
        <w:t xml:space="preserve"> фирмы-аутсорсеры называются поставщиками аутсорсинга.</w:t>
      </w:r>
    </w:p>
    <w:p w:rsidR="00404C73" w:rsidRPr="00CD182B" w:rsidRDefault="00404C73" w:rsidP="00E66ACC">
      <w:pPr>
        <w:shd w:val="clear" w:color="auto" w:fill="FFFFFF"/>
        <w:spacing w:after="0" w:line="360" w:lineRule="auto"/>
        <w:ind w:firstLine="709"/>
        <w:jc w:val="both"/>
        <w:rPr>
          <w:rFonts w:ascii="Times New Roman" w:hAnsi="Times New Roman"/>
          <w:color w:val="111111"/>
          <w:sz w:val="28"/>
          <w:szCs w:val="28"/>
        </w:rPr>
      </w:pPr>
      <w:r w:rsidRPr="00CD182B">
        <w:rPr>
          <w:rFonts w:ascii="Times New Roman" w:hAnsi="Times New Roman"/>
          <w:color w:val="111111"/>
          <w:sz w:val="28"/>
          <w:szCs w:val="28"/>
        </w:rPr>
        <w:t>Похожее определение аутсорсингу дает OPBoK (Outsourcing Professional Body of Knowledge) – долгосрочное, ориентированное на результат бизнес-сотрудничество с определенным поставщиком услуг. Выполняемые работы внешней организацией являются типовыми. Между поставщиком услуг и получателем заключается соглашение об уровне сервиса (SLA)</w:t>
      </w:r>
      <w:r w:rsidRPr="003A3A44">
        <w:rPr>
          <w:rFonts w:ascii="Times New Roman" w:hAnsi="Times New Roman"/>
          <w:color w:val="111111"/>
          <w:sz w:val="28"/>
          <w:szCs w:val="28"/>
        </w:rPr>
        <w:t>[</w:t>
      </w:r>
      <w:r>
        <w:rPr>
          <w:rFonts w:ascii="Times New Roman" w:hAnsi="Times New Roman"/>
          <w:color w:val="111111"/>
          <w:sz w:val="28"/>
          <w:szCs w:val="28"/>
        </w:rPr>
        <w:t>24</w:t>
      </w:r>
      <w:r w:rsidRPr="00CD182B">
        <w:rPr>
          <w:rFonts w:ascii="Times New Roman" w:hAnsi="Times New Roman"/>
          <w:color w:val="111111"/>
          <w:sz w:val="28"/>
          <w:szCs w:val="28"/>
        </w:rPr>
        <w:t>].</w:t>
      </w:r>
    </w:p>
    <w:p w:rsidR="00404C73" w:rsidRPr="00413E80" w:rsidRDefault="00404C73" w:rsidP="00413E80">
      <w:pPr>
        <w:autoSpaceDE w:val="0"/>
        <w:autoSpaceDN w:val="0"/>
        <w:adjustRightInd w:val="0"/>
        <w:spacing w:after="0" w:line="360" w:lineRule="auto"/>
        <w:ind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Аутсорсинг зарекомендовал себя как эффективное средство повышения конкурентоспособности организаций</w:t>
      </w:r>
      <w:r>
        <w:rPr>
          <w:rFonts w:ascii="Times New Roman" w:eastAsia="TimesNewRomanPSMT" w:hAnsi="Times New Roman"/>
          <w:sz w:val="28"/>
          <w:szCs w:val="28"/>
        </w:rPr>
        <w:t xml:space="preserve"> бизнеса</w:t>
      </w:r>
      <w:r w:rsidRPr="00413E80">
        <w:rPr>
          <w:rFonts w:ascii="Times New Roman" w:eastAsia="TimesNewRomanPSMT" w:hAnsi="Times New Roman"/>
          <w:sz w:val="28"/>
          <w:szCs w:val="28"/>
        </w:rPr>
        <w:t xml:space="preserve">. К числу </w:t>
      </w:r>
      <w:r w:rsidRPr="00051021">
        <w:rPr>
          <w:rFonts w:ascii="Times New Roman" w:eastAsia="TimesNewRomanPSMT" w:hAnsi="Times New Roman"/>
          <w:b/>
          <w:i/>
          <w:sz w:val="28"/>
          <w:szCs w:val="28"/>
        </w:rPr>
        <w:t>преимуществ</w:t>
      </w:r>
      <w:r>
        <w:rPr>
          <w:rFonts w:ascii="Times New Roman" w:eastAsia="TimesNewRomanPSMT" w:hAnsi="Times New Roman"/>
          <w:b/>
          <w:i/>
          <w:sz w:val="28"/>
          <w:szCs w:val="28"/>
          <w:lang w:val="en-US"/>
        </w:rPr>
        <w:t xml:space="preserve"> </w:t>
      </w:r>
      <w:r>
        <w:rPr>
          <w:rFonts w:ascii="Times New Roman" w:eastAsia="TimesNewRomanPSMT" w:hAnsi="Times New Roman"/>
          <w:sz w:val="28"/>
          <w:szCs w:val="28"/>
        </w:rPr>
        <w:t>технологии аутсорсинга относя</w:t>
      </w:r>
      <w:r w:rsidRPr="00413E80">
        <w:rPr>
          <w:rFonts w:ascii="Times New Roman" w:eastAsia="TimesNewRomanPSMT" w:hAnsi="Times New Roman"/>
          <w:sz w:val="28"/>
          <w:szCs w:val="28"/>
        </w:rPr>
        <w:t>тся:</w:t>
      </w:r>
    </w:p>
    <w:p w:rsidR="00404C73" w:rsidRPr="00413E80" w:rsidRDefault="00404C73" w:rsidP="00413E80">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 xml:space="preserve">снижение себестоимости </w:t>
      </w:r>
      <w:r>
        <w:rPr>
          <w:rFonts w:ascii="Times New Roman" w:eastAsia="TimesNewRomanPSMT" w:hAnsi="Times New Roman"/>
          <w:sz w:val="28"/>
          <w:szCs w:val="28"/>
        </w:rPr>
        <w:t xml:space="preserve">исполнения </w:t>
      </w:r>
      <w:r w:rsidRPr="00413E80">
        <w:rPr>
          <w:rFonts w:ascii="Times New Roman" w:eastAsia="TimesNewRomanPSMT" w:hAnsi="Times New Roman"/>
          <w:sz w:val="28"/>
          <w:szCs w:val="28"/>
        </w:rPr>
        <w:t>функций, передаваемых поставщику аутсорсинговых услуг;</w:t>
      </w:r>
    </w:p>
    <w:p w:rsidR="00404C73" w:rsidRPr="00413E80" w:rsidRDefault="00404C73" w:rsidP="00413E80">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снижение необходимости в собственных сложных технологиях и процедурах;</w:t>
      </w:r>
    </w:p>
    <w:p w:rsidR="00404C73" w:rsidRPr="00413E80" w:rsidRDefault="00404C73" w:rsidP="00413E80">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получение доступа к технологическим, интеллектуальным, техническим и другим ресурсам высокого профессионального уровня;</w:t>
      </w:r>
    </w:p>
    <w:p w:rsidR="00404C73" w:rsidRPr="00413E80" w:rsidRDefault="00404C73" w:rsidP="00413E80">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сокращение инфраструктуры и издержек по её содержанию;</w:t>
      </w:r>
    </w:p>
    <w:p w:rsidR="00404C73" w:rsidRPr="00413E80" w:rsidRDefault="00404C73" w:rsidP="00413E80">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возможность концентрироваться на основных направлениях деятельности организации;</w:t>
      </w:r>
    </w:p>
    <w:p w:rsidR="00404C73" w:rsidRPr="00413E80" w:rsidRDefault="00404C73" w:rsidP="00413E80">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повышение</w:t>
      </w:r>
      <w:r>
        <w:rPr>
          <w:rFonts w:ascii="Times New Roman" w:eastAsia="TimesNewRomanPSMT" w:hAnsi="Times New Roman"/>
          <w:sz w:val="28"/>
          <w:szCs w:val="28"/>
        </w:rPr>
        <w:t xml:space="preserve"> качества </w:t>
      </w:r>
      <w:r w:rsidRPr="00413E80">
        <w:rPr>
          <w:rFonts w:ascii="Times New Roman" w:eastAsia="TimesNewRomanPSMT" w:hAnsi="Times New Roman"/>
          <w:sz w:val="28"/>
          <w:szCs w:val="28"/>
        </w:rPr>
        <w:t>гарантированных услуг;</w:t>
      </w:r>
    </w:p>
    <w:p w:rsidR="00404C73" w:rsidRPr="00413E80" w:rsidRDefault="00404C73" w:rsidP="00413E80">
      <w:pPr>
        <w:pStyle w:val="ListParagraph"/>
        <w:numPr>
          <w:ilvl w:val="0"/>
          <w:numId w:val="14"/>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экономия на рабочей силе, техническом персонале и обучении, возможность использовать высвободившиеся ресурсы для других видов деятельности</w:t>
      </w:r>
      <w:r w:rsidRPr="00544BC8">
        <w:rPr>
          <w:rFonts w:ascii="Times New Roman" w:eastAsia="TimesNewRomanPSMT" w:hAnsi="Times New Roman"/>
          <w:sz w:val="28"/>
          <w:szCs w:val="28"/>
        </w:rPr>
        <w:t>[2,4,11,15,19,25,28,31,34]</w:t>
      </w:r>
      <w:r w:rsidRPr="00413E80">
        <w:rPr>
          <w:rFonts w:ascii="Times New Roman" w:eastAsia="TimesNewRomanPSMT" w:hAnsi="Times New Roman"/>
          <w:sz w:val="28"/>
          <w:szCs w:val="28"/>
        </w:rPr>
        <w:t>.</w:t>
      </w:r>
    </w:p>
    <w:p w:rsidR="00404C73" w:rsidRPr="00544BC8" w:rsidRDefault="00404C73" w:rsidP="00413E80">
      <w:pPr>
        <w:autoSpaceDE w:val="0"/>
        <w:autoSpaceDN w:val="0"/>
        <w:adjustRightInd w:val="0"/>
        <w:spacing w:after="0" w:line="360" w:lineRule="auto"/>
        <w:ind w:firstLine="709"/>
        <w:jc w:val="both"/>
        <w:rPr>
          <w:rFonts w:ascii="Times New Roman" w:eastAsia="TimesNewRomanPSMT" w:hAnsi="Times New Roman"/>
          <w:sz w:val="28"/>
          <w:szCs w:val="28"/>
        </w:rPr>
      </w:pPr>
      <w:r w:rsidRPr="00413E80">
        <w:rPr>
          <w:rFonts w:ascii="Times New Roman" w:eastAsia="TimesNewRomanPSMT" w:hAnsi="Times New Roman"/>
          <w:sz w:val="28"/>
          <w:szCs w:val="28"/>
        </w:rPr>
        <w:t>Однако, наряду с целым рядом преимуществ, аутсорсинг несет в себе и определенные риски такие, как возникновение зависимости от аутсорсера, потеря контроля над деятельностью и собственными ресурсами, риск утечки информации и появления нового конкурента, использующего опыт и знания предприятия, ущерб имиджу, проблемы с потерей квалификации</w:t>
      </w:r>
      <w:r>
        <w:rPr>
          <w:rFonts w:ascii="Times New Roman" w:eastAsia="TimesNewRomanPSMT" w:hAnsi="Times New Roman"/>
          <w:sz w:val="28"/>
          <w:szCs w:val="28"/>
        </w:rPr>
        <w:t xml:space="preserve"> и др</w:t>
      </w:r>
      <w:r w:rsidRPr="00413E80">
        <w:rPr>
          <w:rFonts w:ascii="Times New Roman" w:eastAsia="TimesNewRomanPSMT" w:hAnsi="Times New Roman"/>
          <w:sz w:val="28"/>
          <w:szCs w:val="28"/>
        </w:rPr>
        <w:t>.</w:t>
      </w:r>
      <w:r w:rsidRPr="00544BC8">
        <w:rPr>
          <w:rFonts w:ascii="Times New Roman" w:eastAsia="TimesNewRomanPSMT" w:hAnsi="Times New Roman"/>
          <w:sz w:val="28"/>
          <w:szCs w:val="28"/>
        </w:rPr>
        <w:t>[2,8,9,17].</w:t>
      </w:r>
    </w:p>
    <w:p w:rsidR="00404C73" w:rsidRDefault="00404C73" w:rsidP="005A29F1">
      <w:pPr>
        <w:autoSpaceDE w:val="0"/>
        <w:autoSpaceDN w:val="0"/>
        <w:adjustRightInd w:val="0"/>
        <w:spacing w:after="0" w:line="360" w:lineRule="auto"/>
        <w:ind w:firstLine="709"/>
        <w:jc w:val="both"/>
        <w:rPr>
          <w:rFonts w:ascii="Times New Roman" w:hAnsi="Times New Roman"/>
          <w:bCs/>
          <w:sz w:val="28"/>
          <w:szCs w:val="28"/>
        </w:rPr>
      </w:pPr>
      <w:r>
        <w:rPr>
          <w:rFonts w:ascii="Times New Roman" w:hAnsi="Times New Roman"/>
          <w:bCs/>
          <w:sz w:val="28"/>
          <w:szCs w:val="28"/>
        </w:rPr>
        <w:t>На данных</w:t>
      </w:r>
      <w:r w:rsidRPr="00466A45">
        <w:rPr>
          <w:rFonts w:ascii="Times New Roman" w:hAnsi="Times New Roman"/>
          <w:bCs/>
          <w:sz w:val="28"/>
          <w:szCs w:val="28"/>
        </w:rPr>
        <w:t xml:space="preserve"> </w:t>
      </w:r>
      <w:r w:rsidRPr="00783991">
        <w:rPr>
          <w:rFonts w:ascii="Times New Roman" w:hAnsi="Times New Roman"/>
          <w:bCs/>
          <w:sz w:val="28"/>
          <w:szCs w:val="28"/>
        </w:rPr>
        <w:t>рейтингов</w:t>
      </w:r>
      <w:r>
        <w:rPr>
          <w:rFonts w:ascii="Times New Roman" w:hAnsi="Times New Roman"/>
          <w:bCs/>
          <w:sz w:val="28"/>
          <w:szCs w:val="28"/>
        </w:rPr>
        <w:t>ого</w:t>
      </w:r>
      <w:r w:rsidRPr="00783991">
        <w:rPr>
          <w:rFonts w:ascii="Times New Roman" w:hAnsi="Times New Roman"/>
          <w:bCs/>
          <w:sz w:val="28"/>
          <w:szCs w:val="28"/>
        </w:rPr>
        <w:t xml:space="preserve"> агентством «РБК.Рейтинг» («Росбизнесконсалтинг»)</w:t>
      </w:r>
      <w:r w:rsidRPr="00466A45">
        <w:rPr>
          <w:rFonts w:ascii="Times New Roman" w:hAnsi="Times New Roman"/>
          <w:bCs/>
          <w:sz w:val="28"/>
          <w:szCs w:val="28"/>
        </w:rPr>
        <w:t xml:space="preserve"> </w:t>
      </w:r>
      <w:r w:rsidRPr="00783991">
        <w:rPr>
          <w:rFonts w:ascii="Times New Roman" w:hAnsi="Times New Roman"/>
          <w:bCs/>
          <w:sz w:val="28"/>
          <w:szCs w:val="28"/>
        </w:rPr>
        <w:t xml:space="preserve">был проведен сравнительный анализ популярности </w:t>
      </w:r>
      <w:r>
        <w:rPr>
          <w:rFonts w:ascii="Times New Roman" w:hAnsi="Times New Roman"/>
          <w:bCs/>
          <w:sz w:val="28"/>
          <w:szCs w:val="28"/>
        </w:rPr>
        <w:t xml:space="preserve">традиционных </w:t>
      </w:r>
      <w:r w:rsidRPr="00783991">
        <w:rPr>
          <w:rFonts w:ascii="Times New Roman" w:hAnsi="Times New Roman"/>
          <w:bCs/>
          <w:sz w:val="28"/>
          <w:szCs w:val="28"/>
        </w:rPr>
        <w:t>видов аутсорсинга в российских и иностранных компаниях</w:t>
      </w:r>
      <w:r>
        <w:rPr>
          <w:rFonts w:ascii="Times New Roman" w:hAnsi="Times New Roman"/>
          <w:bCs/>
          <w:sz w:val="28"/>
          <w:szCs w:val="28"/>
        </w:rPr>
        <w:t xml:space="preserve"> и представлен на </w:t>
      </w:r>
      <w:r w:rsidRPr="00783991">
        <w:rPr>
          <w:rFonts w:ascii="Times New Roman" w:hAnsi="Times New Roman"/>
          <w:bCs/>
          <w:sz w:val="28"/>
          <w:szCs w:val="28"/>
        </w:rPr>
        <w:t>рисунк</w:t>
      </w:r>
      <w:r>
        <w:rPr>
          <w:rFonts w:ascii="Times New Roman" w:hAnsi="Times New Roman"/>
          <w:bCs/>
          <w:sz w:val="28"/>
          <w:szCs w:val="28"/>
        </w:rPr>
        <w:t>е</w:t>
      </w:r>
      <w:r w:rsidRPr="00783991">
        <w:rPr>
          <w:rFonts w:ascii="Times New Roman" w:hAnsi="Times New Roman"/>
          <w:bCs/>
          <w:sz w:val="28"/>
          <w:szCs w:val="28"/>
        </w:rPr>
        <w:t xml:space="preserve"> 1 </w:t>
      </w:r>
      <w:r w:rsidRPr="005A29F1">
        <w:rPr>
          <w:rFonts w:ascii="Times New Roman" w:hAnsi="Times New Roman"/>
          <w:bCs/>
          <w:sz w:val="28"/>
          <w:szCs w:val="28"/>
        </w:rPr>
        <w:t>[</w:t>
      </w:r>
      <w:r w:rsidRPr="00544BC8">
        <w:rPr>
          <w:rFonts w:ascii="Times New Roman" w:hAnsi="Times New Roman"/>
          <w:bCs/>
          <w:sz w:val="28"/>
          <w:szCs w:val="28"/>
        </w:rPr>
        <w:t>2,3,4,17</w:t>
      </w:r>
      <w:r w:rsidRPr="005A29F1">
        <w:rPr>
          <w:rFonts w:ascii="Times New Roman" w:hAnsi="Times New Roman"/>
          <w:bCs/>
          <w:sz w:val="28"/>
          <w:szCs w:val="28"/>
        </w:rPr>
        <w:t>]</w:t>
      </w:r>
      <w:r>
        <w:rPr>
          <w:rFonts w:ascii="Times New Roman" w:hAnsi="Times New Roman"/>
          <w:bCs/>
          <w:sz w:val="28"/>
          <w:szCs w:val="28"/>
        </w:rPr>
        <w:t>.</w:t>
      </w:r>
    </w:p>
    <w:p w:rsidR="00404C73" w:rsidRPr="004835B9" w:rsidRDefault="00404C73" w:rsidP="00554EBF">
      <w:pPr>
        <w:spacing w:after="0" w:line="360" w:lineRule="auto"/>
        <w:ind w:firstLine="709"/>
        <w:jc w:val="both"/>
        <w:rPr>
          <w:rFonts w:ascii="Times New Roman" w:eastAsia="TimesNewRomanPSMT" w:hAnsi="Times New Roman"/>
          <w:sz w:val="28"/>
          <w:szCs w:val="28"/>
        </w:rPr>
      </w:pPr>
      <w:r w:rsidRPr="004835B9">
        <w:rPr>
          <w:rFonts w:ascii="Times New Roman" w:eastAsia="TimesNewRomanPSMT" w:hAnsi="Times New Roman"/>
          <w:sz w:val="28"/>
          <w:szCs w:val="28"/>
        </w:rPr>
        <w:t>В практике современного бизнеса применяются следующие новые формы аутсорсинга:</w:t>
      </w:r>
    </w:p>
    <w:p w:rsidR="00404C73" w:rsidRPr="004835B9" w:rsidRDefault="00404C73" w:rsidP="00554EBF">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835B9">
        <w:rPr>
          <w:rFonts w:ascii="Times New Roman" w:eastAsia="TimesNewRomanPSMT" w:hAnsi="Times New Roman"/>
          <w:sz w:val="28"/>
          <w:szCs w:val="28"/>
        </w:rPr>
        <w:t>оффшорное программирование, развиваемое в</w:t>
      </w:r>
      <w:r w:rsidRPr="00466A45">
        <w:rPr>
          <w:rFonts w:ascii="Times New Roman" w:eastAsia="TimesNewRomanPSMT" w:hAnsi="Times New Roman"/>
          <w:sz w:val="28"/>
          <w:szCs w:val="28"/>
        </w:rPr>
        <w:t xml:space="preserve"> </w:t>
      </w:r>
      <w:r w:rsidRPr="004835B9">
        <w:rPr>
          <w:rFonts w:ascii="Times New Roman" w:eastAsia="TimesNewRomanPSMT" w:hAnsi="Times New Roman"/>
          <w:sz w:val="28"/>
          <w:szCs w:val="28"/>
        </w:rPr>
        <w:t>Бразили</w:t>
      </w:r>
      <w:r>
        <w:rPr>
          <w:rFonts w:ascii="Times New Roman" w:eastAsia="TimesNewRomanPSMT" w:hAnsi="Times New Roman"/>
          <w:sz w:val="28"/>
          <w:szCs w:val="28"/>
        </w:rPr>
        <w:t>и</w:t>
      </w:r>
      <w:r w:rsidRPr="004835B9">
        <w:rPr>
          <w:rFonts w:ascii="Times New Roman" w:eastAsia="TimesNewRomanPSMT" w:hAnsi="Times New Roman"/>
          <w:sz w:val="28"/>
          <w:szCs w:val="28"/>
        </w:rPr>
        <w:t>, России, Индии, Кита</w:t>
      </w:r>
      <w:r>
        <w:rPr>
          <w:rFonts w:ascii="Times New Roman" w:eastAsia="TimesNewRomanPSMT" w:hAnsi="Times New Roman"/>
          <w:sz w:val="28"/>
          <w:szCs w:val="28"/>
        </w:rPr>
        <w:t>е</w:t>
      </w:r>
      <w:r w:rsidRPr="004835B9">
        <w:rPr>
          <w:rFonts w:ascii="Times New Roman" w:eastAsia="TimesNewRomanPSMT" w:hAnsi="Times New Roman"/>
          <w:sz w:val="28"/>
          <w:szCs w:val="28"/>
        </w:rPr>
        <w:t>, Мексик</w:t>
      </w:r>
      <w:r>
        <w:rPr>
          <w:rFonts w:ascii="Times New Roman" w:eastAsia="TimesNewRomanPSMT" w:hAnsi="Times New Roman"/>
          <w:sz w:val="28"/>
          <w:szCs w:val="28"/>
        </w:rPr>
        <w:t>е</w:t>
      </w:r>
      <w:r w:rsidRPr="004835B9">
        <w:rPr>
          <w:rFonts w:ascii="Times New Roman" w:eastAsia="TimesNewRomanPSMT" w:hAnsi="Times New Roman"/>
          <w:sz w:val="28"/>
          <w:szCs w:val="28"/>
        </w:rPr>
        <w:t>, стран</w:t>
      </w:r>
      <w:r>
        <w:rPr>
          <w:rFonts w:ascii="Times New Roman" w:eastAsia="TimesNewRomanPSMT" w:hAnsi="Times New Roman"/>
          <w:sz w:val="28"/>
          <w:szCs w:val="28"/>
        </w:rPr>
        <w:t>ах</w:t>
      </w:r>
      <w:r w:rsidRPr="004835B9">
        <w:rPr>
          <w:rFonts w:ascii="Times New Roman" w:eastAsia="TimesNewRomanPSMT" w:hAnsi="Times New Roman"/>
          <w:sz w:val="28"/>
          <w:szCs w:val="28"/>
        </w:rPr>
        <w:t xml:space="preserve"> Восточной Европы и др.;</w:t>
      </w:r>
    </w:p>
    <w:p w:rsidR="00404C73" w:rsidRPr="004835B9" w:rsidRDefault="00404C73" w:rsidP="00554EBF">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835B9">
        <w:rPr>
          <w:rFonts w:ascii="Times New Roman" w:eastAsia="TimesNewRomanPSMT" w:hAnsi="Times New Roman"/>
          <w:sz w:val="28"/>
          <w:szCs w:val="28"/>
        </w:rPr>
        <w:t xml:space="preserve"> IT-сервис сетей банкоматов;</w:t>
      </w:r>
    </w:p>
    <w:p w:rsidR="00404C73" w:rsidRPr="004835B9" w:rsidRDefault="00404C73" w:rsidP="00554EBF">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835B9">
        <w:rPr>
          <w:rFonts w:ascii="Times New Roman" w:eastAsia="TimesNewRomanPSMT" w:hAnsi="Times New Roman"/>
          <w:sz w:val="28"/>
          <w:szCs w:val="28"/>
        </w:rPr>
        <w:t>логистические услуги;</w:t>
      </w:r>
    </w:p>
    <w:p w:rsidR="00404C73" w:rsidRPr="004835B9" w:rsidRDefault="00404C73" w:rsidP="00554EBF">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835B9">
        <w:rPr>
          <w:rFonts w:ascii="Times New Roman" w:eastAsia="TimesNewRomanPSMT" w:hAnsi="Times New Roman"/>
          <w:sz w:val="28"/>
          <w:szCs w:val="28"/>
        </w:rPr>
        <w:t>услуги всеобщего менеджмента качества;</w:t>
      </w:r>
    </w:p>
    <w:p w:rsidR="00404C73" w:rsidRPr="004835B9" w:rsidRDefault="00404C73" w:rsidP="00554EBF">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835B9">
        <w:rPr>
          <w:rFonts w:ascii="Times New Roman" w:eastAsia="TimesNewRomanPSMT" w:hAnsi="Times New Roman"/>
          <w:sz w:val="28"/>
          <w:szCs w:val="28"/>
        </w:rPr>
        <w:t>интеллектуальные деловые управленческие услуги;</w:t>
      </w:r>
    </w:p>
    <w:p w:rsidR="00404C73" w:rsidRPr="004835B9" w:rsidRDefault="00404C73" w:rsidP="00554EBF">
      <w:pPr>
        <w:pStyle w:val="ListParagraph"/>
        <w:numPr>
          <w:ilvl w:val="0"/>
          <w:numId w:val="6"/>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4835B9">
        <w:rPr>
          <w:rFonts w:ascii="Times New Roman" w:eastAsia="TimesNewRomanPSMT" w:hAnsi="Times New Roman"/>
          <w:sz w:val="28"/>
          <w:szCs w:val="28"/>
        </w:rPr>
        <w:t>интеллектуальные услуги</w:t>
      </w:r>
      <w:r>
        <w:rPr>
          <w:rFonts w:ascii="Times New Roman" w:eastAsia="TimesNewRomanPSMT" w:hAnsi="Times New Roman"/>
          <w:sz w:val="28"/>
          <w:szCs w:val="28"/>
        </w:rPr>
        <w:t>.</w:t>
      </w:r>
    </w:p>
    <w:p w:rsidR="00404C73" w:rsidRPr="00783991" w:rsidRDefault="00404C73" w:rsidP="00554EBF">
      <w:pPr>
        <w:autoSpaceDE w:val="0"/>
        <w:autoSpaceDN w:val="0"/>
        <w:adjustRightInd w:val="0"/>
        <w:spacing w:after="0" w:line="360" w:lineRule="auto"/>
        <w:jc w:val="both"/>
        <w:rPr>
          <w:rFonts w:ascii="Times New Roman" w:eastAsia="TimesNewRomanPSMT" w:hAnsi="Times New Roman"/>
          <w:sz w:val="28"/>
          <w:szCs w:val="28"/>
        </w:rPr>
      </w:pPr>
      <w:r w:rsidRPr="00AE5449">
        <w:rPr>
          <w:rFonts w:ascii="Times New Roman" w:eastAsia="TimesNewRomanPSMT"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53.6pt;height:239.4pt;visibility:visible">
            <v:imagedata r:id="rId12" o:title=""/>
            <o:lock v:ext="edit" aspectratio="f"/>
          </v:shape>
        </w:pict>
      </w:r>
    </w:p>
    <w:p w:rsidR="00404C73" w:rsidRDefault="00404C73" w:rsidP="005A29F1">
      <w:pPr>
        <w:spacing w:after="0" w:line="360" w:lineRule="auto"/>
        <w:jc w:val="center"/>
        <w:rPr>
          <w:rFonts w:ascii="Times New Roman" w:hAnsi="Times New Roman"/>
          <w:bCs/>
          <w:sz w:val="28"/>
          <w:szCs w:val="28"/>
        </w:rPr>
      </w:pPr>
      <w:r w:rsidRPr="00783991">
        <w:rPr>
          <w:rFonts w:ascii="Times New Roman" w:hAnsi="Times New Roman"/>
          <w:bCs/>
          <w:sz w:val="28"/>
          <w:szCs w:val="28"/>
        </w:rPr>
        <w:t>Рисунок 1 - Популярность видов аутсорсинга в российских и иностранных компаниях</w:t>
      </w:r>
    </w:p>
    <w:p w:rsidR="00404C73" w:rsidRPr="00783991" w:rsidRDefault="00404C73" w:rsidP="00554EBF">
      <w:pPr>
        <w:spacing w:after="0" w:line="240" w:lineRule="auto"/>
        <w:jc w:val="center"/>
        <w:rPr>
          <w:rFonts w:ascii="Times New Roman" w:hAnsi="Times New Roman"/>
          <w:bCs/>
          <w:sz w:val="28"/>
          <w:szCs w:val="28"/>
        </w:rPr>
      </w:pPr>
    </w:p>
    <w:p w:rsidR="00404C73" w:rsidRPr="00783991" w:rsidRDefault="00404C73" w:rsidP="00F34494">
      <w:pPr>
        <w:autoSpaceDE w:val="0"/>
        <w:autoSpaceDN w:val="0"/>
        <w:adjustRightInd w:val="0"/>
        <w:spacing w:after="0" w:line="360" w:lineRule="auto"/>
        <w:ind w:firstLine="709"/>
        <w:jc w:val="both"/>
        <w:rPr>
          <w:rFonts w:ascii="Times New Roman" w:eastAsia="TimesNewRomanPSMT" w:hAnsi="Times New Roman"/>
          <w:sz w:val="28"/>
          <w:szCs w:val="28"/>
        </w:rPr>
      </w:pPr>
      <w:r w:rsidRPr="00783991">
        <w:rPr>
          <w:rFonts w:ascii="Times New Roman" w:eastAsia="TimesNewRomanPSMT" w:hAnsi="Times New Roman"/>
          <w:sz w:val="28"/>
          <w:szCs w:val="28"/>
        </w:rPr>
        <w:t xml:space="preserve">Успешность применения аутсорсинга определяется целым набором факторов, которые необходимо принимать во внимание владельцу мега бизнес – процесса при обосновании и принятии стратегического решения не только относительно перехода на аутсорсинг, а по поводу формирования конфигурации капиталов (капиталограммы) с учетом привлекаемых капиталов аутсорсеров </w:t>
      </w:r>
      <w:r w:rsidRPr="00BE325D">
        <w:rPr>
          <w:rFonts w:ascii="Times New Roman" w:eastAsia="TimesNewRomanPSMT" w:hAnsi="Times New Roman"/>
          <w:sz w:val="28"/>
          <w:szCs w:val="28"/>
        </w:rPr>
        <w:t>[8,9,18,19].</w:t>
      </w:r>
    </w:p>
    <w:p w:rsidR="00404C73" w:rsidRPr="00783991" w:rsidRDefault="00404C73" w:rsidP="00DB69D1">
      <w:pPr>
        <w:pStyle w:val="Textbody"/>
        <w:widowControl/>
        <w:spacing w:after="0" w:line="360" w:lineRule="auto"/>
        <w:ind w:firstLine="737"/>
        <w:jc w:val="both"/>
        <w:rPr>
          <w:rFonts w:cs="Times New Roman"/>
          <w:sz w:val="28"/>
          <w:szCs w:val="28"/>
        </w:rPr>
      </w:pPr>
      <w:r w:rsidRPr="00D57850">
        <w:rPr>
          <w:rFonts w:cs="Times New Roman"/>
          <w:i/>
          <w:sz w:val="28"/>
          <w:szCs w:val="28"/>
          <w:lang w:val="ru-RU"/>
        </w:rPr>
        <w:t>Общими</w:t>
      </w:r>
      <w:r w:rsidRPr="00783991">
        <w:rPr>
          <w:rFonts w:cs="Times New Roman"/>
          <w:sz w:val="28"/>
          <w:szCs w:val="28"/>
          <w:lang w:val="ru-RU"/>
        </w:rPr>
        <w:t xml:space="preserve"> факторами</w:t>
      </w:r>
      <w:r w:rsidRPr="00783991">
        <w:rPr>
          <w:rFonts w:cs="Times New Roman"/>
          <w:sz w:val="28"/>
          <w:szCs w:val="28"/>
        </w:rPr>
        <w:t xml:space="preserve">, </w:t>
      </w:r>
      <w:r w:rsidRPr="00783991">
        <w:rPr>
          <w:rFonts w:cs="Times New Roman"/>
          <w:sz w:val="28"/>
          <w:szCs w:val="28"/>
          <w:lang w:val="ru-RU"/>
        </w:rPr>
        <w:t xml:space="preserve">оказывающими влияние на эффективность </w:t>
      </w:r>
      <w:r w:rsidRPr="00783991">
        <w:rPr>
          <w:rFonts w:cs="Times New Roman"/>
          <w:sz w:val="28"/>
          <w:szCs w:val="28"/>
        </w:rPr>
        <w:t xml:space="preserve">аутсорсинга, </w:t>
      </w:r>
      <w:r w:rsidRPr="00783991">
        <w:rPr>
          <w:rFonts w:cs="Times New Roman"/>
          <w:sz w:val="28"/>
          <w:szCs w:val="28"/>
          <w:lang w:val="ru-RU"/>
        </w:rPr>
        <w:t>являются</w:t>
      </w:r>
      <w:r w:rsidRPr="00783991">
        <w:rPr>
          <w:rFonts w:cs="Times New Roman"/>
          <w:sz w:val="28"/>
          <w:szCs w:val="28"/>
        </w:rPr>
        <w:t>:</w:t>
      </w:r>
    </w:p>
    <w:p w:rsidR="00404C73" w:rsidRPr="00783991" w:rsidRDefault="00404C73" w:rsidP="0044591B">
      <w:pPr>
        <w:pStyle w:val="Textbody"/>
        <w:widowControl/>
        <w:numPr>
          <w:ilvl w:val="0"/>
          <w:numId w:val="36"/>
        </w:numPr>
        <w:tabs>
          <w:tab w:val="left" w:pos="1134"/>
        </w:tabs>
        <w:spacing w:after="0" w:line="360" w:lineRule="auto"/>
        <w:ind w:left="0" w:firstLine="709"/>
        <w:jc w:val="both"/>
        <w:rPr>
          <w:rFonts w:cs="Times New Roman"/>
          <w:sz w:val="28"/>
          <w:szCs w:val="28"/>
        </w:rPr>
      </w:pPr>
      <w:r>
        <w:rPr>
          <w:rFonts w:cs="Times New Roman"/>
          <w:sz w:val="28"/>
          <w:szCs w:val="28"/>
          <w:lang w:val="ru-RU"/>
        </w:rPr>
        <w:t>стабильн</w:t>
      </w:r>
      <w:r w:rsidRPr="00783991">
        <w:rPr>
          <w:rFonts w:cs="Times New Roman"/>
          <w:sz w:val="28"/>
          <w:szCs w:val="28"/>
          <w:lang w:val="ru-RU"/>
        </w:rPr>
        <w:t>ость законодательной базы</w:t>
      </w:r>
      <w:r w:rsidRPr="00783991">
        <w:rPr>
          <w:rFonts w:cs="Times New Roman"/>
          <w:sz w:val="28"/>
          <w:szCs w:val="28"/>
        </w:rPr>
        <w:t>;</w:t>
      </w:r>
    </w:p>
    <w:p w:rsidR="00404C73" w:rsidRPr="008F3941" w:rsidRDefault="00404C73" w:rsidP="0044591B">
      <w:pPr>
        <w:pStyle w:val="Textbody"/>
        <w:widowControl/>
        <w:numPr>
          <w:ilvl w:val="0"/>
          <w:numId w:val="36"/>
        </w:numPr>
        <w:tabs>
          <w:tab w:val="left" w:pos="1134"/>
        </w:tabs>
        <w:spacing w:after="0" w:line="360" w:lineRule="auto"/>
        <w:ind w:left="0" w:firstLine="709"/>
        <w:jc w:val="both"/>
        <w:rPr>
          <w:rFonts w:cs="Times New Roman"/>
          <w:sz w:val="28"/>
          <w:szCs w:val="28"/>
        </w:rPr>
      </w:pPr>
      <w:r>
        <w:rPr>
          <w:rFonts w:cs="Times New Roman"/>
          <w:sz w:val="28"/>
          <w:szCs w:val="28"/>
          <w:lang w:val="ru-RU"/>
        </w:rPr>
        <w:t>развитость</w:t>
      </w:r>
      <w:r w:rsidRPr="00783991">
        <w:rPr>
          <w:rFonts w:cs="Times New Roman"/>
          <w:sz w:val="28"/>
          <w:szCs w:val="28"/>
          <w:lang w:val="ru-RU"/>
        </w:rPr>
        <w:t xml:space="preserve"> источников </w:t>
      </w:r>
      <w:r>
        <w:rPr>
          <w:rFonts w:cs="Times New Roman"/>
          <w:sz w:val="28"/>
          <w:szCs w:val="28"/>
          <w:lang w:val="ru-RU"/>
        </w:rPr>
        <w:t>конкурентоспособности;</w:t>
      </w:r>
    </w:p>
    <w:p w:rsidR="00404C73" w:rsidRPr="00783991" w:rsidRDefault="00404C73" w:rsidP="0044591B">
      <w:pPr>
        <w:pStyle w:val="Textbody"/>
        <w:widowControl/>
        <w:numPr>
          <w:ilvl w:val="0"/>
          <w:numId w:val="36"/>
        </w:numPr>
        <w:tabs>
          <w:tab w:val="left" w:pos="1134"/>
        </w:tabs>
        <w:spacing w:after="0" w:line="360" w:lineRule="auto"/>
        <w:ind w:left="0" w:firstLine="709"/>
        <w:jc w:val="both"/>
        <w:rPr>
          <w:rFonts w:cs="Times New Roman"/>
          <w:sz w:val="28"/>
          <w:szCs w:val="28"/>
        </w:rPr>
      </w:pPr>
      <w:r>
        <w:rPr>
          <w:rFonts w:cs="Times New Roman"/>
          <w:sz w:val="28"/>
          <w:szCs w:val="28"/>
          <w:lang w:val="ru-RU"/>
        </w:rPr>
        <w:t xml:space="preserve">сформированность механизмов </w:t>
      </w:r>
      <w:r w:rsidRPr="00783991">
        <w:rPr>
          <w:rFonts w:cs="Times New Roman"/>
          <w:sz w:val="28"/>
          <w:szCs w:val="28"/>
          <w:lang w:val="ru-RU"/>
        </w:rPr>
        <w:t>формирования</w:t>
      </w:r>
      <w:r>
        <w:rPr>
          <w:rFonts w:cs="Times New Roman"/>
          <w:sz w:val="28"/>
          <w:szCs w:val="28"/>
          <w:lang w:val="ru-RU"/>
        </w:rPr>
        <w:t xml:space="preserve"> конкурентных преимуществ</w:t>
      </w:r>
      <w:r w:rsidRPr="00783991">
        <w:rPr>
          <w:rFonts w:cs="Times New Roman"/>
          <w:sz w:val="28"/>
          <w:szCs w:val="28"/>
        </w:rPr>
        <w:t>;</w:t>
      </w:r>
    </w:p>
    <w:p w:rsidR="00404C73" w:rsidRDefault="00404C73" w:rsidP="0044591B">
      <w:pPr>
        <w:pStyle w:val="Textbody"/>
        <w:widowControl/>
        <w:numPr>
          <w:ilvl w:val="0"/>
          <w:numId w:val="36"/>
        </w:numPr>
        <w:tabs>
          <w:tab w:val="left" w:pos="1134"/>
        </w:tabs>
        <w:spacing w:after="0" w:line="360" w:lineRule="auto"/>
        <w:ind w:left="0" w:firstLine="709"/>
        <w:jc w:val="both"/>
        <w:rPr>
          <w:rFonts w:cs="Times New Roman"/>
          <w:sz w:val="28"/>
          <w:szCs w:val="28"/>
          <w:lang w:val="ru-RU"/>
        </w:rPr>
      </w:pPr>
      <w:r>
        <w:rPr>
          <w:rFonts w:cs="Times New Roman"/>
          <w:sz w:val="28"/>
          <w:szCs w:val="28"/>
          <w:lang w:val="ru-RU"/>
        </w:rPr>
        <w:t xml:space="preserve">укомплектованность </w:t>
      </w:r>
      <w:r w:rsidRPr="00783991">
        <w:rPr>
          <w:rFonts w:cs="Times New Roman"/>
          <w:sz w:val="28"/>
          <w:szCs w:val="28"/>
        </w:rPr>
        <w:t>квалифицированн</w:t>
      </w:r>
      <w:r>
        <w:rPr>
          <w:rFonts w:cs="Times New Roman"/>
          <w:sz w:val="28"/>
          <w:szCs w:val="28"/>
          <w:lang w:val="ru-RU"/>
        </w:rPr>
        <w:t xml:space="preserve">ым </w:t>
      </w:r>
      <w:r w:rsidRPr="00783991">
        <w:rPr>
          <w:rFonts w:cs="Times New Roman"/>
          <w:sz w:val="28"/>
          <w:szCs w:val="28"/>
        </w:rPr>
        <w:t>персонал</w:t>
      </w:r>
      <w:r>
        <w:rPr>
          <w:rFonts w:cs="Times New Roman"/>
          <w:sz w:val="28"/>
          <w:szCs w:val="28"/>
          <w:lang w:val="ru-RU"/>
        </w:rPr>
        <w:t>ом;</w:t>
      </w:r>
    </w:p>
    <w:p w:rsidR="00404C73" w:rsidRPr="00783991" w:rsidRDefault="00404C73" w:rsidP="0044591B">
      <w:pPr>
        <w:pStyle w:val="Textbody"/>
        <w:widowControl/>
        <w:numPr>
          <w:ilvl w:val="0"/>
          <w:numId w:val="36"/>
        </w:numPr>
        <w:tabs>
          <w:tab w:val="left" w:pos="1134"/>
        </w:tabs>
        <w:spacing w:after="0" w:line="360" w:lineRule="auto"/>
        <w:ind w:left="0" w:firstLine="709"/>
        <w:jc w:val="both"/>
        <w:rPr>
          <w:rFonts w:cs="Times New Roman"/>
          <w:sz w:val="28"/>
          <w:szCs w:val="28"/>
          <w:lang w:val="ru-RU"/>
        </w:rPr>
      </w:pPr>
      <w:r w:rsidRPr="00783991">
        <w:rPr>
          <w:rFonts w:cs="Times New Roman"/>
          <w:sz w:val="28"/>
          <w:szCs w:val="28"/>
        </w:rPr>
        <w:t>наличие</w:t>
      </w:r>
      <w:r>
        <w:rPr>
          <w:rFonts w:cs="Times New Roman"/>
          <w:sz w:val="28"/>
          <w:szCs w:val="28"/>
          <w:lang w:val="ru-RU"/>
        </w:rPr>
        <w:t xml:space="preserve"> источников </w:t>
      </w:r>
      <w:r w:rsidRPr="00783991">
        <w:rPr>
          <w:rFonts w:cs="Times New Roman"/>
          <w:sz w:val="28"/>
          <w:szCs w:val="28"/>
        </w:rPr>
        <w:t>инвестиционн</w:t>
      </w:r>
      <w:r>
        <w:rPr>
          <w:rFonts w:cs="Times New Roman"/>
          <w:sz w:val="28"/>
          <w:szCs w:val="28"/>
          <w:lang w:val="ru-RU"/>
        </w:rPr>
        <w:t>ых ресурсов</w:t>
      </w:r>
      <w:r w:rsidRPr="00783991">
        <w:rPr>
          <w:rFonts w:cs="Times New Roman"/>
          <w:sz w:val="28"/>
          <w:szCs w:val="28"/>
          <w:lang w:val="ru-RU"/>
        </w:rPr>
        <w:t>;</w:t>
      </w:r>
    </w:p>
    <w:p w:rsidR="00404C73" w:rsidRPr="00783991" w:rsidRDefault="00404C73" w:rsidP="0044591B">
      <w:pPr>
        <w:pStyle w:val="Textbody"/>
        <w:widowControl/>
        <w:numPr>
          <w:ilvl w:val="0"/>
          <w:numId w:val="36"/>
        </w:numPr>
        <w:tabs>
          <w:tab w:val="left" w:pos="1134"/>
        </w:tabs>
        <w:spacing w:after="0" w:line="360" w:lineRule="auto"/>
        <w:ind w:left="0" w:firstLine="709"/>
        <w:jc w:val="both"/>
        <w:rPr>
          <w:rFonts w:cs="Times New Roman"/>
          <w:sz w:val="28"/>
          <w:szCs w:val="28"/>
          <w:lang w:val="ru-RU"/>
        </w:rPr>
      </w:pPr>
      <w:r>
        <w:rPr>
          <w:rFonts w:cs="Times New Roman"/>
          <w:sz w:val="28"/>
          <w:szCs w:val="28"/>
          <w:lang w:val="ru-RU"/>
        </w:rPr>
        <w:t>профессионализм</w:t>
      </w:r>
      <w:r w:rsidRPr="00466A45">
        <w:rPr>
          <w:rFonts w:cs="Times New Roman"/>
          <w:sz w:val="28"/>
          <w:szCs w:val="28"/>
          <w:lang w:val="ru-RU"/>
        </w:rPr>
        <w:t xml:space="preserve"> </w:t>
      </w:r>
      <w:r w:rsidRPr="00783991">
        <w:rPr>
          <w:rFonts w:cs="Times New Roman"/>
          <w:sz w:val="28"/>
          <w:szCs w:val="28"/>
        </w:rPr>
        <w:t>субъектов</w:t>
      </w:r>
      <w:r>
        <w:rPr>
          <w:rFonts w:cs="Times New Roman"/>
          <w:sz w:val="28"/>
          <w:szCs w:val="28"/>
        </w:rPr>
        <w:t xml:space="preserve"> </w:t>
      </w:r>
      <w:r w:rsidRPr="00783991">
        <w:rPr>
          <w:rFonts w:cs="Times New Roman"/>
          <w:sz w:val="28"/>
          <w:szCs w:val="28"/>
        </w:rPr>
        <w:t>взаимодействия в рамках</w:t>
      </w:r>
      <w:r>
        <w:rPr>
          <w:rFonts w:cs="Times New Roman"/>
          <w:sz w:val="28"/>
          <w:szCs w:val="28"/>
        </w:rPr>
        <w:t xml:space="preserve"> </w:t>
      </w:r>
      <w:r w:rsidRPr="00783991">
        <w:rPr>
          <w:rFonts w:cs="Times New Roman"/>
          <w:sz w:val="28"/>
          <w:szCs w:val="28"/>
        </w:rPr>
        <w:t>аутсорсинга</w:t>
      </w:r>
      <w:r>
        <w:rPr>
          <w:rFonts w:cs="Times New Roman"/>
          <w:sz w:val="28"/>
          <w:szCs w:val="28"/>
          <w:lang w:val="ru-RU"/>
        </w:rPr>
        <w:t xml:space="preserve"> и </w:t>
      </w:r>
      <w:r w:rsidRPr="00783991">
        <w:rPr>
          <w:rFonts w:cs="Times New Roman"/>
          <w:sz w:val="28"/>
          <w:szCs w:val="28"/>
          <w:lang w:val="ru-RU"/>
        </w:rPr>
        <w:t>степень их самостоятельности;</w:t>
      </w:r>
    </w:p>
    <w:p w:rsidR="00404C73" w:rsidRPr="00783991" w:rsidRDefault="00404C73" w:rsidP="0044591B">
      <w:pPr>
        <w:pStyle w:val="Textbody"/>
        <w:widowControl/>
        <w:numPr>
          <w:ilvl w:val="0"/>
          <w:numId w:val="36"/>
        </w:numPr>
        <w:tabs>
          <w:tab w:val="left" w:pos="1134"/>
        </w:tabs>
        <w:spacing w:after="0" w:line="360" w:lineRule="auto"/>
        <w:ind w:left="0" w:firstLine="709"/>
        <w:jc w:val="both"/>
        <w:rPr>
          <w:rFonts w:cs="Times New Roman"/>
          <w:sz w:val="28"/>
          <w:szCs w:val="28"/>
        </w:rPr>
      </w:pPr>
      <w:r w:rsidRPr="00783991">
        <w:rPr>
          <w:rFonts w:cs="Times New Roman"/>
          <w:sz w:val="28"/>
          <w:szCs w:val="28"/>
          <w:lang w:val="ru-RU"/>
        </w:rPr>
        <w:t xml:space="preserve">развитость </w:t>
      </w:r>
      <w:r w:rsidRPr="00783991">
        <w:rPr>
          <w:rFonts w:cs="Times New Roman"/>
          <w:sz w:val="28"/>
          <w:szCs w:val="28"/>
        </w:rPr>
        <w:t>инфраструктуры</w:t>
      </w:r>
      <w:r>
        <w:rPr>
          <w:rFonts w:cs="Times New Roman"/>
          <w:sz w:val="28"/>
          <w:szCs w:val="28"/>
        </w:rPr>
        <w:t xml:space="preserve"> </w:t>
      </w:r>
      <w:r w:rsidRPr="00BE325D">
        <w:rPr>
          <w:rFonts w:cs="Times New Roman"/>
          <w:sz w:val="28"/>
          <w:szCs w:val="28"/>
          <w:lang w:val="ru-RU"/>
        </w:rPr>
        <w:t>[1,4,5,11]</w:t>
      </w:r>
      <w:r w:rsidRPr="00783991">
        <w:rPr>
          <w:rFonts w:cs="Times New Roman"/>
          <w:sz w:val="28"/>
          <w:szCs w:val="28"/>
        </w:rPr>
        <w:t>.</w:t>
      </w:r>
    </w:p>
    <w:p w:rsidR="00404C73" w:rsidRPr="00466A45" w:rsidRDefault="00404C73" w:rsidP="00D57850">
      <w:pPr>
        <w:shd w:val="clear" w:color="auto" w:fill="FFFFFF"/>
        <w:spacing w:after="0" w:line="360" w:lineRule="auto"/>
        <w:ind w:firstLine="709"/>
        <w:jc w:val="both"/>
        <w:rPr>
          <w:rFonts w:ascii="Times New Roman" w:eastAsia="TimesNewRomanPSMT" w:hAnsi="Times New Roman"/>
          <w:sz w:val="28"/>
          <w:szCs w:val="28"/>
          <w:lang w:val="en-US"/>
        </w:rPr>
      </w:pPr>
      <w:r>
        <w:rPr>
          <w:rFonts w:ascii="Times New Roman" w:hAnsi="Times New Roman"/>
          <w:color w:val="000000"/>
          <w:sz w:val="28"/>
          <w:szCs w:val="28"/>
        </w:rPr>
        <w:t>В условиях экономики знаний успеху развития высокотехнологичного бизнеса и публичных</w:t>
      </w:r>
      <w:r w:rsidRPr="00466A45">
        <w:rPr>
          <w:rFonts w:ascii="Times New Roman" w:hAnsi="Times New Roman"/>
          <w:color w:val="000000"/>
          <w:sz w:val="28"/>
          <w:szCs w:val="28"/>
        </w:rPr>
        <w:t xml:space="preserve"> </w:t>
      </w:r>
      <w:r>
        <w:rPr>
          <w:rFonts w:ascii="Times New Roman" w:hAnsi="Times New Roman"/>
          <w:color w:val="000000"/>
          <w:sz w:val="28"/>
          <w:szCs w:val="28"/>
        </w:rPr>
        <w:t xml:space="preserve">корпораций способствуют </w:t>
      </w:r>
      <w:r w:rsidRPr="00D57850">
        <w:rPr>
          <w:rFonts w:ascii="Times New Roman" w:hAnsi="Times New Roman"/>
          <w:i/>
          <w:color w:val="000000"/>
          <w:sz w:val="28"/>
          <w:szCs w:val="28"/>
        </w:rPr>
        <w:t xml:space="preserve">специфические </w:t>
      </w:r>
      <w:r w:rsidRPr="00D57850">
        <w:rPr>
          <w:rFonts w:ascii="Times New Roman" w:hAnsi="Times New Roman"/>
          <w:color w:val="000000"/>
          <w:sz w:val="28"/>
          <w:szCs w:val="28"/>
        </w:rPr>
        <w:t>факторы</w:t>
      </w:r>
      <w:r>
        <w:rPr>
          <w:rFonts w:ascii="Times New Roman" w:hAnsi="Times New Roman"/>
          <w:color w:val="000000"/>
          <w:sz w:val="28"/>
          <w:szCs w:val="28"/>
        </w:rPr>
        <w:t>.</w:t>
      </w:r>
      <w:r w:rsidRPr="00466A45">
        <w:rPr>
          <w:rFonts w:ascii="Times New Roman" w:hAnsi="Times New Roman"/>
          <w:color w:val="000000"/>
          <w:sz w:val="28"/>
          <w:szCs w:val="28"/>
        </w:rPr>
        <w:t xml:space="preserve"> </w:t>
      </w:r>
      <w:r w:rsidRPr="00783991">
        <w:rPr>
          <w:rFonts w:ascii="Times New Roman" w:eastAsia="TimesNewRomanPSMT" w:hAnsi="Times New Roman"/>
          <w:sz w:val="28"/>
          <w:szCs w:val="28"/>
        </w:rPr>
        <w:t>К их основному числу относятся следующие</w:t>
      </w:r>
      <w:r>
        <w:rPr>
          <w:rFonts w:ascii="Times New Roman" w:eastAsia="TimesNewRomanPSMT" w:hAnsi="Times New Roman"/>
          <w:sz w:val="28"/>
          <w:szCs w:val="28"/>
          <w:lang w:val="en-US"/>
        </w:rPr>
        <w:t>:</w:t>
      </w:r>
    </w:p>
    <w:p w:rsidR="00404C73" w:rsidRPr="006A1547" w:rsidRDefault="00404C73" w:rsidP="009E3E4E">
      <w:pPr>
        <w:pStyle w:val="ListParagraph"/>
        <w:numPr>
          <w:ilvl w:val="0"/>
          <w:numId w:val="22"/>
        </w:numPr>
        <w:tabs>
          <w:tab w:val="left" w:pos="0"/>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783991">
        <w:rPr>
          <w:rFonts w:ascii="Times New Roman" w:eastAsia="TimesNewRomanPSMT" w:hAnsi="Times New Roman"/>
          <w:sz w:val="28"/>
          <w:szCs w:val="28"/>
          <w:lang w:val="en-US"/>
        </w:rPr>
        <w:t>C</w:t>
      </w:r>
      <w:r w:rsidRPr="00783991">
        <w:rPr>
          <w:rFonts w:ascii="Times New Roman" w:eastAsia="TimesNewRomanPSMT" w:hAnsi="Times New Roman"/>
          <w:sz w:val="28"/>
          <w:szCs w:val="28"/>
        </w:rPr>
        <w:t xml:space="preserve">ледование системной парадигме при оценке конкурентных преимуществ корпорации и аутсорсера, их возможностей, необходимости заключения договора аутсорсинга и сопровождения его выполнения. По мнению </w:t>
      </w:r>
      <w:r w:rsidRPr="00783991">
        <w:rPr>
          <w:rFonts w:ascii="Times New Roman" w:hAnsi="Times New Roman"/>
          <w:sz w:val="28"/>
          <w:szCs w:val="28"/>
        </w:rPr>
        <w:t xml:space="preserve">Г.Б. Клейнера системная парадигма стремится к многостороннему рассмотрению социально-экономических образований как комплексов, предметом рассмотрения которых выступает развитие, основанное на взаимодействии внутренних подсистем и влиянии внешних систем и сред </w:t>
      </w:r>
      <w:r w:rsidRPr="006A1547">
        <w:rPr>
          <w:rFonts w:ascii="Times New Roman" w:hAnsi="Times New Roman"/>
          <w:sz w:val="28"/>
          <w:szCs w:val="28"/>
        </w:rPr>
        <w:t>[14].</w:t>
      </w:r>
    </w:p>
    <w:p w:rsidR="00404C73" w:rsidRPr="00783991" w:rsidRDefault="00404C73" w:rsidP="009E3E4E">
      <w:pPr>
        <w:pStyle w:val="ListParagraph"/>
        <w:numPr>
          <w:ilvl w:val="0"/>
          <w:numId w:val="22"/>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783991">
        <w:rPr>
          <w:rFonts w:ascii="Times New Roman" w:eastAsia="TimesNewRomanPSMT" w:hAnsi="Times New Roman"/>
          <w:sz w:val="28"/>
          <w:szCs w:val="28"/>
        </w:rPr>
        <w:t>Сильный процессный менеджмент в корпорации с развитым контроллингом поставщиков услуг и капиталов в ее внутреннем пространстве. С</w:t>
      </w:r>
      <w:r w:rsidRPr="00783991">
        <w:rPr>
          <w:rFonts w:ascii="Times New Roman" w:hAnsi="Times New Roman"/>
          <w:sz w:val="28"/>
          <w:szCs w:val="28"/>
        </w:rPr>
        <w:t xml:space="preserve">одержание процесса управления как динамическое согласование интересов субъектов-участников системы экономических отношений </w:t>
      </w:r>
      <w:r w:rsidRPr="006A1547">
        <w:rPr>
          <w:rFonts w:ascii="Times New Roman" w:hAnsi="Times New Roman"/>
          <w:sz w:val="28"/>
          <w:szCs w:val="28"/>
        </w:rPr>
        <w:t>[26,32,33].</w:t>
      </w:r>
      <w:r w:rsidRPr="00783991">
        <w:rPr>
          <w:rFonts w:ascii="Times New Roman" w:hAnsi="Times New Roman"/>
          <w:sz w:val="28"/>
          <w:szCs w:val="28"/>
        </w:rPr>
        <w:t xml:space="preserve"> В корпорации механизмы такого согласования организационно воплощены в техноструктуре. Развитие общества на современном этапе требует выработки сбалансированного подхода к решению экономических, социальных и экологических проблем. И, соответственно, новой концепции </w:t>
      </w:r>
      <w:r w:rsidRPr="00783991">
        <w:rPr>
          <w:rFonts w:ascii="Times New Roman" w:hAnsi="Times New Roman"/>
          <w:i/>
          <w:iCs/>
          <w:sz w:val="28"/>
          <w:szCs w:val="28"/>
        </w:rPr>
        <w:t>менеджмента</w:t>
      </w:r>
      <w:r w:rsidRPr="00783991">
        <w:rPr>
          <w:rFonts w:ascii="Times New Roman" w:hAnsi="Times New Roman"/>
          <w:sz w:val="28"/>
          <w:szCs w:val="28"/>
        </w:rPr>
        <w:t xml:space="preserve">, которая интегрирует все современные подходы и системы. На смену концепций </w:t>
      </w:r>
      <w:r w:rsidRPr="00783991">
        <w:rPr>
          <w:rFonts w:ascii="Times New Roman" w:hAnsi="Times New Roman"/>
          <w:i/>
          <w:iCs/>
          <w:sz w:val="28"/>
          <w:szCs w:val="28"/>
        </w:rPr>
        <w:t>управления</w:t>
      </w:r>
      <w:r w:rsidRPr="00783991">
        <w:rPr>
          <w:rFonts w:ascii="Times New Roman" w:hAnsi="Times New Roman"/>
          <w:sz w:val="28"/>
          <w:szCs w:val="28"/>
        </w:rPr>
        <w:t xml:space="preserve"> XX века — века высоких технологий (Hi Tech) — в </w:t>
      </w:r>
      <w:r w:rsidRPr="00783991">
        <w:rPr>
          <w:rFonts w:ascii="Times New Roman" w:hAnsi="Times New Roman"/>
          <w:i/>
          <w:iCs/>
          <w:sz w:val="28"/>
          <w:szCs w:val="28"/>
        </w:rPr>
        <w:t>современном</w:t>
      </w:r>
      <w:r w:rsidRPr="00466A45">
        <w:rPr>
          <w:rFonts w:ascii="Times New Roman" w:hAnsi="Times New Roman"/>
          <w:i/>
          <w:iCs/>
          <w:sz w:val="28"/>
          <w:szCs w:val="28"/>
        </w:rPr>
        <w:t xml:space="preserve"> </w:t>
      </w:r>
      <w:r w:rsidRPr="00783991">
        <w:rPr>
          <w:rFonts w:ascii="Times New Roman" w:hAnsi="Times New Roman"/>
          <w:i/>
          <w:iCs/>
          <w:sz w:val="28"/>
          <w:szCs w:val="28"/>
        </w:rPr>
        <w:t>менеджменте</w:t>
      </w:r>
      <w:r w:rsidRPr="00783991">
        <w:rPr>
          <w:rFonts w:ascii="Times New Roman" w:hAnsi="Times New Roman"/>
          <w:sz w:val="28"/>
          <w:szCs w:val="28"/>
        </w:rPr>
        <w:t xml:space="preserve"> приходит время высоких гуманитарных технологий (Hi Human Technology) [</w:t>
      </w:r>
      <w:r w:rsidRPr="006A1547">
        <w:rPr>
          <w:rFonts w:ascii="Times New Roman" w:hAnsi="Times New Roman"/>
          <w:sz w:val="28"/>
          <w:szCs w:val="28"/>
        </w:rPr>
        <w:t>13].</w:t>
      </w:r>
      <w:r w:rsidRPr="00783991">
        <w:rPr>
          <w:rFonts w:ascii="Times New Roman" w:hAnsi="Times New Roman"/>
          <w:sz w:val="28"/>
          <w:szCs w:val="28"/>
        </w:rPr>
        <w:t xml:space="preserve"> В центре внимания </w:t>
      </w:r>
      <w:r w:rsidRPr="00783991">
        <w:rPr>
          <w:rFonts w:ascii="Times New Roman" w:hAnsi="Times New Roman"/>
          <w:i/>
          <w:iCs/>
          <w:sz w:val="28"/>
          <w:szCs w:val="28"/>
        </w:rPr>
        <w:t>современного</w:t>
      </w:r>
      <w:r w:rsidRPr="00466A45">
        <w:rPr>
          <w:rFonts w:ascii="Times New Roman" w:hAnsi="Times New Roman"/>
          <w:i/>
          <w:iCs/>
          <w:sz w:val="28"/>
          <w:szCs w:val="28"/>
        </w:rPr>
        <w:t xml:space="preserve"> </w:t>
      </w:r>
      <w:r w:rsidRPr="00783991">
        <w:rPr>
          <w:rFonts w:ascii="Times New Roman" w:hAnsi="Times New Roman"/>
          <w:i/>
          <w:iCs/>
          <w:sz w:val="28"/>
          <w:szCs w:val="28"/>
        </w:rPr>
        <w:t>менеджмента</w:t>
      </w:r>
      <w:r w:rsidRPr="00783991">
        <w:rPr>
          <w:rFonts w:ascii="Times New Roman" w:hAnsi="Times New Roman"/>
          <w:sz w:val="28"/>
          <w:szCs w:val="28"/>
        </w:rPr>
        <w:t xml:space="preserve"> — человек, он рассматривается «как основа организации, её главная ценность и источник её благополучия». Знания, воплощенные в человеческом капитале техноструктуры, становятся основанием не только для власти внутри корпорации, но и для общего рыночного успеха </w:t>
      </w:r>
      <w:r>
        <w:rPr>
          <w:rFonts w:ascii="Times New Roman" w:hAnsi="Times New Roman"/>
          <w:sz w:val="28"/>
          <w:szCs w:val="28"/>
        </w:rPr>
        <w:t>сетевого</w:t>
      </w:r>
      <w:r w:rsidRPr="00783991">
        <w:rPr>
          <w:rFonts w:ascii="Times New Roman" w:hAnsi="Times New Roman"/>
          <w:sz w:val="28"/>
          <w:szCs w:val="28"/>
        </w:rPr>
        <w:t xml:space="preserve"> бизнеса</w:t>
      </w:r>
      <w:r>
        <w:rPr>
          <w:rFonts w:ascii="Times New Roman" w:hAnsi="Times New Roman"/>
          <w:sz w:val="28"/>
          <w:szCs w:val="28"/>
        </w:rPr>
        <w:t>, вырастающего из аутсорсинга</w:t>
      </w:r>
      <w:r w:rsidRPr="00783991">
        <w:rPr>
          <w:rFonts w:ascii="Times New Roman" w:hAnsi="Times New Roman"/>
          <w:sz w:val="28"/>
          <w:szCs w:val="28"/>
        </w:rPr>
        <w:t>.</w:t>
      </w:r>
    </w:p>
    <w:p w:rsidR="00404C73" w:rsidRPr="00783991" w:rsidRDefault="00404C73" w:rsidP="009E3E4E">
      <w:pPr>
        <w:pStyle w:val="ListParagraph"/>
        <w:numPr>
          <w:ilvl w:val="0"/>
          <w:numId w:val="22"/>
        </w:numPr>
        <w:tabs>
          <w:tab w:val="left" w:pos="993"/>
        </w:tabs>
        <w:autoSpaceDE w:val="0"/>
        <w:autoSpaceDN w:val="0"/>
        <w:adjustRightInd w:val="0"/>
        <w:spacing w:after="0" w:line="360" w:lineRule="auto"/>
        <w:ind w:left="0" w:firstLine="709"/>
        <w:jc w:val="both"/>
        <w:rPr>
          <w:rFonts w:ascii="Times New Roman" w:eastAsia="PragmaticaBook-Reg" w:hAnsi="Times New Roman"/>
          <w:sz w:val="28"/>
          <w:szCs w:val="28"/>
        </w:rPr>
      </w:pPr>
      <w:r w:rsidRPr="00783991">
        <w:rPr>
          <w:rFonts w:ascii="Times New Roman" w:eastAsia="PragmaticaBook-Reg" w:hAnsi="Times New Roman"/>
          <w:sz w:val="28"/>
          <w:szCs w:val="28"/>
        </w:rPr>
        <w:t>Наличие общего аутсорсингового проекта,</w:t>
      </w:r>
      <w:r w:rsidRPr="00466A45">
        <w:rPr>
          <w:rFonts w:ascii="Times New Roman" w:eastAsia="PragmaticaBook-Reg" w:hAnsi="Times New Roman"/>
          <w:sz w:val="28"/>
          <w:szCs w:val="28"/>
        </w:rPr>
        <w:t xml:space="preserve"> </w:t>
      </w:r>
      <w:r w:rsidRPr="00783991">
        <w:rPr>
          <w:rFonts w:ascii="Times New Roman" w:eastAsia="PragmaticaBook-Reg" w:hAnsi="Times New Roman"/>
          <w:sz w:val="28"/>
          <w:szCs w:val="28"/>
        </w:rPr>
        <w:t>консолидирующего не</w:t>
      </w:r>
      <w:r>
        <w:rPr>
          <w:rFonts w:ascii="Times New Roman" w:eastAsia="PragmaticaBook-Reg" w:hAnsi="Times New Roman"/>
          <w:sz w:val="28"/>
          <w:szCs w:val="28"/>
        </w:rPr>
        <w:t>вещественные</w:t>
      </w:r>
      <w:r w:rsidRPr="00783991">
        <w:rPr>
          <w:rFonts w:ascii="Times New Roman" w:eastAsia="PragmaticaBook-Reg" w:hAnsi="Times New Roman"/>
          <w:sz w:val="28"/>
          <w:szCs w:val="28"/>
        </w:rPr>
        <w:t xml:space="preserve"> капиталы</w:t>
      </w:r>
      <w:r>
        <w:rPr>
          <w:rFonts w:ascii="Times New Roman" w:eastAsia="PragmaticaBook-Reg" w:hAnsi="Times New Roman"/>
          <w:sz w:val="28"/>
          <w:szCs w:val="28"/>
        </w:rPr>
        <w:t>,</w:t>
      </w:r>
      <w:r w:rsidRPr="00783991">
        <w:rPr>
          <w:rFonts w:ascii="Times New Roman" w:eastAsia="PragmaticaBook-Reg" w:hAnsi="Times New Roman"/>
          <w:sz w:val="28"/>
          <w:szCs w:val="28"/>
        </w:rPr>
        <w:t xml:space="preserve"> с </w:t>
      </w:r>
      <w:r>
        <w:rPr>
          <w:rFonts w:ascii="Times New Roman" w:eastAsia="PragmaticaBook-Reg" w:hAnsi="Times New Roman"/>
          <w:sz w:val="28"/>
          <w:szCs w:val="28"/>
        </w:rPr>
        <w:t>приданием требуемой</w:t>
      </w:r>
      <w:r w:rsidRPr="00783991">
        <w:rPr>
          <w:rFonts w:ascii="Times New Roman" w:eastAsia="PragmaticaBook-Reg" w:hAnsi="Times New Roman"/>
          <w:sz w:val="28"/>
          <w:szCs w:val="28"/>
        </w:rPr>
        <w:t xml:space="preserve"> конфигурации (капиталограммы) в рамках мега бизнес-процесса и выработка стратегии управления рисками в корпорации</w:t>
      </w:r>
      <w:r w:rsidRPr="006A1547">
        <w:rPr>
          <w:rFonts w:ascii="Times New Roman" w:eastAsia="PragmaticaBook-Reg" w:hAnsi="Times New Roman"/>
          <w:sz w:val="28"/>
          <w:szCs w:val="28"/>
        </w:rPr>
        <w:t xml:space="preserve"> [9,10,18,19]</w:t>
      </w:r>
      <w:r w:rsidRPr="00783991">
        <w:rPr>
          <w:rFonts w:ascii="Times New Roman" w:eastAsia="PragmaticaBook-Reg" w:hAnsi="Times New Roman"/>
          <w:sz w:val="28"/>
          <w:szCs w:val="28"/>
        </w:rPr>
        <w:t>.</w:t>
      </w:r>
    </w:p>
    <w:p w:rsidR="00404C73" w:rsidRPr="00783991" w:rsidRDefault="00404C73" w:rsidP="009E3E4E">
      <w:pPr>
        <w:pStyle w:val="ListParagraph"/>
        <w:numPr>
          <w:ilvl w:val="0"/>
          <w:numId w:val="22"/>
        </w:numPr>
        <w:tabs>
          <w:tab w:val="left" w:pos="993"/>
        </w:tabs>
        <w:autoSpaceDE w:val="0"/>
        <w:autoSpaceDN w:val="0"/>
        <w:adjustRightInd w:val="0"/>
        <w:spacing w:after="0" w:line="360" w:lineRule="auto"/>
        <w:ind w:left="0" w:firstLine="709"/>
        <w:jc w:val="both"/>
        <w:rPr>
          <w:rFonts w:ascii="Times New Roman" w:eastAsia="TimesNewRomanPSMT" w:hAnsi="Times New Roman"/>
          <w:sz w:val="28"/>
          <w:szCs w:val="28"/>
        </w:rPr>
      </w:pPr>
      <w:r w:rsidRPr="00783991">
        <w:rPr>
          <w:rFonts w:ascii="Times New Roman" w:eastAsia="TimesNewRomanPSMT" w:hAnsi="Times New Roman"/>
          <w:sz w:val="28"/>
          <w:szCs w:val="28"/>
        </w:rPr>
        <w:t xml:space="preserve">Формирование во внутренней среде корпорации </w:t>
      </w:r>
      <w:r>
        <w:rPr>
          <w:rFonts w:ascii="Times New Roman" w:eastAsia="TimesNewRomanPSMT" w:hAnsi="Times New Roman"/>
          <w:sz w:val="28"/>
          <w:szCs w:val="28"/>
        </w:rPr>
        <w:t>человеческого капитала, носителей</w:t>
      </w:r>
      <w:r w:rsidRPr="00783991">
        <w:rPr>
          <w:rFonts w:ascii="Times New Roman" w:eastAsia="TimesNewRomanPSMT" w:hAnsi="Times New Roman"/>
          <w:sz w:val="28"/>
          <w:szCs w:val="28"/>
        </w:rPr>
        <w:t xml:space="preserve"> уникальных компетенций и знаний, способных обеспечить получение качественных услуг от их поставщиков (аутсорсеров).</w:t>
      </w:r>
      <w:r>
        <w:rPr>
          <w:rFonts w:ascii="Times New Roman" w:hAnsi="Times New Roman"/>
          <w:sz w:val="28"/>
          <w:szCs w:val="28"/>
        </w:rPr>
        <w:t>Только человеческий капитал</w:t>
      </w:r>
      <w:r w:rsidRPr="00783991">
        <w:rPr>
          <w:rFonts w:ascii="Times New Roman" w:hAnsi="Times New Roman"/>
          <w:sz w:val="28"/>
          <w:szCs w:val="28"/>
        </w:rPr>
        <w:t xml:space="preserve"> обладает специфической характеристикой внутренне преобразовывать все элементы воспроизводственного процесса, находить принципиально новые эффективные комбинации </w:t>
      </w:r>
      <w:r>
        <w:rPr>
          <w:rFonts w:ascii="Times New Roman" w:hAnsi="Times New Roman"/>
          <w:sz w:val="28"/>
          <w:szCs w:val="28"/>
        </w:rPr>
        <w:t xml:space="preserve">из </w:t>
      </w:r>
      <w:r w:rsidRPr="00783991">
        <w:rPr>
          <w:rFonts w:ascii="Times New Roman" w:hAnsi="Times New Roman"/>
          <w:sz w:val="28"/>
          <w:szCs w:val="28"/>
        </w:rPr>
        <w:t xml:space="preserve">элементов других капиталов, извлекать синергетический эффект от их соединения и переплетения. Сущность человеческого капитала состоит в его способности обеспечивать всеобщее обновление элементов самодвижущейся стоимости и их синергию. Однако сам по себе человеческий капитал не может преобразовать хозяйственный процесс и нуждается в полноценном наборе других факторов для формирования </w:t>
      </w:r>
      <w:r w:rsidRPr="00783991">
        <w:rPr>
          <w:rFonts w:ascii="Times New Roman" w:hAnsi="Times New Roman"/>
          <w:i/>
          <w:sz w:val="28"/>
          <w:szCs w:val="28"/>
        </w:rPr>
        <w:t>эффективных капитальных комбинаций (капиталограмм)</w:t>
      </w:r>
      <w:r w:rsidRPr="00057F7E">
        <w:rPr>
          <w:rFonts w:ascii="Times New Roman" w:hAnsi="Times New Roman"/>
          <w:sz w:val="28"/>
          <w:szCs w:val="28"/>
        </w:rPr>
        <w:t>[</w:t>
      </w:r>
      <w:r w:rsidRPr="006A1547">
        <w:rPr>
          <w:rFonts w:ascii="Times New Roman" w:hAnsi="Times New Roman"/>
          <w:sz w:val="28"/>
          <w:szCs w:val="28"/>
        </w:rPr>
        <w:t>8</w:t>
      </w:r>
      <w:r w:rsidRPr="00057F7E">
        <w:rPr>
          <w:rFonts w:ascii="Times New Roman" w:hAnsi="Times New Roman"/>
          <w:sz w:val="28"/>
          <w:szCs w:val="28"/>
        </w:rPr>
        <w:t>]</w:t>
      </w:r>
      <w:r w:rsidRPr="00783991">
        <w:rPr>
          <w:rFonts w:ascii="Times New Roman" w:hAnsi="Times New Roman"/>
          <w:i/>
          <w:sz w:val="28"/>
          <w:szCs w:val="28"/>
        </w:rPr>
        <w:t>.</w:t>
      </w:r>
    </w:p>
    <w:p w:rsidR="00404C73" w:rsidRPr="00783991" w:rsidRDefault="00404C73" w:rsidP="009E3E4E">
      <w:pPr>
        <w:pStyle w:val="ListParagraph"/>
        <w:numPr>
          <w:ilvl w:val="0"/>
          <w:numId w:val="22"/>
        </w:numPr>
        <w:tabs>
          <w:tab w:val="left" w:pos="567"/>
          <w:tab w:val="left" w:pos="993"/>
        </w:tabs>
        <w:autoSpaceDE w:val="0"/>
        <w:autoSpaceDN w:val="0"/>
        <w:adjustRightInd w:val="0"/>
        <w:spacing w:after="0" w:line="360" w:lineRule="auto"/>
        <w:ind w:left="0" w:firstLine="709"/>
        <w:jc w:val="both"/>
        <w:rPr>
          <w:rFonts w:ascii="Times New Roman" w:hAnsi="Times New Roman"/>
          <w:sz w:val="28"/>
          <w:szCs w:val="28"/>
        </w:rPr>
      </w:pPr>
      <w:r w:rsidRPr="00783991">
        <w:rPr>
          <w:rFonts w:ascii="Times New Roman" w:eastAsia="TimesNewRomanPSMT" w:hAnsi="Times New Roman"/>
          <w:sz w:val="28"/>
          <w:szCs w:val="28"/>
        </w:rPr>
        <w:t>Наличие развитой знание</w:t>
      </w:r>
      <w:r w:rsidRPr="00466A45">
        <w:rPr>
          <w:rFonts w:ascii="Times New Roman" w:eastAsia="TimesNewRomanPSMT" w:hAnsi="Times New Roman"/>
          <w:sz w:val="28"/>
          <w:szCs w:val="28"/>
        </w:rPr>
        <w:t xml:space="preserve"> </w:t>
      </w:r>
      <w:r w:rsidRPr="00783991">
        <w:rPr>
          <w:rFonts w:ascii="Times New Roman" w:eastAsia="TimesNewRomanPSMT" w:hAnsi="Times New Roman"/>
          <w:sz w:val="28"/>
          <w:szCs w:val="28"/>
        </w:rPr>
        <w:t>структуры в корпорации, насыщенной интеллектуальным капиталом, обеспечивающ</w:t>
      </w:r>
      <w:r>
        <w:rPr>
          <w:rFonts w:ascii="Times New Roman" w:eastAsia="TimesNewRomanPSMT" w:hAnsi="Times New Roman"/>
          <w:sz w:val="28"/>
          <w:szCs w:val="28"/>
        </w:rPr>
        <w:t>ей</w:t>
      </w:r>
      <w:r w:rsidRPr="00783991">
        <w:rPr>
          <w:rFonts w:ascii="Times New Roman" w:eastAsia="TimesNewRomanPSMT" w:hAnsi="Times New Roman"/>
          <w:sz w:val="28"/>
          <w:szCs w:val="28"/>
        </w:rPr>
        <w:t xml:space="preserve"> мониторинг договора, принятие конкурентоспособных и качественных управленческих решений</w:t>
      </w:r>
      <w:r>
        <w:rPr>
          <w:rFonts w:ascii="Times New Roman" w:eastAsia="TimesNewRomanPSMT" w:hAnsi="Times New Roman"/>
          <w:sz w:val="28"/>
          <w:szCs w:val="28"/>
        </w:rPr>
        <w:t>, а также</w:t>
      </w:r>
      <w:r w:rsidRPr="00783991">
        <w:rPr>
          <w:rFonts w:ascii="Times New Roman" w:eastAsia="TimesNewRomanPSMT" w:hAnsi="Times New Roman"/>
          <w:sz w:val="28"/>
          <w:szCs w:val="28"/>
        </w:rPr>
        <w:t xml:space="preserve"> трансформацию его в организационный капит</w:t>
      </w:r>
      <w:r>
        <w:rPr>
          <w:rFonts w:ascii="Times New Roman" w:eastAsia="TimesNewRomanPSMT" w:hAnsi="Times New Roman"/>
          <w:sz w:val="28"/>
          <w:szCs w:val="28"/>
        </w:rPr>
        <w:t xml:space="preserve">ал в виде эффективного бизнес- и правленческого </w:t>
      </w:r>
      <w:r w:rsidRPr="00783991">
        <w:rPr>
          <w:rFonts w:ascii="Times New Roman" w:eastAsia="TimesNewRomanPSMT" w:hAnsi="Times New Roman"/>
          <w:sz w:val="28"/>
          <w:szCs w:val="28"/>
        </w:rPr>
        <w:t>процесс</w:t>
      </w:r>
      <w:r>
        <w:rPr>
          <w:rFonts w:ascii="Times New Roman" w:eastAsia="TimesNewRomanPSMT" w:hAnsi="Times New Roman"/>
          <w:sz w:val="28"/>
          <w:szCs w:val="28"/>
        </w:rPr>
        <w:t>ов</w:t>
      </w:r>
      <w:r w:rsidRPr="00783991">
        <w:rPr>
          <w:rFonts w:ascii="Times New Roman" w:eastAsia="TimesNewRomanPSMT" w:hAnsi="Times New Roman"/>
          <w:sz w:val="28"/>
          <w:szCs w:val="28"/>
        </w:rPr>
        <w:t xml:space="preserve"> и конкурентоспособны</w:t>
      </w:r>
      <w:r>
        <w:rPr>
          <w:rFonts w:ascii="Times New Roman" w:eastAsia="TimesNewRomanPSMT" w:hAnsi="Times New Roman"/>
          <w:sz w:val="28"/>
          <w:szCs w:val="28"/>
        </w:rPr>
        <w:t>х</w:t>
      </w:r>
      <w:r w:rsidRPr="00783991">
        <w:rPr>
          <w:rFonts w:ascii="Times New Roman" w:eastAsia="TimesNewRomanPSMT" w:hAnsi="Times New Roman"/>
          <w:sz w:val="28"/>
          <w:szCs w:val="28"/>
        </w:rPr>
        <w:t xml:space="preserve"> товаров и услуг.</w:t>
      </w:r>
    </w:p>
    <w:p w:rsidR="00404C73" w:rsidRPr="00EA1B24" w:rsidRDefault="00404C73" w:rsidP="00572488">
      <w:pPr>
        <w:pStyle w:val="ListParagraph"/>
        <w:numPr>
          <w:ilvl w:val="0"/>
          <w:numId w:val="22"/>
        </w:numPr>
        <w:tabs>
          <w:tab w:val="left" w:pos="567"/>
          <w:tab w:val="left" w:pos="993"/>
        </w:tabs>
        <w:autoSpaceDE w:val="0"/>
        <w:autoSpaceDN w:val="0"/>
        <w:adjustRightInd w:val="0"/>
        <w:spacing w:after="0" w:line="360" w:lineRule="auto"/>
        <w:ind w:left="0" w:firstLine="709"/>
        <w:jc w:val="both"/>
        <w:rPr>
          <w:rFonts w:ascii="Times New Roman" w:hAnsi="Times New Roman"/>
          <w:sz w:val="28"/>
          <w:szCs w:val="28"/>
        </w:rPr>
      </w:pPr>
      <w:r w:rsidRPr="00EA1B24">
        <w:rPr>
          <w:rFonts w:ascii="Times New Roman" w:eastAsia="TimesNewRomanPSMT" w:hAnsi="Times New Roman"/>
          <w:sz w:val="28"/>
          <w:szCs w:val="28"/>
        </w:rPr>
        <w:t xml:space="preserve">Использование социального капитала аутсорсеров для расширения коммуникативного поля корпорации в масштабах микро-, мезо- и макросреды. </w:t>
      </w:r>
      <w:r>
        <w:rPr>
          <w:rFonts w:ascii="Times New Roman" w:hAnsi="Times New Roman"/>
          <w:sz w:val="28"/>
          <w:szCs w:val="28"/>
        </w:rPr>
        <w:t>Д</w:t>
      </w:r>
      <w:r w:rsidRPr="00EA1B24">
        <w:rPr>
          <w:rFonts w:ascii="Times New Roman" w:eastAsia="TimesNewRomanPSMT" w:hAnsi="Times New Roman"/>
          <w:sz w:val="28"/>
          <w:szCs w:val="28"/>
        </w:rPr>
        <w:t xml:space="preserve">оверие </w:t>
      </w:r>
      <w:r>
        <w:rPr>
          <w:rFonts w:ascii="Times New Roman" w:eastAsia="TimesNewRomanPSMT" w:hAnsi="Times New Roman"/>
          <w:sz w:val="28"/>
          <w:szCs w:val="28"/>
        </w:rPr>
        <w:t>есть</w:t>
      </w:r>
      <w:r w:rsidRPr="00EA1B24">
        <w:rPr>
          <w:rFonts w:ascii="Times New Roman" w:eastAsia="TimesNewRomanPSMT" w:hAnsi="Times New Roman"/>
          <w:sz w:val="28"/>
          <w:szCs w:val="28"/>
        </w:rPr>
        <w:t xml:space="preserve"> важн</w:t>
      </w:r>
      <w:r>
        <w:rPr>
          <w:rFonts w:ascii="Times New Roman" w:eastAsia="TimesNewRomanPSMT" w:hAnsi="Times New Roman"/>
          <w:sz w:val="28"/>
          <w:szCs w:val="28"/>
        </w:rPr>
        <w:t>ейши</w:t>
      </w:r>
      <w:r w:rsidRPr="00EA1B24">
        <w:rPr>
          <w:rFonts w:ascii="Times New Roman" w:eastAsia="TimesNewRomanPSMT" w:hAnsi="Times New Roman"/>
          <w:sz w:val="28"/>
          <w:szCs w:val="28"/>
        </w:rPr>
        <w:t xml:space="preserve">й элемент социального капитала. </w:t>
      </w:r>
      <w:r w:rsidRPr="00EA1B24">
        <w:rPr>
          <w:rFonts w:ascii="Times New Roman" w:hAnsi="Times New Roman"/>
          <w:sz w:val="28"/>
          <w:szCs w:val="28"/>
        </w:rPr>
        <w:t>Доверие есть необходимое условие процесса коммуникации, при котором происходит обмен информацией, знаниями, интеллектуальной собственностью. Доверие как наиболее ценимый сегодня элемент социального капитала необходим в социальных коммуникациях.</w:t>
      </w:r>
      <w:r w:rsidRPr="00466A45">
        <w:rPr>
          <w:rFonts w:ascii="Times New Roman" w:hAnsi="Times New Roman"/>
          <w:sz w:val="28"/>
          <w:szCs w:val="28"/>
        </w:rPr>
        <w:t xml:space="preserve"> </w:t>
      </w:r>
      <w:r>
        <w:rPr>
          <w:rFonts w:ascii="Times New Roman" w:eastAsia="TimesNewRomanPSMT" w:hAnsi="Times New Roman"/>
          <w:sz w:val="28"/>
          <w:szCs w:val="28"/>
        </w:rPr>
        <w:t>В</w:t>
      </w:r>
      <w:r w:rsidRPr="00EA1B24">
        <w:rPr>
          <w:rFonts w:ascii="Times New Roman" w:hAnsi="Times New Roman"/>
          <w:sz w:val="28"/>
          <w:szCs w:val="28"/>
        </w:rPr>
        <w:t xml:space="preserve"> экономике знаний доверие имеет </w:t>
      </w:r>
      <w:r>
        <w:rPr>
          <w:rFonts w:ascii="Times New Roman" w:hAnsi="Times New Roman"/>
          <w:sz w:val="28"/>
          <w:szCs w:val="28"/>
        </w:rPr>
        <w:t>о</w:t>
      </w:r>
      <w:r w:rsidRPr="00EA1B24">
        <w:rPr>
          <w:rFonts w:ascii="Times New Roman" w:eastAsia="TimesNewRomanPSMT" w:hAnsi="Times New Roman"/>
          <w:sz w:val="28"/>
          <w:szCs w:val="28"/>
        </w:rPr>
        <w:t>собо</w:t>
      </w:r>
      <w:r w:rsidRPr="00EA1B24">
        <w:rPr>
          <w:rFonts w:ascii="Times New Roman" w:hAnsi="Times New Roman"/>
          <w:sz w:val="28"/>
          <w:szCs w:val="28"/>
        </w:rPr>
        <w:t xml:space="preserve"> принципиальное значение, без него ра</w:t>
      </w:r>
      <w:r>
        <w:rPr>
          <w:rFonts w:ascii="Times New Roman" w:hAnsi="Times New Roman"/>
          <w:sz w:val="28"/>
          <w:szCs w:val="28"/>
        </w:rPr>
        <w:t>спространение знания невозможно</w:t>
      </w:r>
      <w:r w:rsidRPr="00EA1B24">
        <w:rPr>
          <w:rFonts w:ascii="Times New Roman" w:hAnsi="Times New Roman"/>
          <w:sz w:val="28"/>
          <w:szCs w:val="28"/>
        </w:rPr>
        <w:t>. Знани</w:t>
      </w:r>
      <w:r>
        <w:rPr>
          <w:rFonts w:ascii="Times New Roman" w:hAnsi="Times New Roman"/>
          <w:sz w:val="28"/>
          <w:szCs w:val="28"/>
        </w:rPr>
        <w:t>я</w:t>
      </w:r>
      <w:r w:rsidRPr="00EA1B24">
        <w:rPr>
          <w:rFonts w:ascii="Times New Roman" w:hAnsi="Times New Roman"/>
          <w:sz w:val="28"/>
          <w:szCs w:val="28"/>
        </w:rPr>
        <w:t xml:space="preserve"> буд</w:t>
      </w:r>
      <w:r>
        <w:rPr>
          <w:rFonts w:ascii="Times New Roman" w:hAnsi="Times New Roman"/>
          <w:sz w:val="28"/>
          <w:szCs w:val="28"/>
        </w:rPr>
        <w:t>у</w:t>
      </w:r>
      <w:r w:rsidRPr="00EA1B24">
        <w:rPr>
          <w:rFonts w:ascii="Times New Roman" w:hAnsi="Times New Roman"/>
          <w:sz w:val="28"/>
          <w:szCs w:val="28"/>
        </w:rPr>
        <w:t xml:space="preserve">т проникать в экономику, и становиться стержнем ее </w:t>
      </w:r>
      <w:r>
        <w:rPr>
          <w:rFonts w:ascii="Times New Roman" w:hAnsi="Times New Roman"/>
          <w:sz w:val="28"/>
          <w:szCs w:val="28"/>
        </w:rPr>
        <w:t>развития</w:t>
      </w:r>
      <w:r w:rsidRPr="00EA1B24">
        <w:rPr>
          <w:rFonts w:ascii="Times New Roman" w:hAnsi="Times New Roman"/>
          <w:sz w:val="28"/>
          <w:szCs w:val="28"/>
        </w:rPr>
        <w:t xml:space="preserve"> при наличии доверия между властью и целевыми группами.</w:t>
      </w:r>
      <w:r w:rsidRPr="00466A45">
        <w:rPr>
          <w:rFonts w:ascii="Times New Roman" w:hAnsi="Times New Roman"/>
          <w:sz w:val="28"/>
          <w:szCs w:val="28"/>
        </w:rPr>
        <w:t xml:space="preserve"> </w:t>
      </w:r>
      <w:r w:rsidRPr="00EA1B24">
        <w:rPr>
          <w:rFonts w:ascii="Times New Roman" w:hAnsi="Times New Roman"/>
          <w:sz w:val="28"/>
          <w:szCs w:val="28"/>
        </w:rPr>
        <w:t>В.Л. Макаров, подчеркивая рост публикаций о роли доверия в экономике, отметил - там, где его уровень высок, экономическое развитие идет быстрее[</w:t>
      </w:r>
      <w:r>
        <w:rPr>
          <w:rFonts w:ascii="Times New Roman" w:hAnsi="Times New Roman"/>
          <w:sz w:val="28"/>
          <w:szCs w:val="28"/>
        </w:rPr>
        <w:t>16,</w:t>
      </w:r>
      <w:r w:rsidRPr="006A1547">
        <w:rPr>
          <w:rFonts w:ascii="Times New Roman" w:hAnsi="Times New Roman"/>
          <w:sz w:val="28"/>
          <w:szCs w:val="28"/>
        </w:rPr>
        <w:t>20</w:t>
      </w:r>
      <w:r>
        <w:rPr>
          <w:rFonts w:ascii="Times New Roman" w:hAnsi="Times New Roman"/>
          <w:sz w:val="28"/>
          <w:szCs w:val="28"/>
        </w:rPr>
        <w:t>,30,31,33</w:t>
      </w:r>
      <w:r w:rsidRPr="00EA1B24">
        <w:rPr>
          <w:rFonts w:ascii="Times New Roman" w:hAnsi="Times New Roman"/>
          <w:sz w:val="28"/>
          <w:szCs w:val="28"/>
        </w:rPr>
        <w:t xml:space="preserve">]. </w:t>
      </w:r>
    </w:p>
    <w:p w:rsidR="00404C73" w:rsidRPr="00EA1B24" w:rsidRDefault="00404C73" w:rsidP="00572488">
      <w:pPr>
        <w:pStyle w:val="ListParagraph"/>
        <w:numPr>
          <w:ilvl w:val="0"/>
          <w:numId w:val="22"/>
        </w:numPr>
        <w:tabs>
          <w:tab w:val="left" w:pos="567"/>
          <w:tab w:val="left" w:pos="993"/>
        </w:tabs>
        <w:autoSpaceDE w:val="0"/>
        <w:autoSpaceDN w:val="0"/>
        <w:adjustRightInd w:val="0"/>
        <w:spacing w:after="0" w:line="360" w:lineRule="auto"/>
        <w:ind w:left="0" w:firstLine="709"/>
        <w:jc w:val="both"/>
        <w:rPr>
          <w:rFonts w:ascii="Times New Roman" w:hAnsi="Times New Roman"/>
          <w:sz w:val="28"/>
          <w:szCs w:val="28"/>
        </w:rPr>
      </w:pPr>
      <w:r w:rsidRPr="00EA1B24">
        <w:rPr>
          <w:rFonts w:ascii="Times New Roman" w:hAnsi="Times New Roman"/>
          <w:color w:val="231F20"/>
          <w:sz w:val="28"/>
          <w:szCs w:val="28"/>
        </w:rPr>
        <w:t>С точки зрения эффективности коммуникации рассматривается и корпоративная социальная ответственность, как побудительный аспект коммуникации. Формирование экономики знаний строится на принципе</w:t>
      </w:r>
      <w:r w:rsidRPr="00466A45">
        <w:rPr>
          <w:rFonts w:ascii="Times New Roman" w:hAnsi="Times New Roman"/>
          <w:color w:val="231F20"/>
          <w:sz w:val="28"/>
          <w:szCs w:val="28"/>
        </w:rPr>
        <w:t xml:space="preserve"> </w:t>
      </w:r>
      <w:r w:rsidRPr="00EA1B24">
        <w:rPr>
          <w:rFonts w:ascii="Times New Roman" w:hAnsi="Times New Roman"/>
          <w:i/>
          <w:iCs/>
          <w:color w:val="231F20"/>
          <w:sz w:val="28"/>
          <w:szCs w:val="28"/>
        </w:rPr>
        <w:t>социального партнерства</w:t>
      </w:r>
      <w:r w:rsidRPr="00466A45">
        <w:rPr>
          <w:rFonts w:ascii="Times New Roman" w:hAnsi="Times New Roman"/>
          <w:i/>
          <w:iCs/>
          <w:color w:val="231F20"/>
          <w:sz w:val="28"/>
          <w:szCs w:val="28"/>
        </w:rPr>
        <w:t xml:space="preserve"> </w:t>
      </w:r>
      <w:r w:rsidRPr="00EA1B24">
        <w:rPr>
          <w:rFonts w:ascii="Times New Roman" w:hAnsi="Times New Roman"/>
          <w:color w:val="231F20"/>
          <w:sz w:val="28"/>
          <w:szCs w:val="28"/>
        </w:rPr>
        <w:t>отношения бизнеса к обществу, модель которого</w:t>
      </w:r>
      <w:r w:rsidRPr="00EA1B24">
        <w:rPr>
          <w:rFonts w:ascii="Times New Roman" w:hAnsi="Times New Roman"/>
          <w:i/>
          <w:iCs/>
          <w:color w:val="231F20"/>
          <w:sz w:val="28"/>
          <w:szCs w:val="28"/>
        </w:rPr>
        <w:t xml:space="preserve">, </w:t>
      </w:r>
      <w:r w:rsidRPr="00EA1B24">
        <w:rPr>
          <w:rFonts w:ascii="Times New Roman" w:hAnsi="Times New Roman"/>
          <w:color w:val="231F20"/>
          <w:sz w:val="28"/>
          <w:szCs w:val="28"/>
        </w:rPr>
        <w:t>ориентирована на установление взаимно-ответственных партнерских отношений</w:t>
      </w:r>
      <w:r>
        <w:rPr>
          <w:rFonts w:ascii="Times New Roman" w:hAnsi="Times New Roman"/>
          <w:color w:val="231F20"/>
          <w:sz w:val="28"/>
          <w:szCs w:val="28"/>
        </w:rPr>
        <w:t>,</w:t>
      </w:r>
      <w:r w:rsidRPr="00EA1B24">
        <w:rPr>
          <w:rFonts w:ascii="Times New Roman" w:hAnsi="Times New Roman"/>
          <w:color w:val="231F20"/>
          <w:sz w:val="28"/>
          <w:szCs w:val="28"/>
        </w:rPr>
        <w:t xml:space="preserve"> как с рыночной, так и социальной средой [</w:t>
      </w:r>
      <w:r w:rsidRPr="006A1547">
        <w:rPr>
          <w:rFonts w:ascii="Times New Roman" w:hAnsi="Times New Roman"/>
          <w:color w:val="231F20"/>
          <w:sz w:val="28"/>
          <w:szCs w:val="28"/>
        </w:rPr>
        <w:t>16,21,25,30,33</w:t>
      </w:r>
      <w:r w:rsidRPr="00EA1B24">
        <w:rPr>
          <w:rFonts w:ascii="Times New Roman" w:hAnsi="Times New Roman"/>
          <w:color w:val="231F20"/>
          <w:sz w:val="28"/>
          <w:szCs w:val="28"/>
        </w:rPr>
        <w:t>].</w:t>
      </w:r>
    </w:p>
    <w:p w:rsidR="00404C73" w:rsidRPr="00783991" w:rsidRDefault="00404C73" w:rsidP="006A20C4">
      <w:pPr>
        <w:pStyle w:val="Iauiue"/>
        <w:tabs>
          <w:tab w:val="left" w:pos="567"/>
          <w:tab w:val="left" w:pos="993"/>
        </w:tabs>
        <w:spacing w:line="360" w:lineRule="auto"/>
        <w:ind w:firstLine="709"/>
        <w:jc w:val="both"/>
        <w:rPr>
          <w:iCs/>
          <w:color w:val="000000"/>
          <w:sz w:val="28"/>
          <w:szCs w:val="28"/>
        </w:rPr>
      </w:pPr>
      <w:r w:rsidRPr="00783991">
        <w:rPr>
          <w:iCs/>
          <w:color w:val="000000"/>
          <w:sz w:val="28"/>
          <w:szCs w:val="28"/>
        </w:rPr>
        <w:t>Л.К. Пипия в анализе экономики знания идет дальше проблем доверия и социального партнерства и рассматривает социальные проблемы, которые и прямым, и косвенным образом влияют на содержание и эффективность социальных коммуникаций корпорации [</w:t>
      </w:r>
      <w:r w:rsidRPr="006A1547">
        <w:rPr>
          <w:iCs/>
          <w:color w:val="000000"/>
          <w:sz w:val="28"/>
          <w:szCs w:val="28"/>
        </w:rPr>
        <w:t>22</w:t>
      </w:r>
      <w:r w:rsidRPr="00783991">
        <w:rPr>
          <w:iCs/>
          <w:color w:val="000000"/>
          <w:sz w:val="28"/>
          <w:szCs w:val="28"/>
        </w:rPr>
        <w:t xml:space="preserve">]. По ее мнению экономика знаний: </w:t>
      </w:r>
    </w:p>
    <w:p w:rsidR="00404C73" w:rsidRPr="00783991" w:rsidRDefault="00404C73" w:rsidP="00255686">
      <w:pPr>
        <w:pStyle w:val="Iauiue"/>
        <w:numPr>
          <w:ilvl w:val="0"/>
          <w:numId w:val="11"/>
        </w:numPr>
        <w:tabs>
          <w:tab w:val="left" w:pos="567"/>
          <w:tab w:val="left" w:pos="993"/>
        </w:tabs>
        <w:spacing w:line="360" w:lineRule="auto"/>
        <w:ind w:left="0" w:firstLine="709"/>
        <w:jc w:val="both"/>
        <w:rPr>
          <w:sz w:val="28"/>
          <w:szCs w:val="28"/>
        </w:rPr>
      </w:pPr>
      <w:r w:rsidRPr="00783991">
        <w:rPr>
          <w:color w:val="000000"/>
          <w:sz w:val="28"/>
          <w:szCs w:val="28"/>
        </w:rPr>
        <w:t xml:space="preserve">не предлагает автоматического роста благосостояния и гармонии социального благополучия; </w:t>
      </w:r>
    </w:p>
    <w:p w:rsidR="00404C73" w:rsidRPr="00783991" w:rsidRDefault="00404C73" w:rsidP="00255686">
      <w:pPr>
        <w:pStyle w:val="Iauiue"/>
        <w:numPr>
          <w:ilvl w:val="0"/>
          <w:numId w:val="11"/>
        </w:numPr>
        <w:tabs>
          <w:tab w:val="left" w:pos="567"/>
          <w:tab w:val="left" w:pos="993"/>
        </w:tabs>
        <w:spacing w:line="360" w:lineRule="auto"/>
        <w:ind w:left="0" w:firstLine="709"/>
        <w:jc w:val="both"/>
        <w:rPr>
          <w:sz w:val="28"/>
          <w:szCs w:val="28"/>
        </w:rPr>
      </w:pPr>
      <w:r w:rsidRPr="00783991">
        <w:rPr>
          <w:color w:val="000000"/>
          <w:sz w:val="28"/>
          <w:szCs w:val="28"/>
        </w:rPr>
        <w:t>позволяет во все большей мере учитывать и удовлетворять индивидуальные потребности человека, способствует росту творческого начала;</w:t>
      </w:r>
    </w:p>
    <w:p w:rsidR="00404C73" w:rsidRPr="00783991" w:rsidRDefault="00404C73" w:rsidP="00255686">
      <w:pPr>
        <w:pStyle w:val="Iauiue"/>
        <w:numPr>
          <w:ilvl w:val="0"/>
          <w:numId w:val="11"/>
        </w:numPr>
        <w:tabs>
          <w:tab w:val="left" w:pos="567"/>
          <w:tab w:val="left" w:pos="993"/>
        </w:tabs>
        <w:spacing w:line="360" w:lineRule="auto"/>
        <w:ind w:left="0" w:firstLine="709"/>
        <w:jc w:val="both"/>
        <w:rPr>
          <w:color w:val="000000"/>
          <w:sz w:val="28"/>
          <w:szCs w:val="28"/>
        </w:rPr>
      </w:pPr>
      <w:r w:rsidRPr="00783991">
        <w:rPr>
          <w:color w:val="000000"/>
          <w:sz w:val="28"/>
          <w:szCs w:val="28"/>
        </w:rPr>
        <w:t xml:space="preserve"> порождает социальные проблемы, которые могут вызывать определенное напряжение в обществе;</w:t>
      </w:r>
    </w:p>
    <w:p w:rsidR="00404C73" w:rsidRPr="00783991" w:rsidRDefault="00404C73" w:rsidP="00255686">
      <w:pPr>
        <w:pStyle w:val="Iauiue"/>
        <w:numPr>
          <w:ilvl w:val="0"/>
          <w:numId w:val="11"/>
        </w:numPr>
        <w:tabs>
          <w:tab w:val="left" w:pos="567"/>
          <w:tab w:val="left" w:pos="993"/>
        </w:tabs>
        <w:spacing w:line="360" w:lineRule="auto"/>
        <w:ind w:left="0" w:firstLine="709"/>
        <w:jc w:val="both"/>
        <w:rPr>
          <w:color w:val="000000"/>
          <w:sz w:val="28"/>
          <w:szCs w:val="28"/>
        </w:rPr>
      </w:pPr>
      <w:r w:rsidRPr="00783991">
        <w:rPr>
          <w:color w:val="000000"/>
          <w:sz w:val="28"/>
          <w:szCs w:val="28"/>
        </w:rPr>
        <w:t>приводит к социальному отчуждению людей друг от друга вввиду все большей диверсификация и индивидуализации потребностей и возможностей их удовлетворения, благодаря развитию цифровых технологий;</w:t>
      </w:r>
    </w:p>
    <w:p w:rsidR="00404C73" w:rsidRPr="00783991" w:rsidRDefault="00404C73" w:rsidP="00255686">
      <w:pPr>
        <w:pStyle w:val="Iauiue"/>
        <w:numPr>
          <w:ilvl w:val="0"/>
          <w:numId w:val="11"/>
        </w:numPr>
        <w:tabs>
          <w:tab w:val="left" w:pos="567"/>
          <w:tab w:val="left" w:pos="993"/>
        </w:tabs>
        <w:spacing w:line="360" w:lineRule="auto"/>
        <w:ind w:left="0" w:firstLine="709"/>
        <w:jc w:val="both"/>
        <w:rPr>
          <w:color w:val="000000"/>
          <w:sz w:val="28"/>
          <w:szCs w:val="28"/>
        </w:rPr>
      </w:pPr>
      <w:r w:rsidRPr="00783991">
        <w:rPr>
          <w:color w:val="000000"/>
          <w:sz w:val="28"/>
          <w:szCs w:val="28"/>
        </w:rPr>
        <w:t>обедняет содержание социальных коммуникаций, ибо работник для решения своих производственных задач все чаще имеет дело с компьютером, чем со своим коллегой по работе;</w:t>
      </w:r>
    </w:p>
    <w:p w:rsidR="00404C73" w:rsidRPr="00783991" w:rsidRDefault="00404C73" w:rsidP="00255686">
      <w:pPr>
        <w:pStyle w:val="Iauiue"/>
        <w:numPr>
          <w:ilvl w:val="0"/>
          <w:numId w:val="11"/>
        </w:numPr>
        <w:tabs>
          <w:tab w:val="left" w:pos="567"/>
          <w:tab w:val="left" w:pos="993"/>
        </w:tabs>
        <w:spacing w:line="360" w:lineRule="auto"/>
        <w:ind w:left="0" w:firstLine="709"/>
        <w:jc w:val="both"/>
        <w:rPr>
          <w:color w:val="000000"/>
          <w:sz w:val="28"/>
          <w:szCs w:val="28"/>
        </w:rPr>
      </w:pPr>
      <w:r w:rsidRPr="00783991">
        <w:rPr>
          <w:color w:val="000000"/>
          <w:sz w:val="28"/>
          <w:szCs w:val="28"/>
        </w:rPr>
        <w:t xml:space="preserve"> опосредует общение людей компьютерными сетями; </w:t>
      </w:r>
    </w:p>
    <w:p w:rsidR="00404C73" w:rsidRPr="00783991" w:rsidRDefault="00404C73" w:rsidP="00255686">
      <w:pPr>
        <w:pStyle w:val="Iauiue"/>
        <w:numPr>
          <w:ilvl w:val="0"/>
          <w:numId w:val="11"/>
        </w:numPr>
        <w:tabs>
          <w:tab w:val="left" w:pos="567"/>
          <w:tab w:val="left" w:pos="993"/>
        </w:tabs>
        <w:spacing w:line="360" w:lineRule="auto"/>
        <w:ind w:left="0" w:firstLine="709"/>
        <w:jc w:val="both"/>
        <w:rPr>
          <w:sz w:val="28"/>
          <w:szCs w:val="28"/>
        </w:rPr>
      </w:pPr>
      <w:r w:rsidRPr="00783991">
        <w:rPr>
          <w:color w:val="000000"/>
          <w:sz w:val="28"/>
          <w:szCs w:val="28"/>
        </w:rPr>
        <w:t>усугубляет проблемы социальных коммуникаций в плоскости отношений между поколениями;</w:t>
      </w:r>
    </w:p>
    <w:p w:rsidR="00404C73" w:rsidRPr="00783991" w:rsidRDefault="00404C73" w:rsidP="00255686">
      <w:pPr>
        <w:pStyle w:val="Iauiue"/>
        <w:numPr>
          <w:ilvl w:val="0"/>
          <w:numId w:val="11"/>
        </w:numPr>
        <w:tabs>
          <w:tab w:val="left" w:pos="567"/>
          <w:tab w:val="left" w:pos="993"/>
        </w:tabs>
        <w:spacing w:line="360" w:lineRule="auto"/>
        <w:ind w:left="0" w:firstLine="709"/>
        <w:jc w:val="both"/>
        <w:rPr>
          <w:sz w:val="28"/>
          <w:szCs w:val="28"/>
        </w:rPr>
      </w:pPr>
      <w:r w:rsidRPr="00783991">
        <w:rPr>
          <w:color w:val="000000"/>
          <w:sz w:val="28"/>
          <w:szCs w:val="28"/>
        </w:rPr>
        <w:t>деперсонифицирует участников и унифицирует технологии общественного взаимодействия;</w:t>
      </w:r>
    </w:p>
    <w:p w:rsidR="00404C73" w:rsidRPr="00783991" w:rsidRDefault="00404C73" w:rsidP="00B37A65">
      <w:pPr>
        <w:pStyle w:val="Iauiue"/>
        <w:numPr>
          <w:ilvl w:val="0"/>
          <w:numId w:val="11"/>
        </w:numPr>
        <w:tabs>
          <w:tab w:val="left" w:pos="567"/>
          <w:tab w:val="left" w:pos="993"/>
        </w:tabs>
        <w:spacing w:line="360" w:lineRule="auto"/>
        <w:ind w:left="0" w:firstLine="709"/>
        <w:jc w:val="both"/>
        <w:rPr>
          <w:rFonts w:eastAsia="TimesNewRomanPSMT"/>
          <w:sz w:val="28"/>
          <w:szCs w:val="28"/>
        </w:rPr>
      </w:pPr>
      <w:r w:rsidRPr="00783991">
        <w:rPr>
          <w:color w:val="000000"/>
          <w:sz w:val="28"/>
          <w:szCs w:val="28"/>
        </w:rPr>
        <w:t>стирает национальные границы и усиливает иммиграционные потоки из слаборазвитых и развивающихся стран в индустриально развитые государства;</w:t>
      </w:r>
    </w:p>
    <w:p w:rsidR="00404C73" w:rsidRPr="00783991" w:rsidRDefault="00404C73" w:rsidP="00B37A65">
      <w:pPr>
        <w:pStyle w:val="Iauiue"/>
        <w:numPr>
          <w:ilvl w:val="0"/>
          <w:numId w:val="11"/>
        </w:numPr>
        <w:tabs>
          <w:tab w:val="left" w:pos="567"/>
          <w:tab w:val="left" w:pos="1134"/>
        </w:tabs>
        <w:spacing w:line="360" w:lineRule="auto"/>
        <w:ind w:left="0" w:firstLine="709"/>
        <w:jc w:val="both"/>
        <w:rPr>
          <w:rFonts w:eastAsia="TimesNewRomanPSMT"/>
          <w:sz w:val="28"/>
          <w:szCs w:val="28"/>
        </w:rPr>
      </w:pPr>
      <w:r w:rsidRPr="00783991">
        <w:rPr>
          <w:rFonts w:eastAsia="TimesNewRomanPSMT"/>
          <w:sz w:val="28"/>
          <w:szCs w:val="28"/>
        </w:rPr>
        <w:t>невозможна без инновационной культуры бизнеса;</w:t>
      </w:r>
    </w:p>
    <w:p w:rsidR="00404C73" w:rsidRPr="00783991" w:rsidRDefault="00404C73" w:rsidP="00B37A65">
      <w:pPr>
        <w:pStyle w:val="ListParagraph"/>
        <w:numPr>
          <w:ilvl w:val="0"/>
          <w:numId w:val="11"/>
        </w:numPr>
        <w:tabs>
          <w:tab w:val="left" w:pos="1134"/>
        </w:tabs>
        <w:autoSpaceDE w:val="0"/>
        <w:autoSpaceDN w:val="0"/>
        <w:adjustRightInd w:val="0"/>
        <w:spacing w:after="0" w:line="360" w:lineRule="auto"/>
        <w:ind w:left="0" w:firstLine="709"/>
        <w:jc w:val="both"/>
        <w:rPr>
          <w:rFonts w:ascii="Times New Roman" w:eastAsia="TimesNewRomanPSMT" w:hAnsi="Times New Roman"/>
          <w:sz w:val="28"/>
          <w:szCs w:val="28"/>
        </w:rPr>
      </w:pPr>
      <w:r w:rsidRPr="00783991">
        <w:rPr>
          <w:rFonts w:ascii="Times New Roman" w:eastAsia="TimesNewRomanPSMT" w:hAnsi="Times New Roman"/>
          <w:sz w:val="28"/>
          <w:szCs w:val="28"/>
        </w:rPr>
        <w:t>предполагает интернациональный состав высшего управленческого эшелона и проектных команд управления. Возрастание роли и значения кросскультурных методов в практике менеджмента;</w:t>
      </w:r>
    </w:p>
    <w:p w:rsidR="00404C73" w:rsidRPr="00783991" w:rsidRDefault="00404C73" w:rsidP="00B37A65">
      <w:pPr>
        <w:pStyle w:val="ListParagraph"/>
        <w:numPr>
          <w:ilvl w:val="0"/>
          <w:numId w:val="11"/>
        </w:numPr>
        <w:tabs>
          <w:tab w:val="left" w:pos="1134"/>
        </w:tabs>
        <w:autoSpaceDE w:val="0"/>
        <w:autoSpaceDN w:val="0"/>
        <w:adjustRightInd w:val="0"/>
        <w:spacing w:after="0" w:line="360" w:lineRule="auto"/>
        <w:ind w:left="0" w:firstLine="709"/>
        <w:jc w:val="both"/>
        <w:rPr>
          <w:rFonts w:ascii="Times New Roman" w:eastAsia="TimesNewRomanPSMT" w:hAnsi="Times New Roman"/>
          <w:sz w:val="28"/>
          <w:szCs w:val="28"/>
        </w:rPr>
      </w:pPr>
      <w:r w:rsidRPr="00783991">
        <w:rPr>
          <w:rFonts w:ascii="Times New Roman" w:eastAsia="TimesNewRomanPSMT" w:hAnsi="Times New Roman"/>
          <w:sz w:val="28"/>
          <w:szCs w:val="28"/>
        </w:rPr>
        <w:t>требует новой теории и методологии проектирования конфигурации капиталов мега бизнес-процесса</w:t>
      </w:r>
      <w:r w:rsidRPr="006A1547">
        <w:rPr>
          <w:rFonts w:ascii="Times New Roman" w:eastAsia="TimesNewRomanPSMT" w:hAnsi="Times New Roman"/>
          <w:sz w:val="28"/>
          <w:szCs w:val="28"/>
        </w:rPr>
        <w:t xml:space="preserve"> [</w:t>
      </w:r>
      <w:r>
        <w:rPr>
          <w:rFonts w:ascii="Times New Roman" w:eastAsia="TimesNewRomanPSMT" w:hAnsi="Times New Roman"/>
          <w:sz w:val="28"/>
          <w:szCs w:val="28"/>
        </w:rPr>
        <w:t>22</w:t>
      </w:r>
      <w:r w:rsidRPr="00A61C7B">
        <w:rPr>
          <w:rFonts w:ascii="Times New Roman" w:eastAsia="TimesNewRomanPSMT" w:hAnsi="Times New Roman"/>
          <w:sz w:val="28"/>
          <w:szCs w:val="28"/>
        </w:rPr>
        <w:t>]</w:t>
      </w:r>
      <w:r w:rsidRPr="00783991">
        <w:rPr>
          <w:rFonts w:ascii="Times New Roman" w:eastAsia="TimesNewRomanPSMT" w:hAnsi="Times New Roman"/>
          <w:sz w:val="28"/>
          <w:szCs w:val="28"/>
        </w:rPr>
        <w:t>.</w:t>
      </w:r>
    </w:p>
    <w:p w:rsidR="00404C73" w:rsidRPr="00774DC5" w:rsidRDefault="00404C73" w:rsidP="00774DC5">
      <w:pPr>
        <w:pStyle w:val="Iauiue"/>
        <w:tabs>
          <w:tab w:val="left" w:pos="567"/>
          <w:tab w:val="left" w:pos="993"/>
        </w:tabs>
        <w:spacing w:line="360" w:lineRule="auto"/>
        <w:ind w:firstLine="709"/>
        <w:jc w:val="both"/>
        <w:rPr>
          <w:sz w:val="28"/>
          <w:szCs w:val="28"/>
        </w:rPr>
      </w:pPr>
      <w:r w:rsidRPr="00774DC5">
        <w:rPr>
          <w:color w:val="000000"/>
          <w:sz w:val="28"/>
          <w:szCs w:val="28"/>
        </w:rPr>
        <w:t xml:space="preserve">Чтобы предотвратить отрицательные влияние и использовать принципиально новые возможности социальных коммуникаций для принятия качественных корпоративных решений необходимо обеспечить новый уровень их </w:t>
      </w:r>
      <w:r w:rsidRPr="00774DC5">
        <w:rPr>
          <w:i/>
          <w:color w:val="000000"/>
          <w:sz w:val="28"/>
          <w:szCs w:val="28"/>
        </w:rPr>
        <w:t>интеллектуального и ценностного обеспечения</w:t>
      </w:r>
      <w:r w:rsidRPr="00774DC5">
        <w:rPr>
          <w:color w:val="000000"/>
          <w:sz w:val="28"/>
          <w:szCs w:val="28"/>
        </w:rPr>
        <w:t>.</w:t>
      </w:r>
      <w:r w:rsidRPr="00466A45">
        <w:rPr>
          <w:color w:val="000000"/>
          <w:sz w:val="28"/>
          <w:szCs w:val="28"/>
        </w:rPr>
        <w:t xml:space="preserve"> </w:t>
      </w:r>
      <w:r w:rsidRPr="00774DC5">
        <w:rPr>
          <w:sz w:val="28"/>
          <w:szCs w:val="28"/>
        </w:rPr>
        <w:t>Основными функциями обеспечения принятия уникальных управленческих решений в корпорации выступают: интеллектуальное обеспечение вертикали власти во внутренней среде; интеллектуальное обеспечение конкурентоспособности во внешней среде; интеллектуальное обеспечение социальных коммуникаций[8,9.].</w:t>
      </w:r>
    </w:p>
    <w:p w:rsidR="00404C73" w:rsidRPr="00783991" w:rsidRDefault="00404C73" w:rsidP="006A20C4">
      <w:pPr>
        <w:autoSpaceDE w:val="0"/>
        <w:autoSpaceDN w:val="0"/>
        <w:adjustRightInd w:val="0"/>
        <w:spacing w:after="0" w:line="360" w:lineRule="auto"/>
        <w:ind w:firstLine="709"/>
        <w:jc w:val="both"/>
        <w:rPr>
          <w:rFonts w:ascii="Times New Roman" w:hAnsi="Times New Roman"/>
          <w:color w:val="000000"/>
          <w:sz w:val="28"/>
          <w:szCs w:val="28"/>
          <w:shd w:val="clear" w:color="auto" w:fill="FFFFFF"/>
        </w:rPr>
      </w:pPr>
      <w:r w:rsidRPr="00783991">
        <w:rPr>
          <w:rFonts w:ascii="Times New Roman" w:hAnsi="Times New Roman"/>
          <w:color w:val="000000"/>
          <w:sz w:val="28"/>
          <w:szCs w:val="28"/>
          <w:shd w:val="clear" w:color="auto" w:fill="FFFFFF"/>
        </w:rPr>
        <w:t xml:space="preserve">Внедрение новшества в бизнес–процесс — это всегда процесс привнесения с самого начала элементов новой или другой культуры аутсорсера (поставщика на рынке лучших услуг) в сложившуюся культуру отношений корпорации, сосуществование новой и старой, их соперничество, а затем и торжество новой культуры в корпорации. Самоорганизация, поддержка нового, стимулирование развития, наличие прослойки инноваторов, инвестиции – вот лишь </w:t>
      </w:r>
      <w:r>
        <w:rPr>
          <w:rFonts w:ascii="Times New Roman" w:hAnsi="Times New Roman"/>
          <w:color w:val="000000"/>
          <w:sz w:val="28"/>
          <w:szCs w:val="28"/>
          <w:shd w:val="clear" w:color="auto" w:fill="FFFFFF"/>
        </w:rPr>
        <w:t xml:space="preserve">некоторые </w:t>
      </w:r>
      <w:r w:rsidRPr="00783991">
        <w:rPr>
          <w:rFonts w:ascii="Times New Roman" w:hAnsi="Times New Roman"/>
          <w:color w:val="000000"/>
          <w:sz w:val="28"/>
          <w:szCs w:val="28"/>
          <w:shd w:val="clear" w:color="auto" w:fill="FFFFFF"/>
        </w:rPr>
        <w:t>основные инструменты управления внедрением новшеств.</w:t>
      </w:r>
    </w:p>
    <w:p w:rsidR="00404C73" w:rsidRPr="00783991" w:rsidRDefault="00404C73" w:rsidP="006A20C4">
      <w:pPr>
        <w:spacing w:after="0" w:line="360" w:lineRule="auto"/>
        <w:ind w:firstLine="709"/>
        <w:jc w:val="both"/>
        <w:rPr>
          <w:rFonts w:ascii="Times New Roman" w:hAnsi="Times New Roman"/>
          <w:color w:val="000000"/>
          <w:sz w:val="28"/>
          <w:szCs w:val="28"/>
          <w:shd w:val="clear" w:color="auto" w:fill="FFFFFF"/>
        </w:rPr>
      </w:pPr>
      <w:r w:rsidRPr="00783991">
        <w:rPr>
          <w:rFonts w:ascii="Times New Roman" w:hAnsi="Times New Roman"/>
          <w:color w:val="000000"/>
          <w:sz w:val="28"/>
          <w:szCs w:val="28"/>
          <w:shd w:val="clear" w:color="auto" w:fill="FFFFFF"/>
        </w:rPr>
        <w:t xml:space="preserve">Менталитет менеджеров </w:t>
      </w:r>
      <w:r>
        <w:rPr>
          <w:rFonts w:ascii="Times New Roman" w:hAnsi="Times New Roman"/>
          <w:color w:val="000000"/>
          <w:sz w:val="28"/>
          <w:szCs w:val="28"/>
          <w:shd w:val="clear" w:color="auto" w:fill="FFFFFF"/>
        </w:rPr>
        <w:t xml:space="preserve">индустриальной </w:t>
      </w:r>
      <w:r w:rsidRPr="00783991">
        <w:rPr>
          <w:rFonts w:ascii="Times New Roman" w:hAnsi="Times New Roman"/>
          <w:color w:val="000000"/>
          <w:sz w:val="28"/>
          <w:szCs w:val="28"/>
          <w:shd w:val="clear" w:color="auto" w:fill="FFFFFF"/>
        </w:rPr>
        <w:t xml:space="preserve">эпохи </w:t>
      </w:r>
      <w:r>
        <w:rPr>
          <w:rFonts w:ascii="Times New Roman" w:hAnsi="Times New Roman"/>
          <w:color w:val="000000"/>
          <w:sz w:val="28"/>
          <w:szCs w:val="28"/>
          <w:shd w:val="clear" w:color="auto" w:fill="FFFFFF"/>
        </w:rPr>
        <w:t xml:space="preserve">исходил из </w:t>
      </w:r>
      <w:r w:rsidRPr="00783991">
        <w:rPr>
          <w:rFonts w:ascii="Times New Roman" w:hAnsi="Times New Roman"/>
          <w:color w:val="000000"/>
          <w:sz w:val="28"/>
          <w:szCs w:val="28"/>
          <w:shd w:val="clear" w:color="auto" w:fill="FFFFFF"/>
        </w:rPr>
        <w:t>приоритет</w:t>
      </w:r>
      <w:r>
        <w:rPr>
          <w:rFonts w:ascii="Times New Roman" w:hAnsi="Times New Roman"/>
          <w:color w:val="000000"/>
          <w:sz w:val="28"/>
          <w:szCs w:val="28"/>
          <w:shd w:val="clear" w:color="auto" w:fill="FFFFFF"/>
        </w:rPr>
        <w:t>а</w:t>
      </w:r>
      <w:r w:rsidRPr="00783991">
        <w:rPr>
          <w:rFonts w:ascii="Times New Roman" w:hAnsi="Times New Roman"/>
          <w:color w:val="000000"/>
          <w:sz w:val="28"/>
          <w:szCs w:val="28"/>
          <w:shd w:val="clear" w:color="auto" w:fill="FFFFFF"/>
        </w:rPr>
        <w:t xml:space="preserve"> материальных активов, оставляя нематериальные вне фокуса своего внимания. В преддверии </w:t>
      </w:r>
      <w:r w:rsidRPr="00783991">
        <w:rPr>
          <w:rFonts w:ascii="Times New Roman" w:hAnsi="Times New Roman"/>
          <w:color w:val="000000"/>
          <w:sz w:val="28"/>
          <w:szCs w:val="28"/>
          <w:shd w:val="clear" w:color="auto" w:fill="FFFFFF"/>
          <w:lang w:val="en-US"/>
        </w:rPr>
        <w:t>XXI</w:t>
      </w:r>
      <w:r w:rsidRPr="00783991">
        <w:rPr>
          <w:rFonts w:ascii="Times New Roman" w:hAnsi="Times New Roman"/>
          <w:color w:val="000000"/>
          <w:sz w:val="28"/>
          <w:szCs w:val="28"/>
          <w:shd w:val="clear" w:color="auto" w:fill="FFFFFF"/>
        </w:rPr>
        <w:t xml:space="preserve"> века внимани</w:t>
      </w:r>
      <w:r>
        <w:rPr>
          <w:rFonts w:ascii="Times New Roman" w:hAnsi="Times New Roman"/>
          <w:color w:val="000000"/>
          <w:sz w:val="28"/>
          <w:szCs w:val="28"/>
          <w:shd w:val="clear" w:color="auto" w:fill="FFFFFF"/>
        </w:rPr>
        <w:t>е</w:t>
      </w:r>
      <w:r w:rsidRPr="00783991">
        <w:rPr>
          <w:rFonts w:ascii="Times New Roman" w:hAnsi="Times New Roman"/>
          <w:color w:val="000000"/>
          <w:sz w:val="28"/>
          <w:szCs w:val="28"/>
          <w:shd w:val="clear" w:color="auto" w:fill="FFFFFF"/>
        </w:rPr>
        <w:t xml:space="preserve"> исследователей сосредоточилось на нематериальных активах</w:t>
      </w:r>
      <w:r>
        <w:rPr>
          <w:rFonts w:ascii="Times New Roman" w:hAnsi="Times New Roman"/>
          <w:color w:val="000000"/>
          <w:sz w:val="28"/>
          <w:szCs w:val="28"/>
          <w:shd w:val="clear" w:color="auto" w:fill="FFFFFF"/>
        </w:rPr>
        <w:t xml:space="preserve">, как дополнительных и </w:t>
      </w:r>
      <w:r w:rsidRPr="00783991">
        <w:rPr>
          <w:rFonts w:ascii="Times New Roman" w:hAnsi="Times New Roman"/>
          <w:color w:val="000000"/>
          <w:sz w:val="28"/>
          <w:szCs w:val="28"/>
          <w:shd w:val="clear" w:color="auto" w:fill="FFFFFF"/>
        </w:rPr>
        <w:t>новых источник</w:t>
      </w:r>
      <w:r>
        <w:rPr>
          <w:rFonts w:ascii="Times New Roman" w:hAnsi="Times New Roman"/>
          <w:color w:val="000000"/>
          <w:sz w:val="28"/>
          <w:szCs w:val="28"/>
          <w:shd w:val="clear" w:color="auto" w:fill="FFFFFF"/>
        </w:rPr>
        <w:t>ах</w:t>
      </w:r>
      <w:r w:rsidRPr="00783991">
        <w:rPr>
          <w:rFonts w:ascii="Times New Roman" w:hAnsi="Times New Roman"/>
          <w:color w:val="000000"/>
          <w:sz w:val="28"/>
          <w:szCs w:val="28"/>
          <w:shd w:val="clear" w:color="auto" w:fill="FFFFFF"/>
        </w:rPr>
        <w:t xml:space="preserve"> развития. </w:t>
      </w:r>
      <w:r>
        <w:rPr>
          <w:rFonts w:ascii="Times New Roman" w:hAnsi="Times New Roman"/>
          <w:color w:val="000000"/>
          <w:sz w:val="28"/>
          <w:szCs w:val="28"/>
          <w:shd w:val="clear" w:color="auto" w:fill="FFFFFF"/>
        </w:rPr>
        <w:t>Поэтому э</w:t>
      </w:r>
      <w:r w:rsidRPr="00783991">
        <w:rPr>
          <w:rFonts w:ascii="Times New Roman" w:hAnsi="Times New Roman"/>
          <w:sz w:val="28"/>
          <w:szCs w:val="28"/>
        </w:rPr>
        <w:t xml:space="preserve">волюция </w:t>
      </w:r>
      <w:r>
        <w:rPr>
          <w:rFonts w:ascii="Times New Roman" w:hAnsi="Times New Roman"/>
          <w:sz w:val="28"/>
          <w:szCs w:val="28"/>
        </w:rPr>
        <w:t xml:space="preserve">научных представлений о современном хозяйственном процесс </w:t>
      </w:r>
      <w:r w:rsidRPr="00783991">
        <w:rPr>
          <w:rFonts w:ascii="Times New Roman" w:hAnsi="Times New Roman"/>
          <w:sz w:val="28"/>
          <w:szCs w:val="28"/>
        </w:rPr>
        <w:t>привел</w:t>
      </w:r>
      <w:r>
        <w:rPr>
          <w:rFonts w:ascii="Times New Roman" w:hAnsi="Times New Roman"/>
          <w:sz w:val="28"/>
          <w:szCs w:val="28"/>
        </w:rPr>
        <w:t xml:space="preserve">а </w:t>
      </w:r>
      <w:r w:rsidRPr="00783991">
        <w:rPr>
          <w:rFonts w:ascii="Times New Roman" w:hAnsi="Times New Roman"/>
          <w:color w:val="000000"/>
          <w:sz w:val="28"/>
          <w:szCs w:val="28"/>
          <w:shd w:val="clear" w:color="auto" w:fill="FFFFFF"/>
        </w:rPr>
        <w:t>производственн</w:t>
      </w:r>
      <w:r>
        <w:rPr>
          <w:rFonts w:ascii="Times New Roman" w:hAnsi="Times New Roman"/>
          <w:color w:val="000000"/>
          <w:sz w:val="28"/>
          <w:szCs w:val="28"/>
          <w:shd w:val="clear" w:color="auto" w:fill="FFFFFF"/>
        </w:rPr>
        <w:t>ую</w:t>
      </w:r>
      <w:r w:rsidRPr="00783991">
        <w:rPr>
          <w:rFonts w:ascii="Times New Roman" w:hAnsi="Times New Roman"/>
          <w:color w:val="000000"/>
          <w:sz w:val="28"/>
          <w:szCs w:val="28"/>
          <w:shd w:val="clear" w:color="auto" w:fill="FFFFFF"/>
        </w:rPr>
        <w:t xml:space="preserve"> функци</w:t>
      </w:r>
      <w:r>
        <w:rPr>
          <w:rFonts w:ascii="Times New Roman" w:hAnsi="Times New Roman"/>
          <w:color w:val="000000"/>
          <w:sz w:val="28"/>
          <w:szCs w:val="28"/>
          <w:shd w:val="clear" w:color="auto" w:fill="FFFFFF"/>
        </w:rPr>
        <w:t xml:space="preserve">ю ко второму </w:t>
      </w:r>
      <w:r w:rsidRPr="00783991">
        <w:rPr>
          <w:rFonts w:ascii="Times New Roman" w:hAnsi="Times New Roman"/>
          <w:color w:val="000000"/>
          <w:sz w:val="28"/>
          <w:szCs w:val="28"/>
          <w:shd w:val="clear" w:color="auto" w:fill="FFFFFF"/>
        </w:rPr>
        <w:t>«дыхани</w:t>
      </w:r>
      <w:r>
        <w:rPr>
          <w:rFonts w:ascii="Times New Roman" w:hAnsi="Times New Roman"/>
          <w:color w:val="000000"/>
          <w:sz w:val="28"/>
          <w:szCs w:val="28"/>
          <w:shd w:val="clear" w:color="auto" w:fill="FFFFFF"/>
        </w:rPr>
        <w:t>ю</w:t>
      </w:r>
      <w:r w:rsidRPr="00783991">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связанному с </w:t>
      </w:r>
      <w:r w:rsidRPr="00783991">
        <w:rPr>
          <w:rFonts w:ascii="Times New Roman" w:hAnsi="Times New Roman"/>
          <w:color w:val="000000"/>
          <w:sz w:val="28"/>
          <w:szCs w:val="28"/>
          <w:shd w:val="clear" w:color="auto" w:fill="FFFFFF"/>
        </w:rPr>
        <w:t>доминир</w:t>
      </w:r>
      <w:r>
        <w:rPr>
          <w:rFonts w:ascii="Times New Roman" w:hAnsi="Times New Roman"/>
          <w:color w:val="000000"/>
          <w:sz w:val="28"/>
          <w:szCs w:val="28"/>
          <w:shd w:val="clear" w:color="auto" w:fill="FFFFFF"/>
        </w:rPr>
        <w:t>ованием</w:t>
      </w:r>
      <w:r w:rsidRPr="00783991">
        <w:rPr>
          <w:rFonts w:ascii="Times New Roman" w:hAnsi="Times New Roman"/>
          <w:color w:val="000000"/>
          <w:sz w:val="28"/>
          <w:szCs w:val="28"/>
          <w:shd w:val="clear" w:color="auto" w:fill="FFFFFF"/>
        </w:rPr>
        <w:t xml:space="preserve"> роли </w:t>
      </w:r>
      <w:r>
        <w:rPr>
          <w:rFonts w:ascii="Times New Roman" w:hAnsi="Times New Roman"/>
          <w:color w:val="000000"/>
          <w:sz w:val="28"/>
          <w:szCs w:val="28"/>
          <w:shd w:val="clear" w:color="auto" w:fill="FFFFFF"/>
        </w:rPr>
        <w:t xml:space="preserve">интеллектуального, </w:t>
      </w:r>
      <w:r w:rsidRPr="00783991">
        <w:rPr>
          <w:rFonts w:ascii="Times New Roman" w:hAnsi="Times New Roman"/>
          <w:color w:val="000000"/>
          <w:sz w:val="28"/>
          <w:szCs w:val="28"/>
          <w:shd w:val="clear" w:color="auto" w:fill="FFFFFF"/>
        </w:rPr>
        <w:t xml:space="preserve">человеческого </w:t>
      </w:r>
      <w:r>
        <w:rPr>
          <w:rFonts w:ascii="Times New Roman" w:hAnsi="Times New Roman"/>
          <w:color w:val="000000"/>
          <w:sz w:val="28"/>
          <w:szCs w:val="28"/>
          <w:shd w:val="clear" w:color="auto" w:fill="FFFFFF"/>
        </w:rPr>
        <w:t xml:space="preserve">и </w:t>
      </w:r>
      <w:r w:rsidRPr="00783991">
        <w:rPr>
          <w:rFonts w:ascii="Times New Roman" w:hAnsi="Times New Roman"/>
          <w:color w:val="000000"/>
          <w:sz w:val="28"/>
          <w:szCs w:val="28"/>
          <w:shd w:val="clear" w:color="auto" w:fill="FFFFFF"/>
        </w:rPr>
        <w:t>финансового капиталов.</w:t>
      </w:r>
      <w:r w:rsidRPr="00466A45">
        <w:rPr>
          <w:rFonts w:ascii="Times New Roman" w:hAnsi="Times New Roman"/>
          <w:color w:val="000000"/>
          <w:sz w:val="28"/>
          <w:szCs w:val="28"/>
          <w:shd w:val="clear" w:color="auto" w:fill="FFFFFF"/>
        </w:rPr>
        <w:t xml:space="preserve"> </w:t>
      </w:r>
      <w:r w:rsidRPr="00783991">
        <w:rPr>
          <w:rFonts w:ascii="Times New Roman" w:hAnsi="Times New Roman"/>
          <w:color w:val="000000"/>
          <w:sz w:val="28"/>
          <w:szCs w:val="28"/>
          <w:shd w:val="clear" w:color="auto" w:fill="FFFFFF"/>
        </w:rPr>
        <w:t xml:space="preserve">В качестве групп ее аргументов появились дополнительно к </w:t>
      </w:r>
      <w:r>
        <w:rPr>
          <w:rFonts w:ascii="Times New Roman" w:hAnsi="Times New Roman"/>
          <w:i/>
          <w:color w:val="000000"/>
          <w:sz w:val="28"/>
          <w:szCs w:val="28"/>
        </w:rPr>
        <w:t>вещественной</w:t>
      </w:r>
      <w:r>
        <w:rPr>
          <w:rFonts w:ascii="Times New Roman" w:hAnsi="Times New Roman"/>
          <w:color w:val="000000"/>
          <w:sz w:val="28"/>
          <w:szCs w:val="28"/>
        </w:rPr>
        <w:t xml:space="preserve"> – в составе человеческого</w:t>
      </w:r>
      <w:r w:rsidRPr="00783991">
        <w:rPr>
          <w:rFonts w:ascii="Times New Roman" w:hAnsi="Times New Roman"/>
          <w:color w:val="000000"/>
          <w:sz w:val="28"/>
          <w:szCs w:val="28"/>
        </w:rPr>
        <w:t>, технологического, природно-ресурсного, финансового капиталов</w:t>
      </w:r>
      <w:r>
        <w:rPr>
          <w:rFonts w:ascii="Times New Roman" w:hAnsi="Times New Roman"/>
          <w:color w:val="000000"/>
          <w:sz w:val="28"/>
          <w:szCs w:val="28"/>
        </w:rPr>
        <w:t>,</w:t>
      </w:r>
      <w:r w:rsidRPr="00783991">
        <w:rPr>
          <w:rFonts w:ascii="Times New Roman" w:hAnsi="Times New Roman"/>
          <w:color w:val="000000"/>
          <w:sz w:val="28"/>
          <w:szCs w:val="28"/>
          <w:shd w:val="clear" w:color="auto" w:fill="FFFFFF"/>
        </w:rPr>
        <w:t xml:space="preserve"> еще и </w:t>
      </w:r>
      <w:r w:rsidRPr="00783991">
        <w:rPr>
          <w:rFonts w:ascii="Times New Roman" w:hAnsi="Times New Roman"/>
          <w:i/>
          <w:color w:val="000000"/>
          <w:sz w:val="28"/>
          <w:szCs w:val="28"/>
        </w:rPr>
        <w:t>тран</w:t>
      </w:r>
      <w:r>
        <w:rPr>
          <w:rFonts w:ascii="Times New Roman" w:hAnsi="Times New Roman"/>
          <w:i/>
          <w:color w:val="000000"/>
          <w:sz w:val="28"/>
          <w:szCs w:val="28"/>
        </w:rPr>
        <w:t>з</w:t>
      </w:r>
      <w:r w:rsidRPr="00783991">
        <w:rPr>
          <w:rFonts w:ascii="Times New Roman" w:hAnsi="Times New Roman"/>
          <w:i/>
          <w:color w:val="000000"/>
          <w:sz w:val="28"/>
          <w:szCs w:val="28"/>
        </w:rPr>
        <w:t>акционная</w:t>
      </w:r>
      <w:r w:rsidRPr="00783991">
        <w:rPr>
          <w:rFonts w:ascii="Times New Roman" w:hAnsi="Times New Roman"/>
          <w:color w:val="000000"/>
          <w:sz w:val="28"/>
          <w:szCs w:val="28"/>
        </w:rPr>
        <w:t xml:space="preserve"> – в составе институционального, организационного и информационного капиталов, а также </w:t>
      </w:r>
      <w:r w:rsidRPr="00783991">
        <w:rPr>
          <w:rFonts w:ascii="Times New Roman" w:hAnsi="Times New Roman"/>
          <w:i/>
          <w:color w:val="000000"/>
          <w:sz w:val="28"/>
          <w:szCs w:val="28"/>
        </w:rPr>
        <w:t>интегрирующая</w:t>
      </w:r>
      <w:r w:rsidRPr="00783991">
        <w:rPr>
          <w:rFonts w:ascii="Times New Roman" w:hAnsi="Times New Roman"/>
          <w:color w:val="000000"/>
          <w:sz w:val="28"/>
          <w:szCs w:val="28"/>
        </w:rPr>
        <w:t xml:space="preserve"> – в составе интеллектуального или когнитивного капитала, культурного капитала, ментального капитала</w:t>
      </w:r>
      <w:r w:rsidRPr="00783991">
        <w:rPr>
          <w:rFonts w:ascii="Times New Roman" w:hAnsi="Times New Roman"/>
          <w:color w:val="000000"/>
          <w:sz w:val="28"/>
          <w:szCs w:val="28"/>
          <w:shd w:val="clear" w:color="auto" w:fill="FFFFFF"/>
        </w:rPr>
        <w:t xml:space="preserve"> [</w:t>
      </w:r>
      <w:r w:rsidRPr="00A61C7B">
        <w:rPr>
          <w:rFonts w:ascii="Times New Roman" w:hAnsi="Times New Roman"/>
          <w:color w:val="000000"/>
          <w:sz w:val="28"/>
          <w:szCs w:val="28"/>
          <w:shd w:val="clear" w:color="auto" w:fill="FFFFFF"/>
        </w:rPr>
        <w:t>8,9].</w:t>
      </w:r>
    </w:p>
    <w:p w:rsidR="00404C73" w:rsidRPr="00783991" w:rsidRDefault="00404C73" w:rsidP="006A20C4">
      <w:pPr>
        <w:autoSpaceDE w:val="0"/>
        <w:autoSpaceDN w:val="0"/>
        <w:adjustRightInd w:val="0"/>
        <w:spacing w:after="0" w:line="360" w:lineRule="auto"/>
        <w:ind w:firstLine="709"/>
        <w:jc w:val="both"/>
        <w:rPr>
          <w:rFonts w:ascii="Times New Roman" w:hAnsi="Times New Roman"/>
          <w:color w:val="000000"/>
          <w:sz w:val="28"/>
          <w:szCs w:val="28"/>
          <w:shd w:val="clear" w:color="auto" w:fill="FFFFFF"/>
        </w:rPr>
      </w:pPr>
      <w:r w:rsidRPr="00783991">
        <w:rPr>
          <w:rFonts w:ascii="Times New Roman" w:hAnsi="Times New Roman"/>
          <w:color w:val="000000"/>
          <w:sz w:val="28"/>
          <w:szCs w:val="28"/>
          <w:shd w:val="clear" w:color="auto" w:fill="FFFFFF"/>
        </w:rPr>
        <w:t xml:space="preserve">По образному представлению корпорация напоминает айсберг в «океане» факторов и особенной внешней среды, надводная часть которого — </w:t>
      </w:r>
      <w:r w:rsidRPr="00783991">
        <w:rPr>
          <w:rFonts w:ascii="Times New Roman" w:hAnsi="Times New Roman"/>
          <w:i/>
          <w:color w:val="000000"/>
          <w:sz w:val="28"/>
          <w:szCs w:val="28"/>
          <w:shd w:val="clear" w:color="auto" w:fill="FFFFFF"/>
        </w:rPr>
        <w:t>рациональность</w:t>
      </w:r>
      <w:r w:rsidRPr="00783991">
        <w:rPr>
          <w:rFonts w:ascii="Times New Roman" w:hAnsi="Times New Roman"/>
          <w:color w:val="000000"/>
          <w:sz w:val="28"/>
          <w:szCs w:val="28"/>
          <w:shd w:val="clear" w:color="auto" w:fill="FFFFFF"/>
        </w:rPr>
        <w:t xml:space="preserve"> (стратегии, планы, системы, структуры, процессы, критерии, показатели, отчеты, стандарты и т. д.), а подводная — </w:t>
      </w:r>
      <w:r w:rsidRPr="00783991">
        <w:rPr>
          <w:rFonts w:ascii="Times New Roman" w:hAnsi="Times New Roman"/>
          <w:i/>
          <w:color w:val="000000"/>
          <w:sz w:val="28"/>
          <w:szCs w:val="28"/>
          <w:shd w:val="clear" w:color="auto" w:fill="FFFFFF"/>
        </w:rPr>
        <w:t>иррациональность</w:t>
      </w:r>
      <w:r w:rsidRPr="00783991">
        <w:rPr>
          <w:rFonts w:ascii="Times New Roman" w:hAnsi="Times New Roman"/>
          <w:color w:val="000000"/>
          <w:sz w:val="28"/>
          <w:szCs w:val="28"/>
          <w:shd w:val="clear" w:color="auto" w:fill="FFFFFF"/>
        </w:rPr>
        <w:t xml:space="preserve"> (культурный набор — ценности, убеждения, социально – психологические механизмы, а также нематериальные ресурсы)</w:t>
      </w:r>
      <w:r w:rsidRPr="00E815E1">
        <w:rPr>
          <w:rFonts w:ascii="Times New Roman" w:hAnsi="Times New Roman"/>
          <w:color w:val="000000"/>
          <w:sz w:val="28"/>
          <w:szCs w:val="28"/>
          <w:shd w:val="clear" w:color="auto" w:fill="FFFFFF"/>
        </w:rPr>
        <w:t>[</w:t>
      </w:r>
      <w:r w:rsidRPr="00A61C7B">
        <w:rPr>
          <w:rFonts w:ascii="Times New Roman" w:hAnsi="Times New Roman"/>
          <w:color w:val="000000"/>
          <w:sz w:val="28"/>
          <w:szCs w:val="28"/>
          <w:shd w:val="clear" w:color="auto" w:fill="FFFFFF"/>
        </w:rPr>
        <w:t>20</w:t>
      </w:r>
      <w:r w:rsidRPr="00E815E1">
        <w:rPr>
          <w:rFonts w:ascii="Times New Roman" w:hAnsi="Times New Roman"/>
          <w:color w:val="000000"/>
          <w:sz w:val="28"/>
          <w:szCs w:val="28"/>
          <w:shd w:val="clear" w:color="auto" w:fill="FFFFFF"/>
        </w:rPr>
        <w:t>]</w:t>
      </w:r>
      <w:r w:rsidRPr="00783991">
        <w:rPr>
          <w:rFonts w:ascii="Times New Roman" w:hAnsi="Times New Roman"/>
          <w:color w:val="000000"/>
          <w:sz w:val="28"/>
          <w:szCs w:val="28"/>
          <w:shd w:val="clear" w:color="auto" w:fill="FFFFFF"/>
        </w:rPr>
        <w:t xml:space="preserve">. Подводная часть намного значительнее надводной. Многие менеджеры не видят айсберг как единое целое. Их взгляд скользит по поверхности, по надводной части, почти не погружаясь в «океан», где можно рассмотреть </w:t>
      </w:r>
      <w:r>
        <w:rPr>
          <w:rFonts w:ascii="Times New Roman" w:hAnsi="Times New Roman"/>
          <w:color w:val="000000"/>
          <w:sz w:val="28"/>
          <w:szCs w:val="28"/>
          <w:shd w:val="clear" w:color="auto" w:fill="FFFFFF"/>
        </w:rPr>
        <w:t>скрытую</w:t>
      </w:r>
      <w:r w:rsidRPr="00783991">
        <w:rPr>
          <w:rFonts w:ascii="Times New Roman" w:hAnsi="Times New Roman"/>
          <w:color w:val="000000"/>
          <w:sz w:val="28"/>
          <w:szCs w:val="28"/>
          <w:shd w:val="clear" w:color="auto" w:fill="FFFFFF"/>
        </w:rPr>
        <w:t xml:space="preserve"> часть</w:t>
      </w:r>
      <w:r>
        <w:rPr>
          <w:rFonts w:ascii="Times New Roman" w:hAnsi="Times New Roman"/>
          <w:color w:val="000000"/>
          <w:sz w:val="28"/>
          <w:szCs w:val="28"/>
          <w:shd w:val="clear" w:color="auto" w:fill="FFFFFF"/>
        </w:rPr>
        <w:t>, в которой и, вокруг которой, происходят глубинные процессы</w:t>
      </w:r>
      <w:r w:rsidRPr="00783991">
        <w:rPr>
          <w:rFonts w:ascii="Times New Roman" w:hAnsi="Times New Roman"/>
          <w:color w:val="000000"/>
          <w:sz w:val="28"/>
          <w:szCs w:val="28"/>
          <w:shd w:val="clear" w:color="auto" w:fill="FFFFFF"/>
        </w:rPr>
        <w:t>. Именно поэтому айсберг несет по «течению», как неуправляемую, но существенную часть</w:t>
      </w:r>
      <w:r>
        <w:rPr>
          <w:rFonts w:ascii="Times New Roman" w:hAnsi="Times New Roman"/>
          <w:color w:val="000000"/>
          <w:sz w:val="28"/>
          <w:szCs w:val="28"/>
          <w:shd w:val="clear" w:color="auto" w:fill="FFFFFF"/>
        </w:rPr>
        <w:t xml:space="preserve"> корпорации</w:t>
      </w:r>
      <w:r w:rsidRPr="00783991">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С</w:t>
      </w:r>
      <w:r w:rsidRPr="00783991">
        <w:rPr>
          <w:rFonts w:ascii="Times New Roman" w:hAnsi="Times New Roman"/>
          <w:color w:val="000000"/>
          <w:sz w:val="28"/>
          <w:szCs w:val="28"/>
          <w:shd w:val="clear" w:color="auto" w:fill="FFFFFF"/>
        </w:rPr>
        <w:t xml:space="preserve">тихия </w:t>
      </w:r>
      <w:r>
        <w:rPr>
          <w:rFonts w:ascii="Times New Roman" w:hAnsi="Times New Roman"/>
          <w:color w:val="000000"/>
          <w:sz w:val="28"/>
          <w:szCs w:val="28"/>
          <w:shd w:val="clear" w:color="auto" w:fill="FFFFFF"/>
        </w:rPr>
        <w:t>«умело» ск</w:t>
      </w:r>
      <w:r w:rsidRPr="00783991">
        <w:rPr>
          <w:rFonts w:ascii="Times New Roman" w:hAnsi="Times New Roman"/>
          <w:color w:val="000000"/>
          <w:sz w:val="28"/>
          <w:szCs w:val="28"/>
          <w:shd w:val="clear" w:color="auto" w:fill="FFFFFF"/>
        </w:rPr>
        <w:t>рывает сложности и истинные проблемы развития бизнеса, решение которых невозможно без привлече</w:t>
      </w:r>
      <w:r>
        <w:rPr>
          <w:rFonts w:ascii="Times New Roman" w:hAnsi="Times New Roman"/>
          <w:color w:val="000000"/>
          <w:sz w:val="28"/>
          <w:szCs w:val="28"/>
          <w:shd w:val="clear" w:color="auto" w:fill="FFFFFF"/>
        </w:rPr>
        <w:t xml:space="preserve">ния созидательных возможностей </w:t>
      </w:r>
      <w:r w:rsidRPr="00783991">
        <w:rPr>
          <w:rFonts w:ascii="Times New Roman" w:hAnsi="Times New Roman"/>
          <w:color w:val="000000"/>
          <w:sz w:val="28"/>
          <w:szCs w:val="28"/>
          <w:shd w:val="clear" w:color="auto" w:fill="FFFFFF"/>
        </w:rPr>
        <w:t xml:space="preserve">интеллектуального, человеческого и других капиталов, представленных в модифицированной </w:t>
      </w:r>
      <w:r>
        <w:rPr>
          <w:rFonts w:ascii="Times New Roman" w:hAnsi="Times New Roman"/>
          <w:color w:val="000000"/>
          <w:sz w:val="28"/>
          <w:szCs w:val="28"/>
          <w:shd w:val="clear" w:color="auto" w:fill="FFFFFF"/>
        </w:rPr>
        <w:t xml:space="preserve">современной </w:t>
      </w:r>
      <w:r w:rsidRPr="00783991">
        <w:rPr>
          <w:rFonts w:ascii="Times New Roman" w:hAnsi="Times New Roman"/>
          <w:color w:val="000000"/>
          <w:sz w:val="28"/>
          <w:szCs w:val="28"/>
          <w:shd w:val="clear" w:color="auto" w:fill="FFFFFF"/>
        </w:rPr>
        <w:t xml:space="preserve">производственной функции. Управление </w:t>
      </w:r>
      <w:r>
        <w:rPr>
          <w:rFonts w:ascii="Times New Roman" w:hAnsi="Times New Roman"/>
          <w:color w:val="000000"/>
          <w:sz w:val="28"/>
          <w:szCs w:val="28"/>
          <w:shd w:val="clear" w:color="auto" w:fill="FFFFFF"/>
        </w:rPr>
        <w:t>невещественными</w:t>
      </w:r>
      <w:r w:rsidRPr="00783991">
        <w:rPr>
          <w:rFonts w:ascii="Times New Roman" w:hAnsi="Times New Roman"/>
          <w:color w:val="000000"/>
          <w:sz w:val="28"/>
          <w:szCs w:val="28"/>
          <w:shd w:val="clear" w:color="auto" w:fill="FFFFFF"/>
        </w:rPr>
        <w:t xml:space="preserve"> активами корпорации становится все более актуальным и его значение возрастает</w:t>
      </w:r>
      <w:r>
        <w:rPr>
          <w:rFonts w:ascii="Times New Roman" w:hAnsi="Times New Roman"/>
          <w:color w:val="000000"/>
          <w:sz w:val="28"/>
          <w:szCs w:val="28"/>
          <w:shd w:val="clear" w:color="auto" w:fill="FFFFFF"/>
        </w:rPr>
        <w:t xml:space="preserve"> в условиях формировании, становления и развития экономики знаний и ее влияния на более ранние секторы</w:t>
      </w:r>
      <w:r w:rsidRPr="00783991">
        <w:rPr>
          <w:rFonts w:ascii="Times New Roman" w:hAnsi="Times New Roman"/>
          <w:color w:val="000000"/>
          <w:sz w:val="28"/>
          <w:szCs w:val="28"/>
          <w:shd w:val="clear" w:color="auto" w:fill="FFFFFF"/>
        </w:rPr>
        <w:t xml:space="preserve">. </w:t>
      </w:r>
    </w:p>
    <w:p w:rsidR="00404C73" w:rsidRPr="00783991" w:rsidRDefault="00404C73" w:rsidP="006A20C4">
      <w:pPr>
        <w:autoSpaceDE w:val="0"/>
        <w:autoSpaceDN w:val="0"/>
        <w:adjustRightInd w:val="0"/>
        <w:spacing w:after="0" w:line="360" w:lineRule="auto"/>
        <w:ind w:firstLine="709"/>
        <w:jc w:val="both"/>
        <w:rPr>
          <w:rFonts w:ascii="Times New Roman" w:hAnsi="Times New Roman"/>
          <w:color w:val="000000"/>
          <w:sz w:val="28"/>
          <w:szCs w:val="28"/>
          <w:shd w:val="clear" w:color="auto" w:fill="FFFFFF"/>
        </w:rPr>
      </w:pPr>
      <w:r w:rsidRPr="00783991">
        <w:rPr>
          <w:rFonts w:ascii="Times New Roman" w:hAnsi="Times New Roman"/>
          <w:color w:val="000000"/>
          <w:sz w:val="28"/>
          <w:szCs w:val="28"/>
          <w:shd w:val="clear" w:color="auto" w:fill="FFFFFF"/>
        </w:rPr>
        <w:t xml:space="preserve">Управляя организацией на таком глубинном уровне, мы можем влиять на поведение людей. Качество принятых управленческих решений находится в </w:t>
      </w:r>
      <w:r w:rsidRPr="00783991">
        <w:rPr>
          <w:rFonts w:ascii="Times New Roman" w:hAnsi="Times New Roman"/>
          <w:i/>
          <w:color w:val="000000"/>
          <w:sz w:val="28"/>
          <w:szCs w:val="28"/>
          <w:shd w:val="clear" w:color="auto" w:fill="FFFFFF"/>
        </w:rPr>
        <w:t>экспоненциальной</w:t>
      </w:r>
      <w:r w:rsidRPr="00783991">
        <w:rPr>
          <w:rFonts w:ascii="Times New Roman" w:hAnsi="Times New Roman"/>
          <w:color w:val="000000"/>
          <w:sz w:val="28"/>
          <w:szCs w:val="28"/>
          <w:shd w:val="clear" w:color="auto" w:fill="FFFFFF"/>
        </w:rPr>
        <w:t xml:space="preserve"> зависимости от элементов капиталов, учитываемых в ходе создания капиталограммы корпорации, адекватной особенностям системы стратегий корпорации и ее ценностям</w:t>
      </w:r>
      <w:r>
        <w:rPr>
          <w:rFonts w:ascii="Times New Roman" w:hAnsi="Times New Roman"/>
          <w:color w:val="000000"/>
          <w:sz w:val="28"/>
          <w:szCs w:val="28"/>
          <w:shd w:val="clear" w:color="auto" w:fill="FFFFFF"/>
        </w:rPr>
        <w:t>, и ее использования как нового инструмента реализации стратегии</w:t>
      </w:r>
      <w:r w:rsidRPr="00783991">
        <w:rPr>
          <w:rFonts w:ascii="Times New Roman" w:hAnsi="Times New Roman"/>
          <w:color w:val="000000"/>
          <w:sz w:val="28"/>
          <w:szCs w:val="28"/>
          <w:shd w:val="clear" w:color="auto" w:fill="FFFFFF"/>
        </w:rPr>
        <w:t>.</w:t>
      </w:r>
    </w:p>
    <w:p w:rsidR="00404C73" w:rsidRPr="004835B9" w:rsidRDefault="00404C73" w:rsidP="00C4453C">
      <w:pPr>
        <w:autoSpaceDE w:val="0"/>
        <w:autoSpaceDN w:val="0"/>
        <w:adjustRightInd w:val="0"/>
        <w:spacing w:after="0" w:line="360" w:lineRule="auto"/>
        <w:ind w:firstLine="709"/>
        <w:jc w:val="both"/>
        <w:rPr>
          <w:rFonts w:ascii="Times New Roman" w:eastAsia="TimesNewRomanPSMT" w:hAnsi="Times New Roman"/>
          <w:sz w:val="28"/>
          <w:szCs w:val="28"/>
        </w:rPr>
      </w:pPr>
      <w:r w:rsidRPr="009F4AAD">
        <w:rPr>
          <w:rFonts w:ascii="Times New Roman" w:eastAsia="TimesNewRomanPSMT" w:hAnsi="Times New Roman"/>
          <w:b/>
          <w:i/>
          <w:sz w:val="28"/>
          <w:szCs w:val="28"/>
        </w:rPr>
        <w:t>Традиционно</w:t>
      </w:r>
      <w:r>
        <w:rPr>
          <w:rFonts w:ascii="Times New Roman" w:eastAsia="TimesNewRomanPSMT" w:hAnsi="Times New Roman"/>
          <w:sz w:val="28"/>
          <w:szCs w:val="28"/>
        </w:rPr>
        <w:t xml:space="preserve">считается, что </w:t>
      </w:r>
      <w:r w:rsidRPr="00783991">
        <w:rPr>
          <w:rFonts w:ascii="Times New Roman" w:eastAsia="TimesNewRomanPSMT" w:hAnsi="Times New Roman"/>
          <w:sz w:val="28"/>
          <w:szCs w:val="28"/>
        </w:rPr>
        <w:t xml:space="preserve">решение </w:t>
      </w:r>
      <w:r>
        <w:rPr>
          <w:rFonts w:ascii="Times New Roman" w:eastAsia="TimesNewRomanPSMT" w:hAnsi="Times New Roman"/>
          <w:sz w:val="28"/>
          <w:szCs w:val="28"/>
        </w:rPr>
        <w:t xml:space="preserve">корпорации </w:t>
      </w:r>
      <w:r w:rsidRPr="00783991">
        <w:rPr>
          <w:rFonts w:ascii="Times New Roman" w:eastAsia="TimesNewRomanPSMT" w:hAnsi="Times New Roman"/>
          <w:sz w:val="28"/>
          <w:szCs w:val="28"/>
        </w:rPr>
        <w:t xml:space="preserve">о передаче ряда функций деятельности на внешний аусорсинг состоит в том, что они должны лежать вне сферы ее стратегических интересов. А это может быть сложившаяся или «зрелая» функция, т.е. которая ранее самостоятельно уже осуществлялась </w:t>
      </w:r>
      <w:r>
        <w:rPr>
          <w:rFonts w:ascii="Times New Roman" w:eastAsia="TimesNewRomanPSMT" w:hAnsi="Times New Roman"/>
          <w:sz w:val="28"/>
          <w:szCs w:val="28"/>
        </w:rPr>
        <w:t xml:space="preserve">корпорацией </w:t>
      </w:r>
      <w:r w:rsidRPr="00783991">
        <w:rPr>
          <w:rFonts w:ascii="Times New Roman" w:eastAsia="TimesNewRomanPSMT" w:hAnsi="Times New Roman"/>
          <w:sz w:val="28"/>
          <w:szCs w:val="28"/>
        </w:rPr>
        <w:t xml:space="preserve">и имеется опыт ее реализации и в которой не прогнозируется инновация, способная дать компании стратегические преимущества в будущем. </w:t>
      </w:r>
      <w:r>
        <w:rPr>
          <w:rFonts w:ascii="Times New Roman" w:eastAsia="TimesNewRomanPSMT" w:hAnsi="Times New Roman"/>
          <w:sz w:val="28"/>
          <w:szCs w:val="28"/>
        </w:rPr>
        <w:t>Исследователи считают, что а</w:t>
      </w:r>
      <w:r w:rsidRPr="00783991">
        <w:rPr>
          <w:rFonts w:ascii="Times New Roman" w:eastAsia="TimesNewRomanPSMT" w:hAnsi="Times New Roman"/>
          <w:sz w:val="28"/>
          <w:szCs w:val="28"/>
        </w:rPr>
        <w:t>утсорсинг – технология зрелых корпораций, когда все другие способы снижения издержек и повышения качества исчерпаны, и привлечение стороннего исполнителя действительно даст весомый эффект</w:t>
      </w:r>
      <w:r w:rsidRPr="00A61C7B">
        <w:rPr>
          <w:rFonts w:ascii="Times New Roman" w:eastAsia="TimesNewRomanPSMT" w:hAnsi="Times New Roman"/>
          <w:sz w:val="28"/>
          <w:szCs w:val="28"/>
        </w:rPr>
        <w:t>[2,19,21,28,29,30].</w:t>
      </w:r>
      <w:r>
        <w:rPr>
          <w:rFonts w:ascii="Times New Roman" w:eastAsia="TimesNewRomanPSMT" w:hAnsi="Times New Roman"/>
          <w:sz w:val="28"/>
          <w:szCs w:val="28"/>
        </w:rPr>
        <w:t xml:space="preserve"> Однако п</w:t>
      </w:r>
      <w:r w:rsidRPr="004835B9">
        <w:rPr>
          <w:rFonts w:ascii="Times New Roman" w:hAnsi="Times New Roman"/>
          <w:sz w:val="28"/>
          <w:szCs w:val="28"/>
        </w:rPr>
        <w:t>ри передаче непрофильных функций внешним организациям, сложно выделить ключевые процессы, которые являются стратегически важными для компании. По мере накопления опыта взаимодействия с аутсорсерами, а также для избе</w:t>
      </w:r>
      <w:r>
        <w:rPr>
          <w:rFonts w:ascii="Times New Roman" w:hAnsi="Times New Roman"/>
          <w:sz w:val="28"/>
          <w:szCs w:val="28"/>
        </w:rPr>
        <w:t>г</w:t>
      </w:r>
      <w:r w:rsidRPr="004835B9">
        <w:rPr>
          <w:rFonts w:ascii="Times New Roman" w:hAnsi="Times New Roman"/>
          <w:sz w:val="28"/>
          <w:szCs w:val="28"/>
        </w:rPr>
        <w:t>ания возникновения зависимости от одного поставщика, компании переходят к мультисорсингу (наличие нескольких поставщиков услуг</w:t>
      </w:r>
      <w:r>
        <w:rPr>
          <w:rFonts w:ascii="Times New Roman" w:hAnsi="Times New Roman"/>
          <w:sz w:val="28"/>
          <w:szCs w:val="28"/>
        </w:rPr>
        <w:t xml:space="preserve"> и работ</w:t>
      </w:r>
      <w:r w:rsidRPr="004835B9">
        <w:rPr>
          <w:rFonts w:ascii="Times New Roman" w:hAnsi="Times New Roman"/>
          <w:sz w:val="28"/>
          <w:szCs w:val="28"/>
        </w:rPr>
        <w:t>).</w:t>
      </w:r>
      <w:r>
        <w:rPr>
          <w:rFonts w:ascii="Times New Roman" w:hAnsi="Times New Roman"/>
          <w:sz w:val="28"/>
          <w:szCs w:val="28"/>
        </w:rPr>
        <w:t xml:space="preserve"> Мультисорсинг выступает </w:t>
      </w:r>
      <w:r w:rsidRPr="008C1044">
        <w:rPr>
          <w:rFonts w:ascii="Times New Roman" w:hAnsi="Times New Roman"/>
          <w:b/>
          <w:i/>
          <w:sz w:val="28"/>
          <w:szCs w:val="28"/>
        </w:rPr>
        <w:t>прообразом</w:t>
      </w:r>
      <w:r>
        <w:rPr>
          <w:rFonts w:ascii="Times New Roman" w:hAnsi="Times New Roman"/>
          <w:sz w:val="28"/>
          <w:szCs w:val="28"/>
        </w:rPr>
        <w:t xml:space="preserve"> сетевой организации.</w:t>
      </w:r>
    </w:p>
    <w:p w:rsidR="00404C73" w:rsidRPr="00783991" w:rsidRDefault="00404C73" w:rsidP="00BB7992">
      <w:pPr>
        <w:spacing w:after="0" w:line="360" w:lineRule="auto"/>
        <w:ind w:firstLine="709"/>
        <w:jc w:val="both"/>
        <w:rPr>
          <w:rFonts w:ascii="Times New Roman" w:eastAsia="TimesNewRomanPSMT" w:hAnsi="Times New Roman"/>
          <w:sz w:val="28"/>
          <w:szCs w:val="28"/>
        </w:rPr>
      </w:pPr>
      <w:r>
        <w:rPr>
          <w:rFonts w:ascii="Times New Roman" w:hAnsi="Times New Roman"/>
          <w:sz w:val="28"/>
          <w:szCs w:val="28"/>
        </w:rPr>
        <w:t>И второй</w:t>
      </w:r>
      <w:r w:rsidRPr="00466A45">
        <w:rPr>
          <w:rFonts w:ascii="Times New Roman" w:hAnsi="Times New Roman"/>
          <w:sz w:val="28"/>
          <w:szCs w:val="28"/>
        </w:rPr>
        <w:t xml:space="preserve">, </w:t>
      </w:r>
      <w:r>
        <w:rPr>
          <w:rFonts w:ascii="Times New Roman" w:hAnsi="Times New Roman"/>
          <w:sz w:val="28"/>
          <w:szCs w:val="28"/>
        </w:rPr>
        <w:t xml:space="preserve">тоже ставшей уже традиционной, но половинчатой, точкой зрения, сдерживающей широкое применение технологии аутсорсинга, </w:t>
      </w:r>
      <w:r w:rsidRPr="00783991">
        <w:rPr>
          <w:rFonts w:ascii="Times New Roman" w:hAnsi="Times New Roman"/>
          <w:sz w:val="28"/>
          <w:szCs w:val="28"/>
        </w:rPr>
        <w:t xml:space="preserve">является </w:t>
      </w:r>
      <w:r>
        <w:rPr>
          <w:rFonts w:ascii="Times New Roman" w:hAnsi="Times New Roman"/>
          <w:sz w:val="28"/>
          <w:szCs w:val="28"/>
        </w:rPr>
        <w:t xml:space="preserve">утверждение об </w:t>
      </w:r>
      <w:r w:rsidRPr="00783991">
        <w:rPr>
          <w:rFonts w:ascii="Times New Roman" w:hAnsi="Times New Roman"/>
          <w:sz w:val="28"/>
          <w:szCs w:val="28"/>
        </w:rPr>
        <w:t>эволюционно</w:t>
      </w:r>
      <w:r>
        <w:rPr>
          <w:rFonts w:ascii="Times New Roman" w:hAnsi="Times New Roman"/>
          <w:sz w:val="28"/>
          <w:szCs w:val="28"/>
        </w:rPr>
        <w:t>м ее</w:t>
      </w:r>
      <w:r w:rsidRPr="00783991">
        <w:rPr>
          <w:rFonts w:ascii="Times New Roman" w:hAnsi="Times New Roman"/>
          <w:sz w:val="28"/>
          <w:szCs w:val="28"/>
        </w:rPr>
        <w:t xml:space="preserve"> внедрени</w:t>
      </w:r>
      <w:r>
        <w:rPr>
          <w:rFonts w:ascii="Times New Roman" w:hAnsi="Times New Roman"/>
          <w:sz w:val="28"/>
          <w:szCs w:val="28"/>
        </w:rPr>
        <w:t>и</w:t>
      </w:r>
      <w:r w:rsidRPr="00783991">
        <w:rPr>
          <w:rFonts w:ascii="Times New Roman" w:hAnsi="Times New Roman"/>
          <w:sz w:val="28"/>
          <w:szCs w:val="28"/>
        </w:rPr>
        <w:t xml:space="preserve">, т.е. постепенная передача функций </w:t>
      </w:r>
      <w:r>
        <w:rPr>
          <w:rFonts w:ascii="Times New Roman" w:hAnsi="Times New Roman"/>
          <w:sz w:val="28"/>
          <w:szCs w:val="28"/>
        </w:rPr>
        <w:t>из числа</w:t>
      </w:r>
      <w:r w:rsidRPr="00783991">
        <w:rPr>
          <w:rFonts w:ascii="Times New Roman" w:hAnsi="Times New Roman"/>
          <w:sz w:val="28"/>
          <w:szCs w:val="28"/>
        </w:rPr>
        <w:t xml:space="preserve"> второстепенных </w:t>
      </w:r>
      <w:r>
        <w:rPr>
          <w:rFonts w:ascii="Times New Roman" w:hAnsi="Times New Roman"/>
          <w:sz w:val="28"/>
          <w:szCs w:val="28"/>
        </w:rPr>
        <w:t>к ряду</w:t>
      </w:r>
      <w:r w:rsidRPr="00783991">
        <w:rPr>
          <w:rFonts w:ascii="Times New Roman" w:hAnsi="Times New Roman"/>
          <w:sz w:val="28"/>
          <w:szCs w:val="28"/>
        </w:rPr>
        <w:t xml:space="preserve"> основны</w:t>
      </w:r>
      <w:r>
        <w:rPr>
          <w:rFonts w:ascii="Times New Roman" w:hAnsi="Times New Roman"/>
          <w:sz w:val="28"/>
          <w:szCs w:val="28"/>
        </w:rPr>
        <w:t xml:space="preserve">х и </w:t>
      </w:r>
      <w:r w:rsidRPr="00783991">
        <w:rPr>
          <w:rFonts w:ascii="Times New Roman" w:hAnsi="Times New Roman"/>
          <w:sz w:val="28"/>
          <w:szCs w:val="28"/>
        </w:rPr>
        <w:t xml:space="preserve">к </w:t>
      </w:r>
      <w:r>
        <w:rPr>
          <w:rFonts w:ascii="Times New Roman" w:hAnsi="Times New Roman"/>
          <w:sz w:val="28"/>
          <w:szCs w:val="28"/>
        </w:rPr>
        <w:t xml:space="preserve">этапам основного </w:t>
      </w:r>
      <w:r w:rsidRPr="00783991">
        <w:rPr>
          <w:rFonts w:ascii="Times New Roman" w:hAnsi="Times New Roman"/>
          <w:sz w:val="28"/>
          <w:szCs w:val="28"/>
        </w:rPr>
        <w:t>бизнес-процесса, начиная с менее рискованных.</w:t>
      </w:r>
      <w:r w:rsidRPr="00466A45">
        <w:rPr>
          <w:rFonts w:ascii="Times New Roman" w:hAnsi="Times New Roman"/>
          <w:sz w:val="28"/>
          <w:szCs w:val="28"/>
        </w:rPr>
        <w:t xml:space="preserve"> </w:t>
      </w:r>
      <w:r w:rsidRPr="00783991">
        <w:rPr>
          <w:rFonts w:ascii="Times New Roman" w:eastAsia="TimesNewRomanPSMT" w:hAnsi="Times New Roman"/>
          <w:sz w:val="28"/>
          <w:szCs w:val="28"/>
        </w:rPr>
        <w:t xml:space="preserve">На ранних этапах жизненного цикла становления и функционирования корпорации </w:t>
      </w:r>
      <w:r>
        <w:rPr>
          <w:rFonts w:ascii="Times New Roman" w:eastAsia="TimesNewRomanPSMT" w:hAnsi="Times New Roman"/>
          <w:sz w:val="28"/>
          <w:szCs w:val="28"/>
        </w:rPr>
        <w:t>аутсорсинговые</w:t>
      </w:r>
      <w:r w:rsidRPr="00783991">
        <w:rPr>
          <w:rFonts w:ascii="Times New Roman" w:eastAsia="TimesNewRomanPSMT" w:hAnsi="Times New Roman"/>
          <w:sz w:val="28"/>
          <w:szCs w:val="28"/>
        </w:rPr>
        <w:t xml:space="preserve"> решения</w:t>
      </w:r>
      <w:r>
        <w:rPr>
          <w:rFonts w:ascii="Times New Roman" w:eastAsia="TimesNewRomanPSMT" w:hAnsi="Times New Roman"/>
          <w:sz w:val="28"/>
          <w:szCs w:val="28"/>
        </w:rPr>
        <w:t>,</w:t>
      </w:r>
      <w:r w:rsidRPr="00783991">
        <w:rPr>
          <w:rFonts w:ascii="Times New Roman" w:eastAsia="TimesNewRomanPSMT" w:hAnsi="Times New Roman"/>
          <w:sz w:val="28"/>
          <w:szCs w:val="28"/>
        </w:rPr>
        <w:t xml:space="preserve"> скорее всего</w:t>
      </w:r>
      <w:r>
        <w:rPr>
          <w:rFonts w:ascii="Times New Roman" w:eastAsia="TimesNewRomanPSMT" w:hAnsi="Times New Roman"/>
          <w:sz w:val="28"/>
          <w:szCs w:val="28"/>
        </w:rPr>
        <w:t>,</w:t>
      </w:r>
      <w:r w:rsidRPr="00783991">
        <w:rPr>
          <w:rFonts w:ascii="Times New Roman" w:eastAsia="TimesNewRomanPSMT" w:hAnsi="Times New Roman"/>
          <w:sz w:val="28"/>
          <w:szCs w:val="28"/>
        </w:rPr>
        <w:t xml:space="preserve"> способна принимать сложившаяся и профессионально подготовленная команда менеджеров.</w:t>
      </w:r>
      <w:r w:rsidRPr="00466A45">
        <w:rPr>
          <w:rFonts w:ascii="Times New Roman" w:eastAsia="TimesNewRomanPSMT" w:hAnsi="Times New Roman"/>
          <w:sz w:val="28"/>
          <w:szCs w:val="28"/>
        </w:rPr>
        <w:t xml:space="preserve"> </w:t>
      </w:r>
      <w:r w:rsidRPr="00783991">
        <w:rPr>
          <w:rFonts w:ascii="Times New Roman" w:eastAsia="TimesNewRomanPSMT" w:hAnsi="Times New Roman"/>
          <w:sz w:val="28"/>
          <w:szCs w:val="28"/>
        </w:rPr>
        <w:t>Поэтому владелец мега бизнес–процесса представляет, прежде всего, мощную команду управленцев</w:t>
      </w:r>
      <w:r w:rsidRPr="00A61C7B">
        <w:rPr>
          <w:rFonts w:ascii="Times New Roman" w:eastAsia="TimesNewRomanPSMT" w:hAnsi="Times New Roman"/>
          <w:sz w:val="28"/>
          <w:szCs w:val="28"/>
        </w:rPr>
        <w:t>[1,2,4</w:t>
      </w:r>
      <w:r>
        <w:rPr>
          <w:rFonts w:ascii="Times New Roman" w:eastAsia="TimesNewRomanPSMT" w:hAnsi="Times New Roman"/>
          <w:sz w:val="28"/>
          <w:szCs w:val="28"/>
        </w:rPr>
        <w:t>,</w:t>
      </w:r>
      <w:r w:rsidRPr="00A61C7B">
        <w:rPr>
          <w:rFonts w:ascii="Times New Roman" w:eastAsia="TimesNewRomanPSMT" w:hAnsi="Times New Roman"/>
          <w:sz w:val="28"/>
          <w:szCs w:val="28"/>
        </w:rPr>
        <w:t>28,31]</w:t>
      </w:r>
      <w:r w:rsidRPr="00783991">
        <w:rPr>
          <w:rFonts w:ascii="Times New Roman" w:eastAsia="TimesNewRomanPSMT" w:hAnsi="Times New Roman"/>
          <w:sz w:val="28"/>
          <w:szCs w:val="28"/>
        </w:rPr>
        <w:t xml:space="preserve">. </w:t>
      </w:r>
    </w:p>
    <w:p w:rsidR="00404C73" w:rsidRPr="00783991" w:rsidRDefault="00404C73" w:rsidP="0038200D">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xml:space="preserve">Но следование корпорациями указанным традициям </w:t>
      </w:r>
      <w:r w:rsidRPr="0038200D">
        <w:rPr>
          <w:rFonts w:ascii="Times New Roman" w:eastAsia="TimesNewRomanPSMT" w:hAnsi="Times New Roman"/>
          <w:b/>
          <w:i/>
          <w:sz w:val="28"/>
          <w:szCs w:val="28"/>
        </w:rPr>
        <w:t>лишает</w:t>
      </w:r>
      <w:r>
        <w:rPr>
          <w:rFonts w:ascii="Times New Roman" w:eastAsia="TimesNewRomanPSMT" w:hAnsi="Times New Roman"/>
          <w:sz w:val="28"/>
          <w:szCs w:val="28"/>
        </w:rPr>
        <w:t>их возможности и способности генерации мощных импульсов развития за счет интеграции капиталов партнеров в основной бизнес–процесс, состояние которого доминирующим образом предопределяет ее конкурентные преимущества.</w:t>
      </w:r>
      <w:r w:rsidRPr="00466A45">
        <w:rPr>
          <w:rFonts w:ascii="Times New Roman" w:eastAsia="TimesNewRomanPSMT" w:hAnsi="Times New Roman"/>
          <w:sz w:val="28"/>
          <w:szCs w:val="28"/>
        </w:rPr>
        <w:t xml:space="preserve"> </w:t>
      </w:r>
      <w:r w:rsidRPr="00783991">
        <w:rPr>
          <w:rFonts w:ascii="Times New Roman" w:eastAsia="TimesNewRomanPSMT" w:hAnsi="Times New Roman"/>
          <w:sz w:val="28"/>
          <w:szCs w:val="28"/>
        </w:rPr>
        <w:t xml:space="preserve">Определяющим является </w:t>
      </w:r>
      <w:r>
        <w:rPr>
          <w:rFonts w:ascii="Times New Roman" w:eastAsia="TimesNewRomanPSMT" w:hAnsi="Times New Roman"/>
          <w:sz w:val="28"/>
          <w:szCs w:val="28"/>
        </w:rPr>
        <w:t xml:space="preserve">привлечение в </w:t>
      </w:r>
      <w:r w:rsidRPr="00783991">
        <w:rPr>
          <w:rFonts w:ascii="Times New Roman" w:eastAsia="TimesNewRomanPSMT" w:hAnsi="Times New Roman"/>
          <w:sz w:val="28"/>
          <w:szCs w:val="28"/>
        </w:rPr>
        <w:t>бизнес – процесс носител</w:t>
      </w:r>
      <w:r>
        <w:rPr>
          <w:rFonts w:ascii="Times New Roman" w:eastAsia="TimesNewRomanPSMT" w:hAnsi="Times New Roman"/>
          <w:sz w:val="28"/>
          <w:szCs w:val="28"/>
        </w:rPr>
        <w:t>ей</w:t>
      </w:r>
      <w:r w:rsidRPr="00783991">
        <w:rPr>
          <w:rFonts w:ascii="Times New Roman" w:eastAsia="TimesNewRomanPSMT" w:hAnsi="Times New Roman"/>
          <w:sz w:val="28"/>
          <w:szCs w:val="28"/>
        </w:rPr>
        <w:t xml:space="preserve"> уникальных компетенций </w:t>
      </w:r>
      <w:r>
        <w:rPr>
          <w:rFonts w:ascii="Times New Roman" w:eastAsia="TimesNewRomanPSMT" w:hAnsi="Times New Roman"/>
          <w:sz w:val="28"/>
          <w:szCs w:val="28"/>
        </w:rPr>
        <w:t xml:space="preserve">аутсорсеров </w:t>
      </w:r>
      <w:r w:rsidRPr="00783991">
        <w:rPr>
          <w:rFonts w:ascii="Times New Roman" w:eastAsia="TimesNewRomanPSMT" w:hAnsi="Times New Roman"/>
          <w:sz w:val="28"/>
          <w:szCs w:val="28"/>
        </w:rPr>
        <w:t>- интеллектуальный человеческий капитал, знаний и ноу-хау.</w:t>
      </w:r>
    </w:p>
    <w:p w:rsidR="00404C73" w:rsidRDefault="00404C73" w:rsidP="00C861B4">
      <w:pPr>
        <w:pStyle w:val="Textbody"/>
        <w:widowControl/>
        <w:spacing w:after="0" w:line="360" w:lineRule="auto"/>
        <w:ind w:firstLine="737"/>
        <w:jc w:val="both"/>
        <w:rPr>
          <w:rFonts w:cs="Times New Roman"/>
          <w:sz w:val="28"/>
          <w:szCs w:val="28"/>
          <w:lang w:val="ru-RU"/>
        </w:rPr>
      </w:pPr>
      <w:r>
        <w:rPr>
          <w:rFonts w:cs="Times New Roman"/>
          <w:sz w:val="28"/>
          <w:szCs w:val="28"/>
          <w:lang w:val="ru-RU"/>
        </w:rPr>
        <w:t>Н</w:t>
      </w:r>
      <w:r w:rsidRPr="00783991">
        <w:rPr>
          <w:rFonts w:cs="Times New Roman"/>
          <w:sz w:val="28"/>
          <w:szCs w:val="28"/>
          <w:lang w:val="ru-RU"/>
        </w:rPr>
        <w:t xml:space="preserve">евероятно, чтобы какая-либо одна </w:t>
      </w:r>
      <w:r>
        <w:rPr>
          <w:rFonts w:cs="Times New Roman"/>
          <w:sz w:val="28"/>
          <w:szCs w:val="28"/>
          <w:lang w:val="ru-RU"/>
        </w:rPr>
        <w:t>корпорация</w:t>
      </w:r>
      <w:r w:rsidRPr="00783991">
        <w:rPr>
          <w:rFonts w:cs="Times New Roman"/>
          <w:sz w:val="28"/>
          <w:szCs w:val="28"/>
          <w:lang w:val="ru-RU"/>
        </w:rPr>
        <w:t xml:space="preserve"> превосходила другие по всем </w:t>
      </w:r>
      <w:r>
        <w:rPr>
          <w:rFonts w:cs="Times New Roman"/>
          <w:sz w:val="28"/>
          <w:szCs w:val="28"/>
          <w:lang w:val="ru-RU"/>
        </w:rPr>
        <w:t>этапам</w:t>
      </w:r>
      <w:r w:rsidRPr="00783991">
        <w:rPr>
          <w:rFonts w:cs="Times New Roman"/>
          <w:sz w:val="28"/>
          <w:szCs w:val="28"/>
          <w:lang w:val="ru-RU"/>
        </w:rPr>
        <w:t xml:space="preserve"> производства </w:t>
      </w:r>
      <w:r>
        <w:rPr>
          <w:rFonts w:cs="Times New Roman"/>
          <w:sz w:val="28"/>
          <w:szCs w:val="28"/>
          <w:lang w:val="ru-RU"/>
        </w:rPr>
        <w:t xml:space="preserve">товаров </w:t>
      </w:r>
      <w:r w:rsidRPr="00783991">
        <w:rPr>
          <w:rFonts w:cs="Times New Roman"/>
          <w:sz w:val="28"/>
          <w:szCs w:val="28"/>
          <w:lang w:val="ru-RU"/>
        </w:rPr>
        <w:t>или оказания услуг</w:t>
      </w:r>
      <w:r>
        <w:rPr>
          <w:rFonts w:cs="Times New Roman"/>
          <w:sz w:val="28"/>
          <w:szCs w:val="28"/>
          <w:lang w:val="ru-RU"/>
        </w:rPr>
        <w:t>. И тогда</w:t>
      </w:r>
      <w:r w:rsidRPr="00466A45">
        <w:rPr>
          <w:rFonts w:cs="Times New Roman"/>
          <w:sz w:val="28"/>
          <w:szCs w:val="28"/>
          <w:lang w:val="ru-RU"/>
        </w:rPr>
        <w:t xml:space="preserve">, </w:t>
      </w:r>
      <w:r>
        <w:rPr>
          <w:rFonts w:cs="Times New Roman"/>
          <w:sz w:val="28"/>
          <w:szCs w:val="28"/>
          <w:lang w:val="ru-RU"/>
        </w:rPr>
        <w:t>на помощь приходит</w:t>
      </w:r>
      <w:r w:rsidRPr="00783991">
        <w:rPr>
          <w:rFonts w:cs="Times New Roman"/>
          <w:sz w:val="28"/>
          <w:szCs w:val="28"/>
          <w:lang w:val="ru-RU"/>
        </w:rPr>
        <w:t xml:space="preserve"> аутсорсинг, чтобы ко</w:t>
      </w:r>
      <w:r>
        <w:rPr>
          <w:rFonts w:cs="Times New Roman"/>
          <w:sz w:val="28"/>
          <w:szCs w:val="28"/>
          <w:lang w:val="ru-RU"/>
        </w:rPr>
        <w:t>рпорация</w:t>
      </w:r>
      <w:r w:rsidRPr="00783991">
        <w:rPr>
          <w:rFonts w:cs="Times New Roman"/>
          <w:sz w:val="28"/>
          <w:szCs w:val="28"/>
          <w:lang w:val="ru-RU"/>
        </w:rPr>
        <w:t xml:space="preserve"> могла сконцентрироваться на</w:t>
      </w:r>
      <w:r>
        <w:rPr>
          <w:rFonts w:cs="Times New Roman"/>
          <w:sz w:val="28"/>
          <w:szCs w:val="28"/>
          <w:lang w:val="ru-RU"/>
        </w:rPr>
        <w:t xml:space="preserve"> выполнении</w:t>
      </w:r>
      <w:r w:rsidRPr="00466A45">
        <w:rPr>
          <w:rFonts w:cs="Times New Roman"/>
          <w:sz w:val="28"/>
          <w:szCs w:val="28"/>
          <w:lang w:val="ru-RU"/>
        </w:rPr>
        <w:t xml:space="preserve"> </w:t>
      </w:r>
      <w:r>
        <w:rPr>
          <w:rFonts w:cs="Times New Roman"/>
          <w:sz w:val="28"/>
          <w:szCs w:val="28"/>
          <w:lang w:val="ru-RU"/>
        </w:rPr>
        <w:t>основного этапа бизнес-процесса (функции или работ)</w:t>
      </w:r>
      <w:r w:rsidRPr="00783991">
        <w:rPr>
          <w:rFonts w:cs="Times New Roman"/>
          <w:sz w:val="28"/>
          <w:szCs w:val="28"/>
          <w:lang w:val="ru-RU"/>
        </w:rPr>
        <w:t xml:space="preserve">. Конкуренция способствует развитию различных </w:t>
      </w:r>
      <w:r>
        <w:rPr>
          <w:rFonts w:cs="Times New Roman"/>
          <w:sz w:val="28"/>
          <w:szCs w:val="28"/>
          <w:lang w:val="ru-RU"/>
        </w:rPr>
        <w:t>видов</w:t>
      </w:r>
      <w:r w:rsidRPr="00783991">
        <w:rPr>
          <w:rFonts w:cs="Times New Roman"/>
          <w:sz w:val="28"/>
          <w:szCs w:val="28"/>
          <w:lang w:val="ru-RU"/>
        </w:rPr>
        <w:t xml:space="preserve"> аутсорсинга и является движущей силой </w:t>
      </w:r>
      <w:r>
        <w:rPr>
          <w:rFonts w:cs="Times New Roman"/>
          <w:sz w:val="28"/>
          <w:szCs w:val="28"/>
          <w:lang w:val="ru-RU"/>
        </w:rPr>
        <w:t xml:space="preserve">корпорации </w:t>
      </w:r>
      <w:r w:rsidRPr="00783991">
        <w:rPr>
          <w:rFonts w:cs="Times New Roman"/>
          <w:sz w:val="28"/>
          <w:szCs w:val="28"/>
          <w:lang w:val="ru-RU"/>
        </w:rPr>
        <w:t>на пути к преобразованиям.</w:t>
      </w:r>
    </w:p>
    <w:p w:rsidR="00404C73" w:rsidRPr="00783991" w:rsidRDefault="00404C73" w:rsidP="0019787F">
      <w:pPr>
        <w:pStyle w:val="Textbody"/>
        <w:widowControl/>
        <w:spacing w:after="0" w:line="360" w:lineRule="auto"/>
        <w:ind w:firstLine="737"/>
        <w:jc w:val="both"/>
        <w:rPr>
          <w:rFonts w:cs="Times New Roman"/>
          <w:sz w:val="28"/>
          <w:szCs w:val="28"/>
          <w:lang w:val="ru-RU"/>
        </w:rPr>
      </w:pPr>
      <w:r w:rsidRPr="00783991">
        <w:rPr>
          <w:rFonts w:cs="Times New Roman"/>
          <w:sz w:val="28"/>
          <w:szCs w:val="28"/>
          <w:lang w:val="ru-RU"/>
        </w:rPr>
        <w:t>В изменчивости среды, быстрых темп</w:t>
      </w:r>
      <w:r>
        <w:rPr>
          <w:rFonts w:cs="Times New Roman"/>
          <w:sz w:val="28"/>
          <w:szCs w:val="28"/>
          <w:lang w:val="ru-RU"/>
        </w:rPr>
        <w:t>ах</w:t>
      </w:r>
      <w:r w:rsidRPr="00783991">
        <w:rPr>
          <w:rFonts w:cs="Times New Roman"/>
          <w:sz w:val="28"/>
          <w:szCs w:val="28"/>
          <w:lang w:val="ru-RU"/>
        </w:rPr>
        <w:t xml:space="preserve"> развития бизнеса и возникновени</w:t>
      </w:r>
      <w:r>
        <w:rPr>
          <w:rFonts w:cs="Times New Roman"/>
          <w:sz w:val="28"/>
          <w:szCs w:val="28"/>
          <w:lang w:val="ru-RU"/>
        </w:rPr>
        <w:t>я</w:t>
      </w:r>
      <w:r w:rsidRPr="00783991">
        <w:rPr>
          <w:rFonts w:cs="Times New Roman"/>
          <w:sz w:val="28"/>
          <w:szCs w:val="28"/>
          <w:lang w:val="ru-RU"/>
        </w:rPr>
        <w:t xml:space="preserve"> новых форм экономических отношений </w:t>
      </w:r>
      <w:r>
        <w:rPr>
          <w:rFonts w:cs="Times New Roman"/>
          <w:sz w:val="28"/>
          <w:szCs w:val="28"/>
          <w:lang w:val="ru-RU"/>
        </w:rPr>
        <w:t xml:space="preserve">меняются </w:t>
      </w:r>
      <w:r w:rsidRPr="00783991">
        <w:rPr>
          <w:rFonts w:cs="Times New Roman"/>
          <w:sz w:val="28"/>
          <w:szCs w:val="28"/>
          <w:lang w:val="ru-RU"/>
        </w:rPr>
        <w:t xml:space="preserve">формы и виды аутсорсинга </w:t>
      </w:r>
      <w:r>
        <w:rPr>
          <w:rFonts w:cs="Times New Roman"/>
          <w:sz w:val="28"/>
          <w:szCs w:val="28"/>
          <w:lang w:val="ru-RU"/>
        </w:rPr>
        <w:t>и, притом, принципиальным образом, вплоть до сброса старой формы и обретения нового содержания, которому более соответствует сетевая форма корпорации особенно в условиях необходимости объединения, прежде всего, наиболее ценного интеллектуального капитала</w:t>
      </w:r>
      <w:r w:rsidRPr="00783991">
        <w:rPr>
          <w:rFonts w:cs="Times New Roman"/>
          <w:sz w:val="28"/>
          <w:szCs w:val="28"/>
          <w:lang w:val="ru-RU"/>
        </w:rPr>
        <w:t>.</w:t>
      </w:r>
    </w:p>
    <w:p w:rsidR="00404C73" w:rsidRDefault="00404C73" w:rsidP="008C1044">
      <w:pPr>
        <w:spacing w:after="0" w:line="360" w:lineRule="auto"/>
        <w:ind w:firstLine="737"/>
        <w:jc w:val="both"/>
        <w:rPr>
          <w:rFonts w:ascii="Times New Roman" w:hAnsi="Times New Roman"/>
          <w:color w:val="000000"/>
          <w:sz w:val="28"/>
          <w:szCs w:val="28"/>
          <w:shd w:val="clear" w:color="auto" w:fill="FFFFFF"/>
        </w:rPr>
      </w:pPr>
      <w:r w:rsidRPr="00783991">
        <w:rPr>
          <w:rFonts w:ascii="Times New Roman" w:hAnsi="Times New Roman"/>
          <w:color w:val="000000"/>
          <w:sz w:val="28"/>
          <w:szCs w:val="28"/>
          <w:shd w:val="clear" w:color="auto" w:fill="FFFFFF"/>
        </w:rPr>
        <w:t xml:space="preserve">Сетевые организации функционируют в различных сферах экономики, в частности, в информационных, логистических, торговых, интеллектуальных, банковских и.т.д. Преимуществом сетевых организаций является быстрое распространение полезной информации, повышение адаптивности к изменяющимся условиям, стимулирование обучения и синтеза новых знаний, высокий уровень коммуникаций между покупателем и поставщиком и.т.д. </w:t>
      </w:r>
    </w:p>
    <w:p w:rsidR="00404C73" w:rsidRPr="00783991" w:rsidRDefault="00404C73" w:rsidP="003F64D0">
      <w:pPr>
        <w:spacing w:after="0" w:line="240" w:lineRule="auto"/>
        <w:ind w:firstLine="737"/>
        <w:jc w:val="both"/>
        <w:rPr>
          <w:rFonts w:ascii="Times New Roman" w:hAnsi="Times New Roman"/>
          <w:sz w:val="28"/>
          <w:szCs w:val="28"/>
        </w:rPr>
      </w:pPr>
    </w:p>
    <w:p w:rsidR="00404C73" w:rsidRPr="00A779CC" w:rsidRDefault="00404C73" w:rsidP="00A779CC">
      <w:pPr>
        <w:pStyle w:val="ListParagraph"/>
        <w:numPr>
          <w:ilvl w:val="0"/>
          <w:numId w:val="25"/>
        </w:numPr>
        <w:autoSpaceDE w:val="0"/>
        <w:autoSpaceDN w:val="0"/>
        <w:adjustRightInd w:val="0"/>
        <w:spacing w:after="0" w:line="240" w:lineRule="auto"/>
        <w:jc w:val="both"/>
        <w:rPr>
          <w:rFonts w:ascii="Arial" w:eastAsia="TimesNewRomanPSMT" w:hAnsi="Arial" w:cs="Arial"/>
          <w:b/>
          <w:sz w:val="28"/>
          <w:szCs w:val="28"/>
        </w:rPr>
      </w:pPr>
      <w:r w:rsidRPr="00A779CC">
        <w:rPr>
          <w:rFonts w:ascii="Arial" w:eastAsia="TimesNewRomanPSMT" w:hAnsi="Arial" w:cs="Arial"/>
          <w:b/>
          <w:sz w:val="28"/>
          <w:szCs w:val="28"/>
        </w:rPr>
        <w:t>Выводы</w:t>
      </w:r>
    </w:p>
    <w:p w:rsidR="00404C73" w:rsidRDefault="00404C73" w:rsidP="00A779CC">
      <w:pPr>
        <w:autoSpaceDE w:val="0"/>
        <w:autoSpaceDN w:val="0"/>
        <w:adjustRightInd w:val="0"/>
        <w:spacing w:after="0" w:line="240" w:lineRule="auto"/>
        <w:jc w:val="both"/>
        <w:rPr>
          <w:rFonts w:ascii="Times New Roman" w:eastAsia="TimesNewRomanPSMT" w:hAnsi="Times New Roman"/>
          <w:sz w:val="28"/>
          <w:szCs w:val="28"/>
        </w:rPr>
      </w:pPr>
    </w:p>
    <w:p w:rsidR="00404C73" w:rsidRPr="004835B9" w:rsidRDefault="00404C73" w:rsidP="00A779CC">
      <w:pPr>
        <w:spacing w:after="0" w:line="360" w:lineRule="auto"/>
        <w:ind w:firstLine="709"/>
        <w:jc w:val="both"/>
        <w:rPr>
          <w:rFonts w:ascii="Times New Roman" w:hAnsi="Times New Roman"/>
          <w:sz w:val="28"/>
          <w:szCs w:val="28"/>
        </w:rPr>
      </w:pPr>
      <w:r w:rsidRPr="004835B9">
        <w:rPr>
          <w:rFonts w:ascii="Times New Roman" w:hAnsi="Times New Roman"/>
          <w:sz w:val="28"/>
          <w:szCs w:val="28"/>
        </w:rPr>
        <w:t xml:space="preserve">Аутсорсинг долгое время для компаний выступает моделью построения бизнеса, ключевым фактором успеха и способом снижения затрат. </w:t>
      </w:r>
    </w:p>
    <w:p w:rsidR="00404C73" w:rsidRPr="00783991" w:rsidRDefault="00404C73" w:rsidP="008D758A">
      <w:pPr>
        <w:spacing w:after="0" w:line="360" w:lineRule="auto"/>
        <w:ind w:firstLine="737"/>
        <w:jc w:val="both"/>
        <w:rPr>
          <w:rFonts w:ascii="Times New Roman" w:hAnsi="Times New Roman"/>
          <w:color w:val="000000"/>
          <w:sz w:val="28"/>
          <w:szCs w:val="28"/>
        </w:rPr>
      </w:pPr>
      <w:r>
        <w:rPr>
          <w:rFonts w:ascii="Times New Roman" w:hAnsi="Times New Roman"/>
          <w:color w:val="000000"/>
          <w:sz w:val="28"/>
          <w:szCs w:val="28"/>
        </w:rPr>
        <w:t>А</w:t>
      </w:r>
      <w:r w:rsidRPr="00783991">
        <w:rPr>
          <w:rFonts w:ascii="Times New Roman" w:hAnsi="Times New Roman"/>
          <w:color w:val="000000"/>
          <w:sz w:val="28"/>
          <w:szCs w:val="28"/>
        </w:rPr>
        <w:t xml:space="preserve">утсорсинг - это развивающаяся технология, обеспечивающая высокую концентрацию </w:t>
      </w:r>
      <w:r>
        <w:rPr>
          <w:rFonts w:ascii="Times New Roman" w:hAnsi="Times New Roman"/>
          <w:color w:val="000000"/>
          <w:sz w:val="28"/>
          <w:szCs w:val="28"/>
        </w:rPr>
        <w:t xml:space="preserve">различных капиталов в корпорации </w:t>
      </w:r>
      <w:r w:rsidRPr="00783991">
        <w:rPr>
          <w:rFonts w:ascii="Times New Roman" w:hAnsi="Times New Roman"/>
          <w:color w:val="000000"/>
          <w:sz w:val="28"/>
          <w:szCs w:val="28"/>
        </w:rPr>
        <w:t xml:space="preserve">в форме гармоничной конфигурации </w:t>
      </w:r>
      <w:r>
        <w:rPr>
          <w:rFonts w:ascii="Times New Roman" w:hAnsi="Times New Roman"/>
          <w:color w:val="000000"/>
          <w:sz w:val="28"/>
          <w:szCs w:val="28"/>
        </w:rPr>
        <w:t>(капиталограммы)</w:t>
      </w:r>
      <w:r w:rsidRPr="00783991">
        <w:rPr>
          <w:rFonts w:ascii="Times New Roman" w:hAnsi="Times New Roman"/>
          <w:color w:val="000000"/>
          <w:sz w:val="28"/>
          <w:szCs w:val="28"/>
        </w:rPr>
        <w:t xml:space="preserve"> всех участников </w:t>
      </w:r>
      <w:r>
        <w:rPr>
          <w:rFonts w:ascii="Times New Roman" w:hAnsi="Times New Roman"/>
          <w:color w:val="000000"/>
          <w:sz w:val="28"/>
          <w:szCs w:val="28"/>
        </w:rPr>
        <w:t xml:space="preserve">в </w:t>
      </w:r>
      <w:r w:rsidRPr="00783991">
        <w:rPr>
          <w:rFonts w:ascii="Times New Roman" w:hAnsi="Times New Roman"/>
          <w:color w:val="000000"/>
          <w:sz w:val="28"/>
          <w:szCs w:val="28"/>
        </w:rPr>
        <w:t>рамках мега бизнес-процесса, что является эффективным инструментом обеспечения проактивного поведения и адаптивности корпорации экономики знаний, с целью достижения уникальной конкурентоспособности и обеспечения эффективности функционирования аутсорсеров.</w:t>
      </w:r>
    </w:p>
    <w:p w:rsidR="00404C73" w:rsidRDefault="00404C73" w:rsidP="004A66A3">
      <w:pPr>
        <w:spacing w:after="0" w:line="360" w:lineRule="auto"/>
        <w:ind w:firstLine="737"/>
        <w:jc w:val="both"/>
        <w:rPr>
          <w:rFonts w:ascii="Times New Roman" w:hAnsi="Times New Roman"/>
          <w:color w:val="000000"/>
          <w:sz w:val="28"/>
          <w:szCs w:val="28"/>
        </w:rPr>
      </w:pPr>
      <w:r>
        <w:rPr>
          <w:rFonts w:ascii="Times New Roman" w:hAnsi="Times New Roman"/>
          <w:color w:val="000000"/>
          <w:sz w:val="28"/>
          <w:szCs w:val="28"/>
        </w:rPr>
        <w:t xml:space="preserve">Развитие аутсорсинга ведет бизнеса к эффективной форме организации мега бизнес – процесса в </w:t>
      </w:r>
      <w:r w:rsidRPr="00FE6F6A">
        <w:rPr>
          <w:rFonts w:ascii="Times New Roman" w:hAnsi="Times New Roman"/>
          <w:b/>
          <w:i/>
          <w:color w:val="000000"/>
          <w:sz w:val="28"/>
          <w:szCs w:val="28"/>
        </w:rPr>
        <w:t>сетевой конгломерат</w:t>
      </w:r>
      <w:r>
        <w:rPr>
          <w:rFonts w:ascii="Times New Roman" w:hAnsi="Times New Roman"/>
          <w:color w:val="000000"/>
          <w:sz w:val="28"/>
          <w:szCs w:val="28"/>
        </w:rPr>
        <w:t xml:space="preserve">, капиталы которого «притираются» друг к другу с образование гармоничной конфигурации вещественных и невещественных капиталов (капиталограмму). </w:t>
      </w:r>
    </w:p>
    <w:p w:rsidR="00404C73" w:rsidRDefault="00404C73" w:rsidP="0056681D">
      <w:pPr>
        <w:spacing w:after="0" w:line="240" w:lineRule="auto"/>
        <w:ind w:firstLine="737"/>
        <w:jc w:val="both"/>
        <w:rPr>
          <w:rFonts w:ascii="Times New Roman" w:eastAsia="TimesNewRomanPSMT" w:hAnsi="Times New Roman"/>
          <w:sz w:val="28"/>
          <w:szCs w:val="28"/>
        </w:rPr>
      </w:pPr>
    </w:p>
    <w:p w:rsidR="00404C73" w:rsidRPr="00716C64" w:rsidRDefault="00404C73" w:rsidP="00CC7A3E">
      <w:pPr>
        <w:autoSpaceDE w:val="0"/>
        <w:autoSpaceDN w:val="0"/>
        <w:adjustRightInd w:val="0"/>
        <w:spacing w:after="0" w:line="360" w:lineRule="auto"/>
        <w:ind w:firstLine="709"/>
        <w:jc w:val="both"/>
        <w:rPr>
          <w:rFonts w:ascii="Times New Roman" w:eastAsia="TimesNewRomanPSMT" w:hAnsi="Times New Roman"/>
          <w:b/>
          <w:sz w:val="24"/>
          <w:szCs w:val="24"/>
        </w:rPr>
      </w:pPr>
      <w:r w:rsidRPr="00716C64">
        <w:rPr>
          <w:rFonts w:ascii="Times New Roman" w:eastAsia="TimesNewRomanPSMT" w:hAnsi="Times New Roman"/>
          <w:b/>
          <w:sz w:val="24"/>
          <w:szCs w:val="24"/>
        </w:rPr>
        <w:t>Список литературы</w:t>
      </w:r>
    </w:p>
    <w:p w:rsidR="00404C73" w:rsidRPr="00866FDC" w:rsidRDefault="00404C73" w:rsidP="0056681D">
      <w:pPr>
        <w:spacing w:after="0" w:line="240" w:lineRule="auto"/>
        <w:jc w:val="both"/>
        <w:rPr>
          <w:rFonts w:ascii="Times New Roman" w:hAnsi="Times New Roman"/>
          <w:sz w:val="24"/>
          <w:szCs w:val="24"/>
        </w:rPr>
      </w:pPr>
    </w:p>
    <w:bookmarkStart w:id="1" w:name="OLE_LINK179"/>
    <w:bookmarkStart w:id="2" w:name="OLE_LINK180"/>
    <w:p w:rsidR="00404C73" w:rsidRPr="00AE1BF4" w:rsidRDefault="00404C73" w:rsidP="00CC7A3E">
      <w:pPr>
        <w:pStyle w:val="ListParagraph"/>
        <w:numPr>
          <w:ilvl w:val="0"/>
          <w:numId w:val="16"/>
        </w:numPr>
        <w:shd w:val="clear" w:color="auto" w:fill="FFFFFF"/>
        <w:tabs>
          <w:tab w:val="left" w:pos="1134"/>
        </w:tabs>
        <w:spacing w:after="0" w:line="240" w:lineRule="auto"/>
        <w:ind w:left="0" w:firstLine="709"/>
        <w:jc w:val="both"/>
        <w:textAlignment w:val="baseline"/>
        <w:rPr>
          <w:rFonts w:ascii="Times New Roman" w:hAnsi="Times New Roman"/>
          <w:sz w:val="24"/>
          <w:szCs w:val="24"/>
        </w:rPr>
      </w:pPr>
      <w:r>
        <w:fldChar w:fldCharType="begin"/>
      </w:r>
      <w:r>
        <w:instrText>HYPERLINK "http://www.bookcity.kz/author?bcAuthor=%D0%90%D0%BA%D1%81%D0%B5%D0%BD%D0%BE%D0%B2%20%D0%95.%2C%20%D0%90%D0%BB%D1%8C%D1%82%D1%88%D1%83%D0%BB%D0%B5%D1%80%20%D0%98." \o "Аксенов Е., Альтшулер И."</w:instrText>
      </w:r>
      <w:r>
        <w:fldChar w:fldCharType="separate"/>
      </w:r>
      <w:r w:rsidRPr="00AE1BF4">
        <w:rPr>
          <w:rFonts w:ascii="Times New Roman" w:hAnsi="Times New Roman"/>
          <w:sz w:val="24"/>
          <w:szCs w:val="24"/>
        </w:rPr>
        <w:t>Аксенов Е., Альтшулер И.</w:t>
      </w:r>
      <w:r>
        <w:fldChar w:fldCharType="end"/>
      </w:r>
      <w:r w:rsidRPr="00AE1BF4">
        <w:rPr>
          <w:rFonts w:ascii="Times New Roman" w:hAnsi="Times New Roman"/>
          <w:sz w:val="24"/>
          <w:szCs w:val="24"/>
        </w:rPr>
        <w:t>Аутсорсинг: 10 заповедей и 21 инструмент. М.: Питер. 2009. 464 с.</w:t>
      </w:r>
    </w:p>
    <w:p w:rsidR="00404C73" w:rsidRPr="00AE1BF4" w:rsidRDefault="00404C73" w:rsidP="00CC7A3E">
      <w:pPr>
        <w:pStyle w:val="ListParagraph"/>
        <w:numPr>
          <w:ilvl w:val="0"/>
          <w:numId w:val="16"/>
        </w:numPr>
        <w:shd w:val="clear" w:color="auto" w:fill="FFFFFF"/>
        <w:tabs>
          <w:tab w:val="left" w:pos="1134"/>
        </w:tabs>
        <w:autoSpaceDE w:val="0"/>
        <w:autoSpaceDN w:val="0"/>
        <w:adjustRightInd w:val="0"/>
        <w:spacing w:after="0" w:line="240" w:lineRule="auto"/>
        <w:ind w:left="0" w:firstLine="709"/>
        <w:jc w:val="both"/>
        <w:rPr>
          <w:rFonts w:ascii="Times New Roman" w:eastAsia="TimesNewRomanPSMT" w:hAnsi="Times New Roman"/>
          <w:sz w:val="24"/>
          <w:szCs w:val="24"/>
        </w:rPr>
      </w:pPr>
      <w:r w:rsidRPr="00AE1BF4">
        <w:rPr>
          <w:rFonts w:ascii="Times New Roman" w:eastAsia="TimesNewRomanPSMT" w:hAnsi="Times New Roman"/>
          <w:sz w:val="24"/>
          <w:szCs w:val="24"/>
        </w:rPr>
        <w:t>Аникин Б.А. Рудая И.Л. Аутсорсинг и аутстаффинг: высокие технологии менеджмента: Учеб.пособие. – М.: ИНФРА-М, 2007. – 288 с.</w:t>
      </w:r>
    </w:p>
    <w:p w:rsidR="00404C73" w:rsidRPr="00AE1BF4" w:rsidRDefault="00404C73" w:rsidP="00CC7A3E">
      <w:pPr>
        <w:pStyle w:val="ListParagraph"/>
        <w:numPr>
          <w:ilvl w:val="0"/>
          <w:numId w:val="1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AE1BF4">
        <w:rPr>
          <w:rFonts w:ascii="Times New Roman" w:hAnsi="Times New Roman"/>
          <w:sz w:val="24"/>
          <w:szCs w:val="24"/>
        </w:rPr>
        <w:t>Белковский А.Н., Хачатуров А.Е. Эволюция человечества и социальное управление // Менеджмент в России и за рубежом. 2003. №6. С. 136-141.</w:t>
      </w:r>
    </w:p>
    <w:p w:rsidR="00404C73" w:rsidRPr="00AE1BF4" w:rsidRDefault="00404C73" w:rsidP="00CC7A3E">
      <w:pPr>
        <w:pStyle w:val="ListParagraph"/>
        <w:numPr>
          <w:ilvl w:val="0"/>
          <w:numId w:val="16"/>
        </w:numPr>
        <w:tabs>
          <w:tab w:val="left" w:pos="1134"/>
        </w:tabs>
        <w:spacing w:after="0" w:line="240" w:lineRule="auto"/>
        <w:ind w:left="0" w:firstLine="709"/>
        <w:jc w:val="both"/>
        <w:rPr>
          <w:rFonts w:ascii="Times New Roman" w:hAnsi="Times New Roman"/>
          <w:sz w:val="24"/>
          <w:szCs w:val="24"/>
        </w:rPr>
      </w:pPr>
      <w:r w:rsidRPr="00AE1BF4">
        <w:rPr>
          <w:rFonts w:ascii="Times New Roman" w:hAnsi="Times New Roman"/>
          <w:iCs/>
          <w:color w:val="252525"/>
          <w:sz w:val="24"/>
          <w:szCs w:val="24"/>
          <w:shd w:val="clear" w:color="auto" w:fill="FFFFFF"/>
        </w:rPr>
        <w:t>Бравар Ж-Л, Морган Р.</w:t>
      </w:r>
      <w:r w:rsidRPr="00AE1BF4">
        <w:rPr>
          <w:rStyle w:val="apple-converted-space"/>
          <w:rFonts w:ascii="Times New Roman" w:hAnsi="Times New Roman"/>
          <w:color w:val="252525"/>
          <w:sz w:val="24"/>
          <w:szCs w:val="24"/>
          <w:shd w:val="clear" w:color="auto" w:fill="FFFFFF"/>
        </w:rPr>
        <w:t> </w:t>
      </w:r>
      <w:r w:rsidRPr="00AE1BF4">
        <w:rPr>
          <w:rFonts w:ascii="Times New Roman" w:hAnsi="Times New Roman"/>
          <w:color w:val="252525"/>
          <w:sz w:val="24"/>
          <w:szCs w:val="24"/>
          <w:shd w:val="clear" w:color="auto" w:fill="FFFFFF"/>
        </w:rPr>
        <w:t>Эффективный аутсорсинг. Понимание, планирование и использование успешных аутсорсинговых отношений. —</w:t>
      </w:r>
      <w:r w:rsidRPr="00AE1BF4">
        <w:rPr>
          <w:rStyle w:val="apple-converted-space"/>
          <w:rFonts w:ascii="Times New Roman" w:hAnsi="Times New Roman"/>
          <w:color w:val="252525"/>
          <w:sz w:val="24"/>
          <w:szCs w:val="24"/>
          <w:shd w:val="clear" w:color="auto" w:fill="FFFFFF"/>
        </w:rPr>
        <w:t> </w:t>
      </w:r>
      <w:r w:rsidRPr="00AE1BF4">
        <w:rPr>
          <w:rFonts w:ascii="Times New Roman" w:hAnsi="Times New Roman"/>
          <w:color w:val="252525"/>
          <w:sz w:val="24"/>
          <w:szCs w:val="24"/>
          <w:shd w:val="clear" w:color="auto" w:fill="FFFFFF"/>
        </w:rPr>
        <w:t>М.: Баланс Бизнес Букс, 2007. </w:t>
      </w:r>
    </w:p>
    <w:p w:rsidR="00404C73" w:rsidRPr="00AE1BF4" w:rsidRDefault="00404C73" w:rsidP="00CC7A3E">
      <w:pPr>
        <w:pStyle w:val="List2"/>
        <w:numPr>
          <w:ilvl w:val="0"/>
          <w:numId w:val="16"/>
        </w:numPr>
        <w:tabs>
          <w:tab w:val="left" w:pos="1134"/>
        </w:tabs>
        <w:ind w:left="0" w:firstLine="709"/>
        <w:jc w:val="both"/>
      </w:pPr>
      <w:r w:rsidRPr="00AE1BF4">
        <w:t xml:space="preserve">Вайнштейн В. Российский аутсорсинг в зеркале мирового опыта // </w:t>
      </w:r>
      <w:r w:rsidRPr="00AE1BF4">
        <w:rPr>
          <w:lang w:val="en-US"/>
        </w:rPr>
        <w:t>URL</w:t>
      </w:r>
      <w:r w:rsidRPr="00AE1BF4">
        <w:t xml:space="preserve">: </w:t>
      </w:r>
      <w:hyperlink r:id="rId13" w:history="1">
        <w:r w:rsidRPr="00AE1BF4">
          <w:rPr>
            <w:rStyle w:val="Hyperlink"/>
          </w:rPr>
          <w:t>http://www.ibusiness.ru/project/outsorc/32823/</w:t>
        </w:r>
      </w:hyperlink>
      <w:r w:rsidRPr="00AE1BF4">
        <w:rPr>
          <w:bCs/>
        </w:rPr>
        <w:t>(дата обращения: 21.03.2015).</w:t>
      </w:r>
    </w:p>
    <w:p w:rsidR="00404C73" w:rsidRPr="00AE1BF4" w:rsidRDefault="00404C73" w:rsidP="00CC7A3E">
      <w:pPr>
        <w:pStyle w:val="List2"/>
        <w:numPr>
          <w:ilvl w:val="0"/>
          <w:numId w:val="16"/>
        </w:numPr>
        <w:tabs>
          <w:tab w:val="left" w:pos="1134"/>
        </w:tabs>
        <w:ind w:left="0" w:firstLine="709"/>
        <w:jc w:val="both"/>
      </w:pPr>
      <w:r w:rsidRPr="00AE1BF4">
        <w:rPr>
          <w:iCs/>
          <w:color w:val="333333"/>
        </w:rPr>
        <w:t>Воронин В.Б. Интеллектуальный капитал: как фактор повышения конкурентоспособности бизнеса и инвестиции в будущее // Молодой ученый. 2011. №4. Т.1. С. 142-145.</w:t>
      </w:r>
    </w:p>
    <w:p w:rsidR="00404C73" w:rsidRPr="00AE1BF4" w:rsidRDefault="00404C73" w:rsidP="00C15A4B">
      <w:pPr>
        <w:pStyle w:val="FootnoteText"/>
        <w:numPr>
          <w:ilvl w:val="0"/>
          <w:numId w:val="16"/>
        </w:numPr>
        <w:tabs>
          <w:tab w:val="left" w:pos="851"/>
          <w:tab w:val="left" w:pos="1134"/>
        </w:tabs>
        <w:ind w:left="0" w:firstLine="709"/>
        <w:jc w:val="both"/>
        <w:rPr>
          <w:sz w:val="24"/>
          <w:szCs w:val="24"/>
        </w:rPr>
      </w:pPr>
      <w:r w:rsidRPr="00AE1BF4">
        <w:rPr>
          <w:sz w:val="24"/>
          <w:szCs w:val="24"/>
        </w:rPr>
        <w:t>Гапоненко А.Л., Орлова Т.М. Управление знаниями. Как превратить знания в капитал. - М.: Эксмо, 2008. 400 с.</w:t>
      </w:r>
    </w:p>
    <w:p w:rsidR="00404C73" w:rsidRPr="00AE1BF4" w:rsidRDefault="00404C73" w:rsidP="00CC7A3E">
      <w:pPr>
        <w:pStyle w:val="ListParagraph"/>
        <w:widowControl w:val="0"/>
        <w:numPr>
          <w:ilvl w:val="0"/>
          <w:numId w:val="16"/>
        </w:numPr>
        <w:tabs>
          <w:tab w:val="left" w:pos="1134"/>
        </w:tabs>
        <w:suppressAutoHyphens/>
        <w:autoSpaceDN w:val="0"/>
        <w:spacing w:after="0" w:line="240" w:lineRule="auto"/>
        <w:ind w:left="0" w:firstLine="709"/>
        <w:jc w:val="both"/>
        <w:textAlignment w:val="baseline"/>
        <w:rPr>
          <w:rFonts w:ascii="Times New Roman" w:hAnsi="Times New Roman"/>
          <w:sz w:val="24"/>
          <w:szCs w:val="24"/>
          <w:shd w:val="clear" w:color="auto" w:fill="FFFFFF"/>
        </w:rPr>
      </w:pPr>
      <w:r w:rsidRPr="00AE1BF4">
        <w:rPr>
          <w:rFonts w:ascii="Times New Roman" w:hAnsi="Times New Roman"/>
          <w:sz w:val="24"/>
          <w:szCs w:val="24"/>
          <w:shd w:val="clear" w:color="auto" w:fill="FFFFFF"/>
        </w:rPr>
        <w:t xml:space="preserve">Ермоленко В.В. Ядро капиталов современной корпорации// </w:t>
      </w:r>
      <w:hyperlink r:id="rId14" w:history="1">
        <w:r w:rsidRPr="00AE1BF4">
          <w:rPr>
            <w:rFonts w:ascii="Times New Roman" w:hAnsi="Times New Roman"/>
            <w:sz w:val="24"/>
            <w:szCs w:val="24"/>
          </w:rPr>
          <w:t>Вестник Адыгейского государственного университета. Серия 5: Экономика</w:t>
        </w:r>
      </w:hyperlink>
      <w:r w:rsidRPr="00AE1BF4">
        <w:rPr>
          <w:rFonts w:ascii="Times New Roman" w:hAnsi="Times New Roman"/>
          <w:sz w:val="24"/>
          <w:szCs w:val="24"/>
        </w:rPr>
        <w:t xml:space="preserve">. 2009. </w:t>
      </w:r>
      <w:hyperlink r:id="rId15" w:history="1">
        <w:r w:rsidRPr="00AE1BF4">
          <w:rPr>
            <w:rFonts w:ascii="Times New Roman" w:hAnsi="Times New Roman"/>
            <w:sz w:val="24"/>
            <w:szCs w:val="24"/>
          </w:rPr>
          <w:t>№ 1</w:t>
        </w:r>
      </w:hyperlink>
      <w:r w:rsidRPr="00AE1BF4">
        <w:rPr>
          <w:rFonts w:ascii="Times New Roman" w:hAnsi="Times New Roman"/>
          <w:sz w:val="24"/>
          <w:szCs w:val="24"/>
        </w:rPr>
        <w:t>. С. 19-22.</w:t>
      </w:r>
    </w:p>
    <w:p w:rsidR="00404C73" w:rsidRPr="00AE1BF4" w:rsidRDefault="00404C73" w:rsidP="00CC7A3E">
      <w:pPr>
        <w:pStyle w:val="ListParagraph"/>
        <w:widowControl w:val="0"/>
        <w:numPr>
          <w:ilvl w:val="0"/>
          <w:numId w:val="16"/>
        </w:numPr>
        <w:tabs>
          <w:tab w:val="left" w:pos="1134"/>
        </w:tabs>
        <w:suppressAutoHyphens/>
        <w:autoSpaceDN w:val="0"/>
        <w:spacing w:after="0" w:line="240" w:lineRule="auto"/>
        <w:ind w:left="0" w:firstLine="709"/>
        <w:jc w:val="both"/>
        <w:textAlignment w:val="baseline"/>
        <w:rPr>
          <w:rFonts w:ascii="Times New Roman" w:hAnsi="Times New Roman"/>
          <w:sz w:val="24"/>
          <w:szCs w:val="24"/>
          <w:shd w:val="clear" w:color="auto" w:fill="FFFFFF"/>
        </w:rPr>
      </w:pPr>
      <w:r w:rsidRPr="00AE1BF4">
        <w:rPr>
          <w:rFonts w:ascii="Times New Roman" w:hAnsi="Times New Roman"/>
          <w:sz w:val="24"/>
          <w:szCs w:val="24"/>
          <w:lang w:eastAsia="en-US"/>
        </w:rPr>
        <w:t xml:space="preserve">Ермоленко В.В. Софт-корпорации в инновационной экономике </w:t>
      </w:r>
      <w:r>
        <w:rPr>
          <w:rFonts w:ascii="Times New Roman" w:hAnsi="Times New Roman"/>
          <w:sz w:val="24"/>
          <w:szCs w:val="24"/>
          <w:lang w:eastAsia="en-US"/>
        </w:rPr>
        <w:t xml:space="preserve">// Политематический сетевой электронный научный журнал </w:t>
      </w:r>
      <w:r w:rsidRPr="00AE1BF4">
        <w:rPr>
          <w:rFonts w:ascii="Times New Roman" w:hAnsi="Times New Roman"/>
          <w:sz w:val="24"/>
          <w:szCs w:val="24"/>
          <w:lang w:eastAsia="en-US"/>
        </w:rPr>
        <w:t>Куб</w:t>
      </w:r>
      <w:r>
        <w:rPr>
          <w:rFonts w:ascii="Times New Roman" w:hAnsi="Times New Roman"/>
          <w:sz w:val="24"/>
          <w:szCs w:val="24"/>
          <w:lang w:eastAsia="en-US"/>
        </w:rPr>
        <w:t>анского государственного аграрного университета</w:t>
      </w:r>
      <w:r w:rsidRPr="00AE1BF4">
        <w:rPr>
          <w:rFonts w:ascii="Times New Roman" w:hAnsi="Times New Roman"/>
          <w:sz w:val="24"/>
          <w:szCs w:val="24"/>
          <w:lang w:eastAsia="en-US"/>
        </w:rPr>
        <w:t>. 2010. №58</w:t>
      </w:r>
      <w:r>
        <w:rPr>
          <w:rFonts w:ascii="Times New Roman" w:hAnsi="Times New Roman"/>
          <w:sz w:val="24"/>
          <w:szCs w:val="24"/>
          <w:lang w:eastAsia="en-US"/>
        </w:rPr>
        <w:t>. С.236-237.</w:t>
      </w:r>
    </w:p>
    <w:p w:rsidR="00404C73" w:rsidRPr="00AE1BF4" w:rsidRDefault="00404C73" w:rsidP="00CC7A3E">
      <w:pPr>
        <w:pStyle w:val="List2"/>
        <w:numPr>
          <w:ilvl w:val="0"/>
          <w:numId w:val="16"/>
        </w:numPr>
        <w:tabs>
          <w:tab w:val="left" w:pos="1134"/>
        </w:tabs>
        <w:ind w:left="0" w:firstLine="709"/>
        <w:jc w:val="both"/>
      </w:pPr>
      <w:r w:rsidRPr="00AE1BF4">
        <w:t xml:space="preserve">Ермоленко В.В., Ермоленко Д.В. Бюджет развития в экономических системахкорпорации и местного хозяйства: монография.  Краснодар: ЮИМ. 2008. </w:t>
      </w:r>
      <w:r>
        <w:t>220 с.</w:t>
      </w:r>
    </w:p>
    <w:p w:rsidR="00404C73" w:rsidRPr="00AE1BF4" w:rsidRDefault="00404C73" w:rsidP="00CC7A3E">
      <w:pPr>
        <w:pStyle w:val="ListParagraph"/>
        <w:numPr>
          <w:ilvl w:val="0"/>
          <w:numId w:val="16"/>
        </w:numPr>
        <w:tabs>
          <w:tab w:val="left" w:pos="1134"/>
        </w:tabs>
        <w:autoSpaceDE w:val="0"/>
        <w:autoSpaceDN w:val="0"/>
        <w:adjustRightInd w:val="0"/>
        <w:spacing w:after="0" w:line="240" w:lineRule="auto"/>
        <w:ind w:left="0" w:firstLine="709"/>
        <w:jc w:val="both"/>
        <w:rPr>
          <w:rFonts w:ascii="Times New Roman" w:eastAsia="TimesNewRomanPSMT" w:hAnsi="Times New Roman"/>
          <w:sz w:val="24"/>
          <w:szCs w:val="24"/>
        </w:rPr>
      </w:pPr>
      <w:r w:rsidRPr="00AE1BF4">
        <w:rPr>
          <w:rFonts w:ascii="Times New Roman" w:eastAsia="TimesNewRomanPSMT" w:hAnsi="Times New Roman"/>
          <w:sz w:val="24"/>
          <w:szCs w:val="24"/>
        </w:rPr>
        <w:t>Ивлев А.Г. Аутсорсинг организационного развития. – М.: Агентство профессионального сервиса, 2009. 312 с.</w:t>
      </w:r>
    </w:p>
    <w:p w:rsidR="00404C73" w:rsidRPr="00AE1BF4" w:rsidRDefault="00404C73" w:rsidP="00CC7A3E">
      <w:pPr>
        <w:pStyle w:val="ListParagraph"/>
        <w:numPr>
          <w:ilvl w:val="0"/>
          <w:numId w:val="16"/>
        </w:numPr>
        <w:tabs>
          <w:tab w:val="left" w:pos="1134"/>
        </w:tabs>
        <w:autoSpaceDE w:val="0"/>
        <w:autoSpaceDN w:val="0"/>
        <w:adjustRightInd w:val="0"/>
        <w:spacing w:after="0" w:line="240" w:lineRule="auto"/>
        <w:ind w:left="0" w:firstLine="709"/>
        <w:jc w:val="both"/>
        <w:rPr>
          <w:rFonts w:ascii="Times New Roman" w:eastAsia="TimesNewRomanPSMT" w:hAnsi="Times New Roman"/>
          <w:sz w:val="24"/>
          <w:szCs w:val="24"/>
        </w:rPr>
      </w:pPr>
      <w:r w:rsidRPr="00AE1BF4">
        <w:rPr>
          <w:rFonts w:ascii="Times New Roman" w:eastAsia="TimesNewRomanPSMT" w:hAnsi="Times New Roman"/>
          <w:sz w:val="24"/>
          <w:szCs w:val="24"/>
        </w:rPr>
        <w:t>Календжян С.О. Аутсорсинг и делегирование полномочий в деятельности компаний. – М.: Дело, 2009. 212 с.</w:t>
      </w:r>
    </w:p>
    <w:p w:rsidR="00404C73" w:rsidRPr="00AE1BF4" w:rsidRDefault="00404C73" w:rsidP="00CC7A3E">
      <w:pPr>
        <w:widowControl w:val="0"/>
        <w:numPr>
          <w:ilvl w:val="0"/>
          <w:numId w:val="16"/>
        </w:numPr>
        <w:tabs>
          <w:tab w:val="left" w:pos="1134"/>
        </w:tabs>
        <w:suppressAutoHyphens/>
        <w:overflowPunct w:val="0"/>
        <w:autoSpaceDE w:val="0"/>
        <w:autoSpaceDN w:val="0"/>
        <w:spacing w:after="0" w:line="240" w:lineRule="auto"/>
        <w:ind w:left="0" w:firstLine="709"/>
        <w:jc w:val="both"/>
        <w:textAlignment w:val="baseline"/>
        <w:rPr>
          <w:rFonts w:ascii="Times New Roman" w:hAnsi="Times New Roman"/>
          <w:sz w:val="24"/>
          <w:szCs w:val="24"/>
        </w:rPr>
      </w:pPr>
      <w:r w:rsidRPr="00AE1BF4">
        <w:rPr>
          <w:rFonts w:ascii="Times New Roman" w:hAnsi="Times New Roman"/>
          <w:color w:val="000000"/>
          <w:sz w:val="24"/>
          <w:szCs w:val="24"/>
          <w:shd w:val="clear" w:color="auto" w:fill="FFFFFF"/>
        </w:rPr>
        <w:t xml:space="preserve">Катькало В.С. Организационные факторы конкурентных преимуществ фирм // </w:t>
      </w:r>
      <w:r w:rsidRPr="00AE1BF4">
        <w:rPr>
          <w:rFonts w:ascii="Times New Roman" w:hAnsi="Times New Roman"/>
          <w:color w:val="000000"/>
          <w:sz w:val="24"/>
          <w:szCs w:val="24"/>
        </w:rPr>
        <w:t>Персонал-Микс. №5, 2003.С. 12-15.</w:t>
      </w:r>
    </w:p>
    <w:p w:rsidR="00404C73" w:rsidRPr="00AE1BF4" w:rsidRDefault="00404C73" w:rsidP="00CC7A3E">
      <w:pPr>
        <w:pStyle w:val="ListParagraph"/>
        <w:numPr>
          <w:ilvl w:val="0"/>
          <w:numId w:val="1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hyperlink r:id="rId16" w:history="1">
        <w:r w:rsidRPr="00AE1BF4">
          <w:rPr>
            <w:rStyle w:val="Hyperlink"/>
            <w:rFonts w:ascii="Times New Roman" w:hAnsi="Times New Roman"/>
            <w:bCs/>
            <w:color w:val="auto"/>
            <w:sz w:val="24"/>
            <w:szCs w:val="24"/>
            <w:u w:val="none"/>
          </w:rPr>
          <w:t>Клейнер Г.Б.</w:t>
        </w:r>
      </w:hyperlink>
      <w:r w:rsidRPr="00AE1BF4">
        <w:rPr>
          <w:rFonts w:ascii="Times New Roman" w:hAnsi="Times New Roman"/>
          <w:bCs/>
          <w:sz w:val="24"/>
          <w:szCs w:val="24"/>
        </w:rPr>
        <w:t xml:space="preserve"> Эволюция институциональных систем. </w:t>
      </w:r>
      <w:r w:rsidRPr="00AE1BF4">
        <w:rPr>
          <w:rFonts w:ascii="Times New Roman" w:hAnsi="Times New Roman"/>
          <w:sz w:val="24"/>
          <w:szCs w:val="24"/>
        </w:rPr>
        <w:t>М.: Наука, 2004. 240 с.</w:t>
      </w:r>
    </w:p>
    <w:p w:rsidR="00404C73" w:rsidRPr="00AE1BF4" w:rsidRDefault="00404C73" w:rsidP="00CC7A3E">
      <w:pPr>
        <w:pStyle w:val="List2"/>
        <w:numPr>
          <w:ilvl w:val="0"/>
          <w:numId w:val="16"/>
        </w:numPr>
        <w:tabs>
          <w:tab w:val="left" w:pos="1134"/>
        </w:tabs>
        <w:ind w:left="0" w:firstLine="709"/>
        <w:jc w:val="both"/>
      </w:pPr>
      <w:r w:rsidRPr="00AE1BF4">
        <w:rPr>
          <w:bCs/>
        </w:rPr>
        <w:t xml:space="preserve">Комиссаров Д. Привыкание к аутсорсингу </w:t>
      </w:r>
      <w:r w:rsidRPr="00AE1BF4">
        <w:rPr>
          <w:bCs/>
          <w:kern w:val="36"/>
        </w:rPr>
        <w:t>//</w:t>
      </w:r>
      <w:hyperlink r:id="rId17" w:tgtFrame="_blank" w:history="1">
        <w:r w:rsidRPr="00AE1BF4">
          <w:t>Сетевой журнал</w:t>
        </w:r>
      </w:hyperlink>
      <w:r w:rsidRPr="00AE1BF4">
        <w:t xml:space="preserve">// </w:t>
      </w:r>
      <w:r w:rsidRPr="00AE1BF4">
        <w:rPr>
          <w:lang w:val="en-US"/>
        </w:rPr>
        <w:t>URL</w:t>
      </w:r>
      <w:r w:rsidRPr="00AE1BF4">
        <w:t xml:space="preserve">: </w:t>
      </w:r>
      <w:hyperlink r:id="rId18" w:history="1">
        <w:r w:rsidRPr="00AE1BF4">
          <w:rPr>
            <w:rStyle w:val="Hyperlink"/>
            <w:bCs/>
            <w:kern w:val="36"/>
          </w:rPr>
          <w:t>http://www.silicontaiga.ru/home.asp?artId=3362</w:t>
        </w:r>
      </w:hyperlink>
      <w:r w:rsidRPr="00AE1BF4">
        <w:rPr>
          <w:bCs/>
        </w:rPr>
        <w:t>(дата обращения: 21.03.2015).</w:t>
      </w:r>
    </w:p>
    <w:p w:rsidR="00404C73" w:rsidRPr="00AE1BF4" w:rsidRDefault="00404C73" w:rsidP="00CC7A3E">
      <w:pPr>
        <w:pStyle w:val="List2"/>
        <w:numPr>
          <w:ilvl w:val="0"/>
          <w:numId w:val="16"/>
        </w:numPr>
        <w:tabs>
          <w:tab w:val="left" w:pos="1134"/>
        </w:tabs>
        <w:ind w:left="0" w:firstLine="709"/>
        <w:jc w:val="both"/>
      </w:pPr>
      <w:r w:rsidRPr="00AE1BF4">
        <w:t>Корнаи Я. Честность и доверие в переходной экономике //</w:t>
      </w:r>
      <w:r>
        <w:t xml:space="preserve"> Вопросы экономики, 2003. №9. </w:t>
      </w:r>
    </w:p>
    <w:p w:rsidR="00404C73" w:rsidRPr="00AE1BF4" w:rsidRDefault="00404C73" w:rsidP="00CC7A3E">
      <w:pPr>
        <w:numPr>
          <w:ilvl w:val="0"/>
          <w:numId w:val="16"/>
        </w:numPr>
        <w:shd w:val="clear" w:color="auto" w:fill="FFFFFF"/>
        <w:tabs>
          <w:tab w:val="left" w:pos="0"/>
          <w:tab w:val="left" w:pos="567"/>
          <w:tab w:val="left" w:pos="1134"/>
          <w:tab w:val="left" w:pos="1276"/>
        </w:tabs>
        <w:spacing w:after="0" w:line="240" w:lineRule="auto"/>
        <w:ind w:left="0" w:firstLine="709"/>
        <w:jc w:val="both"/>
        <w:rPr>
          <w:rFonts w:ascii="Times New Roman" w:hAnsi="Times New Roman"/>
          <w:sz w:val="24"/>
          <w:szCs w:val="24"/>
          <w:shd w:val="clear" w:color="auto" w:fill="FFFFFF"/>
        </w:rPr>
      </w:pPr>
      <w:r w:rsidRPr="00AE1BF4">
        <w:rPr>
          <w:rFonts w:ascii="Times New Roman" w:hAnsi="Times New Roman"/>
          <w:color w:val="000000"/>
          <w:sz w:val="24"/>
          <w:szCs w:val="24"/>
          <w:shd w:val="clear" w:color="auto" w:fill="FFFFFF"/>
        </w:rPr>
        <w:t>Курбанов А.Х., Плотников В. А. Аутсорсинг: история, методология, практика. М.: ИНФРА-М, 2012. 112 с.</w:t>
      </w:r>
    </w:p>
    <w:p w:rsidR="00404C73" w:rsidRPr="00AE1BF4" w:rsidRDefault="00404C73" w:rsidP="00CC7A3E">
      <w:pPr>
        <w:pStyle w:val="List2"/>
        <w:numPr>
          <w:ilvl w:val="0"/>
          <w:numId w:val="16"/>
        </w:numPr>
        <w:tabs>
          <w:tab w:val="left" w:pos="1134"/>
        </w:tabs>
        <w:ind w:left="0" w:firstLine="709"/>
        <w:jc w:val="both"/>
      </w:pPr>
      <w:r w:rsidRPr="00AE1BF4">
        <w:rPr>
          <w:color w:val="000000"/>
          <w:shd w:val="clear" w:color="auto" w:fill="FFFFFF"/>
        </w:rPr>
        <w:t>Ланская Д.В. Методологические основания</w:t>
      </w:r>
      <w:r w:rsidRPr="00AE1BF4">
        <w:t xml:space="preserve"> аутсорсинга // </w:t>
      </w:r>
      <w:r>
        <w:rPr>
          <w:lang w:eastAsia="en-US"/>
        </w:rPr>
        <w:t xml:space="preserve">Политематический сетевой электронный научный журнал </w:t>
      </w:r>
      <w:r w:rsidRPr="00AE1BF4">
        <w:rPr>
          <w:lang w:eastAsia="en-US"/>
        </w:rPr>
        <w:t>Куб</w:t>
      </w:r>
      <w:r>
        <w:rPr>
          <w:lang w:eastAsia="en-US"/>
        </w:rPr>
        <w:t>анского государственного аграрного университета</w:t>
      </w:r>
      <w:r w:rsidRPr="00AE1BF4">
        <w:rPr>
          <w:lang w:eastAsia="en-US"/>
        </w:rPr>
        <w:t>.</w:t>
      </w:r>
      <w:r w:rsidRPr="00AE1BF4">
        <w:t xml:space="preserve"> № 101, 2014. </w:t>
      </w:r>
      <w:r w:rsidRPr="00AE1BF4">
        <w:rPr>
          <w:bCs/>
        </w:rPr>
        <w:t>(дата обращения: 21.03.2015).</w:t>
      </w:r>
    </w:p>
    <w:p w:rsidR="00404C73" w:rsidRPr="00AE1BF4" w:rsidRDefault="00404C73" w:rsidP="00CC7A3E">
      <w:pPr>
        <w:pStyle w:val="ListParagraph"/>
        <w:numPr>
          <w:ilvl w:val="0"/>
          <w:numId w:val="16"/>
        </w:numPr>
        <w:tabs>
          <w:tab w:val="left" w:pos="0"/>
          <w:tab w:val="left" w:pos="142"/>
          <w:tab w:val="left" w:pos="851"/>
          <w:tab w:val="left" w:pos="1134"/>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AE1BF4">
        <w:rPr>
          <w:rFonts w:ascii="Times New Roman" w:eastAsia="TimesNewRomanPSMT" w:hAnsi="Times New Roman"/>
          <w:sz w:val="24"/>
          <w:szCs w:val="24"/>
        </w:rPr>
        <w:t xml:space="preserve">Ланская Д.В. Эволюция технологии аутсорсинга в диверсифицированных корпорациях// </w:t>
      </w:r>
      <w:hyperlink r:id="rId19" w:history="1">
        <w:r w:rsidRPr="00AE1BF4">
          <w:rPr>
            <w:rStyle w:val="Hyperlink"/>
            <w:rFonts w:ascii="Times New Roman" w:hAnsi="Times New Roman"/>
            <w:color w:val="auto"/>
            <w:sz w:val="24"/>
            <w:szCs w:val="24"/>
            <w:u w:val="none"/>
          </w:rPr>
          <w:t>Экономика и предпринимательство</w:t>
        </w:r>
      </w:hyperlink>
      <w:r w:rsidRPr="00AE1BF4">
        <w:rPr>
          <w:rFonts w:ascii="Times New Roman" w:hAnsi="Times New Roman"/>
          <w:sz w:val="24"/>
          <w:szCs w:val="24"/>
        </w:rPr>
        <w:t xml:space="preserve">. 2014. </w:t>
      </w:r>
      <w:hyperlink r:id="rId20" w:history="1">
        <w:r w:rsidRPr="00AE1BF4">
          <w:rPr>
            <w:rStyle w:val="Hyperlink"/>
            <w:rFonts w:ascii="Times New Roman" w:hAnsi="Times New Roman"/>
            <w:color w:val="auto"/>
            <w:sz w:val="24"/>
            <w:szCs w:val="24"/>
            <w:u w:val="none"/>
          </w:rPr>
          <w:t>№  1-4</w:t>
        </w:r>
      </w:hyperlink>
      <w:r w:rsidRPr="00AE1BF4">
        <w:rPr>
          <w:rFonts w:ascii="Times New Roman" w:hAnsi="Times New Roman"/>
          <w:sz w:val="24"/>
          <w:szCs w:val="24"/>
        </w:rPr>
        <w:t>. С. 744-748</w:t>
      </w:r>
      <w:r>
        <w:rPr>
          <w:rFonts w:ascii="Times New Roman" w:hAnsi="Times New Roman"/>
          <w:sz w:val="24"/>
          <w:szCs w:val="24"/>
        </w:rPr>
        <w:t>.</w:t>
      </w:r>
    </w:p>
    <w:p w:rsidR="00404C73" w:rsidRPr="00AE1BF4" w:rsidRDefault="00404C73" w:rsidP="00C15A4B">
      <w:pPr>
        <w:pStyle w:val="ListParagraph"/>
        <w:numPr>
          <w:ilvl w:val="0"/>
          <w:numId w:val="16"/>
        </w:numPr>
        <w:tabs>
          <w:tab w:val="left" w:pos="567"/>
          <w:tab w:val="left" w:pos="851"/>
          <w:tab w:val="left" w:pos="1134"/>
          <w:tab w:val="left" w:pos="1276"/>
        </w:tabs>
        <w:spacing w:after="0" w:line="240" w:lineRule="auto"/>
        <w:ind w:left="0" w:firstLine="709"/>
        <w:jc w:val="both"/>
        <w:rPr>
          <w:rFonts w:ascii="Times New Roman" w:hAnsi="Times New Roman"/>
          <w:sz w:val="24"/>
          <w:szCs w:val="24"/>
        </w:rPr>
      </w:pPr>
      <w:r w:rsidRPr="00AE1BF4">
        <w:rPr>
          <w:rFonts w:ascii="Times New Roman" w:hAnsi="Times New Roman"/>
          <w:sz w:val="24"/>
          <w:szCs w:val="24"/>
        </w:rPr>
        <w:t xml:space="preserve">Макаров В.Л., Клейнер Г.Б. </w:t>
      </w:r>
      <w:r w:rsidRPr="00AE1BF4">
        <w:rPr>
          <w:rFonts w:ascii="Times New Roman" w:hAnsi="Times New Roman"/>
          <w:bCs/>
          <w:sz w:val="24"/>
          <w:szCs w:val="24"/>
        </w:rPr>
        <w:t xml:space="preserve">Микроэкономика знаний. - </w:t>
      </w:r>
      <w:r w:rsidRPr="00AE1BF4">
        <w:rPr>
          <w:rFonts w:ascii="Times New Roman" w:hAnsi="Times New Roman"/>
          <w:sz w:val="24"/>
          <w:szCs w:val="24"/>
        </w:rPr>
        <w:t>М.: ЗАО "Издательство "Экономика", 2007. 204 с.</w:t>
      </w:r>
    </w:p>
    <w:p w:rsidR="00404C73" w:rsidRPr="00AE1BF4" w:rsidRDefault="00404C73" w:rsidP="00CC7A3E">
      <w:pPr>
        <w:pStyle w:val="ListParagraph"/>
        <w:numPr>
          <w:ilvl w:val="0"/>
          <w:numId w:val="16"/>
        </w:numPr>
        <w:tabs>
          <w:tab w:val="left" w:pos="1134"/>
        </w:tabs>
        <w:spacing w:after="0" w:line="240" w:lineRule="auto"/>
        <w:ind w:left="0" w:firstLine="709"/>
        <w:jc w:val="both"/>
        <w:rPr>
          <w:rFonts w:ascii="Times New Roman" w:hAnsi="Times New Roman"/>
          <w:sz w:val="24"/>
          <w:szCs w:val="24"/>
        </w:rPr>
      </w:pPr>
      <w:r w:rsidRPr="00AE1BF4">
        <w:rPr>
          <w:rFonts w:ascii="Times New Roman" w:hAnsi="Times New Roman"/>
          <w:sz w:val="24"/>
          <w:szCs w:val="24"/>
        </w:rPr>
        <w:t>Михайлов Д.М. Аутсорсинг. Новая система организации бизнеса. Учебное пособие. М.: КноРУС, 2006. 256 с.</w:t>
      </w:r>
    </w:p>
    <w:p w:rsidR="00404C73" w:rsidRPr="00AE1BF4" w:rsidRDefault="00404C73" w:rsidP="00CC7A3E">
      <w:pPr>
        <w:pStyle w:val="ListParagraph"/>
        <w:numPr>
          <w:ilvl w:val="0"/>
          <w:numId w:val="1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AE1BF4">
        <w:rPr>
          <w:rFonts w:ascii="Times New Roman" w:hAnsi="Times New Roman"/>
          <w:sz w:val="24"/>
          <w:szCs w:val="24"/>
        </w:rPr>
        <w:t>Пипия Л.К., Миндели Л.Э. Концептуальные аспекты формирования экономики знаний // Проблемы прогнозирования. 2007. № 3. С.115-136.</w:t>
      </w:r>
    </w:p>
    <w:p w:rsidR="00404C73" w:rsidRPr="00AE1BF4" w:rsidRDefault="00404C73" w:rsidP="00CC7A3E">
      <w:pPr>
        <w:pStyle w:val="List2"/>
        <w:numPr>
          <w:ilvl w:val="0"/>
          <w:numId w:val="16"/>
        </w:numPr>
        <w:tabs>
          <w:tab w:val="left" w:pos="1134"/>
          <w:tab w:val="left" w:pos="1276"/>
        </w:tabs>
        <w:ind w:left="0" w:firstLine="709"/>
        <w:jc w:val="both"/>
      </w:pPr>
      <w:r w:rsidRPr="00AE1BF4">
        <w:rPr>
          <w:iCs/>
        </w:rPr>
        <w:t>Райзберг Б.А., Лозовский Л.Ш., Стародубцева Е.Б.</w:t>
      </w:r>
      <w:r w:rsidRPr="00AE1BF4">
        <w:t xml:space="preserve"> Современный экономический словарь. 2-е изд., испр. — М.: ИНФРА-М, 1999. 479с.</w:t>
      </w:r>
    </w:p>
    <w:p w:rsidR="00404C73" w:rsidRPr="00480102" w:rsidRDefault="00404C73" w:rsidP="00480102">
      <w:pPr>
        <w:pStyle w:val="List2"/>
        <w:numPr>
          <w:ilvl w:val="0"/>
          <w:numId w:val="16"/>
        </w:numPr>
        <w:shd w:val="clear" w:color="auto" w:fill="FFFFFF"/>
        <w:tabs>
          <w:tab w:val="left" w:pos="1134"/>
        </w:tabs>
        <w:ind w:left="0" w:firstLine="709"/>
        <w:jc w:val="both"/>
        <w:outlineLvl w:val="0"/>
        <w:rPr>
          <w:b/>
          <w:bCs/>
          <w:color w:val="333333"/>
          <w:kern w:val="36"/>
        </w:rPr>
      </w:pPr>
      <w:r w:rsidRPr="00480102">
        <w:rPr>
          <w:color w:val="111111"/>
        </w:rPr>
        <w:t>Селиверстова П.О. А</w:t>
      </w:r>
      <w:r w:rsidRPr="00480102">
        <w:rPr>
          <w:bCs/>
          <w:color w:val="333333"/>
          <w:kern w:val="36"/>
        </w:rPr>
        <w:t>утсорсинг, краудсорсинг и экспертные сети как альтернатива внутренним ресурсам организации (инсорсингу)</w:t>
      </w:r>
      <w:r w:rsidRPr="00480102">
        <w:rPr>
          <w:b/>
          <w:bCs/>
          <w:color w:val="333333"/>
          <w:kern w:val="36"/>
        </w:rPr>
        <w:t xml:space="preserve"> // </w:t>
      </w:r>
      <w:r w:rsidRPr="00BF5EDD">
        <w:rPr>
          <w:color w:val="000000"/>
        </w:rPr>
        <w:t>URL:</w:t>
      </w:r>
      <w:hyperlink r:id="rId21" w:history="1">
        <w:r w:rsidRPr="00480102">
          <w:rPr>
            <w:rStyle w:val="Hyperlink"/>
            <w:bCs/>
            <w:kern w:val="36"/>
          </w:rPr>
          <w:t>http://ekonomika.snauka.ru/2014/11/6234</w:t>
        </w:r>
      </w:hyperlink>
      <w:r w:rsidRPr="00480102">
        <w:rPr>
          <w:bCs/>
        </w:rPr>
        <w:t>(дата обращения: 21.03.2015).</w:t>
      </w:r>
    </w:p>
    <w:p w:rsidR="00404C73" w:rsidRPr="00AE1BF4" w:rsidRDefault="00404C73" w:rsidP="00CC7A3E">
      <w:pPr>
        <w:numPr>
          <w:ilvl w:val="0"/>
          <w:numId w:val="16"/>
        </w:numPr>
        <w:tabs>
          <w:tab w:val="left" w:pos="1134"/>
        </w:tabs>
        <w:spacing w:after="0" w:line="240" w:lineRule="auto"/>
        <w:ind w:left="0" w:firstLine="709"/>
        <w:jc w:val="both"/>
        <w:rPr>
          <w:rStyle w:val="Emphasis"/>
          <w:rFonts w:ascii="Times New Roman" w:hAnsi="Times New Roman"/>
          <w:i w:val="0"/>
          <w:sz w:val="24"/>
          <w:szCs w:val="24"/>
        </w:rPr>
      </w:pPr>
      <w:r w:rsidRPr="00AE1BF4">
        <w:rPr>
          <w:rFonts w:ascii="Times New Roman" w:hAnsi="Times New Roman"/>
          <w:sz w:val="24"/>
          <w:szCs w:val="24"/>
        </w:rPr>
        <w:t xml:space="preserve">Сосунова Л.А., Карпова Н.П., Критерии оценки целесообразности аутсорсинга// </w:t>
      </w:r>
      <w:r w:rsidRPr="00AE1BF4">
        <w:rPr>
          <w:rStyle w:val="Emphasis"/>
          <w:rFonts w:ascii="Times New Roman" w:hAnsi="Times New Roman"/>
          <w:i w:val="0"/>
          <w:iCs/>
          <w:sz w:val="24"/>
          <w:szCs w:val="24"/>
        </w:rPr>
        <w:t>Российское предпринимательство. № 3, 2011. С 38-43.</w:t>
      </w:r>
    </w:p>
    <w:p w:rsidR="00404C73" w:rsidRPr="00AE1BF4" w:rsidRDefault="00404C73" w:rsidP="00CC7A3E">
      <w:pPr>
        <w:pStyle w:val="List2"/>
        <w:numPr>
          <w:ilvl w:val="0"/>
          <w:numId w:val="16"/>
        </w:numPr>
        <w:tabs>
          <w:tab w:val="left" w:pos="1134"/>
        </w:tabs>
        <w:ind w:left="0" w:firstLine="709"/>
        <w:jc w:val="both"/>
      </w:pPr>
      <w:r w:rsidRPr="00AE1BF4">
        <w:t>Уильямсон О.И. Экономические институты капитализма: Фирмы, рынки, «отношенческая» контрактация. - СПб.: Лениздат, 1996. 702 с.</w:t>
      </w:r>
    </w:p>
    <w:p w:rsidR="00404C73" w:rsidRPr="00AE1BF4" w:rsidRDefault="00404C73" w:rsidP="00CC7A3E">
      <w:pPr>
        <w:pStyle w:val="List2"/>
        <w:numPr>
          <w:ilvl w:val="0"/>
          <w:numId w:val="16"/>
        </w:numPr>
        <w:tabs>
          <w:tab w:val="left" w:pos="1134"/>
        </w:tabs>
        <w:ind w:left="0" w:firstLine="709"/>
        <w:jc w:val="both"/>
      </w:pPr>
      <w:r w:rsidRPr="00AE1BF4">
        <w:t>Фенн Дж., Линден А. Gartner: определены ключевые технологии на 2003-2012 гг. //</w:t>
      </w:r>
      <w:r w:rsidRPr="00BF5EDD">
        <w:rPr>
          <w:color w:val="000000"/>
        </w:rPr>
        <w:t>URL:</w:t>
      </w:r>
      <w:hyperlink r:id="rId22" w:anchor="1" w:history="1">
        <w:r w:rsidRPr="00AE1BF4">
          <w:rPr>
            <w:rStyle w:val="Hyperlink"/>
            <w:bCs/>
          </w:rPr>
          <w:t>http://www.cnews.ru/newcom/index.shtml?2003/03/25/ 142374#1</w:t>
        </w:r>
      </w:hyperlink>
      <w:r w:rsidRPr="00AE1BF4">
        <w:rPr>
          <w:bCs/>
        </w:rPr>
        <w:t xml:space="preserve"> (дата обращения: 21.03.2015).</w:t>
      </w:r>
    </w:p>
    <w:p w:rsidR="00404C73" w:rsidRPr="00AE1BF4" w:rsidRDefault="00404C73" w:rsidP="00CC7A3E">
      <w:pPr>
        <w:pStyle w:val="ListParagraph"/>
        <w:numPr>
          <w:ilvl w:val="0"/>
          <w:numId w:val="16"/>
        </w:numPr>
        <w:tabs>
          <w:tab w:val="left" w:pos="1134"/>
        </w:tabs>
        <w:spacing w:after="0" w:line="240" w:lineRule="auto"/>
        <w:ind w:left="0" w:firstLine="709"/>
        <w:jc w:val="both"/>
        <w:rPr>
          <w:rFonts w:ascii="Times New Roman" w:hAnsi="Times New Roman"/>
          <w:sz w:val="24"/>
          <w:szCs w:val="24"/>
        </w:rPr>
      </w:pPr>
      <w:r w:rsidRPr="00AE1BF4">
        <w:rPr>
          <w:rFonts w:ascii="Times New Roman" w:hAnsi="Times New Roman"/>
          <w:bCs/>
          <w:sz w:val="24"/>
          <w:szCs w:val="24"/>
        </w:rPr>
        <w:t>Филина Ф.Н.</w:t>
      </w:r>
      <w:r w:rsidRPr="00AE1BF4">
        <w:rPr>
          <w:rFonts w:ascii="Times New Roman" w:hAnsi="Times New Roman"/>
          <w:sz w:val="24"/>
          <w:szCs w:val="24"/>
        </w:rPr>
        <w:t xml:space="preserve"> Аутсорсинг бизнес-процессов. М.: ГроссМедиа: РОСБУХ, 2008. 208 с.</w:t>
      </w:r>
    </w:p>
    <w:p w:rsidR="00404C73" w:rsidRPr="00BF5EDD" w:rsidRDefault="00404C73" w:rsidP="00BF5EDD">
      <w:pPr>
        <w:pStyle w:val="List2"/>
        <w:numPr>
          <w:ilvl w:val="0"/>
          <w:numId w:val="16"/>
        </w:numPr>
        <w:tabs>
          <w:tab w:val="left" w:pos="1134"/>
        </w:tabs>
        <w:ind w:left="0" w:firstLine="709"/>
        <w:jc w:val="both"/>
      </w:pPr>
      <w:r w:rsidRPr="00AE1BF4">
        <w:t>Фукунари Кимура. Субподряд в работе малых и средних предприятий Японии // Международный банк реконструкции и развития / Всемирный банк. Первое издание - июнь 2001 г. Арт. № 37192//</w:t>
      </w:r>
      <w:r w:rsidRPr="00BF5EDD">
        <w:rPr>
          <w:color w:val="000000"/>
        </w:rPr>
        <w:t>URL:</w:t>
      </w:r>
      <w:hyperlink r:id="rId23" w:history="1">
        <w:r w:rsidRPr="00AE1BF4">
          <w:rPr>
            <w:rStyle w:val="Hyperlink"/>
          </w:rPr>
          <w:t>http://www.worldbank.org/publications</w:t>
        </w:r>
      </w:hyperlink>
      <w:r w:rsidRPr="00BF5EDD">
        <w:rPr>
          <w:bCs/>
        </w:rPr>
        <w:t>(дата обращения: 21.03.2015).</w:t>
      </w:r>
    </w:p>
    <w:p w:rsidR="00404C73" w:rsidRPr="00BF5EDD" w:rsidRDefault="00404C73" w:rsidP="00BF5EDD">
      <w:pPr>
        <w:pStyle w:val="List2"/>
        <w:numPr>
          <w:ilvl w:val="0"/>
          <w:numId w:val="16"/>
        </w:numPr>
        <w:tabs>
          <w:tab w:val="left" w:pos="1134"/>
        </w:tabs>
        <w:ind w:left="0" w:firstLine="709"/>
        <w:jc w:val="both"/>
      </w:pPr>
      <w:r w:rsidRPr="00BF5EDD">
        <w:rPr>
          <w:color w:val="000000"/>
        </w:rPr>
        <w:t>Фукуяма Ф. Доверие. Социальные добродетели и созидание благосостояния. Новая постиндустриальная волна на Западе. Сборник статей. — М.: 1999. // [Электронный ресурс] // Центр гуманитарных технологий. — 2006.08.30. URL: </w:t>
      </w:r>
      <w:hyperlink r:id="rId24" w:history="1">
        <w:r w:rsidRPr="00BB795E">
          <w:rPr>
            <w:rStyle w:val="Hyperlink"/>
          </w:rPr>
          <w:t>http://gtmarket.ru/</w:t>
        </w:r>
      </w:hyperlink>
      <w:r w:rsidRPr="00BF5EDD">
        <w:rPr>
          <w:color w:val="000000"/>
        </w:rPr>
        <w:t>laboratory/expertize/2006/624</w:t>
      </w:r>
      <w:r w:rsidRPr="00595885">
        <w:rPr>
          <w:bCs/>
        </w:rPr>
        <w:t>(дата обращения: 21.03.2015).</w:t>
      </w:r>
    </w:p>
    <w:p w:rsidR="00404C73" w:rsidRPr="00AE1BF4" w:rsidRDefault="00404C73" w:rsidP="00CC7A3E">
      <w:pPr>
        <w:pStyle w:val="List2"/>
        <w:numPr>
          <w:ilvl w:val="0"/>
          <w:numId w:val="16"/>
        </w:numPr>
        <w:tabs>
          <w:tab w:val="left" w:pos="1134"/>
        </w:tabs>
        <w:ind w:left="0" w:firstLine="709"/>
        <w:jc w:val="both"/>
      </w:pPr>
      <w:r w:rsidRPr="00AE1BF4">
        <w:rPr>
          <w:rStyle w:val="citation"/>
          <w:iCs/>
          <w:color w:val="252525"/>
        </w:rPr>
        <w:t>Хейвуд.</w:t>
      </w:r>
      <w:r w:rsidRPr="00AE1BF4">
        <w:rPr>
          <w:rStyle w:val="apple-converted-space"/>
          <w:color w:val="252525"/>
        </w:rPr>
        <w:t> </w:t>
      </w:r>
      <w:r w:rsidRPr="00AE1BF4">
        <w:rPr>
          <w:rStyle w:val="citation"/>
          <w:iCs/>
          <w:color w:val="252525"/>
        </w:rPr>
        <w:t>Дж. Брайан</w:t>
      </w:r>
      <w:r w:rsidRPr="00AE1BF4">
        <w:rPr>
          <w:rStyle w:val="citation"/>
          <w:color w:val="252525"/>
        </w:rPr>
        <w:t>Аутсорсинг: в поисках конкурентных преимуществ = Outsourcing Dilemma, The: The Search for Competitiveness.</w:t>
      </w:r>
      <w:r w:rsidRPr="00AE1BF4">
        <w:rPr>
          <w:rStyle w:val="apple-converted-space"/>
          <w:color w:val="252525"/>
        </w:rPr>
        <w:t> </w:t>
      </w:r>
      <w:r w:rsidRPr="00AE1BF4">
        <w:rPr>
          <w:rStyle w:val="citation"/>
          <w:color w:val="252525"/>
        </w:rPr>
        <w:t>М.:</w:t>
      </w:r>
      <w:r w:rsidRPr="00AE1BF4">
        <w:rPr>
          <w:rStyle w:val="apple-converted-space"/>
          <w:color w:val="252525"/>
        </w:rPr>
        <w:t> </w:t>
      </w:r>
      <w:hyperlink r:id="rId25" w:tooltip="Вильямс (издательство) (страница отсутствует)" w:history="1">
        <w:r w:rsidRPr="00AE1BF4">
          <w:rPr>
            <w:rStyle w:val="Hyperlink"/>
            <w:color w:val="A55858"/>
          </w:rPr>
          <w:t>«Вильямс»</w:t>
        </w:r>
      </w:hyperlink>
      <w:r w:rsidRPr="00AE1BF4">
        <w:rPr>
          <w:rStyle w:val="citation"/>
          <w:color w:val="252525"/>
        </w:rPr>
        <w:t>, 2004. С. 176. </w:t>
      </w:r>
    </w:p>
    <w:p w:rsidR="00404C73" w:rsidRPr="00AE1BF4" w:rsidRDefault="00404C73" w:rsidP="00CC7A3E">
      <w:pPr>
        <w:pStyle w:val="List2"/>
        <w:numPr>
          <w:ilvl w:val="0"/>
          <w:numId w:val="16"/>
        </w:numPr>
        <w:tabs>
          <w:tab w:val="left" w:pos="1134"/>
          <w:tab w:val="left" w:pos="1276"/>
        </w:tabs>
        <w:ind w:left="0" w:firstLine="709"/>
        <w:jc w:val="both"/>
      </w:pPr>
      <w:r w:rsidRPr="00AE1BF4">
        <w:t>Ходжсон Д. Экономическая теория и институты: Пер с англ. / Д. Ходжсон. – М.: Дело, 2003. 464 с.</w:t>
      </w:r>
    </w:p>
    <w:p w:rsidR="00404C73" w:rsidRPr="00AE1BF4" w:rsidRDefault="00404C73" w:rsidP="00CC7A3E">
      <w:pPr>
        <w:pStyle w:val="ListParagraph"/>
        <w:numPr>
          <w:ilvl w:val="0"/>
          <w:numId w:val="1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AE1BF4">
        <w:rPr>
          <w:rFonts w:ascii="Times New Roman" w:hAnsi="Times New Roman"/>
          <w:sz w:val="24"/>
          <w:szCs w:val="24"/>
        </w:rPr>
        <w:t>Ходжсон Дж. Привычки, правила и экономическое поведение // Вопросы экономики. 2000. №1. С.39-55.</w:t>
      </w:r>
    </w:p>
    <w:p w:rsidR="00404C73" w:rsidRPr="00E95F41" w:rsidRDefault="00404C73" w:rsidP="00595885">
      <w:pPr>
        <w:pStyle w:val="List2"/>
        <w:numPr>
          <w:ilvl w:val="0"/>
          <w:numId w:val="16"/>
        </w:numPr>
        <w:tabs>
          <w:tab w:val="left" w:pos="1134"/>
        </w:tabs>
        <w:ind w:left="0" w:firstLine="709"/>
        <w:jc w:val="both"/>
        <w:rPr>
          <w:rFonts w:ascii="Arial" w:eastAsia="TimesNewRomanPSMT" w:hAnsi="Arial" w:cs="Arial"/>
          <w:b/>
          <w:sz w:val="28"/>
          <w:szCs w:val="28"/>
        </w:rPr>
      </w:pPr>
      <w:r w:rsidRPr="00AE1BF4">
        <w:t xml:space="preserve">Шеян И. Точечный аутсорсинг. </w:t>
      </w:r>
      <w:hyperlink r:id="rId26" w:tgtFrame="_top" w:history="1">
        <w:r w:rsidRPr="00595885">
          <w:rPr>
            <w:rStyle w:val="Hyperlink"/>
            <w:lang w:val="en-US"/>
          </w:rPr>
          <w:t>Computerworld</w:t>
        </w:r>
      </w:hyperlink>
      <w:r w:rsidRPr="00AE1BF4">
        <w:t>. //</w:t>
      </w:r>
      <w:r w:rsidRPr="00595885">
        <w:rPr>
          <w:lang w:val="en-US"/>
        </w:rPr>
        <w:t>URL</w:t>
      </w:r>
      <w:r w:rsidRPr="00AE1BF4">
        <w:t xml:space="preserve">: </w:t>
      </w:r>
      <w:hyperlink r:id="rId27" w:history="1">
        <w:r w:rsidRPr="00595885">
          <w:rPr>
            <w:rStyle w:val="Hyperlink"/>
            <w:lang w:val="en-US"/>
          </w:rPr>
          <w:t>http</w:t>
        </w:r>
        <w:r w:rsidRPr="00AE1BF4">
          <w:rPr>
            <w:rStyle w:val="Hyperlink"/>
          </w:rPr>
          <w:t>://</w:t>
        </w:r>
        <w:r w:rsidRPr="00595885">
          <w:rPr>
            <w:rStyle w:val="Hyperlink"/>
            <w:lang w:val="en-US"/>
          </w:rPr>
          <w:t>www</w:t>
        </w:r>
        <w:r w:rsidRPr="00AE1BF4">
          <w:rPr>
            <w:rStyle w:val="Hyperlink"/>
          </w:rPr>
          <w:t>.</w:t>
        </w:r>
        <w:r w:rsidRPr="00595885">
          <w:rPr>
            <w:rStyle w:val="Hyperlink"/>
            <w:lang w:val="en-US"/>
          </w:rPr>
          <w:t>datafort</w:t>
        </w:r>
        <w:r w:rsidRPr="00AE1BF4">
          <w:rPr>
            <w:rStyle w:val="Hyperlink"/>
          </w:rPr>
          <w:t>.</w:t>
        </w:r>
        <w:r w:rsidRPr="00595885">
          <w:rPr>
            <w:rStyle w:val="Hyperlink"/>
            <w:lang w:val="en-US"/>
          </w:rPr>
          <w:t>ru</w:t>
        </w:r>
        <w:r w:rsidRPr="00AE1BF4">
          <w:rPr>
            <w:rStyle w:val="Hyperlink"/>
          </w:rPr>
          <w:t>/</w:t>
        </w:r>
        <w:r w:rsidRPr="00595885">
          <w:rPr>
            <w:rStyle w:val="Hyperlink"/>
            <w:lang w:val="en-US"/>
          </w:rPr>
          <w:t>content</w:t>
        </w:r>
        <w:r w:rsidRPr="00AE1BF4">
          <w:rPr>
            <w:rStyle w:val="Hyperlink"/>
          </w:rPr>
          <w:t>/</w:t>
        </w:r>
        <w:r w:rsidRPr="00595885">
          <w:rPr>
            <w:rStyle w:val="Hyperlink"/>
            <w:lang w:val="en-US"/>
          </w:rPr>
          <w:t>rus</w:t>
        </w:r>
        <w:r w:rsidRPr="00AE1BF4">
          <w:rPr>
            <w:rStyle w:val="Hyperlink"/>
          </w:rPr>
          <w:t>/162/1627-</w:t>
        </w:r>
        <w:r w:rsidRPr="00595885">
          <w:rPr>
            <w:rStyle w:val="Hyperlink"/>
            <w:lang w:val="en-US"/>
          </w:rPr>
          <w:t>article</w:t>
        </w:r>
        <w:r w:rsidRPr="00AE1BF4">
          <w:rPr>
            <w:rStyle w:val="Hyperlink"/>
          </w:rPr>
          <w:t>.</w:t>
        </w:r>
        <w:r w:rsidRPr="00595885">
          <w:rPr>
            <w:rStyle w:val="Hyperlink"/>
            <w:lang w:val="en-US"/>
          </w:rPr>
          <w:t>asp</w:t>
        </w:r>
      </w:hyperlink>
      <w:r w:rsidRPr="00595885">
        <w:rPr>
          <w:bCs/>
        </w:rPr>
        <w:t>(дата обращения: 21.03.2015).</w:t>
      </w:r>
    </w:p>
    <w:bookmarkEnd w:id="1"/>
    <w:bookmarkEnd w:id="2"/>
    <w:p w:rsidR="00404C73" w:rsidRDefault="00404C73" w:rsidP="00E95F41">
      <w:pPr>
        <w:pStyle w:val="List2"/>
        <w:tabs>
          <w:tab w:val="left" w:pos="1134"/>
        </w:tabs>
        <w:jc w:val="both"/>
        <w:rPr>
          <w:bCs/>
        </w:rPr>
      </w:pPr>
    </w:p>
    <w:p w:rsidR="00404C73" w:rsidRPr="00716C64" w:rsidRDefault="00404C73" w:rsidP="00716C64">
      <w:pPr>
        <w:pStyle w:val="List2"/>
        <w:tabs>
          <w:tab w:val="left" w:pos="1134"/>
        </w:tabs>
        <w:ind w:firstLine="285"/>
        <w:jc w:val="both"/>
        <w:rPr>
          <w:b/>
          <w:bCs/>
          <w:lang w:val="en-US"/>
        </w:rPr>
      </w:pPr>
      <w:r>
        <w:rPr>
          <w:b/>
          <w:bCs/>
          <w:lang w:val="en-US"/>
        </w:rPr>
        <w:t>References</w:t>
      </w:r>
    </w:p>
    <w:p w:rsidR="00404C73" w:rsidRPr="00716C64" w:rsidRDefault="00404C73" w:rsidP="00716C64">
      <w:pPr>
        <w:pStyle w:val="List2"/>
        <w:tabs>
          <w:tab w:val="left" w:pos="1134"/>
        </w:tabs>
        <w:ind w:firstLine="285"/>
        <w:jc w:val="both"/>
        <w:rPr>
          <w:bCs/>
          <w:lang w:val="en-US"/>
        </w:rPr>
      </w:pPr>
    </w:p>
    <w:p w:rsidR="00404C73" w:rsidRPr="00466A45" w:rsidRDefault="00404C73" w:rsidP="00466A45">
      <w:pPr>
        <w:pStyle w:val="List2"/>
        <w:tabs>
          <w:tab w:val="left" w:pos="1134"/>
        </w:tabs>
        <w:ind w:left="0" w:firstLine="720"/>
        <w:jc w:val="both"/>
        <w:rPr>
          <w:lang w:val="en-US"/>
        </w:rPr>
      </w:pPr>
      <w:r w:rsidRPr="00466A45">
        <w:rPr>
          <w:lang w:val="en-US"/>
        </w:rPr>
        <w:t>1.</w:t>
      </w:r>
      <w:r w:rsidRPr="00466A45">
        <w:rPr>
          <w:lang w:val="en-US"/>
        </w:rPr>
        <w:tab/>
        <w:t>Aksenov E., Al'tshuler I.Autsorsing: 10 zapovedej i 21 instrument. M.: Piter. 2009. 464 s.</w:t>
      </w:r>
    </w:p>
    <w:p w:rsidR="00404C73" w:rsidRPr="00466A45" w:rsidRDefault="00404C73" w:rsidP="00466A45">
      <w:pPr>
        <w:pStyle w:val="List2"/>
        <w:tabs>
          <w:tab w:val="left" w:pos="1134"/>
        </w:tabs>
        <w:ind w:left="0" w:firstLine="720"/>
        <w:jc w:val="both"/>
        <w:rPr>
          <w:lang w:val="en-US"/>
        </w:rPr>
      </w:pPr>
      <w:r w:rsidRPr="00466A45">
        <w:rPr>
          <w:lang w:val="en-US"/>
        </w:rPr>
        <w:t>2.</w:t>
      </w:r>
      <w:r w:rsidRPr="00466A45">
        <w:rPr>
          <w:lang w:val="en-US"/>
        </w:rPr>
        <w:tab/>
        <w:t>Anikin B.A. Rudaja I.L. Autsorsing i autstaffing: vysokie tehnologii menedzhmenta: Ucheb.posobie. – M.: INFRA-M, 2007. – 288 s.</w:t>
      </w:r>
    </w:p>
    <w:p w:rsidR="00404C73" w:rsidRPr="00466A45" w:rsidRDefault="00404C73" w:rsidP="00466A45">
      <w:pPr>
        <w:pStyle w:val="List2"/>
        <w:tabs>
          <w:tab w:val="left" w:pos="1134"/>
        </w:tabs>
        <w:ind w:left="0" w:firstLine="720"/>
        <w:jc w:val="both"/>
        <w:rPr>
          <w:lang w:val="en-US"/>
        </w:rPr>
      </w:pPr>
      <w:r w:rsidRPr="00466A45">
        <w:rPr>
          <w:lang w:val="en-US"/>
        </w:rPr>
        <w:t>3.</w:t>
      </w:r>
      <w:r w:rsidRPr="00466A45">
        <w:rPr>
          <w:lang w:val="en-US"/>
        </w:rPr>
        <w:tab/>
        <w:t>Belkovskij A.N., Hachaturov A.E. Jevoljucija chelovechestva i social'noe upravlenie // Menedzhment v Rossii i za rubezhom. 2003. №6. S. 136-141.</w:t>
      </w:r>
    </w:p>
    <w:p w:rsidR="00404C73" w:rsidRPr="00466A45" w:rsidRDefault="00404C73" w:rsidP="00466A45">
      <w:pPr>
        <w:pStyle w:val="List2"/>
        <w:tabs>
          <w:tab w:val="left" w:pos="1134"/>
        </w:tabs>
        <w:ind w:left="0" w:firstLine="720"/>
        <w:jc w:val="both"/>
        <w:rPr>
          <w:lang w:val="en-US"/>
        </w:rPr>
      </w:pPr>
      <w:r w:rsidRPr="00466A45">
        <w:rPr>
          <w:lang w:val="en-US"/>
        </w:rPr>
        <w:t>4.</w:t>
      </w:r>
      <w:r w:rsidRPr="00466A45">
        <w:rPr>
          <w:lang w:val="en-US"/>
        </w:rPr>
        <w:tab/>
        <w:t xml:space="preserve">Bravar Zh-L, Morgan R. Jeffektivnyj autsorsing. Ponimanie, planirovanie i ispol'zovanie uspeshnyh autsorsingovyh otnoshenij. — M.: Balans Biznes Buks, 2007. </w:t>
      </w:r>
    </w:p>
    <w:p w:rsidR="00404C73" w:rsidRPr="00466A45" w:rsidRDefault="00404C73" w:rsidP="00466A45">
      <w:pPr>
        <w:pStyle w:val="List2"/>
        <w:tabs>
          <w:tab w:val="left" w:pos="1134"/>
        </w:tabs>
        <w:ind w:left="0" w:firstLine="720"/>
        <w:jc w:val="both"/>
        <w:rPr>
          <w:lang w:val="en-US"/>
        </w:rPr>
      </w:pPr>
      <w:r w:rsidRPr="00466A45">
        <w:rPr>
          <w:lang w:val="en-US"/>
        </w:rPr>
        <w:t>5.</w:t>
      </w:r>
      <w:r w:rsidRPr="00466A45">
        <w:rPr>
          <w:lang w:val="en-US"/>
        </w:rPr>
        <w:tab/>
        <w:t>Vajnshtejn V. Rossijskij autsorsing v zerkale mirovogo opyta // URL: http://www.ibusiness.ru/project/outsorc/32823/(data obrashhenija: 21.03.2015).</w:t>
      </w:r>
    </w:p>
    <w:p w:rsidR="00404C73" w:rsidRPr="00466A45" w:rsidRDefault="00404C73" w:rsidP="00466A45">
      <w:pPr>
        <w:pStyle w:val="List2"/>
        <w:tabs>
          <w:tab w:val="left" w:pos="1134"/>
        </w:tabs>
        <w:ind w:left="0" w:firstLine="720"/>
        <w:jc w:val="both"/>
        <w:rPr>
          <w:lang w:val="en-US"/>
        </w:rPr>
      </w:pPr>
      <w:r w:rsidRPr="00466A45">
        <w:rPr>
          <w:lang w:val="en-US"/>
        </w:rPr>
        <w:t>6.</w:t>
      </w:r>
      <w:r w:rsidRPr="00466A45">
        <w:rPr>
          <w:lang w:val="en-US"/>
        </w:rPr>
        <w:tab/>
        <w:t>Voronin V.B. Intellektual'nyj kapital: kak faktor povyshenija konkurentosposobnosti biznesa i investicii v budushhee // Molodoj uchenyj. 2011. №4. T.1. S. 142-145.</w:t>
      </w:r>
    </w:p>
    <w:p w:rsidR="00404C73" w:rsidRPr="00466A45" w:rsidRDefault="00404C73" w:rsidP="00466A45">
      <w:pPr>
        <w:pStyle w:val="List2"/>
        <w:tabs>
          <w:tab w:val="left" w:pos="1134"/>
        </w:tabs>
        <w:ind w:left="0" w:firstLine="720"/>
        <w:jc w:val="both"/>
        <w:rPr>
          <w:lang w:val="en-US"/>
        </w:rPr>
      </w:pPr>
      <w:r w:rsidRPr="00466A45">
        <w:rPr>
          <w:lang w:val="en-US"/>
        </w:rPr>
        <w:t>7.</w:t>
      </w:r>
      <w:r w:rsidRPr="00466A45">
        <w:rPr>
          <w:lang w:val="en-US"/>
        </w:rPr>
        <w:tab/>
        <w:t>Gaponenko A.L., Orlova T.M. Upravlenie znanijami. Kak prevratit' znanija v kapital. - M.: Jeksmo, 2008. 400 s.</w:t>
      </w:r>
    </w:p>
    <w:p w:rsidR="00404C73" w:rsidRPr="00466A45" w:rsidRDefault="00404C73" w:rsidP="00466A45">
      <w:pPr>
        <w:pStyle w:val="List2"/>
        <w:tabs>
          <w:tab w:val="left" w:pos="1134"/>
        </w:tabs>
        <w:ind w:left="0" w:firstLine="720"/>
        <w:jc w:val="both"/>
        <w:rPr>
          <w:lang w:val="en-US"/>
        </w:rPr>
      </w:pPr>
      <w:r w:rsidRPr="00466A45">
        <w:rPr>
          <w:lang w:val="en-US"/>
        </w:rPr>
        <w:t>8.</w:t>
      </w:r>
      <w:r w:rsidRPr="00466A45">
        <w:rPr>
          <w:lang w:val="en-US"/>
        </w:rPr>
        <w:tab/>
        <w:t>Ermolenko V.V. Jadro kapitalov sovremennoj korporacii// Vestnik Adygejskogo gosudarstvennogo universiteta. Serija 5: Jekonomika. 2009. № 1. S. 19-22.</w:t>
      </w:r>
    </w:p>
    <w:p w:rsidR="00404C73" w:rsidRPr="00466A45" w:rsidRDefault="00404C73" w:rsidP="00466A45">
      <w:pPr>
        <w:pStyle w:val="List2"/>
        <w:tabs>
          <w:tab w:val="left" w:pos="1134"/>
        </w:tabs>
        <w:ind w:left="0" w:firstLine="720"/>
        <w:jc w:val="both"/>
        <w:rPr>
          <w:lang w:val="en-US"/>
        </w:rPr>
      </w:pPr>
      <w:r w:rsidRPr="00466A45">
        <w:rPr>
          <w:lang w:val="en-US"/>
        </w:rPr>
        <w:t>9.</w:t>
      </w:r>
      <w:r w:rsidRPr="00466A45">
        <w:rPr>
          <w:lang w:val="en-US"/>
        </w:rPr>
        <w:tab/>
        <w:t>Ermolenko V.V. Soft-korporacii v innovacionnoj jekonomike // Politematicheskij setevoj jelektronnyj nauchnyj zhurnal Kubanskogo gosudarstvennogo agrarnogo universiteta. 2010. №58. S.236-237.</w:t>
      </w:r>
    </w:p>
    <w:p w:rsidR="00404C73" w:rsidRPr="00466A45" w:rsidRDefault="00404C73" w:rsidP="00466A45">
      <w:pPr>
        <w:pStyle w:val="List2"/>
        <w:tabs>
          <w:tab w:val="left" w:pos="1134"/>
        </w:tabs>
        <w:ind w:left="0" w:firstLine="720"/>
        <w:jc w:val="both"/>
        <w:rPr>
          <w:lang w:val="en-US"/>
        </w:rPr>
      </w:pPr>
      <w:r w:rsidRPr="00466A45">
        <w:rPr>
          <w:lang w:val="en-US"/>
        </w:rPr>
        <w:t>10.</w:t>
      </w:r>
      <w:r w:rsidRPr="00466A45">
        <w:rPr>
          <w:lang w:val="en-US"/>
        </w:rPr>
        <w:tab/>
        <w:t>Ermolenko V.V., Ermolenko D.V. Bjudzhet razvitija v jekonomicheskih sistemahkorporacii i mestnogo hozjajstva: monografija.  Krasnodar: JuIM. 2008. 220 s.</w:t>
      </w:r>
    </w:p>
    <w:p w:rsidR="00404C73" w:rsidRPr="00466A45" w:rsidRDefault="00404C73" w:rsidP="00466A45">
      <w:pPr>
        <w:pStyle w:val="List2"/>
        <w:tabs>
          <w:tab w:val="left" w:pos="1134"/>
        </w:tabs>
        <w:ind w:left="0" w:firstLine="720"/>
        <w:jc w:val="both"/>
        <w:rPr>
          <w:lang w:val="en-US"/>
        </w:rPr>
      </w:pPr>
      <w:r w:rsidRPr="00466A45">
        <w:rPr>
          <w:lang w:val="en-US"/>
        </w:rPr>
        <w:t>11.</w:t>
      </w:r>
      <w:r w:rsidRPr="00466A45">
        <w:rPr>
          <w:lang w:val="en-US"/>
        </w:rPr>
        <w:tab/>
        <w:t>Ivlev A.G. Autsorsing organizacionnogo razvitija. – M.: Agentstvo professional'nogo servisa, 2009. 312 s.</w:t>
      </w:r>
    </w:p>
    <w:p w:rsidR="00404C73" w:rsidRPr="00466A45" w:rsidRDefault="00404C73" w:rsidP="00466A45">
      <w:pPr>
        <w:pStyle w:val="List2"/>
        <w:tabs>
          <w:tab w:val="left" w:pos="1134"/>
        </w:tabs>
        <w:ind w:left="0" w:firstLine="720"/>
        <w:jc w:val="both"/>
        <w:rPr>
          <w:lang w:val="en-US"/>
        </w:rPr>
      </w:pPr>
      <w:r w:rsidRPr="00466A45">
        <w:rPr>
          <w:lang w:val="en-US"/>
        </w:rPr>
        <w:t>12.</w:t>
      </w:r>
      <w:r w:rsidRPr="00466A45">
        <w:rPr>
          <w:lang w:val="en-US"/>
        </w:rPr>
        <w:tab/>
        <w:t>Kalendzhjan S.O. Autsorsing i delegirovanie polnomochij v dejatel'nosti kompanij. – M.: Delo, 2009. 212 s.</w:t>
      </w:r>
    </w:p>
    <w:p w:rsidR="00404C73" w:rsidRPr="00466A45" w:rsidRDefault="00404C73" w:rsidP="00466A45">
      <w:pPr>
        <w:pStyle w:val="List2"/>
        <w:tabs>
          <w:tab w:val="left" w:pos="1134"/>
        </w:tabs>
        <w:ind w:left="0" w:firstLine="720"/>
        <w:jc w:val="both"/>
        <w:rPr>
          <w:lang w:val="en-US"/>
        </w:rPr>
      </w:pPr>
      <w:r w:rsidRPr="00466A45">
        <w:rPr>
          <w:lang w:val="en-US"/>
        </w:rPr>
        <w:t>13.</w:t>
      </w:r>
      <w:r w:rsidRPr="00466A45">
        <w:rPr>
          <w:lang w:val="en-US"/>
        </w:rPr>
        <w:tab/>
        <w:t>Kat'kalo V.S. Organizacionnye faktory konkurentnyh preimushhestv firm // Personal-Miks. №5, 2003.S. 12-15.</w:t>
      </w:r>
    </w:p>
    <w:p w:rsidR="00404C73" w:rsidRPr="00466A45" w:rsidRDefault="00404C73" w:rsidP="00466A45">
      <w:pPr>
        <w:pStyle w:val="List2"/>
        <w:tabs>
          <w:tab w:val="left" w:pos="1134"/>
        </w:tabs>
        <w:ind w:left="0" w:firstLine="720"/>
        <w:jc w:val="both"/>
        <w:rPr>
          <w:lang w:val="en-US"/>
        </w:rPr>
      </w:pPr>
      <w:r w:rsidRPr="00466A45">
        <w:rPr>
          <w:lang w:val="en-US"/>
        </w:rPr>
        <w:t>14.</w:t>
      </w:r>
      <w:r w:rsidRPr="00466A45">
        <w:rPr>
          <w:lang w:val="en-US"/>
        </w:rPr>
        <w:tab/>
        <w:t>Klejner G.B. Jevoljucija institucional'nyh sistem. M.: Nauka, 2004. 240 s.</w:t>
      </w:r>
    </w:p>
    <w:p w:rsidR="00404C73" w:rsidRPr="00466A45" w:rsidRDefault="00404C73" w:rsidP="00466A45">
      <w:pPr>
        <w:pStyle w:val="List2"/>
        <w:tabs>
          <w:tab w:val="left" w:pos="1134"/>
        </w:tabs>
        <w:ind w:left="0" w:firstLine="720"/>
        <w:jc w:val="both"/>
        <w:rPr>
          <w:lang w:val="en-US"/>
        </w:rPr>
      </w:pPr>
      <w:r w:rsidRPr="00466A45">
        <w:rPr>
          <w:lang w:val="en-US"/>
        </w:rPr>
        <w:t>15.</w:t>
      </w:r>
      <w:r w:rsidRPr="00466A45">
        <w:rPr>
          <w:lang w:val="en-US"/>
        </w:rPr>
        <w:tab/>
        <w:t>Komissarov D. Privykanie k autsorsingu //Setevoj zhurnal// URL: http://www.silicontaiga.ru/home.asp?artId=3362(data obrashhenija: 21.03.2015).</w:t>
      </w:r>
    </w:p>
    <w:p w:rsidR="00404C73" w:rsidRPr="00466A45" w:rsidRDefault="00404C73" w:rsidP="00466A45">
      <w:pPr>
        <w:pStyle w:val="List2"/>
        <w:tabs>
          <w:tab w:val="left" w:pos="1134"/>
        </w:tabs>
        <w:ind w:left="0" w:firstLine="720"/>
        <w:jc w:val="both"/>
        <w:rPr>
          <w:lang w:val="en-US"/>
        </w:rPr>
      </w:pPr>
      <w:r w:rsidRPr="00466A45">
        <w:rPr>
          <w:lang w:val="en-US"/>
        </w:rPr>
        <w:t>16.</w:t>
      </w:r>
      <w:r w:rsidRPr="00466A45">
        <w:rPr>
          <w:lang w:val="en-US"/>
        </w:rPr>
        <w:tab/>
        <w:t xml:space="preserve">Kornai Ja. Chestnost' i doverie v perehodnoj jekonomike // Voprosy jekonomiki, 2003. №9. </w:t>
      </w:r>
    </w:p>
    <w:p w:rsidR="00404C73" w:rsidRPr="00466A45" w:rsidRDefault="00404C73" w:rsidP="00466A45">
      <w:pPr>
        <w:pStyle w:val="List2"/>
        <w:tabs>
          <w:tab w:val="left" w:pos="1134"/>
        </w:tabs>
        <w:ind w:left="0" w:firstLine="720"/>
        <w:jc w:val="both"/>
        <w:rPr>
          <w:lang w:val="en-US"/>
        </w:rPr>
      </w:pPr>
      <w:r w:rsidRPr="00466A45">
        <w:rPr>
          <w:lang w:val="en-US"/>
        </w:rPr>
        <w:t>17.</w:t>
      </w:r>
      <w:r w:rsidRPr="00466A45">
        <w:rPr>
          <w:lang w:val="en-US"/>
        </w:rPr>
        <w:tab/>
        <w:t>Kurbanov A.H., Plotnikov V. A. Autsorsing: istorija, metodologija, praktika. M.: INFRA-M, 2012. 112 s.</w:t>
      </w:r>
    </w:p>
    <w:p w:rsidR="00404C73" w:rsidRPr="00466A45" w:rsidRDefault="00404C73" w:rsidP="00466A45">
      <w:pPr>
        <w:pStyle w:val="List2"/>
        <w:tabs>
          <w:tab w:val="left" w:pos="1134"/>
        </w:tabs>
        <w:ind w:left="0" w:firstLine="720"/>
        <w:jc w:val="both"/>
        <w:rPr>
          <w:lang w:val="en-US"/>
        </w:rPr>
      </w:pPr>
      <w:r w:rsidRPr="00466A45">
        <w:rPr>
          <w:lang w:val="en-US"/>
        </w:rPr>
        <w:t>18.</w:t>
      </w:r>
      <w:r w:rsidRPr="00466A45">
        <w:rPr>
          <w:lang w:val="en-US"/>
        </w:rPr>
        <w:tab/>
        <w:t>Lanskaja D.V. Metodologicheskie osnovanija autsorsinga // Politematicheskij setevoj jelektronnyj nauchnyj zhurnal Kubanskogo gosudarstvennogo agrarnogo universiteta. № 101, 2014. (data obrashhenija: 21.03.2015).</w:t>
      </w:r>
    </w:p>
    <w:p w:rsidR="00404C73" w:rsidRPr="00466A45" w:rsidRDefault="00404C73" w:rsidP="00466A45">
      <w:pPr>
        <w:pStyle w:val="List2"/>
        <w:tabs>
          <w:tab w:val="left" w:pos="1134"/>
        </w:tabs>
        <w:ind w:left="0" w:firstLine="720"/>
        <w:jc w:val="both"/>
        <w:rPr>
          <w:lang w:val="en-US"/>
        </w:rPr>
      </w:pPr>
      <w:r w:rsidRPr="00466A45">
        <w:rPr>
          <w:lang w:val="en-US"/>
        </w:rPr>
        <w:t>19.</w:t>
      </w:r>
      <w:r w:rsidRPr="00466A45">
        <w:rPr>
          <w:lang w:val="en-US"/>
        </w:rPr>
        <w:tab/>
        <w:t>Lanskaja D.V. Jevoljucija tehnologii autsorsinga v diversificirovannyh korporacijah// Jekonomika i predprinimatel'stvo. 2014. №  1-4. S. 744-748.</w:t>
      </w:r>
    </w:p>
    <w:p w:rsidR="00404C73" w:rsidRPr="00466A45" w:rsidRDefault="00404C73" w:rsidP="00466A45">
      <w:pPr>
        <w:pStyle w:val="List2"/>
        <w:tabs>
          <w:tab w:val="left" w:pos="1134"/>
        </w:tabs>
        <w:ind w:left="0" w:firstLine="720"/>
        <w:jc w:val="both"/>
        <w:rPr>
          <w:lang w:val="en-US"/>
        </w:rPr>
      </w:pPr>
      <w:r w:rsidRPr="00466A45">
        <w:rPr>
          <w:lang w:val="en-US"/>
        </w:rPr>
        <w:t>20.</w:t>
      </w:r>
      <w:r w:rsidRPr="00466A45">
        <w:rPr>
          <w:lang w:val="en-US"/>
        </w:rPr>
        <w:tab/>
        <w:t>Makarov V.L., Klejner G.B. Mikrojekonomika znanij. - M.: ZAO "Izdatel'stvo "Jekonomika", 2007. 204 s.</w:t>
      </w:r>
    </w:p>
    <w:p w:rsidR="00404C73" w:rsidRPr="00466A45" w:rsidRDefault="00404C73" w:rsidP="00466A45">
      <w:pPr>
        <w:pStyle w:val="List2"/>
        <w:tabs>
          <w:tab w:val="left" w:pos="1134"/>
        </w:tabs>
        <w:ind w:left="0" w:firstLine="720"/>
        <w:jc w:val="both"/>
        <w:rPr>
          <w:lang w:val="en-US"/>
        </w:rPr>
      </w:pPr>
      <w:r w:rsidRPr="00466A45">
        <w:rPr>
          <w:lang w:val="en-US"/>
        </w:rPr>
        <w:t>21.</w:t>
      </w:r>
      <w:r w:rsidRPr="00466A45">
        <w:rPr>
          <w:lang w:val="en-US"/>
        </w:rPr>
        <w:tab/>
        <w:t>Mihajlov D.M. Autsorsing. Novaja sistema organizacii biznesa. Uchebnoe posobie. M.: KnoRUS, 2006. 256 s.</w:t>
      </w:r>
    </w:p>
    <w:p w:rsidR="00404C73" w:rsidRPr="00466A45" w:rsidRDefault="00404C73" w:rsidP="00466A45">
      <w:pPr>
        <w:pStyle w:val="List2"/>
        <w:tabs>
          <w:tab w:val="left" w:pos="1134"/>
        </w:tabs>
        <w:ind w:left="0" w:firstLine="720"/>
        <w:jc w:val="both"/>
        <w:rPr>
          <w:lang w:val="en-US"/>
        </w:rPr>
      </w:pPr>
      <w:r w:rsidRPr="00466A45">
        <w:rPr>
          <w:lang w:val="en-US"/>
        </w:rPr>
        <w:t>22.</w:t>
      </w:r>
      <w:r w:rsidRPr="00466A45">
        <w:rPr>
          <w:lang w:val="en-US"/>
        </w:rPr>
        <w:tab/>
        <w:t>Pipija L.K., Mindeli L.Je. Konceptual'nye aspekty formirovanija jekonomiki znanij // Problemy prognozirovanija. 2007. № 3. S.115-136.</w:t>
      </w:r>
    </w:p>
    <w:p w:rsidR="00404C73" w:rsidRPr="00466A45" w:rsidRDefault="00404C73" w:rsidP="00466A45">
      <w:pPr>
        <w:pStyle w:val="List2"/>
        <w:tabs>
          <w:tab w:val="left" w:pos="1134"/>
        </w:tabs>
        <w:ind w:left="0" w:firstLine="720"/>
        <w:jc w:val="both"/>
        <w:rPr>
          <w:lang w:val="en-US"/>
        </w:rPr>
      </w:pPr>
      <w:r w:rsidRPr="00466A45">
        <w:rPr>
          <w:lang w:val="en-US"/>
        </w:rPr>
        <w:t>23.</w:t>
      </w:r>
      <w:r w:rsidRPr="00466A45">
        <w:rPr>
          <w:lang w:val="en-US"/>
        </w:rPr>
        <w:tab/>
        <w:t>Rajzberg B.A., Lozovskij L.Sh., Starodubceva E.B. Sovremennyj jekonomicheskij slovar'. 2-e izd., ispr. — M.: INFRA-M, 1999. 479s.</w:t>
      </w:r>
    </w:p>
    <w:p w:rsidR="00404C73" w:rsidRPr="00466A45" w:rsidRDefault="00404C73" w:rsidP="00466A45">
      <w:pPr>
        <w:pStyle w:val="List2"/>
        <w:tabs>
          <w:tab w:val="left" w:pos="1134"/>
        </w:tabs>
        <w:ind w:left="0" w:firstLine="720"/>
        <w:jc w:val="both"/>
        <w:rPr>
          <w:lang w:val="en-US"/>
        </w:rPr>
      </w:pPr>
      <w:r w:rsidRPr="00466A45">
        <w:rPr>
          <w:lang w:val="en-US"/>
        </w:rPr>
        <w:t>24.</w:t>
      </w:r>
      <w:r w:rsidRPr="00466A45">
        <w:rPr>
          <w:lang w:val="en-US"/>
        </w:rPr>
        <w:tab/>
        <w:t>Seliverstova P.O. Autsorsing, kraudsorsing i jekspertnye seti kak al'ternativa vnutrennim resursam organizacii (insorsingu) // URL:http://ekonomika.snauka.ru/2014/11/6234(data obrashhenija: 21.03.2015).</w:t>
      </w:r>
    </w:p>
    <w:p w:rsidR="00404C73" w:rsidRPr="00466A45" w:rsidRDefault="00404C73" w:rsidP="00466A45">
      <w:pPr>
        <w:pStyle w:val="List2"/>
        <w:tabs>
          <w:tab w:val="left" w:pos="1134"/>
        </w:tabs>
        <w:ind w:left="0" w:firstLine="720"/>
        <w:jc w:val="both"/>
        <w:rPr>
          <w:lang w:val="en-US"/>
        </w:rPr>
      </w:pPr>
      <w:r w:rsidRPr="00466A45">
        <w:rPr>
          <w:lang w:val="en-US"/>
        </w:rPr>
        <w:t>25.</w:t>
      </w:r>
      <w:r w:rsidRPr="00466A45">
        <w:rPr>
          <w:lang w:val="en-US"/>
        </w:rPr>
        <w:tab/>
        <w:t>Sosunova L.A., Karpova N.P., Kriterii ocenki celesoobraznosti autsorsinga// Rossijskoe predprinimatel'stvo. № 3, 2011. S 38-43.</w:t>
      </w:r>
    </w:p>
    <w:p w:rsidR="00404C73" w:rsidRPr="00466A45" w:rsidRDefault="00404C73" w:rsidP="00466A45">
      <w:pPr>
        <w:pStyle w:val="List2"/>
        <w:tabs>
          <w:tab w:val="left" w:pos="1134"/>
        </w:tabs>
        <w:ind w:left="0" w:firstLine="720"/>
        <w:jc w:val="both"/>
        <w:rPr>
          <w:lang w:val="en-US"/>
        </w:rPr>
      </w:pPr>
      <w:r w:rsidRPr="00466A45">
        <w:rPr>
          <w:lang w:val="en-US"/>
        </w:rPr>
        <w:t>26.</w:t>
      </w:r>
      <w:r w:rsidRPr="00466A45">
        <w:rPr>
          <w:lang w:val="en-US"/>
        </w:rPr>
        <w:tab/>
        <w:t>Uil'jamson O.I. Jekonomicheskie instituty kapitalizma: Firmy, rynki, «otnoshencheskaja» kontraktacija. - SPb.: Lenizdat, 1996. 702 s.</w:t>
      </w:r>
    </w:p>
    <w:p w:rsidR="00404C73" w:rsidRPr="00466A45" w:rsidRDefault="00404C73" w:rsidP="00466A45">
      <w:pPr>
        <w:pStyle w:val="List2"/>
        <w:tabs>
          <w:tab w:val="left" w:pos="1134"/>
        </w:tabs>
        <w:ind w:left="0" w:firstLine="720"/>
        <w:jc w:val="both"/>
        <w:rPr>
          <w:lang w:val="en-US"/>
        </w:rPr>
      </w:pPr>
      <w:r w:rsidRPr="00466A45">
        <w:rPr>
          <w:lang w:val="en-US"/>
        </w:rPr>
        <w:t>27.</w:t>
      </w:r>
      <w:r w:rsidRPr="00466A45">
        <w:rPr>
          <w:lang w:val="en-US"/>
        </w:rPr>
        <w:tab/>
        <w:t>Fenn Dzh., Linden A. Gartner: opredeleny kljuchevye tehnologii na 2003-2012 gg. //URL:http://www.cnews.ru/newcom/index.shtml?2003/03/25/ 142374#1 (data obrashhenija: 21.03.2015).</w:t>
      </w:r>
    </w:p>
    <w:p w:rsidR="00404C73" w:rsidRPr="00466A45" w:rsidRDefault="00404C73" w:rsidP="00466A45">
      <w:pPr>
        <w:pStyle w:val="List2"/>
        <w:tabs>
          <w:tab w:val="left" w:pos="1134"/>
        </w:tabs>
        <w:ind w:left="0" w:firstLine="720"/>
        <w:jc w:val="both"/>
        <w:rPr>
          <w:lang w:val="en-US"/>
        </w:rPr>
      </w:pPr>
      <w:r w:rsidRPr="00466A45">
        <w:rPr>
          <w:lang w:val="en-US"/>
        </w:rPr>
        <w:t>28.</w:t>
      </w:r>
      <w:r w:rsidRPr="00466A45">
        <w:rPr>
          <w:lang w:val="en-US"/>
        </w:rPr>
        <w:tab/>
        <w:t>Filina F.N. Autsorsing biznes-processov. M.: GrossMedia: ROSBUH, 2008. 208 s.</w:t>
      </w:r>
    </w:p>
    <w:p w:rsidR="00404C73" w:rsidRPr="00466A45" w:rsidRDefault="00404C73" w:rsidP="00466A45">
      <w:pPr>
        <w:pStyle w:val="List2"/>
        <w:tabs>
          <w:tab w:val="left" w:pos="1134"/>
        </w:tabs>
        <w:ind w:left="0" w:firstLine="720"/>
        <w:jc w:val="both"/>
        <w:rPr>
          <w:lang w:val="en-US"/>
        </w:rPr>
      </w:pPr>
      <w:r w:rsidRPr="00466A45">
        <w:rPr>
          <w:lang w:val="en-US"/>
        </w:rPr>
        <w:t>29.</w:t>
      </w:r>
      <w:r w:rsidRPr="00466A45">
        <w:rPr>
          <w:lang w:val="en-US"/>
        </w:rPr>
        <w:tab/>
        <w:t>Fukunari Kimura. Subpodrjad v rabote malyh i srednih predprijatij Japonii // Mezhdunarodnyj bank rekonstrukcii i razvitija / Vsemirnyj bank. Pervoe izdanie - ijun' 2001 g. Art. № 37192//URL:http://www.worldbank.org/publications(data obrashhenija: 21.03.2015).</w:t>
      </w:r>
    </w:p>
    <w:p w:rsidR="00404C73" w:rsidRPr="00466A45" w:rsidRDefault="00404C73" w:rsidP="00466A45">
      <w:pPr>
        <w:pStyle w:val="List2"/>
        <w:tabs>
          <w:tab w:val="left" w:pos="1134"/>
        </w:tabs>
        <w:ind w:left="0" w:firstLine="720"/>
        <w:jc w:val="both"/>
        <w:rPr>
          <w:lang w:val="en-US"/>
        </w:rPr>
      </w:pPr>
      <w:r w:rsidRPr="00466A45">
        <w:rPr>
          <w:lang w:val="en-US"/>
        </w:rPr>
        <w:t>30.</w:t>
      </w:r>
      <w:r w:rsidRPr="00466A45">
        <w:rPr>
          <w:lang w:val="en-US"/>
        </w:rPr>
        <w:tab/>
        <w:t>Fukujama F. Doverie. Social'nye dobrodeteli i sozidanie blagosostojanija. Novaja postindustrial'naja volna na Zapade. Sbornik statej. — M.: 1999. // [Jelektronnyj resurs] // Centr gumanitarnyh tehnologij. — 2006.08.30. URL: http://gtmarket.ru/laboratory/expertize/2006/624(data obrashhenija: 21.03.2015).</w:t>
      </w:r>
    </w:p>
    <w:p w:rsidR="00404C73" w:rsidRPr="00466A45" w:rsidRDefault="00404C73" w:rsidP="00466A45">
      <w:pPr>
        <w:pStyle w:val="List2"/>
        <w:tabs>
          <w:tab w:val="left" w:pos="1134"/>
        </w:tabs>
        <w:ind w:left="0" w:firstLine="720"/>
        <w:jc w:val="both"/>
        <w:rPr>
          <w:lang w:val="en-US"/>
        </w:rPr>
      </w:pPr>
      <w:r w:rsidRPr="00466A45">
        <w:rPr>
          <w:lang w:val="en-US"/>
        </w:rPr>
        <w:t>31.</w:t>
      </w:r>
      <w:r w:rsidRPr="00466A45">
        <w:rPr>
          <w:lang w:val="en-US"/>
        </w:rPr>
        <w:tab/>
        <w:t xml:space="preserve">Hejvud. Dzh. BrajanAutsorsing: v poiskah konkurentnyh preimushhestv = Outsourcing Dilemma, The: The Search for Competitiveness. M.: «Vil'jams», 2004. S. 176. </w:t>
      </w:r>
    </w:p>
    <w:p w:rsidR="00404C73" w:rsidRPr="00466A45" w:rsidRDefault="00404C73" w:rsidP="00466A45">
      <w:pPr>
        <w:pStyle w:val="List2"/>
        <w:tabs>
          <w:tab w:val="left" w:pos="1134"/>
        </w:tabs>
        <w:ind w:left="0" w:firstLine="720"/>
        <w:jc w:val="both"/>
        <w:rPr>
          <w:lang w:val="en-US"/>
        </w:rPr>
      </w:pPr>
      <w:r w:rsidRPr="00466A45">
        <w:rPr>
          <w:lang w:val="en-US"/>
        </w:rPr>
        <w:t>32.</w:t>
      </w:r>
      <w:r w:rsidRPr="00466A45">
        <w:rPr>
          <w:lang w:val="en-US"/>
        </w:rPr>
        <w:tab/>
        <w:t>Hodzhson D. Jekonomicheskaja teorija i instituty: Per s angl. / D. Hodzhson. – M.: Delo, 2003. 464 s.</w:t>
      </w:r>
    </w:p>
    <w:p w:rsidR="00404C73" w:rsidRPr="00466A45" w:rsidRDefault="00404C73" w:rsidP="00466A45">
      <w:pPr>
        <w:pStyle w:val="List2"/>
        <w:tabs>
          <w:tab w:val="left" w:pos="1134"/>
        </w:tabs>
        <w:ind w:left="0" w:firstLine="720"/>
        <w:jc w:val="both"/>
        <w:rPr>
          <w:lang w:val="en-US"/>
        </w:rPr>
      </w:pPr>
      <w:r w:rsidRPr="00466A45">
        <w:rPr>
          <w:lang w:val="en-US"/>
        </w:rPr>
        <w:t>33.</w:t>
      </w:r>
      <w:r w:rsidRPr="00466A45">
        <w:rPr>
          <w:lang w:val="en-US"/>
        </w:rPr>
        <w:tab/>
        <w:t>Hodzhson Dzh. Privychki, pravila i jekonomicheskoe povedenie // Voprosy jekonomiki. 2000. №1. S.39-55.</w:t>
      </w:r>
    </w:p>
    <w:p w:rsidR="00404C73" w:rsidRPr="00466A45" w:rsidRDefault="00404C73" w:rsidP="00466A45">
      <w:pPr>
        <w:pStyle w:val="List2"/>
        <w:tabs>
          <w:tab w:val="left" w:pos="1134"/>
        </w:tabs>
        <w:ind w:left="0" w:firstLine="720"/>
        <w:jc w:val="both"/>
        <w:rPr>
          <w:lang w:val="en-US"/>
        </w:rPr>
      </w:pPr>
      <w:r w:rsidRPr="00466A45">
        <w:rPr>
          <w:lang w:val="en-US"/>
        </w:rPr>
        <w:t>34.</w:t>
      </w:r>
      <w:r w:rsidRPr="00466A45">
        <w:rPr>
          <w:lang w:val="en-US"/>
        </w:rPr>
        <w:tab/>
        <w:t>Shejan I. Tochechnyj autsorsing. Computerworld. //URL: http://www.datafort.ru/content/rus/162/1627-article.asp(data obrashhenija: 21.03.2015).</w:t>
      </w:r>
    </w:p>
    <w:p w:rsidR="00404C73" w:rsidRPr="00716C64" w:rsidRDefault="00404C73" w:rsidP="00716C64">
      <w:pPr>
        <w:pStyle w:val="List2"/>
        <w:tabs>
          <w:tab w:val="left" w:pos="1134"/>
        </w:tabs>
        <w:ind w:left="0" w:firstLine="709"/>
        <w:jc w:val="both"/>
        <w:rPr>
          <w:rFonts w:ascii="Arial" w:eastAsia="TimesNewRomanPSMT" w:hAnsi="Arial" w:cs="Arial"/>
          <w:b/>
          <w:sz w:val="28"/>
          <w:szCs w:val="28"/>
          <w:lang w:val="en-US"/>
        </w:rPr>
      </w:pPr>
    </w:p>
    <w:sectPr w:rsidR="00404C73" w:rsidRPr="00716C64" w:rsidSect="00A21590">
      <w:headerReference w:type="even" r:id="rId28"/>
      <w:headerReference w:type="default" r:id="rId29"/>
      <w:footerReference w:type="default" r:id="rId3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C73" w:rsidRDefault="00404C73">
      <w:r>
        <w:separator/>
      </w:r>
    </w:p>
  </w:endnote>
  <w:endnote w:type="continuationSeparator" w:id="1">
    <w:p w:rsidR="00404C73" w:rsidRDefault="00404C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nion Cyrillic">
    <w:altName w:val="Times New Roman"/>
    <w:panose1 w:val="00000000000000000000"/>
    <w:charset w:val="00"/>
    <w:family w:val="auto"/>
    <w:pitch w:val="variable"/>
    <w:sig w:usb0="00000207" w:usb1="00000000" w:usb2="00000000" w:usb3="00000000" w:csb0="00000015" w:csb1="00000000"/>
  </w:font>
  <w:font w:name="Tahoma">
    <w:altName w:val=" MS Sans Serif"/>
    <w:panose1 w:val="020B0604030504040204"/>
    <w:charset w:val="CC"/>
    <w:family w:val="swiss"/>
    <w:pitch w:val="variable"/>
    <w:sig w:usb0="E1002EFF" w:usb1="C000605B" w:usb2="00000029" w:usb3="00000000" w:csb0="000101FF" w:csb1="00000000"/>
  </w:font>
  <w:font w:name="TimesNewRoman,Italic">
    <w:altName w:val="Times New Roman"/>
    <w:panose1 w:val="00000000000000000000"/>
    <w:charset w:val="80"/>
    <w:family w:val="auto"/>
    <w:notTrueType/>
    <w:pitch w:val="default"/>
    <w:sig w:usb0="00000001" w:usb1="08070000" w:usb2="00000010" w:usb3="00000000" w:csb0="00020000" w:csb1="00000000"/>
  </w:font>
  <w:font w:name="PragmaticaBook-Reg">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C73" w:rsidRDefault="00404C73">
    <w:pPr>
      <w:pStyle w:val="Footer"/>
    </w:pPr>
    <w:r w:rsidRPr="00F261F2">
      <w:rPr>
        <w:rFonts w:ascii="Times New Roman" w:hAnsi="Times New Roman"/>
        <w:sz w:val="24"/>
        <w:szCs w:val="24"/>
      </w:rPr>
      <w:t>http://ej.kubagro.ru/2015/04/pdf/</w:t>
    </w:r>
    <w:r>
      <w:rPr>
        <w:rFonts w:ascii="Times New Roman" w:hAnsi="Times New Roman"/>
        <w:sz w:val="24"/>
        <w:szCs w:val="24"/>
        <w:lang w:val="en-US"/>
      </w:rPr>
      <w:t>97</w:t>
    </w:r>
    <w:r w:rsidRPr="00F261F2">
      <w:rPr>
        <w:rFonts w:ascii="Times New Roman" w:hAnsi="Times New Roman"/>
        <w:sz w:val="24"/>
        <w:szCs w:val="24"/>
        <w:lang w:val="en-US"/>
      </w:rPr>
      <w:t>.</w:t>
    </w:r>
    <w:r w:rsidRPr="00F261F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C73" w:rsidRDefault="00404C73">
      <w:r>
        <w:separator/>
      </w:r>
    </w:p>
  </w:footnote>
  <w:footnote w:type="continuationSeparator" w:id="1">
    <w:p w:rsidR="00404C73" w:rsidRDefault="00404C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C73" w:rsidRDefault="00404C73" w:rsidP="00C83D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04C73" w:rsidRDefault="00404C73" w:rsidP="00BE132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C73" w:rsidRPr="00BE1321" w:rsidRDefault="00404C73" w:rsidP="00C83D0F">
    <w:pPr>
      <w:pStyle w:val="Header"/>
      <w:framePr w:wrap="around" w:vAnchor="text" w:hAnchor="margin" w:xAlign="right" w:y="1"/>
      <w:rPr>
        <w:rStyle w:val="PageNumber"/>
        <w:rFonts w:ascii="Times New Roman" w:hAnsi="Times New Roman"/>
        <w:sz w:val="28"/>
        <w:szCs w:val="28"/>
      </w:rPr>
    </w:pPr>
    <w:r w:rsidRPr="00BE1321">
      <w:rPr>
        <w:rStyle w:val="PageNumber"/>
        <w:rFonts w:ascii="Times New Roman" w:hAnsi="Times New Roman"/>
        <w:sz w:val="28"/>
        <w:szCs w:val="28"/>
      </w:rPr>
      <w:fldChar w:fldCharType="begin"/>
    </w:r>
    <w:r w:rsidRPr="00BE1321">
      <w:rPr>
        <w:rStyle w:val="PageNumber"/>
        <w:rFonts w:ascii="Times New Roman" w:hAnsi="Times New Roman"/>
        <w:sz w:val="28"/>
        <w:szCs w:val="28"/>
      </w:rPr>
      <w:instrText xml:space="preserve">PAGE  </w:instrText>
    </w:r>
    <w:r w:rsidRPr="00BE1321">
      <w:rPr>
        <w:rStyle w:val="PageNumber"/>
        <w:rFonts w:ascii="Times New Roman" w:hAnsi="Times New Roman"/>
        <w:sz w:val="28"/>
        <w:szCs w:val="28"/>
      </w:rPr>
      <w:fldChar w:fldCharType="separate"/>
    </w:r>
    <w:r>
      <w:rPr>
        <w:rStyle w:val="PageNumber"/>
        <w:rFonts w:ascii="Times New Roman" w:hAnsi="Times New Roman"/>
        <w:noProof/>
        <w:sz w:val="28"/>
        <w:szCs w:val="28"/>
      </w:rPr>
      <w:t>21</w:t>
    </w:r>
    <w:r w:rsidRPr="00BE1321">
      <w:rPr>
        <w:rStyle w:val="PageNumber"/>
        <w:rFonts w:ascii="Times New Roman" w:hAnsi="Times New Roman"/>
        <w:sz w:val="28"/>
        <w:szCs w:val="28"/>
      </w:rPr>
      <w:fldChar w:fldCharType="end"/>
    </w:r>
  </w:p>
  <w:p w:rsidR="00404C73" w:rsidRDefault="00404C73" w:rsidP="00BE1321">
    <w:pPr>
      <w:pStyle w:val="Header"/>
      <w:ind w:right="360"/>
    </w:pPr>
    <w:r w:rsidRPr="0009340F">
      <w:rPr>
        <w:rFonts w:ascii="Times New Roman" w:hAnsi="Times New Roman"/>
        <w:sz w:val="24"/>
        <w:szCs w:val="24"/>
      </w:rPr>
      <w:t>Научный журнал КубГАУ, №108(04),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B04A8F62"/>
    <w:lvl w:ilvl="0">
      <w:start w:val="1"/>
      <w:numFmt w:val="bullet"/>
      <w:lvlText w:val=""/>
      <w:lvlJc w:val="left"/>
      <w:pPr>
        <w:tabs>
          <w:tab w:val="num" w:pos="643"/>
        </w:tabs>
        <w:ind w:left="643" w:hanging="360"/>
      </w:pPr>
      <w:rPr>
        <w:rFonts w:ascii="Symbol" w:hAnsi="Symbol" w:hint="default"/>
      </w:rPr>
    </w:lvl>
  </w:abstractNum>
  <w:abstractNum w:abstractNumId="1">
    <w:nsid w:val="0B4757C5"/>
    <w:multiLevelType w:val="hybridMultilevel"/>
    <w:tmpl w:val="C924F88A"/>
    <w:lvl w:ilvl="0" w:tplc="2E2EEE2A">
      <w:start w:val="1"/>
      <w:numFmt w:val="decimal"/>
      <w:lvlText w:val="%1."/>
      <w:lvlJc w:val="left"/>
      <w:pPr>
        <w:ind w:left="1495" w:hanging="360"/>
      </w:pPr>
      <w:rPr>
        <w:rFonts w:cs="Times New Roman" w:hint="default"/>
        <w:b w:val="0"/>
        <w:i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606171C"/>
    <w:multiLevelType w:val="hybridMultilevel"/>
    <w:tmpl w:val="8A7E98A0"/>
    <w:lvl w:ilvl="0" w:tplc="D9B0F248">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
    <w:nsid w:val="17CE6964"/>
    <w:multiLevelType w:val="hybridMultilevel"/>
    <w:tmpl w:val="03CACC0E"/>
    <w:lvl w:ilvl="0" w:tplc="B95ED724">
      <w:start w:val="1"/>
      <w:numFmt w:val="decimal"/>
      <w:lvlText w:val="%1)"/>
      <w:lvlJc w:val="left"/>
      <w:pPr>
        <w:ind w:left="1287" w:hanging="360"/>
      </w:pPr>
      <w:rPr>
        <w:rFonts w:ascii="Times New Roman" w:hAnsi="Times New Roman" w:cs="Times New Roman" w:hint="default"/>
        <w:sz w:val="28"/>
        <w:szCs w:val="28"/>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19546116"/>
    <w:multiLevelType w:val="hybridMultilevel"/>
    <w:tmpl w:val="BCA0E290"/>
    <w:lvl w:ilvl="0" w:tplc="C1985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BFE2904"/>
    <w:multiLevelType w:val="hybridMultilevel"/>
    <w:tmpl w:val="560CA08C"/>
    <w:lvl w:ilvl="0" w:tplc="16FC043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6A408C"/>
    <w:multiLevelType w:val="hybridMultilevel"/>
    <w:tmpl w:val="7BC48B42"/>
    <w:lvl w:ilvl="0" w:tplc="D9B0F248">
      <w:start w:val="1"/>
      <w:numFmt w:val="bullet"/>
      <w:lvlText w:val=""/>
      <w:lvlJc w:val="left"/>
      <w:pPr>
        <w:ind w:left="1287" w:hanging="360"/>
      </w:pPr>
      <w:rPr>
        <w:rFonts w:ascii="Symbol" w:hAnsi="Symbol" w:hint="default"/>
      </w:rPr>
    </w:lvl>
    <w:lvl w:ilvl="1" w:tplc="DA0A70D2">
      <w:numFmt w:val="bullet"/>
      <w:lvlText w:val="−"/>
      <w:lvlJc w:val="left"/>
      <w:pPr>
        <w:ind w:left="2007" w:hanging="360"/>
      </w:pPr>
      <w:rPr>
        <w:rFonts w:ascii="Times New Roman" w:eastAsia="Times New Roman" w:hAnsi="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F27B25"/>
    <w:multiLevelType w:val="hybridMultilevel"/>
    <w:tmpl w:val="F84AF4C6"/>
    <w:lvl w:ilvl="0" w:tplc="2E2EEE2A">
      <w:start w:val="1"/>
      <w:numFmt w:val="decimal"/>
      <w:lvlText w:val="%1."/>
      <w:lvlJc w:val="left"/>
      <w:pPr>
        <w:ind w:left="1429" w:hanging="360"/>
      </w:pPr>
      <w:rPr>
        <w:rFonts w:cs="Times New Roman" w:hint="default"/>
        <w:b w:val="0"/>
        <w:i w:val="0"/>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F4D5B68"/>
    <w:multiLevelType w:val="hybridMultilevel"/>
    <w:tmpl w:val="F27E7806"/>
    <w:lvl w:ilvl="0" w:tplc="1C16E1F4">
      <w:start w:val="1"/>
      <w:numFmt w:val="decimal"/>
      <w:pStyle w:val="TOC2"/>
      <w:lvlText w:val="%1."/>
      <w:lvlJc w:val="left"/>
      <w:pPr>
        <w:ind w:left="1353" w:hanging="360"/>
      </w:pPr>
      <w:rPr>
        <w:rFonts w:ascii="Times New Roman" w:hAnsi="Times New Roman" w:cs="Times New Roman" w:hint="default"/>
        <w:b w:val="0"/>
        <w:i w:val="0"/>
        <w:color w:val="auto"/>
        <w:spacing w:val="0"/>
        <w:w w:val="100"/>
        <w:kern w:val="24"/>
        <w:position w:val="0"/>
        <w:sz w:val="28"/>
        <w:szCs w:val="28"/>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30240D1A"/>
    <w:multiLevelType w:val="hybridMultilevel"/>
    <w:tmpl w:val="E894F586"/>
    <w:lvl w:ilvl="0" w:tplc="FE4AEBA0">
      <w:start w:val="1"/>
      <w:numFmt w:val="decimal"/>
      <w:lvlText w:val="%1."/>
      <w:lvlJc w:val="left"/>
      <w:pPr>
        <w:ind w:left="1654" w:hanging="9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32AD6393"/>
    <w:multiLevelType w:val="hybridMultilevel"/>
    <w:tmpl w:val="8F38E7DE"/>
    <w:lvl w:ilvl="0" w:tplc="C1985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5053E6C"/>
    <w:multiLevelType w:val="hybridMultilevel"/>
    <w:tmpl w:val="0544469E"/>
    <w:lvl w:ilvl="0" w:tplc="F256691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51482E"/>
    <w:multiLevelType w:val="hybridMultilevel"/>
    <w:tmpl w:val="D4FA2718"/>
    <w:lvl w:ilvl="0" w:tplc="42760162">
      <w:start w:val="1"/>
      <w:numFmt w:val="decimal"/>
      <w:lvlText w:val="%1."/>
      <w:lvlJc w:val="left"/>
      <w:pPr>
        <w:ind w:left="1495"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D552AE"/>
    <w:multiLevelType w:val="hybridMultilevel"/>
    <w:tmpl w:val="BEDEC896"/>
    <w:lvl w:ilvl="0" w:tplc="AA5C3BA6">
      <w:start w:val="3"/>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4">
    <w:nsid w:val="3ED36D3E"/>
    <w:multiLevelType w:val="hybridMultilevel"/>
    <w:tmpl w:val="5194FBD4"/>
    <w:lvl w:ilvl="0" w:tplc="717E5708">
      <w:start w:val="1"/>
      <w:numFmt w:val="bullet"/>
      <w:lvlText w:val="-"/>
      <w:lvlJc w:val="left"/>
      <w:pPr>
        <w:tabs>
          <w:tab w:val="num" w:pos="737"/>
        </w:tabs>
        <w:ind w:firstLine="737"/>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E029F3"/>
    <w:multiLevelType w:val="hybridMultilevel"/>
    <w:tmpl w:val="43D014A4"/>
    <w:lvl w:ilvl="0" w:tplc="382AF9F6">
      <w:start w:val="1"/>
      <w:numFmt w:val="decimal"/>
      <w:lvlText w:val="%1)"/>
      <w:lvlJc w:val="left"/>
      <w:pPr>
        <w:ind w:left="1429" w:hanging="360"/>
      </w:pPr>
      <w:rPr>
        <w:rFonts w:ascii="Times New Roman" w:eastAsia="Times New Roman" w:hAnsi="Times New Roman" w:cs="Times New Roman"/>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4B361A2E"/>
    <w:multiLevelType w:val="hybridMultilevel"/>
    <w:tmpl w:val="37B8E574"/>
    <w:lvl w:ilvl="0" w:tplc="16FC043A">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BB94893"/>
    <w:multiLevelType w:val="hybridMultilevel"/>
    <w:tmpl w:val="EE387970"/>
    <w:lvl w:ilvl="0" w:tplc="F2566912">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51630679"/>
    <w:multiLevelType w:val="hybridMultilevel"/>
    <w:tmpl w:val="1A467786"/>
    <w:lvl w:ilvl="0" w:tplc="2E2EEE2A">
      <w:start w:val="1"/>
      <w:numFmt w:val="decimal"/>
      <w:lvlText w:val="%1."/>
      <w:lvlJc w:val="left"/>
      <w:pPr>
        <w:ind w:left="1429" w:hanging="360"/>
      </w:pPr>
      <w:rPr>
        <w:rFonts w:cs="Times New Roman" w:hint="default"/>
        <w:b w:val="0"/>
        <w:i w:val="0"/>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52D33CA1"/>
    <w:multiLevelType w:val="hybridMultilevel"/>
    <w:tmpl w:val="47807F4A"/>
    <w:lvl w:ilvl="0" w:tplc="2E2EEE2A">
      <w:start w:val="1"/>
      <w:numFmt w:val="decimal"/>
      <w:lvlText w:val="%1."/>
      <w:lvlJc w:val="left"/>
      <w:pPr>
        <w:ind w:left="720" w:hanging="360"/>
      </w:pPr>
      <w:rPr>
        <w:rFonts w:cs="Times New Roman" w:hint="default"/>
        <w:b w:val="0"/>
        <w:i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3CC1365"/>
    <w:multiLevelType w:val="hybridMultilevel"/>
    <w:tmpl w:val="77E4E0B0"/>
    <w:lvl w:ilvl="0" w:tplc="65888B3E">
      <w:start w:val="1"/>
      <w:numFmt w:val="decimal"/>
      <w:lvlText w:val="%1."/>
      <w:lvlJc w:val="center"/>
      <w:pPr>
        <w:ind w:left="1211" w:hanging="360"/>
      </w:pPr>
      <w:rPr>
        <w:rFonts w:ascii="Times New Roman" w:hAnsi="Times New Roman" w:cs="Times New Roman" w:hint="default"/>
        <w:b w:val="0"/>
        <w:i w:val="0"/>
        <w:spacing w:val="0"/>
        <w:w w:val="100"/>
        <w:kern w:val="0"/>
        <w:position w:val="0"/>
        <w:sz w:val="24"/>
        <w:szCs w:val="24"/>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1">
    <w:nsid w:val="544067EB"/>
    <w:multiLevelType w:val="hybridMultilevel"/>
    <w:tmpl w:val="6F64EF48"/>
    <w:lvl w:ilvl="0" w:tplc="39609554">
      <w:start w:val="1"/>
      <w:numFmt w:val="decimal"/>
      <w:lvlText w:val="%1."/>
      <w:lvlJc w:val="left"/>
      <w:pPr>
        <w:ind w:left="928" w:hanging="360"/>
      </w:pPr>
      <w:rPr>
        <w:rFonts w:ascii="Times New Roman" w:eastAsia="TimesNewRomanPSMT" w:hAnsi="Times New Roman" w:cs="Times New Roman"/>
        <w:b w:val="0"/>
        <w:i w:val="0"/>
        <w:sz w:val="28"/>
        <w:szCs w:val="28"/>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2">
    <w:nsid w:val="54BF7AB2"/>
    <w:multiLevelType w:val="hybridMultilevel"/>
    <w:tmpl w:val="A40E5FE2"/>
    <w:lvl w:ilvl="0" w:tplc="F256691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4F46F58"/>
    <w:multiLevelType w:val="hybridMultilevel"/>
    <w:tmpl w:val="BC824A5C"/>
    <w:lvl w:ilvl="0" w:tplc="F2566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A15462"/>
    <w:multiLevelType w:val="hybridMultilevel"/>
    <w:tmpl w:val="D24C3776"/>
    <w:lvl w:ilvl="0" w:tplc="16FC043A">
      <w:start w:val="1"/>
      <w:numFmt w:val="bullet"/>
      <w:lvlText w:val="-"/>
      <w:lvlJc w:val="left"/>
      <w:pPr>
        <w:ind w:left="928"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73D0736"/>
    <w:multiLevelType w:val="hybridMultilevel"/>
    <w:tmpl w:val="EBB4E5E4"/>
    <w:lvl w:ilvl="0" w:tplc="6252823E">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5E360398"/>
    <w:multiLevelType w:val="hybridMultilevel"/>
    <w:tmpl w:val="3280A512"/>
    <w:lvl w:ilvl="0" w:tplc="16FC043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FB867DB"/>
    <w:multiLevelType w:val="hybridMultilevel"/>
    <w:tmpl w:val="F692E87C"/>
    <w:lvl w:ilvl="0" w:tplc="16FC043A">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0FB3D48"/>
    <w:multiLevelType w:val="hybridMultilevel"/>
    <w:tmpl w:val="F4DA00C8"/>
    <w:lvl w:ilvl="0" w:tplc="5B0C6A76">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B34097"/>
    <w:multiLevelType w:val="hybridMultilevel"/>
    <w:tmpl w:val="5B3EAC18"/>
    <w:lvl w:ilvl="0" w:tplc="16FC043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5632FEA"/>
    <w:multiLevelType w:val="hybridMultilevel"/>
    <w:tmpl w:val="D416EE7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nsid w:val="7E1719CA"/>
    <w:multiLevelType w:val="hybridMultilevel"/>
    <w:tmpl w:val="6DD06100"/>
    <w:lvl w:ilvl="0" w:tplc="9B20BC1C">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7FF10583"/>
    <w:multiLevelType w:val="hybridMultilevel"/>
    <w:tmpl w:val="328C95E4"/>
    <w:lvl w:ilvl="0" w:tplc="1A16094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7FF70E12"/>
    <w:multiLevelType w:val="hybridMultilevel"/>
    <w:tmpl w:val="AD762390"/>
    <w:lvl w:ilvl="0" w:tplc="9C644AD0">
      <w:start w:val="1"/>
      <w:numFmt w:val="decimal"/>
      <w:lvlText w:val="%1."/>
      <w:lvlJc w:val="center"/>
      <w:pPr>
        <w:ind w:left="928" w:hanging="360"/>
      </w:pPr>
      <w:rPr>
        <w:rFonts w:ascii="Times New Roman" w:hAnsi="Times New Roman" w:cs="Times New Roman" w:hint="default"/>
        <w:b w:val="0"/>
        <w:color w:val="auto"/>
        <w:w w:val="100"/>
        <w:kern w:val="24"/>
        <w:position w:val="0"/>
        <w:sz w:val="28"/>
        <w:szCs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13"/>
  </w:num>
  <w:num w:numId="6">
    <w:abstractNumId w:val="16"/>
  </w:num>
  <w:num w:numId="7">
    <w:abstractNumId w:val="24"/>
  </w:num>
  <w:num w:numId="8">
    <w:abstractNumId w:val="14"/>
  </w:num>
  <w:num w:numId="9">
    <w:abstractNumId w:val="4"/>
  </w:num>
  <w:num w:numId="10">
    <w:abstractNumId w:val="10"/>
  </w:num>
  <w:num w:numId="11">
    <w:abstractNumId w:val="15"/>
  </w:num>
  <w:num w:numId="12">
    <w:abstractNumId w:val="26"/>
  </w:num>
  <w:num w:numId="13">
    <w:abstractNumId w:val="27"/>
  </w:num>
  <w:num w:numId="14">
    <w:abstractNumId w:val="5"/>
  </w:num>
  <w:num w:numId="15">
    <w:abstractNumId w:val="29"/>
  </w:num>
  <w:num w:numId="16">
    <w:abstractNumId w:val="12"/>
  </w:num>
  <w:num w:numId="17">
    <w:abstractNumId w:val="8"/>
  </w:num>
  <w:num w:numId="18">
    <w:abstractNumId w:val="30"/>
  </w:num>
  <w:num w:numId="19">
    <w:abstractNumId w:val="2"/>
  </w:num>
  <w:num w:numId="20">
    <w:abstractNumId w:val="3"/>
  </w:num>
  <w:num w:numId="21">
    <w:abstractNumId w:val="6"/>
  </w:num>
  <w:num w:numId="22">
    <w:abstractNumId w:val="21"/>
  </w:num>
  <w:num w:numId="23">
    <w:abstractNumId w:val="18"/>
  </w:num>
  <w:num w:numId="24">
    <w:abstractNumId w:val="31"/>
  </w:num>
  <w:num w:numId="25">
    <w:abstractNumId w:val="25"/>
  </w:num>
  <w:num w:numId="26">
    <w:abstractNumId w:val="32"/>
  </w:num>
  <w:num w:numId="27">
    <w:abstractNumId w:val="1"/>
  </w:num>
  <w:num w:numId="28">
    <w:abstractNumId w:val="28"/>
  </w:num>
  <w:num w:numId="29">
    <w:abstractNumId w:val="20"/>
  </w:num>
  <w:num w:numId="30">
    <w:abstractNumId w:val="19"/>
  </w:num>
  <w:num w:numId="31">
    <w:abstractNumId w:val="7"/>
  </w:num>
  <w:num w:numId="32">
    <w:abstractNumId w:val="33"/>
  </w:num>
  <w:num w:numId="33">
    <w:abstractNumId w:val="22"/>
  </w:num>
  <w:num w:numId="34">
    <w:abstractNumId w:val="11"/>
  </w:num>
  <w:num w:numId="35">
    <w:abstractNumId w:val="17"/>
  </w:num>
  <w:num w:numId="36">
    <w:abstractNumId w:val="23"/>
  </w:num>
  <w:num w:numId="37">
    <w:abstractNumId w:val="9"/>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3BE2"/>
    <w:rsid w:val="000005C4"/>
    <w:rsid w:val="0000566F"/>
    <w:rsid w:val="0000662D"/>
    <w:rsid w:val="00027B6C"/>
    <w:rsid w:val="00030195"/>
    <w:rsid w:val="00036A1D"/>
    <w:rsid w:val="00051021"/>
    <w:rsid w:val="00051E5B"/>
    <w:rsid w:val="0005359C"/>
    <w:rsid w:val="00057F7E"/>
    <w:rsid w:val="00091DF9"/>
    <w:rsid w:val="00092983"/>
    <w:rsid w:val="0009340F"/>
    <w:rsid w:val="000B5B02"/>
    <w:rsid w:val="000B755F"/>
    <w:rsid w:val="000C562B"/>
    <w:rsid w:val="000D00E1"/>
    <w:rsid w:val="000D447D"/>
    <w:rsid w:val="000D448F"/>
    <w:rsid w:val="000E60D6"/>
    <w:rsid w:val="00117A44"/>
    <w:rsid w:val="001300D0"/>
    <w:rsid w:val="00131FB4"/>
    <w:rsid w:val="00141A23"/>
    <w:rsid w:val="00146190"/>
    <w:rsid w:val="00174D02"/>
    <w:rsid w:val="0019787F"/>
    <w:rsid w:val="001A2AD6"/>
    <w:rsid w:val="001A70BE"/>
    <w:rsid w:val="001D2A39"/>
    <w:rsid w:val="001D6030"/>
    <w:rsid w:val="001E5AF4"/>
    <w:rsid w:val="001F7F2E"/>
    <w:rsid w:val="002021ED"/>
    <w:rsid w:val="00205072"/>
    <w:rsid w:val="00234225"/>
    <w:rsid w:val="00241F7E"/>
    <w:rsid w:val="00255686"/>
    <w:rsid w:val="0028570D"/>
    <w:rsid w:val="002A4690"/>
    <w:rsid w:val="002A7E62"/>
    <w:rsid w:val="002D3F86"/>
    <w:rsid w:val="002D4F07"/>
    <w:rsid w:val="002D5100"/>
    <w:rsid w:val="0030711E"/>
    <w:rsid w:val="0031718A"/>
    <w:rsid w:val="00320C55"/>
    <w:rsid w:val="0032758F"/>
    <w:rsid w:val="003507F6"/>
    <w:rsid w:val="00363408"/>
    <w:rsid w:val="003650AF"/>
    <w:rsid w:val="003711F7"/>
    <w:rsid w:val="0038200D"/>
    <w:rsid w:val="0039579A"/>
    <w:rsid w:val="003A29D1"/>
    <w:rsid w:val="003A3A44"/>
    <w:rsid w:val="003C4279"/>
    <w:rsid w:val="003C4E9D"/>
    <w:rsid w:val="003F1F44"/>
    <w:rsid w:val="003F62D2"/>
    <w:rsid w:val="003F64D0"/>
    <w:rsid w:val="00402253"/>
    <w:rsid w:val="00404C73"/>
    <w:rsid w:val="00413E80"/>
    <w:rsid w:val="004176A3"/>
    <w:rsid w:val="0044591B"/>
    <w:rsid w:val="00452E89"/>
    <w:rsid w:val="00466A45"/>
    <w:rsid w:val="0047205D"/>
    <w:rsid w:val="004730A4"/>
    <w:rsid w:val="0047720E"/>
    <w:rsid w:val="00480102"/>
    <w:rsid w:val="004835B9"/>
    <w:rsid w:val="00496F89"/>
    <w:rsid w:val="004A66A3"/>
    <w:rsid w:val="004D27FE"/>
    <w:rsid w:val="004E0847"/>
    <w:rsid w:val="00514D9C"/>
    <w:rsid w:val="005252F0"/>
    <w:rsid w:val="00534EFD"/>
    <w:rsid w:val="005377A1"/>
    <w:rsid w:val="00544BC8"/>
    <w:rsid w:val="00546789"/>
    <w:rsid w:val="00553217"/>
    <w:rsid w:val="00554EBF"/>
    <w:rsid w:val="0056681D"/>
    <w:rsid w:val="00572488"/>
    <w:rsid w:val="00580E8B"/>
    <w:rsid w:val="00587049"/>
    <w:rsid w:val="005878BB"/>
    <w:rsid w:val="00595885"/>
    <w:rsid w:val="00597F75"/>
    <w:rsid w:val="005A29F1"/>
    <w:rsid w:val="005B0B16"/>
    <w:rsid w:val="005B2043"/>
    <w:rsid w:val="005B3D2A"/>
    <w:rsid w:val="005B7E52"/>
    <w:rsid w:val="005E085E"/>
    <w:rsid w:val="005E6ABA"/>
    <w:rsid w:val="005F0A17"/>
    <w:rsid w:val="005F1D68"/>
    <w:rsid w:val="005F6CA7"/>
    <w:rsid w:val="00602C2B"/>
    <w:rsid w:val="00603788"/>
    <w:rsid w:val="00607086"/>
    <w:rsid w:val="006125DF"/>
    <w:rsid w:val="00613B9D"/>
    <w:rsid w:val="006246A6"/>
    <w:rsid w:val="00632B16"/>
    <w:rsid w:val="00650170"/>
    <w:rsid w:val="00663842"/>
    <w:rsid w:val="00663AC8"/>
    <w:rsid w:val="00665A07"/>
    <w:rsid w:val="00673A56"/>
    <w:rsid w:val="00674BA6"/>
    <w:rsid w:val="006A1547"/>
    <w:rsid w:val="006A20C4"/>
    <w:rsid w:val="006A5B66"/>
    <w:rsid w:val="006B766F"/>
    <w:rsid w:val="006D7D70"/>
    <w:rsid w:val="006F74D1"/>
    <w:rsid w:val="00702368"/>
    <w:rsid w:val="00705731"/>
    <w:rsid w:val="00716C64"/>
    <w:rsid w:val="0075737C"/>
    <w:rsid w:val="00774DC5"/>
    <w:rsid w:val="00777194"/>
    <w:rsid w:val="00781735"/>
    <w:rsid w:val="00783991"/>
    <w:rsid w:val="007877BA"/>
    <w:rsid w:val="007A16D0"/>
    <w:rsid w:val="007A6A92"/>
    <w:rsid w:val="007A7C76"/>
    <w:rsid w:val="007D3F70"/>
    <w:rsid w:val="00801655"/>
    <w:rsid w:val="00830D3C"/>
    <w:rsid w:val="00832B49"/>
    <w:rsid w:val="0085648F"/>
    <w:rsid w:val="00866FDC"/>
    <w:rsid w:val="008808E6"/>
    <w:rsid w:val="00891F99"/>
    <w:rsid w:val="00893A38"/>
    <w:rsid w:val="00895E11"/>
    <w:rsid w:val="008B0C5A"/>
    <w:rsid w:val="008C1044"/>
    <w:rsid w:val="008D12F7"/>
    <w:rsid w:val="008D4A63"/>
    <w:rsid w:val="008D758A"/>
    <w:rsid w:val="008F193A"/>
    <w:rsid w:val="008F3941"/>
    <w:rsid w:val="00915CB6"/>
    <w:rsid w:val="0093143A"/>
    <w:rsid w:val="00945543"/>
    <w:rsid w:val="00956F9B"/>
    <w:rsid w:val="00985B62"/>
    <w:rsid w:val="009B1A20"/>
    <w:rsid w:val="009B2E2E"/>
    <w:rsid w:val="009B460A"/>
    <w:rsid w:val="009C574D"/>
    <w:rsid w:val="009E3E4E"/>
    <w:rsid w:val="009F4AAD"/>
    <w:rsid w:val="00A1580E"/>
    <w:rsid w:val="00A15936"/>
    <w:rsid w:val="00A21590"/>
    <w:rsid w:val="00A21B30"/>
    <w:rsid w:val="00A317C2"/>
    <w:rsid w:val="00A35D54"/>
    <w:rsid w:val="00A5506F"/>
    <w:rsid w:val="00A61008"/>
    <w:rsid w:val="00A61C7B"/>
    <w:rsid w:val="00A64AC7"/>
    <w:rsid w:val="00A779CC"/>
    <w:rsid w:val="00A96A72"/>
    <w:rsid w:val="00AB2C62"/>
    <w:rsid w:val="00AC4B8B"/>
    <w:rsid w:val="00AE1BF4"/>
    <w:rsid w:val="00AE5449"/>
    <w:rsid w:val="00B316CA"/>
    <w:rsid w:val="00B37A65"/>
    <w:rsid w:val="00B56A6C"/>
    <w:rsid w:val="00B70A5A"/>
    <w:rsid w:val="00B75729"/>
    <w:rsid w:val="00B768A0"/>
    <w:rsid w:val="00BB108C"/>
    <w:rsid w:val="00BB795E"/>
    <w:rsid w:val="00BB7992"/>
    <w:rsid w:val="00BD207C"/>
    <w:rsid w:val="00BE1321"/>
    <w:rsid w:val="00BE325D"/>
    <w:rsid w:val="00BF5EDD"/>
    <w:rsid w:val="00C01A64"/>
    <w:rsid w:val="00C15A4B"/>
    <w:rsid w:val="00C27D11"/>
    <w:rsid w:val="00C34198"/>
    <w:rsid w:val="00C4453C"/>
    <w:rsid w:val="00C472C0"/>
    <w:rsid w:val="00C7614E"/>
    <w:rsid w:val="00C83D0F"/>
    <w:rsid w:val="00C861B4"/>
    <w:rsid w:val="00C86830"/>
    <w:rsid w:val="00C91B1E"/>
    <w:rsid w:val="00C97404"/>
    <w:rsid w:val="00CB6A62"/>
    <w:rsid w:val="00CB7255"/>
    <w:rsid w:val="00CC796C"/>
    <w:rsid w:val="00CC7A3E"/>
    <w:rsid w:val="00CD182B"/>
    <w:rsid w:val="00CE587B"/>
    <w:rsid w:val="00CF2B84"/>
    <w:rsid w:val="00D00AB4"/>
    <w:rsid w:val="00D01859"/>
    <w:rsid w:val="00D12D02"/>
    <w:rsid w:val="00D15ED1"/>
    <w:rsid w:val="00D26811"/>
    <w:rsid w:val="00D57850"/>
    <w:rsid w:val="00D71FAB"/>
    <w:rsid w:val="00D84CAD"/>
    <w:rsid w:val="00D90573"/>
    <w:rsid w:val="00DA2289"/>
    <w:rsid w:val="00DB69D1"/>
    <w:rsid w:val="00DC7B06"/>
    <w:rsid w:val="00DD297E"/>
    <w:rsid w:val="00DE0429"/>
    <w:rsid w:val="00DE0DE1"/>
    <w:rsid w:val="00DE720F"/>
    <w:rsid w:val="00E203C3"/>
    <w:rsid w:val="00E62DCD"/>
    <w:rsid w:val="00E66ACC"/>
    <w:rsid w:val="00E815E1"/>
    <w:rsid w:val="00E906BE"/>
    <w:rsid w:val="00E95F41"/>
    <w:rsid w:val="00EA1B24"/>
    <w:rsid w:val="00EA45E0"/>
    <w:rsid w:val="00EA7219"/>
    <w:rsid w:val="00ED2BBE"/>
    <w:rsid w:val="00EF5DCB"/>
    <w:rsid w:val="00F036D5"/>
    <w:rsid w:val="00F10835"/>
    <w:rsid w:val="00F20BC2"/>
    <w:rsid w:val="00F2250C"/>
    <w:rsid w:val="00F261F2"/>
    <w:rsid w:val="00F32D57"/>
    <w:rsid w:val="00F34494"/>
    <w:rsid w:val="00F73BE2"/>
    <w:rsid w:val="00F944ED"/>
    <w:rsid w:val="00FE6F6A"/>
    <w:rsid w:val="00FF373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46789"/>
    <w:pPr>
      <w:spacing w:after="200" w:line="276" w:lineRule="auto"/>
    </w:pPr>
  </w:style>
  <w:style w:type="paragraph" w:styleId="Heading2">
    <w:name w:val="heading 2"/>
    <w:basedOn w:val="Normal"/>
    <w:next w:val="Normal"/>
    <w:link w:val="Heading2Char"/>
    <w:uiPriority w:val="99"/>
    <w:qFormat/>
    <w:rsid w:val="00141A23"/>
    <w:pPr>
      <w:keepNext/>
      <w:spacing w:after="0" w:line="240" w:lineRule="auto"/>
      <w:outlineLvl w:val="1"/>
    </w:pPr>
    <w:rPr>
      <w:rFonts w:ascii="Times New Roman" w:hAnsi="Times New Roman"/>
      <w:sz w:val="28"/>
      <w:szCs w:val="24"/>
    </w:rPr>
  </w:style>
  <w:style w:type="paragraph" w:styleId="Heading3">
    <w:name w:val="heading 3"/>
    <w:basedOn w:val="Normal"/>
    <w:next w:val="Normal"/>
    <w:link w:val="Heading3Char"/>
    <w:uiPriority w:val="99"/>
    <w:qFormat/>
    <w:rsid w:val="00832B49"/>
    <w:pPr>
      <w:keepNext/>
      <w:keepLines/>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41A23"/>
    <w:rPr>
      <w:rFonts w:ascii="Times New Roman" w:hAnsi="Times New Roman" w:cs="Times New Roman"/>
      <w:sz w:val="24"/>
      <w:szCs w:val="24"/>
    </w:rPr>
  </w:style>
  <w:style w:type="character" w:customStyle="1" w:styleId="Heading3Char">
    <w:name w:val="Heading 3 Char"/>
    <w:basedOn w:val="DefaultParagraphFont"/>
    <w:link w:val="Heading3"/>
    <w:uiPriority w:val="99"/>
    <w:semiHidden/>
    <w:locked/>
    <w:rsid w:val="00832B49"/>
    <w:rPr>
      <w:rFonts w:ascii="Cambria" w:hAnsi="Cambria" w:cs="Times New Roman"/>
      <w:b/>
      <w:bCs/>
      <w:color w:val="4F81BD"/>
    </w:rPr>
  </w:style>
  <w:style w:type="paragraph" w:styleId="ListParagraph">
    <w:name w:val="List Paragraph"/>
    <w:basedOn w:val="Normal"/>
    <w:uiPriority w:val="99"/>
    <w:qFormat/>
    <w:rsid w:val="00F73BE2"/>
    <w:pPr>
      <w:ind w:left="720"/>
      <w:contextualSpacing/>
    </w:pPr>
  </w:style>
  <w:style w:type="paragraph" w:styleId="NormalWeb">
    <w:name w:val="Normal (Web)"/>
    <w:basedOn w:val="Normal"/>
    <w:uiPriority w:val="99"/>
    <w:rsid w:val="00F73BE2"/>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141A23"/>
    <w:rPr>
      <w:rFonts w:cs="Times New Roman"/>
    </w:rPr>
  </w:style>
  <w:style w:type="paragraph" w:styleId="BodyTextIndent">
    <w:name w:val="Body Text Indent"/>
    <w:basedOn w:val="Normal"/>
    <w:link w:val="BodyTextIndentChar"/>
    <w:uiPriority w:val="99"/>
    <w:rsid w:val="00141A23"/>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locked/>
    <w:rsid w:val="00141A23"/>
    <w:rPr>
      <w:rFonts w:ascii="Times New Roman" w:hAnsi="Times New Roman" w:cs="Times New Roman"/>
      <w:sz w:val="24"/>
      <w:szCs w:val="24"/>
    </w:rPr>
  </w:style>
  <w:style w:type="paragraph" w:styleId="BodyText">
    <w:name w:val="Body Text"/>
    <w:basedOn w:val="Normal"/>
    <w:link w:val="BodyTextChar"/>
    <w:uiPriority w:val="99"/>
    <w:semiHidden/>
    <w:rsid w:val="00141A23"/>
    <w:pPr>
      <w:spacing w:before="240" w:after="120" w:line="240" w:lineRule="auto"/>
      <w:ind w:left="720" w:hanging="720"/>
      <w:jc w:val="both"/>
    </w:pPr>
    <w:rPr>
      <w:lang w:eastAsia="en-US"/>
    </w:rPr>
  </w:style>
  <w:style w:type="character" w:customStyle="1" w:styleId="BodyTextChar">
    <w:name w:val="Body Text Char"/>
    <w:basedOn w:val="DefaultParagraphFont"/>
    <w:link w:val="BodyText"/>
    <w:uiPriority w:val="99"/>
    <w:semiHidden/>
    <w:locked/>
    <w:rsid w:val="00141A23"/>
    <w:rPr>
      <w:rFonts w:eastAsia="Times New Roman" w:cs="Times New Roman"/>
      <w:lang w:eastAsia="en-US"/>
    </w:rPr>
  </w:style>
  <w:style w:type="paragraph" w:styleId="FootnoteText">
    <w:name w:val="footnote text"/>
    <w:aliases w:val="-++,Текст сноски Знак1 Знак1,Текст сноски Знак Знак Знак1,Текст сноски Знак1 Знак Знак,Текст сноски Знак Знак Знак Знак,single space,Текст сноски-FN,Текст сноски Знак Знак Char,Texto de nota al pie Char,Texto de nota al pie"/>
    <w:basedOn w:val="Normal"/>
    <w:link w:val="FootnoteTextChar1"/>
    <w:uiPriority w:val="99"/>
    <w:rsid w:val="00141A23"/>
    <w:pPr>
      <w:spacing w:after="0" w:line="240" w:lineRule="auto"/>
    </w:pPr>
    <w:rPr>
      <w:rFonts w:ascii="Times New Roman" w:hAnsi="Times New Roman"/>
      <w:sz w:val="20"/>
      <w:szCs w:val="20"/>
    </w:rPr>
  </w:style>
  <w:style w:type="character" w:customStyle="1" w:styleId="FootnoteTextChar">
    <w:name w:val="Footnote Text Char"/>
    <w:aliases w:val="-++ Char,Текст сноски Знак1 Знак1 Char,Текст сноски Знак Знак Знак1 Char,Текст сноски Знак1 Знак Знак Char,Текст сноски Знак Знак Знак Знак Char,single space Char,Текст сноски-FN Char,Текст сноски Знак Знак Char Char"/>
    <w:basedOn w:val="DefaultParagraphFont"/>
    <w:link w:val="FootnoteText"/>
    <w:uiPriority w:val="99"/>
    <w:semiHidden/>
    <w:locked/>
    <w:rPr>
      <w:rFonts w:cs="Times New Roman"/>
      <w:sz w:val="20"/>
      <w:szCs w:val="20"/>
    </w:rPr>
  </w:style>
  <w:style w:type="character" w:customStyle="1" w:styleId="FootnoteTextChar1">
    <w:name w:val="Footnote Text Char1"/>
    <w:aliases w:val="-++ Char1,Текст сноски Знак1 Знак1 Char1,Текст сноски Знак Знак Знак1 Char1,Текст сноски Знак1 Знак Знак Char1,Текст сноски Знак Знак Знак Знак Char1,single space Char1,Текст сноски-FN Char1,Текст сноски Знак Знак Char Char1"/>
    <w:basedOn w:val="DefaultParagraphFont"/>
    <w:link w:val="FootnoteText"/>
    <w:uiPriority w:val="99"/>
    <w:locked/>
    <w:rsid w:val="00141A23"/>
    <w:rPr>
      <w:rFonts w:ascii="Times New Roman" w:hAnsi="Times New Roman" w:cs="Times New Roman"/>
      <w:sz w:val="20"/>
      <w:szCs w:val="20"/>
    </w:rPr>
  </w:style>
  <w:style w:type="character" w:styleId="Strong">
    <w:name w:val="Strong"/>
    <w:basedOn w:val="DefaultParagraphFont"/>
    <w:uiPriority w:val="99"/>
    <w:qFormat/>
    <w:rsid w:val="00141A23"/>
    <w:rPr>
      <w:rFonts w:cs="Times New Roman"/>
      <w:b/>
      <w:bCs/>
    </w:rPr>
  </w:style>
  <w:style w:type="character" w:styleId="FootnoteReference">
    <w:name w:val="footnote reference"/>
    <w:aliases w:val="Знак сноски-FN"/>
    <w:basedOn w:val="DefaultParagraphFont"/>
    <w:uiPriority w:val="99"/>
    <w:rsid w:val="00141A23"/>
    <w:rPr>
      <w:rFonts w:cs="Times New Roman"/>
      <w:vertAlign w:val="superscript"/>
    </w:rPr>
  </w:style>
  <w:style w:type="character" w:styleId="Hyperlink">
    <w:name w:val="Hyperlink"/>
    <w:basedOn w:val="DefaultParagraphFont"/>
    <w:uiPriority w:val="99"/>
    <w:rsid w:val="00141A23"/>
    <w:rPr>
      <w:rFonts w:cs="Times New Roman"/>
      <w:color w:val="0000FF"/>
      <w:u w:val="single"/>
    </w:rPr>
  </w:style>
  <w:style w:type="paragraph" w:customStyle="1" w:styleId="a">
    <w:name w:val="Генезис"/>
    <w:uiPriority w:val="99"/>
    <w:rsid w:val="00141A23"/>
    <w:pPr>
      <w:ind w:firstLine="454"/>
      <w:jc w:val="both"/>
    </w:pPr>
    <w:rPr>
      <w:rFonts w:ascii="Minion Cyrillic" w:hAnsi="Minion Cyrillic"/>
      <w:szCs w:val="20"/>
    </w:rPr>
  </w:style>
  <w:style w:type="paragraph" w:styleId="BlockText">
    <w:name w:val="Block Text"/>
    <w:basedOn w:val="Normal"/>
    <w:uiPriority w:val="99"/>
    <w:rsid w:val="00141A23"/>
    <w:pPr>
      <w:spacing w:after="0" w:line="360" w:lineRule="auto"/>
      <w:ind w:left="540" w:right="4598"/>
      <w:jc w:val="both"/>
    </w:pPr>
    <w:rPr>
      <w:rFonts w:ascii="Times New Roman" w:hAnsi="Times New Roman"/>
      <w:sz w:val="28"/>
      <w:szCs w:val="24"/>
    </w:rPr>
  </w:style>
  <w:style w:type="character" w:customStyle="1" w:styleId="A2">
    <w:name w:val="A2"/>
    <w:uiPriority w:val="99"/>
    <w:rsid w:val="00141A23"/>
    <w:rPr>
      <w:color w:val="000000"/>
      <w:sz w:val="18"/>
    </w:rPr>
  </w:style>
  <w:style w:type="paragraph" w:styleId="ListBullet2">
    <w:name w:val="List Bullet 2"/>
    <w:basedOn w:val="Normal"/>
    <w:autoRedefine/>
    <w:uiPriority w:val="99"/>
    <w:semiHidden/>
    <w:rsid w:val="00141A23"/>
    <w:pPr>
      <w:tabs>
        <w:tab w:val="left" w:pos="993"/>
      </w:tabs>
      <w:spacing w:after="0" w:line="360" w:lineRule="auto"/>
      <w:ind w:firstLine="709"/>
      <w:jc w:val="both"/>
    </w:pPr>
    <w:rPr>
      <w:rFonts w:ascii="Times New Roman" w:hAnsi="Times New Roman"/>
      <w:spacing w:val="-5"/>
      <w:sz w:val="28"/>
      <w:szCs w:val="28"/>
    </w:rPr>
  </w:style>
  <w:style w:type="paragraph" w:customStyle="1" w:styleId="Iauiue">
    <w:name w:val="Iau.iue"/>
    <w:basedOn w:val="Normal"/>
    <w:next w:val="Normal"/>
    <w:uiPriority w:val="99"/>
    <w:rsid w:val="00141A23"/>
    <w:pPr>
      <w:autoSpaceDE w:val="0"/>
      <w:autoSpaceDN w:val="0"/>
      <w:adjustRightInd w:val="0"/>
      <w:spacing w:after="0" w:line="240" w:lineRule="auto"/>
    </w:pPr>
    <w:rPr>
      <w:rFonts w:ascii="Times New Roman" w:hAnsi="Times New Roman"/>
      <w:sz w:val="24"/>
      <w:szCs w:val="24"/>
    </w:rPr>
  </w:style>
  <w:style w:type="paragraph" w:styleId="BodyTextIndent3">
    <w:name w:val="Body Text Indent 3"/>
    <w:basedOn w:val="Normal"/>
    <w:link w:val="BodyTextIndent3Char"/>
    <w:uiPriority w:val="99"/>
    <w:rsid w:val="00141A23"/>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141A23"/>
    <w:rPr>
      <w:rFonts w:ascii="Times New Roman" w:hAnsi="Times New Roman" w:cs="Times New Roman"/>
      <w:sz w:val="16"/>
      <w:szCs w:val="16"/>
    </w:rPr>
  </w:style>
  <w:style w:type="table" w:styleId="TableGrid">
    <w:name w:val="Table Grid"/>
    <w:basedOn w:val="TableNormal"/>
    <w:uiPriority w:val="99"/>
    <w:rsid w:val="00141A23"/>
    <w:pPr>
      <w:ind w:left="720" w:hanging="720"/>
      <w:jc w:val="both"/>
    </w:pPr>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41A23"/>
    <w:pPr>
      <w:spacing w:after="0" w:line="240" w:lineRule="auto"/>
      <w:ind w:left="720" w:hanging="720"/>
      <w:jc w:val="both"/>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locked/>
    <w:rsid w:val="00141A23"/>
    <w:rPr>
      <w:rFonts w:ascii="Tahoma" w:hAnsi="Tahoma" w:cs="Tahoma"/>
      <w:sz w:val="16"/>
      <w:szCs w:val="16"/>
      <w:lang w:eastAsia="en-US"/>
    </w:rPr>
  </w:style>
  <w:style w:type="character" w:customStyle="1" w:styleId="postbody1">
    <w:name w:val="postbody1"/>
    <w:basedOn w:val="DefaultParagraphFont"/>
    <w:uiPriority w:val="99"/>
    <w:rsid w:val="00141A23"/>
    <w:rPr>
      <w:rFonts w:cs="Times New Roman"/>
      <w:sz w:val="24"/>
      <w:szCs w:val="24"/>
    </w:rPr>
  </w:style>
  <w:style w:type="paragraph" w:styleId="Header">
    <w:name w:val="header"/>
    <w:basedOn w:val="Normal"/>
    <w:link w:val="HeaderChar"/>
    <w:uiPriority w:val="99"/>
    <w:semiHidden/>
    <w:rsid w:val="00141A23"/>
    <w:pPr>
      <w:tabs>
        <w:tab w:val="center" w:pos="4677"/>
        <w:tab w:val="right" w:pos="9355"/>
      </w:tabs>
      <w:spacing w:after="0" w:line="240" w:lineRule="auto"/>
      <w:ind w:left="720" w:hanging="720"/>
      <w:jc w:val="both"/>
    </w:pPr>
    <w:rPr>
      <w:lang w:eastAsia="en-US"/>
    </w:rPr>
  </w:style>
  <w:style w:type="character" w:customStyle="1" w:styleId="HeaderChar">
    <w:name w:val="Header Char"/>
    <w:basedOn w:val="DefaultParagraphFont"/>
    <w:link w:val="Header"/>
    <w:uiPriority w:val="99"/>
    <w:semiHidden/>
    <w:locked/>
    <w:rsid w:val="00141A23"/>
    <w:rPr>
      <w:rFonts w:eastAsia="Times New Roman" w:cs="Times New Roman"/>
      <w:lang w:eastAsia="en-US"/>
    </w:rPr>
  </w:style>
  <w:style w:type="paragraph" w:styleId="Footer">
    <w:name w:val="footer"/>
    <w:basedOn w:val="Normal"/>
    <w:link w:val="FooterChar"/>
    <w:uiPriority w:val="99"/>
    <w:semiHidden/>
    <w:rsid w:val="00141A23"/>
    <w:pPr>
      <w:tabs>
        <w:tab w:val="center" w:pos="4677"/>
        <w:tab w:val="right" w:pos="9355"/>
      </w:tabs>
      <w:spacing w:after="0" w:line="240" w:lineRule="auto"/>
      <w:ind w:left="720" w:hanging="720"/>
      <w:jc w:val="both"/>
    </w:pPr>
    <w:rPr>
      <w:lang w:eastAsia="en-US"/>
    </w:rPr>
  </w:style>
  <w:style w:type="character" w:customStyle="1" w:styleId="FooterChar">
    <w:name w:val="Footer Char"/>
    <w:basedOn w:val="DefaultParagraphFont"/>
    <w:link w:val="Footer"/>
    <w:uiPriority w:val="99"/>
    <w:semiHidden/>
    <w:locked/>
    <w:rsid w:val="00141A23"/>
    <w:rPr>
      <w:rFonts w:eastAsia="Times New Roman" w:cs="Times New Roman"/>
      <w:lang w:eastAsia="en-US"/>
    </w:rPr>
  </w:style>
  <w:style w:type="paragraph" w:styleId="List2">
    <w:name w:val="List 2"/>
    <w:basedOn w:val="Normal"/>
    <w:uiPriority w:val="99"/>
    <w:rsid w:val="00141A23"/>
    <w:pPr>
      <w:spacing w:after="0" w:line="240" w:lineRule="auto"/>
      <w:ind w:left="566" w:hanging="283"/>
    </w:pPr>
    <w:rPr>
      <w:rFonts w:ascii="Times New Roman" w:hAnsi="Times New Roman"/>
      <w:sz w:val="24"/>
      <w:szCs w:val="24"/>
    </w:rPr>
  </w:style>
  <w:style w:type="paragraph" w:styleId="TOC2">
    <w:name w:val="toc 2"/>
    <w:basedOn w:val="Normal"/>
    <w:next w:val="Normal"/>
    <w:autoRedefine/>
    <w:uiPriority w:val="99"/>
    <w:semiHidden/>
    <w:rsid w:val="00141A23"/>
    <w:pPr>
      <w:numPr>
        <w:numId w:val="17"/>
      </w:numPr>
      <w:tabs>
        <w:tab w:val="right" w:leader="dot" w:pos="0"/>
        <w:tab w:val="left" w:pos="1418"/>
      </w:tabs>
      <w:spacing w:before="85" w:after="0" w:line="360" w:lineRule="auto"/>
      <w:ind w:left="0" w:firstLine="709"/>
      <w:jc w:val="both"/>
    </w:pPr>
    <w:rPr>
      <w:rFonts w:ascii="Times New Roman" w:hAnsi="Times New Roman"/>
      <w:noProof/>
      <w:sz w:val="28"/>
      <w:szCs w:val="28"/>
    </w:rPr>
  </w:style>
  <w:style w:type="paragraph" w:styleId="EndnoteText">
    <w:name w:val="endnote text"/>
    <w:aliases w:val="Знак"/>
    <w:basedOn w:val="Normal"/>
    <w:link w:val="EndnoteTextChar"/>
    <w:uiPriority w:val="99"/>
    <w:rsid w:val="00141A23"/>
    <w:pPr>
      <w:spacing w:after="0" w:line="360" w:lineRule="auto"/>
      <w:ind w:firstLine="397"/>
      <w:jc w:val="both"/>
    </w:pPr>
    <w:rPr>
      <w:sz w:val="20"/>
      <w:szCs w:val="20"/>
      <w:lang w:eastAsia="en-US"/>
    </w:rPr>
  </w:style>
  <w:style w:type="character" w:customStyle="1" w:styleId="EndnoteTextChar">
    <w:name w:val="Endnote Text Char"/>
    <w:aliases w:val="Знак Char"/>
    <w:basedOn w:val="DefaultParagraphFont"/>
    <w:link w:val="EndnoteText"/>
    <w:uiPriority w:val="99"/>
    <w:locked/>
    <w:rsid w:val="00141A23"/>
    <w:rPr>
      <w:rFonts w:ascii="Calibri" w:hAnsi="Calibri" w:cs="Times New Roman"/>
      <w:sz w:val="20"/>
      <w:szCs w:val="20"/>
      <w:lang w:eastAsia="en-US"/>
    </w:rPr>
  </w:style>
  <w:style w:type="character" w:styleId="Emphasis">
    <w:name w:val="Emphasis"/>
    <w:basedOn w:val="DefaultParagraphFont"/>
    <w:uiPriority w:val="99"/>
    <w:qFormat/>
    <w:rsid w:val="00A96A72"/>
    <w:rPr>
      <w:rFonts w:cs="Times New Roman"/>
      <w:i/>
    </w:rPr>
  </w:style>
  <w:style w:type="paragraph" w:customStyle="1" w:styleId="Textbody">
    <w:name w:val="Text body"/>
    <w:basedOn w:val="Normal"/>
    <w:uiPriority w:val="99"/>
    <w:rsid w:val="00C861B4"/>
    <w:pPr>
      <w:widowControl w:val="0"/>
      <w:suppressAutoHyphens/>
      <w:autoSpaceDN w:val="0"/>
      <w:spacing w:after="120" w:line="240" w:lineRule="auto"/>
      <w:textAlignment w:val="baseline"/>
    </w:pPr>
    <w:rPr>
      <w:rFonts w:ascii="Times New Roman" w:hAnsi="Times New Roman" w:cs="Tahoma"/>
      <w:kern w:val="3"/>
      <w:sz w:val="24"/>
      <w:szCs w:val="24"/>
      <w:lang w:val="de-DE" w:eastAsia="ja-JP" w:bidi="fa-IR"/>
    </w:rPr>
  </w:style>
  <w:style w:type="character" w:customStyle="1" w:styleId="mw-headline">
    <w:name w:val="mw-headline"/>
    <w:basedOn w:val="DefaultParagraphFont"/>
    <w:uiPriority w:val="99"/>
    <w:rsid w:val="00832B49"/>
    <w:rPr>
      <w:rFonts w:cs="Times New Roman"/>
    </w:rPr>
  </w:style>
  <w:style w:type="character" w:customStyle="1" w:styleId="mw-editsection">
    <w:name w:val="mw-editsection"/>
    <w:basedOn w:val="DefaultParagraphFont"/>
    <w:uiPriority w:val="99"/>
    <w:rsid w:val="00832B49"/>
    <w:rPr>
      <w:rFonts w:cs="Times New Roman"/>
    </w:rPr>
  </w:style>
  <w:style w:type="character" w:customStyle="1" w:styleId="mw-editsection-bracket">
    <w:name w:val="mw-editsection-bracket"/>
    <w:basedOn w:val="DefaultParagraphFont"/>
    <w:uiPriority w:val="99"/>
    <w:rsid w:val="00832B49"/>
    <w:rPr>
      <w:rFonts w:cs="Times New Roman"/>
    </w:rPr>
  </w:style>
  <w:style w:type="character" w:customStyle="1" w:styleId="mw-editsection-divider">
    <w:name w:val="mw-editsection-divider"/>
    <w:basedOn w:val="DefaultParagraphFont"/>
    <w:uiPriority w:val="99"/>
    <w:rsid w:val="00832B49"/>
    <w:rPr>
      <w:rFonts w:cs="Times New Roman"/>
    </w:rPr>
  </w:style>
  <w:style w:type="character" w:customStyle="1" w:styleId="citation">
    <w:name w:val="citation"/>
    <w:basedOn w:val="DefaultParagraphFont"/>
    <w:uiPriority w:val="99"/>
    <w:rsid w:val="00832B49"/>
    <w:rPr>
      <w:rFonts w:cs="Times New Roman"/>
    </w:rPr>
  </w:style>
  <w:style w:type="character" w:styleId="PageNumber">
    <w:name w:val="page number"/>
    <w:basedOn w:val="DefaultParagraphFont"/>
    <w:uiPriority w:val="99"/>
    <w:rsid w:val="00BE1321"/>
    <w:rPr>
      <w:rFonts w:cs="Times New Roman"/>
    </w:rPr>
  </w:style>
</w:styles>
</file>

<file path=word/webSettings.xml><?xml version="1.0" encoding="utf-8"?>
<w:webSettings xmlns:r="http://schemas.openxmlformats.org/officeDocument/2006/relationships" xmlns:w="http://schemas.openxmlformats.org/wordprocessingml/2006/main">
  <w:divs>
    <w:div w:id="1594436775">
      <w:marLeft w:val="0"/>
      <w:marRight w:val="0"/>
      <w:marTop w:val="0"/>
      <w:marBottom w:val="0"/>
      <w:divBdr>
        <w:top w:val="none" w:sz="0" w:space="0" w:color="auto"/>
        <w:left w:val="none" w:sz="0" w:space="0" w:color="auto"/>
        <w:bottom w:val="none" w:sz="0" w:space="0" w:color="auto"/>
        <w:right w:val="none" w:sz="0" w:space="0" w:color="auto"/>
      </w:divBdr>
    </w:div>
    <w:div w:id="15944367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http://www.ibusiness.ru/project/outsorc/32823/" TargetMode="External"/><Relationship Id="rId18" Type="http://schemas.openxmlformats.org/officeDocument/2006/relationships/hyperlink" Target="http://www.silicontaiga.ru/home.asp?artId=3362" TargetMode="External"/><Relationship Id="rId26" Type="http://schemas.openxmlformats.org/officeDocument/2006/relationships/hyperlink" Target="http://www.osp.ru/cw" TargetMode="External"/><Relationship Id="rId3" Type="http://schemas.openxmlformats.org/officeDocument/2006/relationships/settings" Target="settings.xml"/><Relationship Id="rId21" Type="http://schemas.openxmlformats.org/officeDocument/2006/relationships/hyperlink" Target="http://ekonomika.snauka.ru/2014/11/6234" TargetMode="External"/><Relationship Id="rId7" Type="http://schemas.openxmlformats.org/officeDocument/2006/relationships/hyperlink" Target="http://elibrary.ru/author_info.asp?isold=1" TargetMode="External"/><Relationship Id="rId12" Type="http://schemas.openxmlformats.org/officeDocument/2006/relationships/image" Target="media/image1.png"/><Relationship Id="rId17" Type="http://schemas.openxmlformats.org/officeDocument/2006/relationships/hyperlink" Target="http://www.setevoi.ru/cgi-bin/text.pl/magazines/2005/02/34" TargetMode="External"/><Relationship Id="rId25" Type="http://schemas.openxmlformats.org/officeDocument/2006/relationships/hyperlink" Target="https://ru.wikipedia.org/w/index.php?title=%D0%92%D0%B8%D0%BB%D1%8C%D1%8F%D0%BC%D1%81_(%D0%B8%D0%B7%D0%B4%D0%B0%D1%82%D0%B5%D0%BB%D1%8C%D1%81%D1%82%D0%B2%D0%BE)&amp;action=edit&amp;redlink=1" TargetMode="External"/><Relationship Id="rId2" Type="http://schemas.openxmlformats.org/officeDocument/2006/relationships/styles" Target="styles.xml"/><Relationship Id="rId16" Type="http://schemas.openxmlformats.org/officeDocument/2006/relationships/hyperlink" Target="http://www.cemi.rssi.ru/rus/persons/kleiner.htm" TargetMode="External"/><Relationship Id="rId20" Type="http://schemas.openxmlformats.org/officeDocument/2006/relationships/hyperlink" Target="http://elibrary.ru/contents.asp?issueid=1371090&amp;selid=2300676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nskayaDV@yandex.ru" TargetMode="External"/><Relationship Id="rId24" Type="http://schemas.openxmlformats.org/officeDocument/2006/relationships/hyperlink" Target="http://gtmarke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library.ru/contents.asp?issueid=641451&amp;selid=12862058" TargetMode="External"/><Relationship Id="rId23" Type="http://schemas.openxmlformats.org/officeDocument/2006/relationships/hyperlink" Target="http://www.worldbank.org/publications" TargetMode="External"/><Relationship Id="rId28" Type="http://schemas.openxmlformats.org/officeDocument/2006/relationships/header" Target="header1.xml"/><Relationship Id="rId10" Type="http://schemas.openxmlformats.org/officeDocument/2006/relationships/hyperlink" Target="mailto:Oleda93@gmail.com" TargetMode="External"/><Relationship Id="rId19" Type="http://schemas.openxmlformats.org/officeDocument/2006/relationships/hyperlink" Target="http://elibrary.ru/contents.asp?issueid=137109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http://elibrary.ru/contents.asp?issueid=641451" TargetMode="External"/><Relationship Id="rId22" Type="http://schemas.openxmlformats.org/officeDocument/2006/relationships/hyperlink" Target="http://www.cnews.ru/newcom/index.shtml?2003/03/25/%20142374" TargetMode="External"/><Relationship Id="rId27" Type="http://schemas.openxmlformats.org/officeDocument/2006/relationships/hyperlink" Target="http://www.datafort.ru/content/rus/162/1627-article.asp"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23</Pages>
  <Words>6455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338</dc:title>
  <dc:subject/>
  <dc:creator>1</dc:creator>
  <cp:keywords/>
  <dc:description/>
  <cp:lastModifiedBy>admin</cp:lastModifiedBy>
  <cp:revision>2</cp:revision>
  <cp:lastPrinted>2015-04-16T19:11:00Z</cp:lastPrinted>
  <dcterms:created xsi:type="dcterms:W3CDTF">2015-04-22T07:14:00Z</dcterms:created>
  <dcterms:modified xsi:type="dcterms:W3CDTF">2015-04-22T07:14:00Z</dcterms:modified>
</cp:coreProperties>
</file>