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63320" w:rsidRPr="00A234B5" w:rsidTr="001C2C0D">
        <w:tc>
          <w:tcPr>
            <w:tcW w:w="4643" w:type="dxa"/>
          </w:tcPr>
          <w:p w:rsidR="00B63320" w:rsidRPr="00752B8C" w:rsidRDefault="00B63320" w:rsidP="003E4143">
            <w:pPr>
              <w:pStyle w:val="NoSpacing"/>
              <w:rPr>
                <w:rFonts w:ascii="Times New Roman" w:hAnsi="Times New Roman"/>
                <w:sz w:val="20"/>
                <w:szCs w:val="20"/>
              </w:rPr>
            </w:pPr>
            <w:bookmarkStart w:id="0" w:name="_GoBack"/>
            <w:bookmarkEnd w:id="0"/>
            <w:r>
              <w:rPr>
                <w:rFonts w:ascii="Times New Roman" w:hAnsi="Times New Roman"/>
                <w:sz w:val="20"/>
                <w:szCs w:val="20"/>
                <w:lang w:eastAsia="ru-RU"/>
              </w:rPr>
              <w:t>УДК 004.89</w:t>
            </w:r>
          </w:p>
        </w:tc>
        <w:tc>
          <w:tcPr>
            <w:tcW w:w="4643" w:type="dxa"/>
          </w:tcPr>
          <w:p w:rsidR="00B63320" w:rsidRPr="00752B8C" w:rsidRDefault="00B63320" w:rsidP="003E4143">
            <w:pPr>
              <w:pStyle w:val="NoSpacing"/>
              <w:rPr>
                <w:rFonts w:ascii="Times New Roman" w:hAnsi="Times New Roman"/>
                <w:sz w:val="20"/>
                <w:szCs w:val="20"/>
                <w:lang w:val="en-US" w:eastAsia="ru-RU"/>
              </w:rPr>
            </w:pPr>
            <w:r w:rsidRPr="00752B8C">
              <w:rPr>
                <w:rFonts w:ascii="Times New Roman" w:hAnsi="Times New Roman"/>
                <w:sz w:val="20"/>
                <w:szCs w:val="20"/>
                <w:lang w:val="en-US" w:eastAsia="ru-RU"/>
              </w:rPr>
              <w:t xml:space="preserve">UDC </w:t>
            </w:r>
            <w:r>
              <w:rPr>
                <w:rFonts w:ascii="Times New Roman" w:hAnsi="Times New Roman"/>
                <w:sz w:val="20"/>
                <w:szCs w:val="20"/>
                <w:lang w:eastAsia="ru-RU"/>
              </w:rPr>
              <w:t>004.89</w:t>
            </w:r>
          </w:p>
        </w:tc>
      </w:tr>
      <w:tr w:rsidR="00B63320" w:rsidRPr="001F3A9D" w:rsidTr="001C2C0D">
        <w:tc>
          <w:tcPr>
            <w:tcW w:w="4643" w:type="dxa"/>
          </w:tcPr>
          <w:p w:rsidR="00B63320" w:rsidRDefault="00B63320" w:rsidP="001F3A9D">
            <w:pPr>
              <w:pStyle w:val="NoSpacing"/>
              <w:rPr>
                <w:rFonts w:ascii="Times New Roman" w:hAnsi="Times New Roman"/>
                <w:sz w:val="20"/>
                <w:szCs w:val="20"/>
                <w:lang w:val="en-US"/>
              </w:rPr>
            </w:pPr>
          </w:p>
          <w:p w:rsidR="00B63320" w:rsidRPr="001F3A9D" w:rsidRDefault="00B63320" w:rsidP="001F3A9D">
            <w:pPr>
              <w:pStyle w:val="NoSpacing"/>
              <w:rPr>
                <w:rFonts w:ascii="Times New Roman" w:hAnsi="Times New Roman"/>
                <w:sz w:val="20"/>
                <w:szCs w:val="20"/>
              </w:rPr>
            </w:pPr>
            <w:r w:rsidRPr="001F3A9D">
              <w:rPr>
                <w:rFonts w:ascii="Times New Roman" w:hAnsi="Times New Roman"/>
                <w:sz w:val="20"/>
                <w:szCs w:val="20"/>
              </w:rPr>
              <w:t>05.00.00 Технические науки</w:t>
            </w:r>
          </w:p>
          <w:p w:rsidR="00B63320" w:rsidRPr="001F3A9D" w:rsidRDefault="00B63320" w:rsidP="003E4143">
            <w:pPr>
              <w:pStyle w:val="NoSpacing"/>
              <w:rPr>
                <w:rFonts w:ascii="Times New Roman" w:hAnsi="Times New Roman"/>
                <w:sz w:val="20"/>
                <w:szCs w:val="20"/>
              </w:rPr>
            </w:pPr>
          </w:p>
        </w:tc>
        <w:tc>
          <w:tcPr>
            <w:tcW w:w="4643" w:type="dxa"/>
          </w:tcPr>
          <w:p w:rsidR="00B63320" w:rsidRDefault="00B63320" w:rsidP="003E4143">
            <w:pPr>
              <w:pStyle w:val="NoSpacing"/>
              <w:rPr>
                <w:rFonts w:ascii="Times New Roman" w:hAnsi="Times New Roman"/>
                <w:sz w:val="20"/>
                <w:szCs w:val="20"/>
                <w:lang w:val="en-US"/>
              </w:rPr>
            </w:pPr>
          </w:p>
          <w:p w:rsidR="00B63320" w:rsidRPr="001F3A9D" w:rsidRDefault="00B63320" w:rsidP="003E4143">
            <w:pPr>
              <w:pStyle w:val="NoSpacing"/>
              <w:rPr>
                <w:rFonts w:ascii="Times New Roman" w:hAnsi="Times New Roman"/>
                <w:sz w:val="20"/>
                <w:szCs w:val="20"/>
                <w:lang w:val="en-US"/>
              </w:rPr>
            </w:pPr>
            <w:r>
              <w:rPr>
                <w:rFonts w:ascii="Times New Roman" w:hAnsi="Times New Roman"/>
                <w:sz w:val="20"/>
                <w:szCs w:val="20"/>
                <w:lang w:val="en-US"/>
              </w:rPr>
              <w:t>Technical sciences</w:t>
            </w:r>
          </w:p>
        </w:tc>
      </w:tr>
      <w:tr w:rsidR="00B63320" w:rsidRPr="003E4143" w:rsidTr="001C2C0D">
        <w:tc>
          <w:tcPr>
            <w:tcW w:w="4643" w:type="dxa"/>
          </w:tcPr>
          <w:p w:rsidR="00B63320" w:rsidRPr="00752B8C" w:rsidRDefault="00B63320" w:rsidP="003E4143">
            <w:pPr>
              <w:pStyle w:val="NoSpacing"/>
              <w:rPr>
                <w:rFonts w:ascii="Times New Roman" w:hAnsi="Times New Roman"/>
                <w:b/>
                <w:bCs/>
                <w:sz w:val="20"/>
                <w:szCs w:val="20"/>
                <w:lang w:eastAsia="ru-RU"/>
              </w:rPr>
            </w:pPr>
            <w:r>
              <w:rPr>
                <w:rFonts w:ascii="Times New Roman" w:hAnsi="Times New Roman"/>
                <w:b/>
                <w:sz w:val="20"/>
                <w:szCs w:val="20"/>
              </w:rPr>
              <w:t>РАЗРАБОТКА</w:t>
            </w:r>
            <w:r w:rsidRPr="001F3A9D">
              <w:rPr>
                <w:rFonts w:ascii="Times New Roman" w:hAnsi="Times New Roman"/>
                <w:b/>
                <w:sz w:val="20"/>
                <w:szCs w:val="20"/>
              </w:rPr>
              <w:t xml:space="preserve"> </w:t>
            </w:r>
            <w:r>
              <w:rPr>
                <w:rFonts w:ascii="Times New Roman" w:hAnsi="Times New Roman"/>
                <w:b/>
                <w:sz w:val="20"/>
                <w:szCs w:val="20"/>
              </w:rPr>
              <w:t>ИНТЕЛЛЕКТУАЛЬНОЙ СИСТЕМЫ ПРЕДОТВРАЩЕНИЯ УТЕЧКИ ЗАЩИЩАЕМОЙ ИНФОРМАЦИИ С ИСПОЛЬЗОВАНИЕМ ТЕХНОЛОГИЙ БАЗ ЗНАНИЙ</w:t>
            </w:r>
          </w:p>
        </w:tc>
        <w:tc>
          <w:tcPr>
            <w:tcW w:w="4643" w:type="dxa"/>
          </w:tcPr>
          <w:p w:rsidR="00B63320" w:rsidRPr="00D3798C" w:rsidRDefault="00B63320" w:rsidP="003E4143">
            <w:pPr>
              <w:pStyle w:val="NoSpacing"/>
              <w:rPr>
                <w:rFonts w:ascii="Times New Roman" w:hAnsi="Times New Roman"/>
                <w:b/>
                <w:sz w:val="20"/>
                <w:szCs w:val="20"/>
                <w:lang w:val="en-US"/>
              </w:rPr>
            </w:pPr>
            <w:r w:rsidRPr="00D3798C">
              <w:rPr>
                <w:rFonts w:ascii="Times New Roman" w:hAnsi="Times New Roman"/>
                <w:b/>
                <w:sz w:val="20"/>
                <w:szCs w:val="20"/>
                <w:lang w:val="en-US"/>
              </w:rPr>
              <w:t xml:space="preserve">DEVELOPMENT OF INTELLECTUAL </w:t>
            </w:r>
            <w:r>
              <w:rPr>
                <w:rFonts w:ascii="Times New Roman" w:hAnsi="Times New Roman"/>
                <w:b/>
                <w:sz w:val="20"/>
                <w:szCs w:val="20"/>
                <w:lang w:val="en-US"/>
              </w:rPr>
              <w:t xml:space="preserve">SYSTEM </w:t>
            </w:r>
            <w:r w:rsidRPr="00D3798C">
              <w:rPr>
                <w:rFonts w:ascii="Times New Roman" w:hAnsi="Times New Roman"/>
                <w:b/>
                <w:sz w:val="20"/>
                <w:szCs w:val="20"/>
                <w:lang w:val="en-US"/>
              </w:rPr>
              <w:t>PREVENT</w:t>
            </w:r>
            <w:r>
              <w:rPr>
                <w:rFonts w:ascii="Times New Roman" w:hAnsi="Times New Roman"/>
                <w:b/>
                <w:sz w:val="20"/>
                <w:szCs w:val="20"/>
                <w:lang w:val="en-US"/>
              </w:rPr>
              <w:t>ING</w:t>
            </w:r>
            <w:r w:rsidRPr="00D3798C">
              <w:rPr>
                <w:rFonts w:ascii="Times New Roman" w:hAnsi="Times New Roman"/>
                <w:b/>
                <w:sz w:val="20"/>
                <w:szCs w:val="20"/>
                <w:lang w:val="en-US"/>
              </w:rPr>
              <w:t xml:space="preserve"> LEAKAGE </w:t>
            </w:r>
            <w:r>
              <w:rPr>
                <w:rFonts w:ascii="Times New Roman" w:hAnsi="Times New Roman"/>
                <w:b/>
                <w:sz w:val="20"/>
                <w:szCs w:val="20"/>
                <w:lang w:val="en-US"/>
              </w:rPr>
              <w:t xml:space="preserve">OF </w:t>
            </w:r>
            <w:r w:rsidRPr="00D3798C">
              <w:rPr>
                <w:rFonts w:ascii="Times New Roman" w:hAnsi="Times New Roman"/>
                <w:b/>
                <w:sz w:val="20"/>
                <w:szCs w:val="20"/>
                <w:lang w:val="en-US"/>
              </w:rPr>
              <w:t>PROTECT</w:t>
            </w:r>
            <w:r>
              <w:rPr>
                <w:rFonts w:ascii="Times New Roman" w:hAnsi="Times New Roman"/>
                <w:b/>
                <w:sz w:val="20"/>
                <w:szCs w:val="20"/>
                <w:lang w:val="en-US"/>
              </w:rPr>
              <w:t>ED</w:t>
            </w:r>
            <w:r w:rsidRPr="00D3798C">
              <w:rPr>
                <w:rFonts w:ascii="Times New Roman" w:hAnsi="Times New Roman"/>
                <w:b/>
                <w:sz w:val="20"/>
                <w:szCs w:val="20"/>
                <w:lang w:val="en-US"/>
              </w:rPr>
              <w:t xml:space="preserve"> INFORMATION USING KNOWLEDGE BASES</w:t>
            </w:r>
          </w:p>
        </w:tc>
      </w:tr>
      <w:tr w:rsidR="00B63320" w:rsidRPr="003E4143" w:rsidTr="001C2C0D">
        <w:tc>
          <w:tcPr>
            <w:tcW w:w="4643" w:type="dxa"/>
          </w:tcPr>
          <w:p w:rsidR="00B63320" w:rsidRPr="00752B8C" w:rsidRDefault="00B63320" w:rsidP="003E4143">
            <w:pPr>
              <w:pStyle w:val="NoSpacing"/>
              <w:rPr>
                <w:rFonts w:ascii="Times New Roman" w:hAnsi="Times New Roman"/>
                <w:b/>
                <w:sz w:val="20"/>
                <w:szCs w:val="20"/>
                <w:lang w:val="en-US"/>
              </w:rPr>
            </w:pPr>
          </w:p>
        </w:tc>
        <w:tc>
          <w:tcPr>
            <w:tcW w:w="4643" w:type="dxa"/>
          </w:tcPr>
          <w:p w:rsidR="00B63320" w:rsidRPr="00752B8C" w:rsidRDefault="00B63320" w:rsidP="003E4143">
            <w:pPr>
              <w:pStyle w:val="NoSpacing"/>
              <w:rPr>
                <w:rFonts w:ascii="Times New Roman" w:hAnsi="Times New Roman"/>
                <w:b/>
                <w:sz w:val="20"/>
                <w:szCs w:val="20"/>
                <w:lang w:val="en-US"/>
              </w:rPr>
            </w:pPr>
          </w:p>
        </w:tc>
      </w:tr>
      <w:tr w:rsidR="00B63320" w:rsidRPr="00A234B5" w:rsidTr="001C2C0D">
        <w:tc>
          <w:tcPr>
            <w:tcW w:w="4643" w:type="dxa"/>
          </w:tcPr>
          <w:p w:rsidR="00B63320" w:rsidRPr="00752B8C" w:rsidRDefault="00B63320" w:rsidP="003E4143">
            <w:pPr>
              <w:pStyle w:val="NoSpacing"/>
              <w:rPr>
                <w:rFonts w:ascii="Times New Roman" w:hAnsi="Times New Roman"/>
                <w:b/>
                <w:sz w:val="20"/>
                <w:szCs w:val="20"/>
                <w:lang w:val="en-US"/>
              </w:rPr>
            </w:pPr>
            <w:r>
              <w:rPr>
                <w:rFonts w:ascii="Times New Roman" w:hAnsi="Times New Roman"/>
                <w:sz w:val="20"/>
                <w:szCs w:val="20"/>
              </w:rPr>
              <w:t>Птицын</w:t>
            </w:r>
            <w:r>
              <w:rPr>
                <w:rFonts w:ascii="Times New Roman" w:hAnsi="Times New Roman"/>
                <w:sz w:val="20"/>
                <w:szCs w:val="20"/>
                <w:lang w:val="en-US"/>
              </w:rPr>
              <w:t xml:space="preserve"> </w:t>
            </w:r>
            <w:r>
              <w:rPr>
                <w:rFonts w:ascii="Times New Roman" w:hAnsi="Times New Roman"/>
                <w:sz w:val="20"/>
                <w:szCs w:val="20"/>
              </w:rPr>
              <w:t>Андрей</w:t>
            </w:r>
            <w:r>
              <w:rPr>
                <w:rFonts w:ascii="Times New Roman" w:hAnsi="Times New Roman"/>
                <w:sz w:val="20"/>
                <w:szCs w:val="20"/>
                <w:lang w:val="en-US"/>
              </w:rPr>
              <w:t xml:space="preserve"> </w:t>
            </w:r>
            <w:r>
              <w:rPr>
                <w:rFonts w:ascii="Times New Roman" w:hAnsi="Times New Roman"/>
                <w:sz w:val="20"/>
                <w:szCs w:val="20"/>
              </w:rPr>
              <w:t>Александрович</w:t>
            </w:r>
          </w:p>
        </w:tc>
        <w:tc>
          <w:tcPr>
            <w:tcW w:w="4643" w:type="dxa"/>
          </w:tcPr>
          <w:p w:rsidR="00B63320" w:rsidRPr="008E2531" w:rsidRDefault="00B63320" w:rsidP="003E4143">
            <w:pPr>
              <w:pStyle w:val="NoSpacing"/>
              <w:rPr>
                <w:rFonts w:ascii="Times New Roman" w:hAnsi="Times New Roman"/>
                <w:b/>
                <w:sz w:val="20"/>
                <w:szCs w:val="20"/>
                <w:lang w:val="en-US"/>
              </w:rPr>
            </w:pPr>
            <w:r w:rsidRPr="008E2531">
              <w:rPr>
                <w:rFonts w:ascii="Times New Roman" w:hAnsi="Times New Roman"/>
                <w:sz w:val="20"/>
                <w:szCs w:val="20"/>
                <w:lang w:val="en-US" w:eastAsia="ru-RU"/>
              </w:rPr>
              <w:t>Ptit</w:t>
            </w:r>
            <w:r>
              <w:rPr>
                <w:rFonts w:ascii="Times New Roman" w:hAnsi="Times New Roman"/>
                <w:sz w:val="20"/>
                <w:szCs w:val="20"/>
                <w:lang w:val="en-US" w:eastAsia="ru-RU"/>
              </w:rPr>
              <w:t>s</w:t>
            </w:r>
            <w:r w:rsidRPr="008E2531">
              <w:rPr>
                <w:rFonts w:ascii="Times New Roman" w:hAnsi="Times New Roman"/>
                <w:sz w:val="20"/>
                <w:szCs w:val="20"/>
                <w:lang w:val="en-US" w:eastAsia="ru-RU"/>
              </w:rPr>
              <w:t>in</w:t>
            </w:r>
            <w:r>
              <w:rPr>
                <w:rFonts w:ascii="Times New Roman" w:hAnsi="Times New Roman"/>
                <w:sz w:val="20"/>
                <w:szCs w:val="20"/>
                <w:lang w:val="en-US" w:eastAsia="ru-RU"/>
              </w:rPr>
              <w:t xml:space="preserve"> </w:t>
            </w:r>
            <w:r w:rsidRPr="008E2531">
              <w:rPr>
                <w:rFonts w:ascii="Times New Roman" w:hAnsi="Times New Roman"/>
                <w:sz w:val="20"/>
                <w:szCs w:val="20"/>
                <w:lang w:val="en-US" w:eastAsia="ru-RU"/>
              </w:rPr>
              <w:t>Andrey</w:t>
            </w:r>
            <w:r>
              <w:rPr>
                <w:rFonts w:ascii="Times New Roman" w:hAnsi="Times New Roman"/>
                <w:sz w:val="20"/>
                <w:szCs w:val="20"/>
                <w:lang w:val="en-US" w:eastAsia="ru-RU"/>
              </w:rPr>
              <w:t xml:space="preserve"> </w:t>
            </w:r>
            <w:r w:rsidRPr="008E2531">
              <w:rPr>
                <w:rFonts w:ascii="Times New Roman" w:hAnsi="Times New Roman"/>
                <w:sz w:val="20"/>
                <w:szCs w:val="20"/>
                <w:lang w:val="en-US" w:eastAsia="ru-RU"/>
              </w:rPr>
              <w:t>Aleksandrovich</w:t>
            </w:r>
          </w:p>
        </w:tc>
      </w:tr>
      <w:tr w:rsidR="00B63320" w:rsidRPr="00555DE7" w:rsidTr="001C2C0D">
        <w:trPr>
          <w:trHeight w:val="323"/>
        </w:trPr>
        <w:tc>
          <w:tcPr>
            <w:tcW w:w="4643" w:type="dxa"/>
          </w:tcPr>
          <w:p w:rsidR="00B63320" w:rsidRPr="008503EB" w:rsidRDefault="00B63320" w:rsidP="003E4143">
            <w:pPr>
              <w:pStyle w:val="NoSpacing"/>
              <w:rPr>
                <w:rFonts w:ascii="Times New Roman" w:hAnsi="Times New Roman"/>
                <w:sz w:val="20"/>
                <w:szCs w:val="20"/>
                <w:lang w:eastAsia="ru-RU"/>
              </w:rPr>
            </w:pPr>
            <w:r>
              <w:rPr>
                <w:rFonts w:ascii="Times New Roman" w:hAnsi="Times New Roman"/>
                <w:sz w:val="20"/>
                <w:szCs w:val="20"/>
                <w:lang w:val="en-US" w:eastAsia="ru-RU"/>
              </w:rPr>
              <w:t>SPIN-</w:t>
            </w:r>
            <w:r>
              <w:rPr>
                <w:rFonts w:ascii="Times New Roman" w:hAnsi="Times New Roman"/>
                <w:sz w:val="20"/>
                <w:szCs w:val="20"/>
                <w:lang w:eastAsia="ru-RU"/>
              </w:rPr>
              <w:t>код = 7006-1394</w:t>
            </w:r>
          </w:p>
        </w:tc>
        <w:tc>
          <w:tcPr>
            <w:tcW w:w="4643" w:type="dxa"/>
          </w:tcPr>
          <w:p w:rsidR="00B63320" w:rsidRPr="00B614A2" w:rsidRDefault="00B63320" w:rsidP="003E4143">
            <w:pPr>
              <w:pStyle w:val="NoSpacing"/>
              <w:rPr>
                <w:rFonts w:ascii="Times New Roman" w:hAnsi="Times New Roman"/>
                <w:sz w:val="20"/>
                <w:szCs w:val="20"/>
                <w:lang w:val="en-US" w:eastAsia="ru-RU"/>
              </w:rPr>
            </w:pPr>
            <w:r w:rsidRPr="008503EB">
              <w:rPr>
                <w:rFonts w:ascii="Times New Roman" w:hAnsi="Times New Roman"/>
                <w:sz w:val="20"/>
                <w:szCs w:val="20"/>
                <w:lang w:val="en-US" w:eastAsia="ru-RU"/>
              </w:rPr>
              <w:t>SPIN-</w:t>
            </w:r>
            <w:r>
              <w:rPr>
                <w:rFonts w:ascii="Times New Roman" w:hAnsi="Times New Roman"/>
                <w:sz w:val="20"/>
                <w:szCs w:val="20"/>
                <w:lang w:val="en-US" w:eastAsia="ru-RU"/>
              </w:rPr>
              <w:t>code</w:t>
            </w:r>
            <w:r w:rsidRPr="008503EB">
              <w:rPr>
                <w:rFonts w:ascii="Times New Roman" w:hAnsi="Times New Roman"/>
                <w:sz w:val="20"/>
                <w:szCs w:val="20"/>
                <w:lang w:eastAsia="ru-RU"/>
              </w:rPr>
              <w:t xml:space="preserve"> = 7006-1394</w:t>
            </w:r>
          </w:p>
        </w:tc>
      </w:tr>
      <w:tr w:rsidR="00B63320" w:rsidRPr="003E4143" w:rsidTr="001C2C0D">
        <w:tc>
          <w:tcPr>
            <w:tcW w:w="4643" w:type="dxa"/>
          </w:tcPr>
          <w:p w:rsidR="00B63320" w:rsidRPr="00752B8C" w:rsidRDefault="00B63320" w:rsidP="003E4143">
            <w:pPr>
              <w:pStyle w:val="NoSpacing"/>
              <w:rPr>
                <w:rFonts w:ascii="Times New Roman" w:hAnsi="Times New Roman"/>
                <w:i/>
                <w:iCs/>
                <w:sz w:val="20"/>
                <w:szCs w:val="20"/>
              </w:rPr>
            </w:pPr>
            <w:r w:rsidRPr="00752B8C">
              <w:rPr>
                <w:rFonts w:ascii="Times New Roman" w:hAnsi="Times New Roman"/>
                <w:i/>
                <w:iCs/>
                <w:sz w:val="20"/>
                <w:szCs w:val="20"/>
              </w:rPr>
              <w:t xml:space="preserve">Филиал Военной академии связи </w:t>
            </w:r>
          </w:p>
          <w:p w:rsidR="00B63320" w:rsidRPr="00752B8C" w:rsidRDefault="00B63320" w:rsidP="003E4143">
            <w:pPr>
              <w:pStyle w:val="NoSpacing"/>
              <w:rPr>
                <w:rFonts w:ascii="Times New Roman" w:hAnsi="Times New Roman"/>
                <w:sz w:val="20"/>
                <w:szCs w:val="20"/>
              </w:rPr>
            </w:pPr>
            <w:r w:rsidRPr="00752B8C">
              <w:rPr>
                <w:rFonts w:ascii="Times New Roman" w:hAnsi="Times New Roman"/>
                <w:i/>
                <w:iCs/>
                <w:sz w:val="20"/>
                <w:szCs w:val="20"/>
              </w:rPr>
              <w:t>(г. Краснодар), Краснодар, Россия</w:t>
            </w:r>
          </w:p>
        </w:tc>
        <w:tc>
          <w:tcPr>
            <w:tcW w:w="4643" w:type="dxa"/>
          </w:tcPr>
          <w:p w:rsidR="00B63320" w:rsidRPr="00752B8C" w:rsidRDefault="00B63320" w:rsidP="003E4143">
            <w:pPr>
              <w:pStyle w:val="NoSpacing"/>
              <w:rPr>
                <w:rFonts w:ascii="Times New Roman" w:hAnsi="Times New Roman"/>
                <w:i/>
                <w:iCs/>
                <w:sz w:val="20"/>
                <w:szCs w:val="20"/>
                <w:lang w:val="en-US" w:eastAsia="ru-RU"/>
              </w:rPr>
            </w:pPr>
            <w:r>
              <w:rPr>
                <w:rFonts w:ascii="Times New Roman" w:hAnsi="Times New Roman"/>
                <w:i/>
                <w:iCs/>
                <w:sz w:val="20"/>
                <w:szCs w:val="20"/>
                <w:lang w:val="en-US" w:eastAsia="ru-RU"/>
              </w:rPr>
              <w:t>B</w:t>
            </w:r>
            <w:r w:rsidRPr="00752B8C">
              <w:rPr>
                <w:rFonts w:ascii="Times New Roman" w:hAnsi="Times New Roman"/>
                <w:i/>
                <w:iCs/>
                <w:sz w:val="20"/>
                <w:szCs w:val="20"/>
                <w:lang w:val="en-US" w:eastAsia="ru-RU"/>
              </w:rPr>
              <w:t>ranch</w:t>
            </w:r>
            <w:r>
              <w:rPr>
                <w:rFonts w:ascii="Times New Roman" w:hAnsi="Times New Roman"/>
                <w:i/>
                <w:iCs/>
                <w:sz w:val="20"/>
                <w:szCs w:val="20"/>
                <w:lang w:val="en-US" w:eastAsia="ru-RU"/>
              </w:rPr>
              <w:t xml:space="preserve"> </w:t>
            </w:r>
            <w:r w:rsidRPr="00752B8C">
              <w:rPr>
                <w:rFonts w:ascii="Times New Roman" w:hAnsi="Times New Roman"/>
                <w:i/>
                <w:iCs/>
                <w:sz w:val="20"/>
                <w:szCs w:val="20"/>
                <w:lang w:val="en-US" w:eastAsia="ru-RU"/>
              </w:rPr>
              <w:t>of</w:t>
            </w:r>
            <w:r>
              <w:rPr>
                <w:rFonts w:ascii="Times New Roman" w:hAnsi="Times New Roman"/>
                <w:i/>
                <w:iCs/>
                <w:sz w:val="20"/>
                <w:szCs w:val="20"/>
                <w:lang w:val="en-US" w:eastAsia="ru-RU"/>
              </w:rPr>
              <w:t xml:space="preserve"> </w:t>
            </w:r>
            <w:r w:rsidRPr="00752B8C">
              <w:rPr>
                <w:rFonts w:ascii="Times New Roman" w:hAnsi="Times New Roman"/>
                <w:i/>
                <w:iCs/>
                <w:sz w:val="20"/>
                <w:szCs w:val="20"/>
                <w:lang w:val="en-US" w:eastAsia="ru-RU"/>
              </w:rPr>
              <w:t>the Military Academy of connection</w:t>
            </w:r>
          </w:p>
          <w:p w:rsidR="00B63320" w:rsidRPr="00752B8C" w:rsidRDefault="00B63320" w:rsidP="003E4143">
            <w:pPr>
              <w:pStyle w:val="NoSpacing"/>
              <w:rPr>
                <w:rFonts w:ascii="Times New Roman" w:hAnsi="Times New Roman"/>
                <w:sz w:val="20"/>
                <w:szCs w:val="20"/>
                <w:lang w:val="en-US" w:eastAsia="ru-RU"/>
              </w:rPr>
            </w:pPr>
            <w:r w:rsidRPr="00752B8C">
              <w:rPr>
                <w:rFonts w:ascii="Times New Roman" w:hAnsi="Times New Roman"/>
                <w:i/>
                <w:iCs/>
                <w:sz w:val="20"/>
                <w:szCs w:val="20"/>
                <w:lang w:val="en-US" w:eastAsia="ru-RU"/>
              </w:rPr>
              <w:t>(Krasnodar</w:t>
            </w:r>
            <w:r w:rsidRPr="008503EB">
              <w:rPr>
                <w:rFonts w:ascii="Times New Roman" w:hAnsi="Times New Roman"/>
                <w:i/>
                <w:iCs/>
                <w:sz w:val="20"/>
                <w:szCs w:val="20"/>
                <w:lang w:val="en-US" w:eastAsia="ru-RU"/>
              </w:rPr>
              <w:t>)</w:t>
            </w:r>
            <w:r w:rsidRPr="00752B8C">
              <w:rPr>
                <w:rFonts w:ascii="Times New Roman" w:hAnsi="Times New Roman"/>
                <w:i/>
                <w:iCs/>
                <w:sz w:val="20"/>
                <w:szCs w:val="20"/>
                <w:lang w:val="en-US" w:eastAsia="ru-RU"/>
              </w:rPr>
              <w:t>, Krasnodar, Russia</w:t>
            </w:r>
          </w:p>
        </w:tc>
      </w:tr>
      <w:tr w:rsidR="00B63320" w:rsidRPr="003E4143" w:rsidTr="001C2C0D">
        <w:tc>
          <w:tcPr>
            <w:tcW w:w="4643" w:type="dxa"/>
          </w:tcPr>
          <w:p w:rsidR="00B63320" w:rsidRPr="008503EB" w:rsidRDefault="00B63320" w:rsidP="003E4143">
            <w:pPr>
              <w:pStyle w:val="NoSpacing"/>
              <w:rPr>
                <w:rFonts w:ascii="Times New Roman" w:hAnsi="Times New Roman"/>
                <w:sz w:val="20"/>
                <w:szCs w:val="20"/>
                <w:lang w:val="en-US"/>
              </w:rPr>
            </w:pPr>
          </w:p>
        </w:tc>
        <w:tc>
          <w:tcPr>
            <w:tcW w:w="4643" w:type="dxa"/>
          </w:tcPr>
          <w:p w:rsidR="00B63320" w:rsidRPr="00752B8C" w:rsidRDefault="00B63320" w:rsidP="003E4143">
            <w:pPr>
              <w:pStyle w:val="NoSpacing"/>
              <w:rPr>
                <w:rFonts w:ascii="Times New Roman" w:hAnsi="Times New Roman"/>
                <w:sz w:val="20"/>
                <w:szCs w:val="20"/>
                <w:lang w:val="en-US" w:eastAsia="ru-RU"/>
              </w:rPr>
            </w:pPr>
          </w:p>
        </w:tc>
      </w:tr>
      <w:tr w:rsidR="00B63320" w:rsidRPr="00363BA9" w:rsidTr="001C2C0D">
        <w:tc>
          <w:tcPr>
            <w:tcW w:w="4643" w:type="dxa"/>
          </w:tcPr>
          <w:p w:rsidR="00B63320" w:rsidRPr="00EE3199" w:rsidRDefault="00B63320" w:rsidP="003E4143">
            <w:pPr>
              <w:spacing w:after="0" w:line="240" w:lineRule="auto"/>
              <w:rPr>
                <w:rFonts w:ascii="Times New Roman" w:hAnsi="Times New Roman"/>
                <w:sz w:val="20"/>
                <w:szCs w:val="20"/>
                <w:lang w:val="en-US" w:eastAsia="ru-RU"/>
              </w:rPr>
            </w:pPr>
            <w:r w:rsidRPr="00B623AF">
              <w:rPr>
                <w:rFonts w:ascii="Times New Roman" w:hAnsi="Times New Roman"/>
                <w:sz w:val="20"/>
                <w:szCs w:val="20"/>
                <w:lang w:eastAsia="ru-RU"/>
              </w:rPr>
              <w:t>В статье рассматривается задача повышения эффективности контроля и предотвращения утечки информации конфиденциального характера циркулирующей как внутри организации, так и при взаимодействии с информационными сетями общего пользования посредством разработки интеллектуальной системы прагматической идентификации конфиденциальной информации. Основной целью разработки данной системы является своевременное выявление, предотвращение и локализация (минимизация) угроз, связанных с нарушением установленного порядка обработки, хранения и передачи сведений конфиденциального характера. Представлен подход к организации базы знаний интеллектуальной системы прагматической идентификации информации конфиденциального характера, использующей две модели представления знаний. Определена предметная область, на решение задач, которой ориентирована интеллектуальная система. Описана онтологическая модель представления знаний, использованная для формального представления понятий предметной области в базе знаний. Выбран показатель точности (соответствия) передачи смысла лексемы смыслу понятия предметной области. Описан показатель уверенности каждого правила из базы правил, который характеризует меру правдоподобия того или иного заключения при выполнении правила. Приводится общая структура базы правил, условия выполнения каждого правила логического вывода. Так же предлагается для ускорения работы интеллектуальной системы применить параллельный поиск правил в базе знаний. В заключении описа</w:t>
            </w:r>
            <w:r>
              <w:rPr>
                <w:rFonts w:ascii="Times New Roman" w:hAnsi="Times New Roman"/>
                <w:sz w:val="20"/>
                <w:szCs w:val="20"/>
                <w:lang w:eastAsia="ru-RU"/>
              </w:rPr>
              <w:t>н алгоритм параллельного поиска</w:t>
            </w:r>
          </w:p>
          <w:p w:rsidR="00B63320" w:rsidRPr="00752B8C" w:rsidRDefault="00B63320" w:rsidP="003E4143">
            <w:pPr>
              <w:pStyle w:val="NoSpacing"/>
              <w:rPr>
                <w:rFonts w:ascii="Times New Roman" w:hAnsi="Times New Roman"/>
                <w:sz w:val="20"/>
                <w:szCs w:val="20"/>
                <w:lang w:eastAsia="ru-RU"/>
              </w:rPr>
            </w:pPr>
          </w:p>
        </w:tc>
        <w:tc>
          <w:tcPr>
            <w:tcW w:w="4643" w:type="dxa"/>
          </w:tcPr>
          <w:p w:rsidR="00B63320" w:rsidRPr="00A81F3A" w:rsidRDefault="00B63320" w:rsidP="003E4143">
            <w:pPr>
              <w:spacing w:after="0" w:line="240" w:lineRule="auto"/>
              <w:rPr>
                <w:rFonts w:ascii="Times New Roman" w:hAnsi="Times New Roman"/>
                <w:sz w:val="20"/>
                <w:szCs w:val="20"/>
                <w:lang w:val="en-US" w:eastAsia="ru-RU"/>
              </w:rPr>
            </w:pPr>
            <w:r w:rsidRPr="00D3798C">
              <w:rPr>
                <w:rFonts w:ascii="Times New Roman" w:hAnsi="Times New Roman"/>
                <w:sz w:val="20"/>
                <w:szCs w:val="20"/>
                <w:lang w:val="en-US" w:eastAsia="ru-RU"/>
              </w:rPr>
              <w:t xml:space="preserve">The </w:t>
            </w:r>
            <w:r w:rsidRPr="00B623AF">
              <w:rPr>
                <w:rFonts w:ascii="Times New Roman" w:hAnsi="Times New Roman"/>
                <w:sz w:val="20"/>
                <w:szCs w:val="20"/>
                <w:lang w:val="en-US" w:eastAsia="ru-RU"/>
              </w:rPr>
              <w:t xml:space="preserve">article </w:t>
            </w:r>
            <w:r>
              <w:rPr>
                <w:rFonts w:ascii="Times New Roman" w:hAnsi="Times New Roman"/>
                <w:sz w:val="20"/>
                <w:szCs w:val="20"/>
                <w:lang w:val="en-US" w:eastAsia="ru-RU"/>
              </w:rPr>
              <w:t>deals with</w:t>
            </w:r>
            <w:r w:rsidRPr="00B623AF">
              <w:rPr>
                <w:rFonts w:ascii="Times New Roman" w:hAnsi="Times New Roman"/>
                <w:sz w:val="20"/>
                <w:szCs w:val="20"/>
                <w:lang w:val="en-US" w:eastAsia="ru-RU"/>
              </w:rPr>
              <w:t xml:space="preserve"> the problem of increasing the efficiency of the control and prevention of leakage of confidential information circulating within the organization, and in cooperation with the information networks of general use through the development of intelligent system </w:t>
            </w:r>
            <w:r>
              <w:rPr>
                <w:rFonts w:ascii="Times New Roman" w:hAnsi="Times New Roman"/>
                <w:sz w:val="20"/>
                <w:szCs w:val="20"/>
                <w:lang w:val="en-US" w:eastAsia="ru-RU"/>
              </w:rPr>
              <w:t xml:space="preserve">of </w:t>
            </w:r>
            <w:r w:rsidRPr="00B623AF">
              <w:rPr>
                <w:rFonts w:ascii="Times New Roman" w:hAnsi="Times New Roman"/>
                <w:sz w:val="20"/>
                <w:szCs w:val="20"/>
                <w:lang w:val="en-US" w:eastAsia="ru-RU"/>
              </w:rPr>
              <w:t>pragmatic identification of confidential information. The main purpose of this system is to develop early detection, prevention and localization (minimiz</w:t>
            </w:r>
            <w:r>
              <w:rPr>
                <w:rFonts w:ascii="Times New Roman" w:hAnsi="Times New Roman"/>
                <w:sz w:val="20"/>
                <w:szCs w:val="20"/>
                <w:lang w:val="en-US" w:eastAsia="ru-RU"/>
              </w:rPr>
              <w:t>ation</w:t>
            </w:r>
            <w:r w:rsidRPr="00B623AF">
              <w:rPr>
                <w:rFonts w:ascii="Times New Roman" w:hAnsi="Times New Roman"/>
                <w:sz w:val="20"/>
                <w:szCs w:val="20"/>
                <w:lang w:val="en-US" w:eastAsia="ru-RU"/>
              </w:rPr>
              <w:t xml:space="preserve">) </w:t>
            </w:r>
            <w:r>
              <w:rPr>
                <w:rFonts w:ascii="Times New Roman" w:hAnsi="Times New Roman"/>
                <w:sz w:val="20"/>
                <w:szCs w:val="20"/>
                <w:lang w:val="en-US" w:eastAsia="ru-RU"/>
              </w:rPr>
              <w:t xml:space="preserve">of </w:t>
            </w:r>
            <w:r w:rsidRPr="00B623AF">
              <w:rPr>
                <w:rFonts w:ascii="Times New Roman" w:hAnsi="Times New Roman"/>
                <w:sz w:val="20"/>
                <w:szCs w:val="20"/>
                <w:lang w:val="en-US" w:eastAsia="ru-RU"/>
              </w:rPr>
              <w:t xml:space="preserve">the risks associated with violation of the order of processing, storage and </w:t>
            </w:r>
            <w:r w:rsidRPr="00F23184">
              <w:rPr>
                <w:rFonts w:ascii="Times New Roman" w:hAnsi="Times New Roman"/>
                <w:sz w:val="20"/>
                <w:szCs w:val="20"/>
                <w:lang w:val="en-US" w:eastAsia="ru-RU"/>
              </w:rPr>
              <w:t>transmission of confidential information</w:t>
            </w:r>
            <w:r w:rsidRPr="00B623AF">
              <w:rPr>
                <w:rFonts w:ascii="Times New Roman" w:hAnsi="Times New Roman"/>
                <w:sz w:val="20"/>
                <w:szCs w:val="20"/>
                <w:lang w:val="en-US" w:eastAsia="ru-RU"/>
              </w:rPr>
              <w:t xml:space="preserve">. </w:t>
            </w:r>
            <w:r>
              <w:rPr>
                <w:rFonts w:ascii="Times New Roman" w:hAnsi="Times New Roman"/>
                <w:sz w:val="20"/>
                <w:szCs w:val="20"/>
                <w:lang w:val="en-US" w:eastAsia="ru-RU"/>
              </w:rPr>
              <w:t>The article presents a</w:t>
            </w:r>
            <w:r w:rsidRPr="00B623AF">
              <w:rPr>
                <w:rFonts w:ascii="Times New Roman" w:hAnsi="Times New Roman"/>
                <w:sz w:val="20"/>
                <w:szCs w:val="20"/>
                <w:lang w:val="en-US" w:eastAsia="ru-RU"/>
              </w:rPr>
              <w:t xml:space="preserve">n approach to the organization of the knowledge base of intelligent system </w:t>
            </w:r>
            <w:r>
              <w:rPr>
                <w:rFonts w:ascii="Times New Roman" w:hAnsi="Times New Roman"/>
                <w:sz w:val="20"/>
                <w:szCs w:val="20"/>
                <w:lang w:val="en-US" w:eastAsia="ru-RU"/>
              </w:rPr>
              <w:t xml:space="preserve">of </w:t>
            </w:r>
            <w:r w:rsidRPr="00B623AF">
              <w:rPr>
                <w:rFonts w:ascii="Times New Roman" w:hAnsi="Times New Roman"/>
                <w:sz w:val="20"/>
                <w:szCs w:val="20"/>
                <w:lang w:val="en-US" w:eastAsia="ru-RU"/>
              </w:rPr>
              <w:t>pragmatic identification</w:t>
            </w:r>
            <w:r>
              <w:rPr>
                <w:rFonts w:ascii="Times New Roman" w:hAnsi="Times New Roman"/>
                <w:sz w:val="20"/>
                <w:szCs w:val="20"/>
                <w:lang w:val="en-US" w:eastAsia="ru-RU"/>
              </w:rPr>
              <w:t xml:space="preserve"> of</w:t>
            </w:r>
            <w:r w:rsidRPr="00B623AF">
              <w:rPr>
                <w:rFonts w:ascii="Times New Roman" w:hAnsi="Times New Roman"/>
                <w:sz w:val="20"/>
                <w:szCs w:val="20"/>
                <w:lang w:val="en-US" w:eastAsia="ru-RU"/>
              </w:rPr>
              <w:t xml:space="preserve"> information of a confidential nature, using two models of knowledge representation. </w:t>
            </w:r>
            <w:r>
              <w:rPr>
                <w:rFonts w:ascii="Times New Roman" w:hAnsi="Times New Roman"/>
                <w:sz w:val="20"/>
                <w:szCs w:val="20"/>
                <w:lang w:val="en-US" w:eastAsia="ru-RU"/>
              </w:rPr>
              <w:t xml:space="preserve">We have defined a subject field to meet the challenges of which the intelligent system was </w:t>
            </w:r>
            <w:r w:rsidRPr="00393971">
              <w:rPr>
                <w:rFonts w:ascii="Times New Roman" w:hAnsi="Times New Roman"/>
                <w:sz w:val="20"/>
                <w:szCs w:val="20"/>
                <w:lang w:val="en-US" w:eastAsia="ru-RU"/>
              </w:rPr>
              <w:t xml:space="preserve">meant </w:t>
            </w:r>
            <w:r>
              <w:rPr>
                <w:rFonts w:ascii="Times New Roman" w:hAnsi="Times New Roman"/>
                <w:sz w:val="20"/>
                <w:szCs w:val="20"/>
                <w:lang w:val="en-US" w:eastAsia="ru-RU"/>
              </w:rPr>
              <w:t>for. The article d</w:t>
            </w:r>
            <w:r w:rsidRPr="00B623AF">
              <w:rPr>
                <w:rFonts w:ascii="Times New Roman" w:hAnsi="Times New Roman"/>
                <w:sz w:val="20"/>
                <w:szCs w:val="20"/>
                <w:lang w:val="en-US" w:eastAsia="ru-RU"/>
              </w:rPr>
              <w:t xml:space="preserve">escribes the ontological model of knowledge representation used for formal representation </w:t>
            </w:r>
            <w:r>
              <w:rPr>
                <w:rFonts w:ascii="Times New Roman" w:hAnsi="Times New Roman"/>
                <w:sz w:val="20"/>
                <w:szCs w:val="20"/>
                <w:lang w:val="en-US" w:eastAsia="ru-RU"/>
              </w:rPr>
              <w:t xml:space="preserve">of </w:t>
            </w:r>
            <w:r w:rsidRPr="00B623AF">
              <w:rPr>
                <w:rFonts w:ascii="Times New Roman" w:hAnsi="Times New Roman"/>
                <w:sz w:val="20"/>
                <w:szCs w:val="20"/>
                <w:lang w:val="en-US" w:eastAsia="ru-RU"/>
              </w:rPr>
              <w:t xml:space="preserve">domain concepts in the knowledge base. </w:t>
            </w:r>
            <w:r>
              <w:rPr>
                <w:rFonts w:ascii="Times New Roman" w:hAnsi="Times New Roman"/>
                <w:sz w:val="20"/>
                <w:szCs w:val="20"/>
                <w:lang w:val="en-US" w:eastAsia="ru-RU"/>
              </w:rPr>
              <w:t>It presents an indicator of exactness of meaning reference to a concept of domain meaning</w:t>
            </w:r>
            <w:r w:rsidRPr="00B623AF">
              <w:rPr>
                <w:rFonts w:ascii="Times New Roman" w:hAnsi="Times New Roman"/>
                <w:sz w:val="20"/>
                <w:szCs w:val="20"/>
                <w:lang w:val="en-US" w:eastAsia="ru-RU"/>
              </w:rPr>
              <w:t xml:space="preserve">. </w:t>
            </w:r>
            <w:r>
              <w:rPr>
                <w:rFonts w:ascii="Times New Roman" w:hAnsi="Times New Roman"/>
                <w:sz w:val="20"/>
                <w:szCs w:val="20"/>
                <w:lang w:val="en-US" w:eastAsia="ru-RU"/>
              </w:rPr>
              <w:t>The article describ</w:t>
            </w:r>
            <w:r w:rsidRPr="00B623AF">
              <w:rPr>
                <w:rFonts w:ascii="Times New Roman" w:hAnsi="Times New Roman"/>
                <w:sz w:val="20"/>
                <w:szCs w:val="20"/>
                <w:lang w:val="en-US" w:eastAsia="ru-RU"/>
              </w:rPr>
              <w:t>es a confidence index for each rule from the rule base that characterizes the measure of the likelihood of a conclusion when a rule</w:t>
            </w:r>
            <w:r>
              <w:rPr>
                <w:rFonts w:ascii="Times New Roman" w:hAnsi="Times New Roman"/>
                <w:sz w:val="20"/>
                <w:szCs w:val="20"/>
                <w:lang w:val="en-US" w:eastAsia="ru-RU"/>
              </w:rPr>
              <w:t xml:space="preserve"> implemented</w:t>
            </w:r>
            <w:r w:rsidRPr="00B623AF">
              <w:rPr>
                <w:rFonts w:ascii="Times New Roman" w:hAnsi="Times New Roman"/>
                <w:sz w:val="20"/>
                <w:szCs w:val="20"/>
                <w:lang w:val="en-US" w:eastAsia="ru-RU"/>
              </w:rPr>
              <w:t xml:space="preserve">. </w:t>
            </w:r>
            <w:r>
              <w:rPr>
                <w:rFonts w:ascii="Times New Roman" w:hAnsi="Times New Roman"/>
                <w:sz w:val="20"/>
                <w:szCs w:val="20"/>
                <w:lang w:val="en-US" w:eastAsia="ru-RU"/>
              </w:rPr>
              <w:t>It presents a general structure</w:t>
            </w:r>
            <w:r w:rsidRPr="00B623AF">
              <w:rPr>
                <w:rFonts w:ascii="Times New Roman" w:hAnsi="Times New Roman"/>
                <w:sz w:val="20"/>
                <w:szCs w:val="20"/>
                <w:lang w:val="en-US" w:eastAsia="ru-RU"/>
              </w:rPr>
              <w:t xml:space="preserve"> of the rule</w:t>
            </w:r>
            <w:r>
              <w:rPr>
                <w:rFonts w:ascii="Times New Roman" w:hAnsi="Times New Roman"/>
                <w:sz w:val="20"/>
                <w:szCs w:val="20"/>
                <w:lang w:val="en-US" w:eastAsia="ru-RU"/>
              </w:rPr>
              <w:t>s</w:t>
            </w:r>
            <w:r w:rsidRPr="00B623AF">
              <w:rPr>
                <w:rFonts w:ascii="Times New Roman" w:hAnsi="Times New Roman"/>
                <w:sz w:val="20"/>
                <w:szCs w:val="20"/>
                <w:lang w:val="en-US" w:eastAsia="ru-RU"/>
              </w:rPr>
              <w:t xml:space="preserve"> base, conditions of </w:t>
            </w:r>
            <w:r w:rsidRPr="00BE5ECD">
              <w:rPr>
                <w:rFonts w:ascii="Times New Roman" w:hAnsi="Times New Roman"/>
                <w:sz w:val="20"/>
                <w:szCs w:val="20"/>
                <w:lang w:val="en-US" w:eastAsia="ru-RU"/>
              </w:rPr>
              <w:t xml:space="preserve">execution </w:t>
            </w:r>
            <w:r>
              <w:rPr>
                <w:rFonts w:ascii="Times New Roman" w:hAnsi="Times New Roman"/>
                <w:sz w:val="20"/>
                <w:szCs w:val="20"/>
                <w:lang w:val="en-US" w:eastAsia="ru-RU"/>
              </w:rPr>
              <w:t xml:space="preserve">of </w:t>
            </w:r>
            <w:r w:rsidRPr="00B623AF">
              <w:rPr>
                <w:rFonts w:ascii="Times New Roman" w:hAnsi="Times New Roman"/>
                <w:sz w:val="20"/>
                <w:szCs w:val="20"/>
                <w:lang w:val="en-US" w:eastAsia="ru-RU"/>
              </w:rPr>
              <w:t>each rule of</w:t>
            </w:r>
            <w:r>
              <w:rPr>
                <w:rFonts w:ascii="Times New Roman" w:hAnsi="Times New Roman"/>
                <w:sz w:val="20"/>
                <w:szCs w:val="20"/>
                <w:lang w:val="en-US" w:eastAsia="ru-RU"/>
              </w:rPr>
              <w:t xml:space="preserve"> </w:t>
            </w:r>
            <w:r w:rsidRPr="00BE5ECD">
              <w:rPr>
                <w:rFonts w:ascii="Times New Roman" w:hAnsi="Times New Roman"/>
                <w:sz w:val="20"/>
                <w:szCs w:val="20"/>
                <w:lang w:val="en-US" w:eastAsia="ru-RU"/>
              </w:rPr>
              <w:t>conclusion</w:t>
            </w:r>
            <w:r>
              <w:rPr>
                <w:rFonts w:ascii="Times New Roman" w:hAnsi="Times New Roman"/>
                <w:sz w:val="20"/>
                <w:szCs w:val="20"/>
                <w:lang w:val="en-US" w:eastAsia="ru-RU"/>
              </w:rPr>
              <w:t>. T</w:t>
            </w:r>
            <w:r w:rsidRPr="00B623AF">
              <w:rPr>
                <w:rFonts w:ascii="Times New Roman" w:hAnsi="Times New Roman"/>
                <w:sz w:val="20"/>
                <w:szCs w:val="20"/>
                <w:lang w:val="en-US" w:eastAsia="ru-RU"/>
              </w:rPr>
              <w:t>o accelerate the work of intelligent system a parallel search for the rules in the knowledge base</w:t>
            </w:r>
            <w:r>
              <w:rPr>
                <w:rFonts w:ascii="Times New Roman" w:hAnsi="Times New Roman"/>
                <w:sz w:val="20"/>
                <w:szCs w:val="20"/>
                <w:lang w:val="en-US" w:eastAsia="ru-RU"/>
              </w:rPr>
              <w:t xml:space="preserve"> is to be applied</w:t>
            </w:r>
            <w:r w:rsidRPr="00B623AF">
              <w:rPr>
                <w:rFonts w:ascii="Times New Roman" w:hAnsi="Times New Roman"/>
                <w:sz w:val="20"/>
                <w:szCs w:val="20"/>
                <w:lang w:val="en-US" w:eastAsia="ru-RU"/>
              </w:rPr>
              <w:t xml:space="preserve">. </w:t>
            </w:r>
            <w:r w:rsidRPr="00A81F3A">
              <w:rPr>
                <w:rFonts w:ascii="Times New Roman" w:hAnsi="Times New Roman"/>
                <w:sz w:val="20"/>
                <w:szCs w:val="20"/>
                <w:lang w:val="en-US" w:eastAsia="ru-RU"/>
              </w:rPr>
              <w:t>In conclusion, the algorithm of parallel search</w:t>
            </w:r>
            <w:r>
              <w:rPr>
                <w:rFonts w:ascii="Times New Roman" w:hAnsi="Times New Roman"/>
                <w:sz w:val="20"/>
                <w:szCs w:val="20"/>
                <w:lang w:val="en-US" w:eastAsia="ru-RU"/>
              </w:rPr>
              <w:t xml:space="preserve"> is described</w:t>
            </w:r>
          </w:p>
          <w:p w:rsidR="00B63320" w:rsidRPr="00D3798C" w:rsidRDefault="00B63320" w:rsidP="003E4143">
            <w:pPr>
              <w:pStyle w:val="NoSpacing"/>
              <w:rPr>
                <w:rFonts w:ascii="Times New Roman" w:hAnsi="Times New Roman"/>
                <w:sz w:val="20"/>
                <w:szCs w:val="20"/>
                <w:lang w:val="en-US" w:eastAsia="ru-RU"/>
              </w:rPr>
            </w:pPr>
          </w:p>
        </w:tc>
      </w:tr>
      <w:tr w:rsidR="00B63320" w:rsidRPr="003E4143" w:rsidTr="001C2C0D">
        <w:tc>
          <w:tcPr>
            <w:tcW w:w="4643" w:type="dxa"/>
          </w:tcPr>
          <w:p w:rsidR="00B63320" w:rsidRPr="00752B8C" w:rsidRDefault="00B63320" w:rsidP="003E4143">
            <w:pPr>
              <w:pStyle w:val="NoSpacing"/>
              <w:rPr>
                <w:rFonts w:ascii="Times New Roman" w:hAnsi="Times New Roman"/>
                <w:sz w:val="20"/>
                <w:szCs w:val="20"/>
                <w:lang w:eastAsia="ru-RU"/>
              </w:rPr>
            </w:pPr>
            <w:r w:rsidRPr="00752B8C">
              <w:rPr>
                <w:rFonts w:ascii="Times New Roman" w:hAnsi="Times New Roman"/>
                <w:sz w:val="20"/>
                <w:szCs w:val="20"/>
              </w:rPr>
              <w:t xml:space="preserve">Ключевые слова: </w:t>
            </w:r>
            <w:r>
              <w:rPr>
                <w:rFonts w:ascii="Times New Roman" w:hAnsi="Times New Roman"/>
                <w:sz w:val="20"/>
                <w:szCs w:val="20"/>
              </w:rPr>
              <w:t xml:space="preserve">ЗАЩИТА ИНФОРМАЦИИ, ИНТЕЛЛЕКТУАЛЬНАЯ СИСТЕМА, ОНТОЛОГИЧЕСКАЯ МОДЕЛЬ, КОНФИДЕНЦИАЛЬНАЯ ИНФОРМАЦИЯ, БАЗА ЗНАНИЙ, ЛОГИЧЕСКИЙ ВЫВОД </w:t>
            </w:r>
          </w:p>
        </w:tc>
        <w:tc>
          <w:tcPr>
            <w:tcW w:w="4643" w:type="dxa"/>
          </w:tcPr>
          <w:p w:rsidR="00B63320" w:rsidRPr="003E56D6" w:rsidRDefault="00B63320" w:rsidP="003E4143">
            <w:pPr>
              <w:pStyle w:val="NoSpacing"/>
              <w:rPr>
                <w:rFonts w:ascii="Times New Roman" w:hAnsi="Times New Roman"/>
                <w:sz w:val="20"/>
                <w:szCs w:val="20"/>
                <w:lang w:val="en-US" w:eastAsia="ru-RU"/>
              </w:rPr>
            </w:pPr>
            <w:r w:rsidRPr="00752B8C">
              <w:rPr>
                <w:rFonts w:ascii="Times New Roman" w:hAnsi="Times New Roman"/>
                <w:sz w:val="20"/>
                <w:szCs w:val="20"/>
                <w:lang w:val="en-US" w:eastAsia="ru-RU"/>
              </w:rPr>
              <w:t>Keywords:</w:t>
            </w:r>
            <w:r>
              <w:rPr>
                <w:rFonts w:ascii="Times New Roman" w:hAnsi="Times New Roman"/>
                <w:sz w:val="20"/>
                <w:szCs w:val="20"/>
                <w:lang w:val="en-US" w:eastAsia="ru-RU"/>
              </w:rPr>
              <w:t xml:space="preserve"> </w:t>
            </w:r>
            <w:r w:rsidRPr="00D3798C">
              <w:rPr>
                <w:rFonts w:ascii="Times New Roman" w:hAnsi="Times New Roman"/>
                <w:sz w:val="20"/>
                <w:szCs w:val="20"/>
                <w:lang w:val="en-US" w:eastAsia="ru-RU"/>
              </w:rPr>
              <w:t>PROTECTION INFORMATION,</w:t>
            </w:r>
            <w:r>
              <w:rPr>
                <w:rFonts w:ascii="Times New Roman" w:hAnsi="Times New Roman"/>
                <w:sz w:val="20"/>
                <w:szCs w:val="20"/>
                <w:lang w:val="en-US" w:eastAsia="ru-RU"/>
              </w:rPr>
              <w:t xml:space="preserve"> </w:t>
            </w:r>
            <w:r w:rsidRPr="003E56D6">
              <w:rPr>
                <w:rFonts w:ascii="Times New Roman" w:hAnsi="Times New Roman"/>
                <w:sz w:val="20"/>
                <w:szCs w:val="20"/>
                <w:lang w:val="en-US" w:eastAsia="ru-RU"/>
              </w:rPr>
              <w:t>INTELLECTUAL SYSTEM</w:t>
            </w:r>
            <w:r>
              <w:rPr>
                <w:rFonts w:ascii="Times New Roman" w:hAnsi="Times New Roman"/>
                <w:sz w:val="20"/>
                <w:szCs w:val="20"/>
                <w:lang w:val="en-US" w:eastAsia="ru-RU"/>
              </w:rPr>
              <w:t>, ONTOLOGICAL MODEL, CONFIDENTIAL INFORMATION, KNOWLEDGE BASE, LOGIC CONCLUSION</w:t>
            </w:r>
          </w:p>
        </w:tc>
      </w:tr>
    </w:tbl>
    <w:p w:rsidR="00B63320" w:rsidRDefault="00B63320" w:rsidP="00555DE7">
      <w:pPr>
        <w:spacing w:after="0" w:line="360" w:lineRule="auto"/>
        <w:jc w:val="both"/>
        <w:rPr>
          <w:rFonts w:ascii="Times New Roman" w:hAnsi="Times New Roman"/>
          <w:b/>
          <w:sz w:val="28"/>
          <w:szCs w:val="28"/>
          <w:lang w:val="en-US"/>
        </w:rPr>
      </w:pPr>
    </w:p>
    <w:p w:rsidR="00B63320" w:rsidRPr="00206AEA" w:rsidRDefault="00B63320" w:rsidP="00555DE7">
      <w:pPr>
        <w:spacing w:after="0" w:line="360" w:lineRule="auto"/>
        <w:jc w:val="both"/>
        <w:rPr>
          <w:rFonts w:ascii="Times New Roman" w:hAnsi="Times New Roman"/>
          <w:b/>
          <w:sz w:val="28"/>
          <w:szCs w:val="28"/>
          <w:lang w:val="en-US"/>
        </w:rPr>
      </w:pPr>
    </w:p>
    <w:p w:rsidR="00B63320" w:rsidRPr="00132216" w:rsidRDefault="00B63320" w:rsidP="00132216">
      <w:pPr>
        <w:pStyle w:val="ListParagraph"/>
        <w:numPr>
          <w:ilvl w:val="0"/>
          <w:numId w:val="2"/>
        </w:numPr>
        <w:spacing w:after="0" w:line="360" w:lineRule="auto"/>
        <w:jc w:val="both"/>
        <w:rPr>
          <w:rFonts w:ascii="Times New Roman" w:hAnsi="Times New Roman"/>
          <w:b/>
          <w:sz w:val="28"/>
          <w:szCs w:val="28"/>
        </w:rPr>
      </w:pPr>
      <w:r w:rsidRPr="00132216">
        <w:rPr>
          <w:rFonts w:ascii="Times New Roman" w:hAnsi="Times New Roman"/>
          <w:b/>
          <w:sz w:val="28"/>
          <w:szCs w:val="28"/>
        </w:rPr>
        <w:t>Введение</w:t>
      </w:r>
    </w:p>
    <w:p w:rsidR="00B63320" w:rsidRDefault="00B63320" w:rsidP="00835D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Интеграция информационных ресурсов, содержащих сведения конфиденциального характера, в единое информационное пространство неизбежно ведет к увеличению угроз безопасности информации и к усложнению систем защиты информации. Согласно </w:t>
      </w:r>
      <w:r w:rsidRPr="00F36F07">
        <w:rPr>
          <w:rFonts w:ascii="Times New Roman" w:hAnsi="Times New Roman"/>
          <w:sz w:val="28"/>
          <w:szCs w:val="28"/>
        </w:rPr>
        <w:t>[</w:t>
      </w:r>
      <w:r>
        <w:rPr>
          <w:rFonts w:ascii="Times New Roman" w:hAnsi="Times New Roman"/>
          <w:sz w:val="28"/>
          <w:szCs w:val="28"/>
        </w:rPr>
        <w:t>1,2</w:t>
      </w:r>
      <w:r w:rsidRPr="00F36F07">
        <w:rPr>
          <w:rFonts w:ascii="Times New Roman" w:hAnsi="Times New Roman"/>
          <w:sz w:val="28"/>
          <w:szCs w:val="28"/>
        </w:rPr>
        <w:t>]</w:t>
      </w:r>
      <w:r>
        <w:rPr>
          <w:rFonts w:ascii="Times New Roman" w:hAnsi="Times New Roman"/>
          <w:sz w:val="28"/>
          <w:szCs w:val="28"/>
        </w:rPr>
        <w:t>, угрозами безопасности информационных и телекоммуникационных средств и систем является нарушение установленного порядка обработки, хранения и передачи информации конфиденциального характера. В результате утечки данной информации наносится значительный ущерб не только собственнику информации, но и государству в целом.</w:t>
      </w:r>
    </w:p>
    <w:p w:rsidR="00B63320" w:rsidRDefault="00B63320" w:rsidP="00835D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связи с этим всё более актуальной становится задача разработки интеллектуальных систем </w:t>
      </w:r>
      <w:r w:rsidRPr="002B74B0">
        <w:rPr>
          <w:rFonts w:ascii="Times New Roman" w:hAnsi="Times New Roman"/>
          <w:sz w:val="28"/>
          <w:szCs w:val="28"/>
        </w:rPr>
        <w:t>(ИС)</w:t>
      </w:r>
      <w:r>
        <w:rPr>
          <w:rFonts w:ascii="Times New Roman" w:hAnsi="Times New Roman"/>
          <w:sz w:val="28"/>
          <w:szCs w:val="28"/>
        </w:rPr>
        <w:t xml:space="preserve"> защиты информации, предназначенных для контроля и предотвращения утечки защищаемой информации.</w:t>
      </w:r>
    </w:p>
    <w:p w:rsidR="00B63320" w:rsidRPr="002B74B0" w:rsidRDefault="00B63320" w:rsidP="002B74B0">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w:t>
      </w:r>
      <w:r w:rsidRPr="002B74B0">
        <w:rPr>
          <w:rFonts w:ascii="Times New Roman" w:hAnsi="Times New Roman"/>
          <w:sz w:val="28"/>
          <w:szCs w:val="28"/>
        </w:rPr>
        <w:t xml:space="preserve">повышения эффективности контроля и предотвращения утечки информации </w:t>
      </w:r>
      <w:r>
        <w:rPr>
          <w:rFonts w:ascii="Times New Roman" w:hAnsi="Times New Roman"/>
          <w:sz w:val="28"/>
          <w:szCs w:val="28"/>
        </w:rPr>
        <w:t xml:space="preserve">конфиденциального характера </w:t>
      </w:r>
      <w:r w:rsidRPr="002B74B0">
        <w:rPr>
          <w:rFonts w:ascii="Times New Roman" w:hAnsi="Times New Roman"/>
          <w:sz w:val="28"/>
          <w:szCs w:val="28"/>
        </w:rPr>
        <w:t xml:space="preserve">за пределы организации предлагается разработка </w:t>
      </w:r>
      <w:r>
        <w:rPr>
          <w:rFonts w:ascii="Times New Roman" w:hAnsi="Times New Roman"/>
          <w:sz w:val="28"/>
          <w:szCs w:val="28"/>
        </w:rPr>
        <w:t>ИС</w:t>
      </w:r>
      <w:r w:rsidRPr="002B74B0">
        <w:rPr>
          <w:rFonts w:ascii="Times New Roman" w:hAnsi="Times New Roman"/>
          <w:sz w:val="28"/>
          <w:szCs w:val="28"/>
        </w:rPr>
        <w:t xml:space="preserve"> прагматической идентификации конфиденциальной информации</w:t>
      </w:r>
      <w:r>
        <w:rPr>
          <w:rFonts w:ascii="Times New Roman" w:hAnsi="Times New Roman"/>
          <w:sz w:val="28"/>
          <w:szCs w:val="28"/>
        </w:rPr>
        <w:t xml:space="preserve">. </w:t>
      </w:r>
      <w:r w:rsidRPr="002B74B0">
        <w:rPr>
          <w:rFonts w:ascii="Times New Roman" w:hAnsi="Times New Roman"/>
          <w:sz w:val="28"/>
          <w:szCs w:val="28"/>
        </w:rPr>
        <w:t>Цель разработки такой системы:</w:t>
      </w:r>
    </w:p>
    <w:p w:rsidR="00B63320" w:rsidRPr="002B74B0" w:rsidRDefault="00B63320" w:rsidP="002B74B0">
      <w:pPr>
        <w:spacing w:after="0" w:line="360" w:lineRule="auto"/>
        <w:ind w:firstLine="709"/>
        <w:jc w:val="both"/>
        <w:rPr>
          <w:rFonts w:ascii="Times New Roman" w:hAnsi="Times New Roman"/>
          <w:sz w:val="28"/>
          <w:szCs w:val="28"/>
        </w:rPr>
      </w:pPr>
      <w:r w:rsidRPr="002B74B0">
        <w:rPr>
          <w:rFonts w:ascii="Times New Roman" w:hAnsi="Times New Roman"/>
          <w:sz w:val="28"/>
          <w:szCs w:val="28"/>
        </w:rPr>
        <w:t xml:space="preserve">применение </w:t>
      </w:r>
      <w:r>
        <w:rPr>
          <w:rFonts w:ascii="Times New Roman" w:hAnsi="Times New Roman"/>
          <w:sz w:val="28"/>
          <w:szCs w:val="28"/>
        </w:rPr>
        <w:t>ИС</w:t>
      </w:r>
      <w:r w:rsidRPr="002B74B0">
        <w:rPr>
          <w:rFonts w:ascii="Times New Roman" w:hAnsi="Times New Roman"/>
          <w:sz w:val="28"/>
          <w:szCs w:val="28"/>
        </w:rPr>
        <w:t xml:space="preserve"> для содержательного анализа циркулирующей информации как внутри организации, так и при взаимодействии с информационными сетями общего пользования на предмет конфиденциальности;</w:t>
      </w:r>
    </w:p>
    <w:p w:rsidR="00B63320" w:rsidRDefault="00B63320" w:rsidP="004B180F">
      <w:pPr>
        <w:spacing w:after="0" w:line="360" w:lineRule="auto"/>
        <w:ind w:firstLine="709"/>
        <w:jc w:val="both"/>
        <w:rPr>
          <w:rFonts w:ascii="Times New Roman" w:hAnsi="Times New Roman"/>
          <w:sz w:val="28"/>
          <w:szCs w:val="28"/>
        </w:rPr>
      </w:pPr>
      <w:r w:rsidRPr="002B74B0">
        <w:rPr>
          <w:rFonts w:ascii="Times New Roman" w:hAnsi="Times New Roman"/>
          <w:sz w:val="28"/>
          <w:szCs w:val="28"/>
        </w:rPr>
        <w:t>повышение эффективности мониторинга информации, передаваемой за пределы защищаемой информационной системы, за счет применения лингвистических технологий глубокого анализа текста.</w:t>
      </w:r>
    </w:p>
    <w:p w:rsidR="00B63320" w:rsidRDefault="00B63320" w:rsidP="004B180F">
      <w:pPr>
        <w:spacing w:after="0" w:line="360" w:lineRule="auto"/>
        <w:ind w:firstLine="709"/>
        <w:jc w:val="both"/>
        <w:rPr>
          <w:rFonts w:ascii="Times New Roman" w:hAnsi="Times New Roman"/>
          <w:sz w:val="28"/>
          <w:szCs w:val="28"/>
        </w:rPr>
      </w:pPr>
      <w:r w:rsidRPr="004B180F">
        <w:rPr>
          <w:rFonts w:ascii="Times New Roman" w:hAnsi="Times New Roman"/>
          <w:sz w:val="28"/>
          <w:szCs w:val="28"/>
        </w:rPr>
        <w:t xml:space="preserve">Под </w:t>
      </w:r>
      <w:r>
        <w:rPr>
          <w:rFonts w:ascii="Times New Roman" w:hAnsi="Times New Roman"/>
          <w:sz w:val="28"/>
          <w:szCs w:val="28"/>
        </w:rPr>
        <w:t>прагматической идентификацией</w:t>
      </w:r>
      <w:r w:rsidRPr="004B180F">
        <w:rPr>
          <w:rFonts w:ascii="Times New Roman" w:hAnsi="Times New Roman"/>
          <w:sz w:val="28"/>
          <w:szCs w:val="28"/>
        </w:rPr>
        <w:t xml:space="preserve"> информации будем понимать идентификацию конфиденциальной информации в реальном контексте на основе собственной базы знаний (БЗ)</w:t>
      </w:r>
      <w:r>
        <w:rPr>
          <w:rFonts w:ascii="Times New Roman" w:hAnsi="Times New Roman"/>
          <w:sz w:val="28"/>
          <w:szCs w:val="28"/>
        </w:rPr>
        <w:t>, содержащей актуальные знания о предметной области (ПрО)</w:t>
      </w:r>
      <w:r w:rsidRPr="004B180F">
        <w:rPr>
          <w:rFonts w:ascii="Times New Roman" w:hAnsi="Times New Roman"/>
          <w:sz w:val="28"/>
          <w:szCs w:val="28"/>
        </w:rPr>
        <w:t xml:space="preserve">. </w:t>
      </w:r>
    </w:p>
    <w:p w:rsidR="00B63320" w:rsidRDefault="00B63320" w:rsidP="0026547A">
      <w:pPr>
        <w:spacing w:after="0" w:line="360" w:lineRule="auto"/>
        <w:ind w:firstLine="709"/>
        <w:jc w:val="both"/>
        <w:rPr>
          <w:rFonts w:ascii="Times New Roman" w:hAnsi="Times New Roman"/>
          <w:sz w:val="28"/>
          <w:szCs w:val="28"/>
        </w:rPr>
      </w:pPr>
      <w:r>
        <w:rPr>
          <w:rFonts w:ascii="Times New Roman" w:hAnsi="Times New Roman"/>
          <w:sz w:val="28"/>
          <w:szCs w:val="28"/>
        </w:rPr>
        <w:t>Важнейшим элементом ИС является формализация сведений конфиденциального характера организации и представление их в БЗ. Таким образом, п</w:t>
      </w:r>
      <w:r w:rsidRPr="004B180F">
        <w:rPr>
          <w:rFonts w:ascii="Times New Roman" w:hAnsi="Times New Roman"/>
          <w:sz w:val="28"/>
          <w:szCs w:val="28"/>
        </w:rPr>
        <w:t>редметной областью  БЗ ИС является Перечень сведений конфиденциального характера, утвержденный Указом Президента Российской Федерации от 06.03.1997 г. № 188</w:t>
      </w:r>
      <w:r w:rsidRPr="0026547A">
        <w:rPr>
          <w:rFonts w:ascii="Times New Roman" w:hAnsi="Times New Roman"/>
          <w:sz w:val="28"/>
          <w:szCs w:val="28"/>
        </w:rPr>
        <w:t>[</w:t>
      </w:r>
      <w:r>
        <w:rPr>
          <w:rFonts w:ascii="Times New Roman" w:hAnsi="Times New Roman"/>
          <w:sz w:val="28"/>
          <w:szCs w:val="28"/>
        </w:rPr>
        <w:t>3</w:t>
      </w:r>
      <w:r w:rsidRPr="0026547A">
        <w:rPr>
          <w:rFonts w:ascii="Times New Roman" w:hAnsi="Times New Roman"/>
          <w:sz w:val="28"/>
          <w:szCs w:val="28"/>
        </w:rPr>
        <w:t>]</w:t>
      </w:r>
      <w:r w:rsidRPr="004B180F">
        <w:rPr>
          <w:rFonts w:ascii="Times New Roman" w:hAnsi="Times New Roman"/>
          <w:sz w:val="28"/>
          <w:szCs w:val="28"/>
        </w:rPr>
        <w:t>.</w:t>
      </w:r>
    </w:p>
    <w:p w:rsidR="00B63320" w:rsidRPr="004B180F" w:rsidRDefault="00B63320" w:rsidP="004B180F">
      <w:pPr>
        <w:spacing w:after="0" w:line="360" w:lineRule="auto"/>
        <w:ind w:firstLine="709"/>
        <w:jc w:val="both"/>
        <w:rPr>
          <w:rFonts w:ascii="Times New Roman" w:hAnsi="Times New Roman"/>
          <w:sz w:val="28"/>
          <w:szCs w:val="28"/>
        </w:rPr>
      </w:pPr>
      <w:r w:rsidRPr="004B180F">
        <w:rPr>
          <w:rFonts w:ascii="Times New Roman" w:hAnsi="Times New Roman"/>
          <w:sz w:val="28"/>
          <w:szCs w:val="28"/>
        </w:rPr>
        <w:t>В ИС были использованы две модели</w:t>
      </w:r>
      <w:r>
        <w:rPr>
          <w:rFonts w:ascii="Times New Roman" w:hAnsi="Times New Roman"/>
          <w:sz w:val="28"/>
          <w:szCs w:val="28"/>
        </w:rPr>
        <w:t xml:space="preserve"> [4,5</w:t>
      </w:r>
      <w:r w:rsidRPr="004B180F">
        <w:rPr>
          <w:rFonts w:ascii="Times New Roman" w:hAnsi="Times New Roman"/>
          <w:sz w:val="28"/>
          <w:szCs w:val="28"/>
        </w:rPr>
        <w:t>]:</w:t>
      </w:r>
    </w:p>
    <w:p w:rsidR="00B63320" w:rsidRPr="004B180F" w:rsidRDefault="00B63320" w:rsidP="004B180F">
      <w:pPr>
        <w:spacing w:after="0" w:line="360" w:lineRule="auto"/>
        <w:ind w:firstLine="709"/>
        <w:jc w:val="both"/>
        <w:rPr>
          <w:rFonts w:ascii="Times New Roman" w:hAnsi="Times New Roman"/>
          <w:sz w:val="28"/>
          <w:szCs w:val="28"/>
        </w:rPr>
      </w:pPr>
      <w:r w:rsidRPr="004B180F">
        <w:rPr>
          <w:rFonts w:ascii="Times New Roman" w:hAnsi="Times New Roman"/>
          <w:sz w:val="28"/>
          <w:szCs w:val="28"/>
        </w:rPr>
        <w:t>онтологическая модель представления знаний, используется для формального представления понятий предметной области (ПрО);</w:t>
      </w:r>
    </w:p>
    <w:p w:rsidR="00B63320" w:rsidRPr="00393971" w:rsidRDefault="00B63320" w:rsidP="00393971">
      <w:pPr>
        <w:spacing w:after="0" w:line="360" w:lineRule="auto"/>
        <w:ind w:firstLine="709"/>
        <w:jc w:val="both"/>
        <w:rPr>
          <w:rFonts w:ascii="Times New Roman" w:hAnsi="Times New Roman"/>
          <w:sz w:val="28"/>
          <w:szCs w:val="28"/>
        </w:rPr>
      </w:pPr>
      <w:r w:rsidRPr="004B180F">
        <w:rPr>
          <w:rFonts w:ascii="Times New Roman" w:hAnsi="Times New Roman"/>
          <w:sz w:val="28"/>
          <w:szCs w:val="28"/>
        </w:rPr>
        <w:t>продукционная модель правил логического вывода.</w:t>
      </w:r>
    </w:p>
    <w:p w:rsidR="00B63320" w:rsidRPr="00132216" w:rsidRDefault="00B63320" w:rsidP="00132216">
      <w:pPr>
        <w:pStyle w:val="ListParagraph"/>
        <w:numPr>
          <w:ilvl w:val="0"/>
          <w:numId w:val="2"/>
        </w:numPr>
        <w:spacing w:after="0" w:line="360" w:lineRule="auto"/>
        <w:rPr>
          <w:rFonts w:ascii="Times New Roman" w:hAnsi="Times New Roman"/>
          <w:b/>
          <w:sz w:val="28"/>
          <w:szCs w:val="28"/>
        </w:rPr>
      </w:pPr>
      <w:r w:rsidRPr="00132216">
        <w:rPr>
          <w:rFonts w:ascii="Times New Roman" w:hAnsi="Times New Roman"/>
          <w:b/>
          <w:sz w:val="28"/>
          <w:szCs w:val="28"/>
        </w:rPr>
        <w:t>Формальное представление понятий предметной области</w:t>
      </w:r>
    </w:p>
    <w:p w:rsidR="00B63320" w:rsidRDefault="00B63320" w:rsidP="006820E8">
      <w:pPr>
        <w:spacing w:after="0" w:line="360" w:lineRule="auto"/>
        <w:ind w:firstLine="709"/>
        <w:jc w:val="both"/>
        <w:rPr>
          <w:rFonts w:ascii="Times New Roman" w:hAnsi="Times New Roman"/>
          <w:sz w:val="28"/>
          <w:szCs w:val="28"/>
        </w:rPr>
      </w:pPr>
      <w:r>
        <w:rPr>
          <w:rFonts w:ascii="Times New Roman" w:hAnsi="Times New Roman"/>
          <w:sz w:val="28"/>
          <w:szCs w:val="28"/>
        </w:rPr>
        <w:t>Онтологическая модель ПрО представляется в виде сетевой структуры, в которой семантика каждого понятия определяется через его отношения с другими понятиями (структурированный словарь ПрО). Формально записанные знания в онтологической модели составляют семантическую основу БЗ для компьютерного анализа информации.</w:t>
      </w:r>
    </w:p>
    <w:p w:rsidR="00B63320" w:rsidRPr="003F0D13" w:rsidRDefault="00B63320" w:rsidP="006820E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 формальной моделью онтологии </w:t>
      </w:r>
      <w:r w:rsidRPr="0067616D">
        <w:rPr>
          <w:rFonts w:ascii="Times New Roman" w:hAnsi="Times New Roman"/>
          <w:position w:val="-6"/>
          <w:sz w:val="28"/>
          <w:szCs w:val="28"/>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7" o:title=""/>
          </v:shape>
          <o:OLEObject Type="Embed" ProgID="Equation.3" ShapeID="_x0000_i1025" DrawAspect="Content" ObjectID="_1491512984" r:id="rId8"/>
        </w:object>
      </w:r>
      <w:r>
        <w:rPr>
          <w:rFonts w:ascii="Times New Roman" w:hAnsi="Times New Roman"/>
          <w:sz w:val="28"/>
          <w:szCs w:val="28"/>
        </w:rPr>
        <w:t xml:space="preserve"> понимается упорядоченная тройка вида [4</w:t>
      </w:r>
      <w:r w:rsidRPr="000B22B3">
        <w:rPr>
          <w:rFonts w:ascii="Times New Roman" w:hAnsi="Times New Roman"/>
          <w:sz w:val="28"/>
          <w:szCs w:val="28"/>
        </w:rPr>
        <w:t>]</w:t>
      </w:r>
      <w:r>
        <w:rPr>
          <w:rFonts w:ascii="Times New Roman" w:hAnsi="Times New Roman"/>
          <w:sz w:val="28"/>
          <w:szCs w:val="28"/>
        </w:rPr>
        <w:t>:</w:t>
      </w:r>
    </w:p>
    <w:tbl>
      <w:tblPr>
        <w:tblW w:w="9365" w:type="dxa"/>
        <w:jc w:val="center"/>
        <w:tblLook w:val="00A0"/>
      </w:tblPr>
      <w:tblGrid>
        <w:gridCol w:w="8805"/>
        <w:gridCol w:w="560"/>
      </w:tblGrid>
      <w:tr w:rsidR="00B63320" w:rsidRPr="001D2EAF" w:rsidTr="0022614D">
        <w:trPr>
          <w:jc w:val="center"/>
        </w:trPr>
        <w:tc>
          <w:tcPr>
            <w:tcW w:w="8805" w:type="dxa"/>
            <w:vAlign w:val="center"/>
          </w:tcPr>
          <w:p w:rsidR="00B63320" w:rsidRPr="0022614D" w:rsidRDefault="00B63320" w:rsidP="0022614D">
            <w:pPr>
              <w:spacing w:after="0" w:line="240" w:lineRule="auto"/>
              <w:ind w:firstLine="661"/>
              <w:rPr>
                <w:rFonts w:ascii="Times New Roman" w:hAnsi="Times New Roman"/>
              </w:rPr>
            </w:pPr>
            <w:r w:rsidRPr="0022614D">
              <w:rPr>
                <w:rFonts w:ascii="Times New Roman" w:hAnsi="Times New Roman"/>
                <w:position w:val="-10"/>
                <w:sz w:val="28"/>
                <w:szCs w:val="28"/>
              </w:rPr>
              <w:object w:dxaOrig="1820" w:dyaOrig="340">
                <v:shape id="_x0000_i1026" type="#_x0000_t75" style="width:89.25pt;height:16.5pt" o:ole="">
                  <v:imagedata r:id="rId9" o:title=""/>
                </v:shape>
                <o:OLEObject Type="Embed" ProgID="Equation.3" ShapeID="_x0000_i1026" DrawAspect="Content" ObjectID="_1491512985" r:id="rId10"/>
              </w:object>
            </w:r>
          </w:p>
        </w:tc>
        <w:tc>
          <w:tcPr>
            <w:tcW w:w="560" w:type="dxa"/>
          </w:tcPr>
          <w:p w:rsidR="00B63320" w:rsidRPr="0022614D" w:rsidRDefault="00B63320" w:rsidP="0022614D">
            <w:pPr>
              <w:spacing w:after="0" w:line="240" w:lineRule="auto"/>
              <w:jc w:val="right"/>
              <w:rPr>
                <w:rFonts w:ascii="Times New Roman" w:hAnsi="Times New Roman"/>
                <w:sz w:val="28"/>
                <w:szCs w:val="28"/>
                <w:lang w:val="en-US"/>
              </w:rPr>
            </w:pPr>
            <w:r w:rsidRPr="0022614D">
              <w:rPr>
                <w:rFonts w:ascii="Times New Roman" w:hAnsi="Times New Roman"/>
                <w:sz w:val="28"/>
                <w:szCs w:val="28"/>
                <w:lang w:val="en-US"/>
              </w:rPr>
              <w:t>(1)</w:t>
            </w:r>
          </w:p>
        </w:tc>
      </w:tr>
    </w:tbl>
    <w:p w:rsidR="00B63320" w:rsidRDefault="00B63320" w:rsidP="00E913F9">
      <w:pPr>
        <w:tabs>
          <w:tab w:val="left" w:pos="9540"/>
        </w:tabs>
        <w:spacing w:after="0" w:line="360" w:lineRule="auto"/>
        <w:rPr>
          <w:rFonts w:ascii="Times New Roman" w:hAnsi="Times New Roman"/>
          <w:sz w:val="28"/>
          <w:szCs w:val="28"/>
        </w:rPr>
      </w:pPr>
      <w:r>
        <w:rPr>
          <w:rFonts w:ascii="Times New Roman" w:hAnsi="Times New Roman"/>
          <w:sz w:val="28"/>
          <w:szCs w:val="28"/>
        </w:rPr>
        <w:t>где</w:t>
      </w:r>
    </w:p>
    <w:p w:rsidR="00B63320" w:rsidRDefault="00B63320" w:rsidP="00E913F9">
      <w:pPr>
        <w:spacing w:after="0" w:line="360" w:lineRule="auto"/>
        <w:jc w:val="both"/>
        <w:rPr>
          <w:rFonts w:ascii="Times New Roman" w:hAnsi="Times New Roman"/>
          <w:sz w:val="28"/>
          <w:szCs w:val="28"/>
        </w:rPr>
      </w:pPr>
      <w:r w:rsidRPr="000B22B3">
        <w:rPr>
          <w:rFonts w:ascii="Times New Roman" w:hAnsi="Times New Roman"/>
          <w:position w:val="-4"/>
          <w:sz w:val="28"/>
          <w:szCs w:val="28"/>
        </w:rPr>
        <w:object w:dxaOrig="320" w:dyaOrig="279">
          <v:shape id="_x0000_i1027" type="#_x0000_t75" style="width:15pt;height:14.25pt" o:ole="">
            <v:imagedata r:id="rId11" o:title=""/>
          </v:shape>
          <o:OLEObject Type="Embed" ProgID="Equation.3" ShapeID="_x0000_i1027" DrawAspect="Content" ObjectID="_1491512986" r:id="rId12"/>
        </w:object>
      </w:r>
      <w:r w:rsidRPr="008E6CF2">
        <w:rPr>
          <w:rFonts w:ascii="Times New Roman" w:hAnsi="Times New Roman"/>
          <w:sz w:val="28"/>
          <w:szCs w:val="28"/>
        </w:rPr>
        <w:t>—</w:t>
      </w:r>
      <w:r>
        <w:rPr>
          <w:rFonts w:ascii="Times New Roman" w:hAnsi="Times New Roman"/>
          <w:sz w:val="28"/>
          <w:szCs w:val="28"/>
        </w:rPr>
        <w:t xml:space="preserve"> множество концептов (понятий) </w:t>
      </w:r>
      <w:r w:rsidRPr="004D4DFD">
        <w:rPr>
          <w:rFonts w:ascii="Times New Roman" w:hAnsi="Times New Roman"/>
          <w:sz w:val="28"/>
          <w:szCs w:val="28"/>
        </w:rPr>
        <w:t>ПрО</w:t>
      </w:r>
      <w:r>
        <w:rPr>
          <w:rFonts w:ascii="Times New Roman" w:hAnsi="Times New Roman"/>
          <w:sz w:val="28"/>
          <w:szCs w:val="28"/>
        </w:rPr>
        <w:t xml:space="preserve">, </w:t>
      </w:r>
      <w:r w:rsidRPr="004D4DFD">
        <w:rPr>
          <w:rFonts w:ascii="Times New Roman" w:hAnsi="Times New Roman"/>
          <w:sz w:val="28"/>
          <w:szCs w:val="28"/>
        </w:rPr>
        <w:t>которую</w:t>
      </w:r>
      <w:r w:rsidRPr="00363BA9">
        <w:rPr>
          <w:rFonts w:ascii="Times New Roman" w:hAnsi="Times New Roman"/>
          <w:sz w:val="28"/>
          <w:szCs w:val="28"/>
        </w:rPr>
        <w:t xml:space="preserve"> </w:t>
      </w:r>
      <w:r w:rsidRPr="00F84449">
        <w:rPr>
          <w:rFonts w:ascii="Times New Roman" w:hAnsi="Times New Roman"/>
          <w:sz w:val="28"/>
          <w:szCs w:val="28"/>
        </w:rPr>
        <w:t>представляет</w:t>
      </w:r>
      <w:r>
        <w:rPr>
          <w:rFonts w:ascii="Times New Roman" w:hAnsi="Times New Roman"/>
          <w:sz w:val="28"/>
          <w:szCs w:val="28"/>
        </w:rPr>
        <w:t xml:space="preserve"> онтология </w:t>
      </w:r>
      <w:r w:rsidRPr="000B22B3">
        <w:rPr>
          <w:rFonts w:ascii="Times New Roman" w:hAnsi="Times New Roman"/>
          <w:position w:val="-6"/>
          <w:sz w:val="28"/>
          <w:szCs w:val="28"/>
        </w:rPr>
        <w:object w:dxaOrig="279" w:dyaOrig="300">
          <v:shape id="_x0000_i1028" type="#_x0000_t75" style="width:14.25pt;height:15.75pt" o:ole="">
            <v:imagedata r:id="rId13" o:title=""/>
          </v:shape>
          <o:OLEObject Type="Embed" ProgID="Equation.3" ShapeID="_x0000_i1028" DrawAspect="Content" ObjectID="_1491512987" r:id="rId14"/>
        </w:object>
      </w:r>
      <w:r>
        <w:rPr>
          <w:rFonts w:ascii="Times New Roman" w:hAnsi="Times New Roman"/>
          <w:sz w:val="28"/>
          <w:szCs w:val="28"/>
        </w:rPr>
        <w:t>;</w:t>
      </w:r>
    </w:p>
    <w:p w:rsidR="00B63320" w:rsidRDefault="00B63320" w:rsidP="00E913F9">
      <w:pPr>
        <w:spacing w:after="0" w:line="360" w:lineRule="auto"/>
        <w:jc w:val="both"/>
        <w:rPr>
          <w:rFonts w:ascii="Times New Roman" w:hAnsi="Times New Roman"/>
          <w:sz w:val="28"/>
          <w:szCs w:val="28"/>
        </w:rPr>
      </w:pPr>
      <w:r w:rsidRPr="000B22B3">
        <w:rPr>
          <w:rFonts w:ascii="Times New Roman" w:hAnsi="Times New Roman"/>
          <w:position w:val="-4"/>
          <w:sz w:val="28"/>
          <w:szCs w:val="28"/>
        </w:rPr>
        <w:object w:dxaOrig="260" w:dyaOrig="279">
          <v:shape id="_x0000_i1029" type="#_x0000_t75" style="width:12.75pt;height:14.25pt" o:ole="">
            <v:imagedata r:id="rId15" o:title=""/>
          </v:shape>
          <o:OLEObject Type="Embed" ProgID="Equation.3" ShapeID="_x0000_i1029" DrawAspect="Content" ObjectID="_1491512988" r:id="rId16"/>
        </w:object>
      </w:r>
      <w:r w:rsidRPr="008E6CF2">
        <w:rPr>
          <w:rFonts w:ascii="Times New Roman" w:hAnsi="Times New Roman"/>
          <w:sz w:val="28"/>
          <w:szCs w:val="28"/>
        </w:rPr>
        <w:t>—</w:t>
      </w:r>
      <w:r>
        <w:rPr>
          <w:rFonts w:ascii="Times New Roman" w:hAnsi="Times New Roman"/>
          <w:sz w:val="28"/>
          <w:szCs w:val="28"/>
        </w:rPr>
        <w:t xml:space="preserve"> множество отношений между концептами (понятиями) ПрО, представленное множеством антецедентов  продукционных правил БЗ;</w:t>
      </w:r>
    </w:p>
    <w:p w:rsidR="00B63320" w:rsidRDefault="00B63320" w:rsidP="00E913F9">
      <w:pPr>
        <w:spacing w:after="0" w:line="360" w:lineRule="auto"/>
        <w:jc w:val="both"/>
        <w:rPr>
          <w:rFonts w:ascii="Times New Roman" w:hAnsi="Times New Roman"/>
          <w:sz w:val="28"/>
          <w:szCs w:val="28"/>
        </w:rPr>
      </w:pPr>
      <w:r w:rsidRPr="002045F4">
        <w:rPr>
          <w:rFonts w:ascii="Times New Roman" w:hAnsi="Times New Roman"/>
          <w:position w:val="-4"/>
          <w:sz w:val="28"/>
          <w:szCs w:val="28"/>
        </w:rPr>
        <w:object w:dxaOrig="279" w:dyaOrig="279">
          <v:shape id="_x0000_i1030" type="#_x0000_t75" style="width:14.25pt;height:14.25pt" o:ole="">
            <v:imagedata r:id="rId17" o:title=""/>
          </v:shape>
          <o:OLEObject Type="Embed" ProgID="Equation.3" ShapeID="_x0000_i1030" DrawAspect="Content" ObjectID="_1491512989" r:id="rId18"/>
        </w:object>
      </w:r>
      <w:r w:rsidRPr="008E6CF2">
        <w:rPr>
          <w:rFonts w:ascii="Times New Roman" w:hAnsi="Times New Roman"/>
          <w:sz w:val="28"/>
          <w:szCs w:val="28"/>
        </w:rPr>
        <w:t xml:space="preserve">— </w:t>
      </w:r>
      <w:r>
        <w:rPr>
          <w:rFonts w:ascii="Times New Roman" w:hAnsi="Times New Roman"/>
          <w:sz w:val="28"/>
          <w:szCs w:val="28"/>
        </w:rPr>
        <w:t>конечное множество функций интерпретации (аксиоматизации), представленное продукциями БЗ.</w:t>
      </w:r>
    </w:p>
    <w:p w:rsidR="00B63320" w:rsidRPr="00EB3C17" w:rsidRDefault="00B63320" w:rsidP="00EB3C17">
      <w:pPr>
        <w:spacing w:after="0" w:line="360" w:lineRule="auto"/>
        <w:ind w:firstLine="709"/>
        <w:jc w:val="both"/>
        <w:rPr>
          <w:rFonts w:ascii="Times New Roman" w:hAnsi="Times New Roman"/>
          <w:sz w:val="28"/>
          <w:szCs w:val="28"/>
        </w:rPr>
      </w:pPr>
      <w:r w:rsidRPr="00EB3C17">
        <w:rPr>
          <w:rFonts w:ascii="Times New Roman" w:hAnsi="Times New Roman"/>
          <w:sz w:val="28"/>
          <w:szCs w:val="28"/>
        </w:rPr>
        <w:t xml:space="preserve">Перечень сведений </w:t>
      </w:r>
      <w:r>
        <w:rPr>
          <w:rFonts w:ascii="Times New Roman" w:hAnsi="Times New Roman"/>
          <w:sz w:val="28"/>
          <w:szCs w:val="28"/>
        </w:rPr>
        <w:t>конфиденциального характера</w:t>
      </w:r>
      <w:r w:rsidRPr="00EB3C17">
        <w:rPr>
          <w:rFonts w:ascii="Times New Roman" w:hAnsi="Times New Roman"/>
          <w:sz w:val="28"/>
          <w:szCs w:val="28"/>
        </w:rPr>
        <w:t xml:space="preserve">, содержит семантические признаки </w:t>
      </w:r>
      <w:r>
        <w:rPr>
          <w:rFonts w:ascii="Times New Roman" w:hAnsi="Times New Roman"/>
          <w:sz w:val="28"/>
          <w:szCs w:val="28"/>
        </w:rPr>
        <w:t>конфиденциальной информации</w:t>
      </w:r>
      <w:r w:rsidRPr="00EB3C17">
        <w:rPr>
          <w:rFonts w:ascii="Times New Roman" w:hAnsi="Times New Roman"/>
          <w:sz w:val="28"/>
          <w:szCs w:val="28"/>
        </w:rPr>
        <w:t xml:space="preserve">. Семантические признаки представляют собой описания групп понятий </w:t>
      </w:r>
      <w:r>
        <w:rPr>
          <w:rFonts w:ascii="Times New Roman" w:hAnsi="Times New Roman"/>
          <w:sz w:val="28"/>
          <w:szCs w:val="28"/>
        </w:rPr>
        <w:t>ПрО</w:t>
      </w:r>
      <w:r w:rsidRPr="00EB3C17">
        <w:rPr>
          <w:rFonts w:ascii="Times New Roman" w:hAnsi="Times New Roman"/>
          <w:sz w:val="28"/>
          <w:szCs w:val="28"/>
        </w:rPr>
        <w:t xml:space="preserve">. </w:t>
      </w:r>
      <w:r>
        <w:rPr>
          <w:rFonts w:ascii="Times New Roman" w:hAnsi="Times New Roman"/>
          <w:sz w:val="28"/>
          <w:szCs w:val="28"/>
        </w:rPr>
        <w:t>Полное количество разделов указанного П</w:t>
      </w:r>
      <w:r w:rsidRPr="00EB3C17">
        <w:rPr>
          <w:rFonts w:ascii="Times New Roman" w:hAnsi="Times New Roman"/>
          <w:sz w:val="28"/>
          <w:szCs w:val="28"/>
        </w:rPr>
        <w:t xml:space="preserve">еречня составляют полную совокупность </w:t>
      </w:r>
      <w:r>
        <w:rPr>
          <w:rFonts w:ascii="Times New Roman" w:hAnsi="Times New Roman"/>
          <w:sz w:val="28"/>
          <w:szCs w:val="28"/>
        </w:rPr>
        <w:t>ПрО</w:t>
      </w:r>
      <w:r w:rsidRPr="00EB3C17">
        <w:rPr>
          <w:rFonts w:ascii="Times New Roman" w:hAnsi="Times New Roman"/>
          <w:sz w:val="28"/>
          <w:szCs w:val="28"/>
        </w:rPr>
        <w:t>. Каждая статья раздела описывает группу понятий.</w:t>
      </w:r>
    </w:p>
    <w:p w:rsidR="00B63320" w:rsidRDefault="00B63320" w:rsidP="006F5A07">
      <w:pPr>
        <w:spacing w:after="0" w:line="360" w:lineRule="auto"/>
        <w:ind w:firstLine="567"/>
        <w:jc w:val="both"/>
        <w:rPr>
          <w:rFonts w:ascii="Times New Roman" w:hAnsi="Times New Roman"/>
          <w:sz w:val="28"/>
          <w:szCs w:val="28"/>
        </w:rPr>
      </w:pPr>
      <w:r w:rsidRPr="00EB3C17">
        <w:rPr>
          <w:rFonts w:ascii="Times New Roman" w:hAnsi="Times New Roman"/>
          <w:sz w:val="28"/>
          <w:szCs w:val="28"/>
        </w:rPr>
        <w:t xml:space="preserve">Каждое понятие </w:t>
      </w:r>
      <w:r w:rsidRPr="00EB3C17">
        <w:rPr>
          <w:rFonts w:ascii="Times New Roman" w:hAnsi="Times New Roman"/>
          <w:position w:val="-12"/>
          <w:sz w:val="28"/>
          <w:szCs w:val="28"/>
        </w:rPr>
        <w:object w:dxaOrig="320" w:dyaOrig="380">
          <v:shape id="_x0000_i1031" type="#_x0000_t75" style="width:15pt;height:19.5pt" o:ole="">
            <v:imagedata r:id="rId19" o:title=""/>
          </v:shape>
          <o:OLEObject Type="Embed" ProgID="Equation.3" ShapeID="_x0000_i1031" DrawAspect="Content" ObjectID="_1491512990" r:id="rId20"/>
        </w:object>
      </w:r>
      <w:r w:rsidRPr="00EB3C17">
        <w:rPr>
          <w:rFonts w:ascii="Times New Roman" w:hAnsi="Times New Roman"/>
          <w:sz w:val="28"/>
          <w:szCs w:val="28"/>
        </w:rPr>
        <w:t xml:space="preserve">ПрО представляется в </w:t>
      </w:r>
      <w:r>
        <w:rPr>
          <w:rFonts w:ascii="Times New Roman" w:hAnsi="Times New Roman"/>
          <w:sz w:val="28"/>
          <w:szCs w:val="28"/>
        </w:rPr>
        <w:t xml:space="preserve">словаре </w:t>
      </w:r>
      <w:r w:rsidRPr="00EB3C17">
        <w:rPr>
          <w:rFonts w:ascii="Times New Roman" w:hAnsi="Times New Roman"/>
          <w:sz w:val="28"/>
          <w:szCs w:val="28"/>
        </w:rPr>
        <w:t xml:space="preserve">БЗ в виде совокупности лексем </w:t>
      </w:r>
      <w:r w:rsidRPr="00EB3C17">
        <w:rPr>
          <w:rFonts w:ascii="Times New Roman" w:hAnsi="Times New Roman"/>
          <w:position w:val="-12"/>
          <w:sz w:val="28"/>
          <w:szCs w:val="28"/>
        </w:rPr>
        <w:object w:dxaOrig="300" w:dyaOrig="380">
          <v:shape id="_x0000_i1032" type="#_x0000_t75" style="width:14.25pt;height:18.75pt" o:ole="">
            <v:imagedata r:id="rId21" o:title=""/>
          </v:shape>
          <o:OLEObject Type="Embed" ProgID="Equation.3" ShapeID="_x0000_i1032" DrawAspect="Content" ObjectID="_1491512991" r:id="rId22"/>
        </w:object>
      </w:r>
      <w:r w:rsidRPr="00EB3C17">
        <w:rPr>
          <w:rFonts w:ascii="Times New Roman" w:hAnsi="Times New Roman"/>
          <w:sz w:val="28"/>
          <w:szCs w:val="28"/>
        </w:rPr>
        <w:t xml:space="preserve">, синонимичных понятию. Лексема </w:t>
      </w:r>
      <w:r w:rsidRPr="00483A27">
        <w:rPr>
          <w:rFonts w:ascii="Times New Roman" w:hAnsi="Times New Roman"/>
          <w:position w:val="-18"/>
          <w:sz w:val="28"/>
          <w:szCs w:val="28"/>
        </w:rPr>
        <w:object w:dxaOrig="279" w:dyaOrig="440">
          <v:shape id="_x0000_i1033" type="#_x0000_t75" style="width:14.25pt;height:21.75pt" o:ole="">
            <v:imagedata r:id="rId23" o:title=""/>
          </v:shape>
          <o:OLEObject Type="Embed" ProgID="Equation.3" ShapeID="_x0000_i1033" DrawAspect="Content" ObjectID="_1491512992" r:id="rId24"/>
        </w:object>
      </w:r>
      <w:r w:rsidRPr="00EB3C17">
        <w:rPr>
          <w:rFonts w:ascii="Times New Roman" w:hAnsi="Times New Roman"/>
          <w:sz w:val="28"/>
          <w:szCs w:val="28"/>
        </w:rPr>
        <w:t>, наиболее полно передающая смысл понятия, является именем этого понятия.</w:t>
      </w:r>
      <w:r>
        <w:rPr>
          <w:rFonts w:ascii="Times New Roman" w:hAnsi="Times New Roman"/>
          <w:sz w:val="28"/>
          <w:szCs w:val="28"/>
        </w:rPr>
        <w:t xml:space="preserve"> Каждая лексема</w:t>
      </w:r>
      <w:r w:rsidRPr="00483A27">
        <w:rPr>
          <w:rFonts w:ascii="Times New Roman" w:hAnsi="Times New Roman"/>
          <w:position w:val="-18"/>
          <w:sz w:val="28"/>
          <w:szCs w:val="28"/>
        </w:rPr>
        <w:object w:dxaOrig="279" w:dyaOrig="440">
          <v:shape id="_x0000_i1034" type="#_x0000_t75" style="width:14.25pt;height:21.75pt" o:ole="">
            <v:imagedata r:id="rId23" o:title=""/>
          </v:shape>
          <o:OLEObject Type="Embed" ProgID="Equation.3" ShapeID="_x0000_i1034" DrawAspect="Content" ObjectID="_1491512993" r:id="rId25"/>
        </w:object>
      </w:r>
      <w:r>
        <w:rPr>
          <w:rFonts w:ascii="Times New Roman" w:hAnsi="Times New Roman"/>
          <w:sz w:val="28"/>
          <w:szCs w:val="28"/>
        </w:rPr>
        <w:t>представляется совокупностью словоформ, составляющих словоизменительную парадигму лексем и имеющих разные грамматические значения.</w:t>
      </w:r>
    </w:p>
    <w:p w:rsidR="00B63320" w:rsidRPr="00483A27" w:rsidRDefault="00B63320" w:rsidP="006F5A07">
      <w:pPr>
        <w:spacing w:after="0" w:line="360" w:lineRule="auto"/>
        <w:ind w:firstLine="567"/>
        <w:jc w:val="both"/>
        <w:rPr>
          <w:rFonts w:ascii="Times New Roman" w:hAnsi="Times New Roman"/>
          <w:sz w:val="28"/>
          <w:szCs w:val="28"/>
        </w:rPr>
      </w:pPr>
      <w:r>
        <w:rPr>
          <w:rFonts w:ascii="Times New Roman" w:hAnsi="Times New Roman"/>
          <w:sz w:val="28"/>
          <w:szCs w:val="28"/>
        </w:rPr>
        <w:t>Формализация словарных понятий Перечня сведений конфиденциального характера осуществляется специалистом по информационной безопасности с привлечением экспертов из отделов и служб организации.</w:t>
      </w:r>
    </w:p>
    <w:p w:rsidR="00B63320" w:rsidRPr="00132216" w:rsidRDefault="00B63320" w:rsidP="00132216">
      <w:pPr>
        <w:pStyle w:val="ListParagraph"/>
        <w:numPr>
          <w:ilvl w:val="0"/>
          <w:numId w:val="2"/>
        </w:numPr>
        <w:spacing w:after="0" w:line="360" w:lineRule="auto"/>
        <w:rPr>
          <w:rFonts w:ascii="Times New Roman" w:hAnsi="Times New Roman"/>
          <w:b/>
          <w:sz w:val="28"/>
          <w:szCs w:val="28"/>
        </w:rPr>
      </w:pPr>
      <w:r w:rsidRPr="00132216">
        <w:rPr>
          <w:rFonts w:ascii="Times New Roman" w:hAnsi="Times New Roman"/>
          <w:b/>
          <w:sz w:val="28"/>
          <w:szCs w:val="28"/>
        </w:rPr>
        <w:t>Продукционная модель правил логического вывода</w:t>
      </w:r>
    </w:p>
    <w:p w:rsidR="00B63320" w:rsidRPr="003E56D6" w:rsidRDefault="00B63320" w:rsidP="001D2EAF">
      <w:pPr>
        <w:spacing w:after="0" w:line="360" w:lineRule="auto"/>
        <w:ind w:firstLine="709"/>
        <w:jc w:val="both"/>
        <w:rPr>
          <w:rFonts w:ascii="Times New Roman" w:hAnsi="Times New Roman"/>
          <w:sz w:val="28"/>
          <w:szCs w:val="28"/>
        </w:rPr>
      </w:pPr>
      <w:r w:rsidRPr="00EB3C17">
        <w:rPr>
          <w:rFonts w:ascii="Times New Roman" w:hAnsi="Times New Roman"/>
          <w:sz w:val="28"/>
          <w:szCs w:val="28"/>
        </w:rPr>
        <w:t>Образец правила имеет вид:</w:t>
      </w:r>
    </w:p>
    <w:tbl>
      <w:tblPr>
        <w:tblW w:w="9190" w:type="dxa"/>
        <w:jc w:val="center"/>
        <w:tblLook w:val="00A0"/>
      </w:tblPr>
      <w:tblGrid>
        <w:gridCol w:w="8630"/>
        <w:gridCol w:w="560"/>
      </w:tblGrid>
      <w:tr w:rsidR="00B63320" w:rsidRPr="001D2EAF" w:rsidTr="0022614D">
        <w:trPr>
          <w:jc w:val="center"/>
        </w:trPr>
        <w:tc>
          <w:tcPr>
            <w:tcW w:w="8630" w:type="dxa"/>
            <w:vAlign w:val="center"/>
          </w:tcPr>
          <w:p w:rsidR="00B63320" w:rsidRPr="0022614D" w:rsidRDefault="00B63320" w:rsidP="0022614D">
            <w:pPr>
              <w:spacing w:after="0" w:line="240" w:lineRule="auto"/>
              <w:ind w:firstLine="661"/>
              <w:rPr>
                <w:rFonts w:ascii="Times New Roman" w:hAnsi="Times New Roman"/>
              </w:rPr>
            </w:pPr>
            <w:r w:rsidRPr="0022614D">
              <w:rPr>
                <w:rFonts w:ascii="Times New Roman" w:hAnsi="Times New Roman"/>
                <w:position w:val="-22"/>
              </w:rPr>
              <w:object w:dxaOrig="4340" w:dyaOrig="480">
                <v:shape id="_x0000_i1035" type="#_x0000_t75" style="width:210.75pt;height:21.75pt" o:ole="">
                  <v:imagedata r:id="rId26" o:title=""/>
                </v:shape>
                <o:OLEObject Type="Embed" ProgID="Equation.3" ShapeID="_x0000_i1035" DrawAspect="Content" ObjectID="_1491512994" r:id="rId27"/>
              </w:object>
            </w:r>
          </w:p>
        </w:tc>
        <w:tc>
          <w:tcPr>
            <w:tcW w:w="560" w:type="dxa"/>
          </w:tcPr>
          <w:p w:rsidR="00B63320" w:rsidRPr="0022614D" w:rsidRDefault="00B63320" w:rsidP="0022614D">
            <w:pPr>
              <w:spacing w:after="0" w:line="240" w:lineRule="auto"/>
              <w:jc w:val="right"/>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rPr>
              <w:t>2</w:t>
            </w:r>
            <w:r w:rsidRPr="0022614D">
              <w:rPr>
                <w:rFonts w:ascii="Times New Roman" w:hAnsi="Times New Roman"/>
                <w:sz w:val="28"/>
                <w:szCs w:val="28"/>
                <w:lang w:val="en-US"/>
              </w:rPr>
              <w:t>)</w:t>
            </w:r>
          </w:p>
        </w:tc>
      </w:tr>
    </w:tbl>
    <w:p w:rsidR="00B63320" w:rsidRDefault="00B63320" w:rsidP="00E913F9">
      <w:pPr>
        <w:spacing w:after="0" w:line="360" w:lineRule="auto"/>
        <w:rPr>
          <w:rFonts w:ascii="Times New Roman" w:hAnsi="Times New Roman"/>
          <w:sz w:val="28"/>
          <w:szCs w:val="28"/>
        </w:rPr>
      </w:pPr>
      <w:r>
        <w:rPr>
          <w:rFonts w:ascii="Times New Roman" w:hAnsi="Times New Roman"/>
          <w:sz w:val="28"/>
          <w:szCs w:val="28"/>
        </w:rPr>
        <w:t>г</w:t>
      </w:r>
      <w:r w:rsidRPr="00EB3C17">
        <w:rPr>
          <w:rFonts w:ascii="Times New Roman" w:hAnsi="Times New Roman"/>
          <w:sz w:val="28"/>
          <w:szCs w:val="28"/>
        </w:rPr>
        <w:t xml:space="preserve">де </w:t>
      </w:r>
    </w:p>
    <w:p w:rsidR="00B63320" w:rsidRPr="003E56D6" w:rsidRDefault="00B63320" w:rsidP="00E913F9">
      <w:pPr>
        <w:spacing w:after="0" w:line="360" w:lineRule="auto"/>
        <w:jc w:val="both"/>
        <w:rPr>
          <w:rFonts w:ascii="Times New Roman" w:hAnsi="Times New Roman"/>
          <w:sz w:val="28"/>
          <w:szCs w:val="28"/>
        </w:rPr>
      </w:pPr>
      <w:r w:rsidRPr="00EB3C17">
        <w:rPr>
          <w:rFonts w:ascii="Times New Roman" w:hAnsi="Times New Roman"/>
          <w:sz w:val="28"/>
          <w:szCs w:val="28"/>
        </w:rPr>
        <w:t xml:space="preserve">индекс </w:t>
      </w:r>
      <w:r w:rsidRPr="00483A27">
        <w:rPr>
          <w:rFonts w:ascii="Times New Roman" w:hAnsi="Times New Roman"/>
          <w:position w:val="-18"/>
          <w:sz w:val="28"/>
          <w:szCs w:val="28"/>
        </w:rPr>
        <w:object w:dxaOrig="260" w:dyaOrig="440">
          <v:shape id="_x0000_i1036" type="#_x0000_t75" style="width:13.5pt;height:19.5pt" o:ole="">
            <v:imagedata r:id="rId28" o:title=""/>
          </v:shape>
          <o:OLEObject Type="Embed" ProgID="Equation.3" ShapeID="_x0000_i1036" DrawAspect="Content" ObjectID="_1491512995" r:id="rId29"/>
        </w:object>
      </w:r>
      <w:r w:rsidRPr="00E913F9">
        <w:rPr>
          <w:rFonts w:ascii="Times New Roman" w:hAnsi="Times New Roman"/>
          <w:sz w:val="28"/>
          <w:szCs w:val="28"/>
        </w:rPr>
        <w:t>—</w:t>
      </w:r>
      <w:r w:rsidRPr="00EB3C17">
        <w:rPr>
          <w:rFonts w:ascii="Times New Roman" w:hAnsi="Times New Roman"/>
          <w:sz w:val="28"/>
          <w:szCs w:val="28"/>
        </w:rPr>
        <w:t xml:space="preserve"> номер понятия, </w:t>
      </w:r>
      <w:r w:rsidRPr="00483A27">
        <w:rPr>
          <w:rFonts w:ascii="Times New Roman" w:hAnsi="Times New Roman"/>
          <w:position w:val="-10"/>
          <w:sz w:val="28"/>
          <w:szCs w:val="28"/>
        </w:rPr>
        <w:object w:dxaOrig="999" w:dyaOrig="340">
          <v:shape id="_x0000_i1037" type="#_x0000_t75" style="width:46.5pt;height:16.5pt" o:ole="">
            <v:imagedata r:id="rId30" o:title=""/>
          </v:shape>
          <o:OLEObject Type="Embed" ProgID="Equation.3" ShapeID="_x0000_i1037" DrawAspect="Content" ObjectID="_1491512996" r:id="rId31"/>
        </w:object>
      </w:r>
      <w:r>
        <w:rPr>
          <w:rFonts w:ascii="Times New Roman" w:hAnsi="Times New Roman"/>
          <w:sz w:val="28"/>
          <w:szCs w:val="28"/>
        </w:rPr>
        <w:t>;</w:t>
      </w:r>
    </w:p>
    <w:p w:rsidR="00B63320" w:rsidRPr="003E56D6" w:rsidRDefault="00B63320" w:rsidP="00E913F9">
      <w:pPr>
        <w:spacing w:after="0" w:line="360" w:lineRule="auto"/>
        <w:jc w:val="both"/>
        <w:rPr>
          <w:rFonts w:ascii="Times New Roman" w:hAnsi="Times New Roman"/>
          <w:sz w:val="28"/>
          <w:szCs w:val="28"/>
        </w:rPr>
      </w:pPr>
      <w:r w:rsidRPr="00EB3C17">
        <w:rPr>
          <w:rFonts w:ascii="Times New Roman" w:hAnsi="Times New Roman"/>
          <w:position w:val="-6"/>
          <w:sz w:val="28"/>
          <w:szCs w:val="28"/>
        </w:rPr>
        <w:object w:dxaOrig="200" w:dyaOrig="240">
          <v:shape id="_x0000_i1038" type="#_x0000_t75" style="width:10.5pt;height:12pt" o:ole="">
            <v:imagedata r:id="rId32" o:title=""/>
          </v:shape>
          <o:OLEObject Type="Embed" ProgID="Equation.3" ShapeID="_x0000_i1038" DrawAspect="Content" ObjectID="_1491512997" r:id="rId33"/>
        </w:object>
      </w:r>
      <w:r w:rsidRPr="00E913F9">
        <w:rPr>
          <w:rFonts w:ascii="Times New Roman" w:hAnsi="Times New Roman"/>
          <w:sz w:val="28"/>
          <w:szCs w:val="28"/>
        </w:rPr>
        <w:t>—</w:t>
      </w:r>
      <w:r w:rsidRPr="00EB3C17">
        <w:rPr>
          <w:rFonts w:ascii="Times New Roman" w:hAnsi="Times New Roman"/>
          <w:sz w:val="28"/>
          <w:szCs w:val="28"/>
        </w:rPr>
        <w:t xml:space="preserve"> количество понятий, описывающих </w:t>
      </w:r>
      <w:r w:rsidRPr="00EB3C17">
        <w:rPr>
          <w:rFonts w:ascii="Times New Roman" w:hAnsi="Times New Roman"/>
          <w:position w:val="-12"/>
          <w:sz w:val="28"/>
          <w:szCs w:val="28"/>
        </w:rPr>
        <w:object w:dxaOrig="279" w:dyaOrig="380">
          <v:shape id="_x0000_i1039" type="#_x0000_t75" style="width:14.25pt;height:19.5pt" o:ole="">
            <v:imagedata r:id="rId34" o:title=""/>
          </v:shape>
          <o:OLEObject Type="Embed" ProgID="Equation.3" ShapeID="_x0000_i1039" DrawAspect="Content" ObjectID="_1491512998" r:id="rId35"/>
        </w:object>
      </w:r>
      <w:r>
        <w:rPr>
          <w:rFonts w:ascii="Times New Roman" w:hAnsi="Times New Roman"/>
          <w:sz w:val="28"/>
          <w:szCs w:val="28"/>
        </w:rPr>
        <w:t>;</w:t>
      </w:r>
    </w:p>
    <w:p w:rsidR="00B63320" w:rsidRPr="003E56D6" w:rsidRDefault="00B63320" w:rsidP="00E913F9">
      <w:pPr>
        <w:spacing w:after="0" w:line="360" w:lineRule="auto"/>
        <w:jc w:val="both"/>
        <w:rPr>
          <w:rFonts w:ascii="Times New Roman" w:hAnsi="Times New Roman"/>
          <w:sz w:val="28"/>
          <w:szCs w:val="28"/>
        </w:rPr>
      </w:pPr>
      <w:r w:rsidRPr="00EB3C17">
        <w:rPr>
          <w:rFonts w:ascii="Times New Roman" w:hAnsi="Times New Roman"/>
          <w:position w:val="-12"/>
          <w:sz w:val="28"/>
          <w:szCs w:val="28"/>
        </w:rPr>
        <w:object w:dxaOrig="300" w:dyaOrig="380">
          <v:shape id="_x0000_i1040" type="#_x0000_t75" style="width:15pt;height:19.5pt" o:ole="">
            <v:imagedata r:id="rId36" o:title=""/>
          </v:shape>
          <o:OLEObject Type="Embed" ProgID="Equation.3" ShapeID="_x0000_i1040" DrawAspect="Content" ObjectID="_1491512999" r:id="rId37"/>
        </w:object>
      </w:r>
      <w:r w:rsidRPr="00E913F9">
        <w:rPr>
          <w:rFonts w:ascii="Times New Roman" w:hAnsi="Times New Roman"/>
          <w:sz w:val="28"/>
          <w:szCs w:val="28"/>
        </w:rPr>
        <w:t>—</w:t>
      </w:r>
      <w:r w:rsidRPr="00EB3C17">
        <w:rPr>
          <w:rFonts w:ascii="Times New Roman" w:hAnsi="Times New Roman"/>
          <w:sz w:val="28"/>
          <w:szCs w:val="28"/>
        </w:rPr>
        <w:t xml:space="preserve"> информация конфиденциального характера, </w:t>
      </w:r>
      <w:r w:rsidRPr="00EB3C17">
        <w:rPr>
          <w:rFonts w:ascii="Times New Roman" w:hAnsi="Times New Roman"/>
          <w:position w:val="-6"/>
          <w:sz w:val="28"/>
          <w:szCs w:val="28"/>
        </w:rPr>
        <w:object w:dxaOrig="980" w:dyaOrig="300">
          <v:shape id="_x0000_i1041" type="#_x0000_t75" style="width:48.75pt;height:15.75pt" o:ole="">
            <v:imagedata r:id="rId38" o:title=""/>
          </v:shape>
          <o:OLEObject Type="Embed" ProgID="Equation.3" ShapeID="_x0000_i1041" DrawAspect="Content" ObjectID="_1491513000" r:id="rId39"/>
        </w:object>
      </w:r>
      <w:r>
        <w:rPr>
          <w:rFonts w:ascii="Times New Roman" w:hAnsi="Times New Roman"/>
          <w:sz w:val="28"/>
          <w:szCs w:val="28"/>
        </w:rPr>
        <w:t>;</w:t>
      </w:r>
    </w:p>
    <w:p w:rsidR="00B63320" w:rsidRPr="003E56D6" w:rsidRDefault="00B63320" w:rsidP="00E913F9">
      <w:pPr>
        <w:spacing w:after="0" w:line="360" w:lineRule="auto"/>
        <w:jc w:val="both"/>
        <w:rPr>
          <w:rFonts w:ascii="Times New Roman" w:hAnsi="Times New Roman"/>
          <w:sz w:val="28"/>
          <w:szCs w:val="28"/>
        </w:rPr>
      </w:pPr>
      <w:r w:rsidRPr="00EB3C17">
        <w:rPr>
          <w:rFonts w:ascii="Times New Roman" w:hAnsi="Times New Roman"/>
          <w:position w:val="-4"/>
          <w:sz w:val="28"/>
          <w:szCs w:val="28"/>
        </w:rPr>
        <w:object w:dxaOrig="200" w:dyaOrig="220">
          <v:shape id="_x0000_i1042" type="#_x0000_t75" style="width:10.5pt;height:9.75pt" o:ole="">
            <v:imagedata r:id="rId40" o:title=""/>
          </v:shape>
          <o:OLEObject Type="Embed" ProgID="Equation.3" ShapeID="_x0000_i1042" DrawAspect="Content" ObjectID="_1491513001" r:id="rId41"/>
        </w:object>
      </w:r>
      <w:r w:rsidRPr="00E913F9">
        <w:rPr>
          <w:rFonts w:ascii="Times New Roman" w:hAnsi="Times New Roman"/>
          <w:sz w:val="28"/>
          <w:szCs w:val="28"/>
        </w:rPr>
        <w:t>—</w:t>
      </w:r>
      <w:r>
        <w:rPr>
          <w:rFonts w:ascii="Times New Roman" w:hAnsi="Times New Roman"/>
          <w:sz w:val="28"/>
          <w:szCs w:val="28"/>
        </w:rPr>
        <w:t xml:space="preserve"> номер пункта Перечня;</w:t>
      </w:r>
    </w:p>
    <w:p w:rsidR="00B63320" w:rsidRDefault="00B63320" w:rsidP="00E913F9">
      <w:pPr>
        <w:spacing w:after="0" w:line="360" w:lineRule="auto"/>
        <w:jc w:val="both"/>
        <w:rPr>
          <w:rFonts w:ascii="Times New Roman" w:hAnsi="Times New Roman"/>
          <w:sz w:val="28"/>
          <w:szCs w:val="28"/>
        </w:rPr>
      </w:pPr>
      <w:r w:rsidRPr="00EB3C17">
        <w:rPr>
          <w:rFonts w:ascii="Times New Roman" w:hAnsi="Times New Roman"/>
          <w:position w:val="-6"/>
          <w:sz w:val="28"/>
          <w:szCs w:val="28"/>
        </w:rPr>
        <w:object w:dxaOrig="220" w:dyaOrig="240">
          <v:shape id="_x0000_i1043" type="#_x0000_t75" style="width:10.5pt;height:12pt" o:ole="">
            <v:imagedata r:id="rId42" o:title=""/>
          </v:shape>
          <o:OLEObject Type="Embed" ProgID="Equation.3" ShapeID="_x0000_i1043" DrawAspect="Content" ObjectID="_1491513002" r:id="rId43"/>
        </w:object>
      </w:r>
      <w:r w:rsidRPr="00E913F9">
        <w:rPr>
          <w:rFonts w:ascii="Times New Roman" w:hAnsi="Times New Roman"/>
          <w:sz w:val="28"/>
          <w:szCs w:val="28"/>
        </w:rPr>
        <w:t>—</w:t>
      </w:r>
      <w:r w:rsidRPr="00EB3C17">
        <w:rPr>
          <w:rFonts w:ascii="Times New Roman" w:hAnsi="Times New Roman"/>
          <w:sz w:val="28"/>
          <w:szCs w:val="28"/>
        </w:rPr>
        <w:t xml:space="preserve"> количество пунктов Перечня.</w:t>
      </w:r>
    </w:p>
    <w:p w:rsidR="00B63320" w:rsidRPr="00EB3C17" w:rsidRDefault="00B63320" w:rsidP="00BD39C8">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Антецедент правила </w:t>
      </w:r>
      <w:r w:rsidRPr="0082775B">
        <w:rPr>
          <w:rFonts w:ascii="Times New Roman" w:hAnsi="Times New Roman"/>
          <w:position w:val="-22"/>
          <w:sz w:val="28"/>
          <w:szCs w:val="28"/>
        </w:rPr>
        <w:object w:dxaOrig="3420" w:dyaOrig="480">
          <v:shape id="_x0000_i1044" type="#_x0000_t75" style="width:164.25pt;height:21.75pt" o:ole="">
            <v:imagedata r:id="rId44" o:title=""/>
          </v:shape>
          <o:OLEObject Type="Embed" ProgID="Equation.3" ShapeID="_x0000_i1044" DrawAspect="Content" ObjectID="_1491513003" r:id="rId45"/>
        </w:object>
      </w:r>
      <w:r>
        <w:rPr>
          <w:rFonts w:ascii="Times New Roman" w:hAnsi="Times New Roman"/>
          <w:sz w:val="28"/>
          <w:szCs w:val="28"/>
        </w:rPr>
        <w:t xml:space="preserve"> определяет отношение между понятиями </w:t>
      </w:r>
      <w:r w:rsidRPr="0082775B">
        <w:rPr>
          <w:rFonts w:ascii="Times New Roman" w:hAnsi="Times New Roman"/>
          <w:position w:val="-22"/>
          <w:sz w:val="28"/>
          <w:szCs w:val="28"/>
        </w:rPr>
        <w:object w:dxaOrig="2480" w:dyaOrig="480">
          <v:shape id="_x0000_i1045" type="#_x0000_t75" style="width:119.25pt;height:21.75pt" o:ole="">
            <v:imagedata r:id="rId46" o:title=""/>
          </v:shape>
          <o:OLEObject Type="Embed" ProgID="Equation.3" ShapeID="_x0000_i1045" DrawAspect="Content" ObjectID="_1491513004" r:id="rId47"/>
        </w:object>
      </w:r>
      <w:r>
        <w:rPr>
          <w:rFonts w:ascii="Times New Roman" w:hAnsi="Times New Roman"/>
          <w:sz w:val="28"/>
          <w:szCs w:val="28"/>
        </w:rPr>
        <w:t xml:space="preserve"> Имя этого отношения выражается консеквентном</w:t>
      </w:r>
      <w:r w:rsidRPr="0082775B">
        <w:rPr>
          <w:rFonts w:ascii="Times New Roman" w:hAnsi="Times New Roman"/>
          <w:position w:val="-12"/>
          <w:sz w:val="28"/>
          <w:szCs w:val="28"/>
        </w:rPr>
        <w:object w:dxaOrig="300" w:dyaOrig="380">
          <v:shape id="_x0000_i1046" type="#_x0000_t75" style="width:15pt;height:18.75pt" o:ole="">
            <v:imagedata r:id="rId48" o:title=""/>
          </v:shape>
          <o:OLEObject Type="Embed" ProgID="Equation.3" ShapeID="_x0000_i1046" DrawAspect="Content" ObjectID="_1491513005" r:id="rId49"/>
        </w:object>
      </w:r>
      <w:r>
        <w:rPr>
          <w:rFonts w:ascii="Times New Roman" w:hAnsi="Times New Roman"/>
          <w:sz w:val="28"/>
          <w:szCs w:val="28"/>
        </w:rPr>
        <w:t>.</w:t>
      </w:r>
    </w:p>
    <w:p w:rsidR="00B63320" w:rsidRDefault="00B63320" w:rsidP="00C7210B">
      <w:pPr>
        <w:spacing w:after="0" w:line="360" w:lineRule="auto"/>
        <w:ind w:firstLine="709"/>
        <w:jc w:val="both"/>
        <w:rPr>
          <w:rFonts w:ascii="Times New Roman" w:hAnsi="Times New Roman"/>
          <w:sz w:val="28"/>
          <w:szCs w:val="28"/>
        </w:rPr>
      </w:pPr>
      <w:r w:rsidRPr="00EB3C17">
        <w:rPr>
          <w:rFonts w:ascii="Times New Roman" w:hAnsi="Times New Roman"/>
          <w:sz w:val="28"/>
          <w:szCs w:val="28"/>
        </w:rPr>
        <w:t xml:space="preserve">Каждая лексема </w:t>
      </w:r>
      <w:r w:rsidRPr="00222A49">
        <w:rPr>
          <w:rFonts w:ascii="Times New Roman" w:hAnsi="Times New Roman"/>
          <w:position w:val="-16"/>
          <w:sz w:val="28"/>
          <w:szCs w:val="28"/>
        </w:rPr>
        <w:object w:dxaOrig="260" w:dyaOrig="420">
          <v:shape id="_x0000_i1047" type="#_x0000_t75" style="width:12.75pt;height:21pt" o:ole="">
            <v:imagedata r:id="rId50" o:title=""/>
          </v:shape>
          <o:OLEObject Type="Embed" ProgID="Equation.3" ShapeID="_x0000_i1047" DrawAspect="Content" ObjectID="_1491513006" r:id="rId51"/>
        </w:object>
      </w:r>
      <w:r w:rsidRPr="00EB3C17">
        <w:rPr>
          <w:rFonts w:ascii="Times New Roman" w:hAnsi="Times New Roman"/>
          <w:sz w:val="28"/>
          <w:szCs w:val="28"/>
        </w:rPr>
        <w:t xml:space="preserve"> в дереве понятий п</w:t>
      </w:r>
      <w:r>
        <w:rPr>
          <w:rFonts w:ascii="Times New Roman" w:hAnsi="Times New Roman"/>
          <w:sz w:val="28"/>
          <w:szCs w:val="28"/>
        </w:rPr>
        <w:t>е</w:t>
      </w:r>
      <w:r w:rsidRPr="00EB3C17">
        <w:rPr>
          <w:rFonts w:ascii="Times New Roman" w:hAnsi="Times New Roman"/>
          <w:sz w:val="28"/>
          <w:szCs w:val="28"/>
        </w:rPr>
        <w:t xml:space="preserve">редаёт смысл этого понятия с различным показателем точности (соответствия) </w:t>
      </w:r>
      <w:r w:rsidRPr="00EB3C17">
        <w:rPr>
          <w:rFonts w:ascii="Times New Roman" w:hAnsi="Times New Roman"/>
          <w:position w:val="-12"/>
          <w:sz w:val="28"/>
          <w:szCs w:val="28"/>
        </w:rPr>
        <w:object w:dxaOrig="300" w:dyaOrig="380">
          <v:shape id="_x0000_i1048" type="#_x0000_t75" style="width:15.75pt;height:18.75pt" o:ole="">
            <v:imagedata r:id="rId52" o:title=""/>
          </v:shape>
          <o:OLEObject Type="Embed" ProgID="Equation.3" ShapeID="_x0000_i1048" DrawAspect="Content" ObjectID="_1491513007" r:id="rId53"/>
        </w:object>
      </w:r>
      <w:r w:rsidRPr="00EB3C17">
        <w:rPr>
          <w:rFonts w:ascii="Times New Roman" w:hAnsi="Times New Roman"/>
          <w:sz w:val="28"/>
          <w:szCs w:val="28"/>
        </w:rPr>
        <w:t xml:space="preserve"> передачи смысла лексемы смыслу понятия, где </w:t>
      </w:r>
      <w:r w:rsidRPr="00EB3C17">
        <w:rPr>
          <w:rFonts w:ascii="Times New Roman" w:hAnsi="Times New Roman"/>
          <w:position w:val="-12"/>
          <w:sz w:val="28"/>
          <w:szCs w:val="28"/>
        </w:rPr>
        <w:object w:dxaOrig="1120" w:dyaOrig="380">
          <v:shape id="_x0000_i1049" type="#_x0000_t75" style="width:54.75pt;height:19.5pt" o:ole="">
            <v:imagedata r:id="rId54" o:title=""/>
          </v:shape>
          <o:OLEObject Type="Embed" ProgID="Equation.3" ShapeID="_x0000_i1049" DrawAspect="Content" ObjectID="_1491513008" r:id="rId55"/>
        </w:object>
      </w:r>
      <w:r w:rsidRPr="00EB3C17">
        <w:rPr>
          <w:rFonts w:ascii="Times New Roman" w:hAnsi="Times New Roman"/>
          <w:sz w:val="28"/>
          <w:szCs w:val="28"/>
        </w:rPr>
        <w:t>, при</w:t>
      </w:r>
      <w:r w:rsidRPr="00EB3C17">
        <w:rPr>
          <w:rFonts w:ascii="Times New Roman" w:hAnsi="Times New Roman"/>
          <w:position w:val="-12"/>
          <w:sz w:val="28"/>
          <w:szCs w:val="28"/>
        </w:rPr>
        <w:object w:dxaOrig="720" w:dyaOrig="380">
          <v:shape id="_x0000_i1050" type="#_x0000_t75" style="width:34.5pt;height:18.75pt" o:ole="">
            <v:imagedata r:id="rId56" o:title=""/>
          </v:shape>
          <o:OLEObject Type="Embed" ProgID="Equation.3" ShapeID="_x0000_i1050" DrawAspect="Content" ObjectID="_1491513009" r:id="rId57"/>
        </w:object>
      </w:r>
      <w:r w:rsidRPr="008E6CF2">
        <w:rPr>
          <w:rFonts w:ascii="Times New Roman" w:hAnsi="Times New Roman"/>
          <w:sz w:val="28"/>
          <w:szCs w:val="28"/>
        </w:rPr>
        <w:t>—</w:t>
      </w:r>
      <w:r w:rsidRPr="00EB3C17">
        <w:rPr>
          <w:rFonts w:ascii="Times New Roman" w:hAnsi="Times New Roman"/>
          <w:sz w:val="28"/>
          <w:szCs w:val="28"/>
        </w:rPr>
        <w:t xml:space="preserve"> лексема абсолютно точно передаёт смысл понятия. </w:t>
      </w:r>
    </w:p>
    <w:p w:rsidR="00B63320" w:rsidRDefault="00B63320" w:rsidP="00C7210B">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нашем случае показателем точности (соответствия) </w:t>
      </w:r>
      <w:r w:rsidRPr="00EB3C17">
        <w:rPr>
          <w:rFonts w:ascii="Times New Roman" w:hAnsi="Times New Roman"/>
          <w:position w:val="-12"/>
          <w:sz w:val="28"/>
          <w:szCs w:val="28"/>
        </w:rPr>
        <w:object w:dxaOrig="320" w:dyaOrig="380">
          <v:shape id="_x0000_i1051" type="#_x0000_t75" style="width:15pt;height:18.75pt" o:ole="">
            <v:imagedata r:id="rId58" o:title=""/>
          </v:shape>
          <o:OLEObject Type="Embed" ProgID="Equation.3" ShapeID="_x0000_i1051" DrawAspect="Content" ObjectID="_1491513010" r:id="rId59"/>
        </w:object>
      </w:r>
      <w:r>
        <w:rPr>
          <w:rFonts w:ascii="Times New Roman" w:hAnsi="Times New Roman"/>
          <w:sz w:val="28"/>
          <w:szCs w:val="28"/>
        </w:rPr>
        <w:t>является семантическое расстояние между лексическими единицами</w:t>
      </w:r>
      <w:r w:rsidRPr="00013F25">
        <w:rPr>
          <w:rFonts w:ascii="Times New Roman" w:hAnsi="Times New Roman"/>
          <w:sz w:val="28"/>
          <w:szCs w:val="28"/>
        </w:rPr>
        <w:t>-</w:t>
      </w:r>
      <w:r>
        <w:rPr>
          <w:rFonts w:ascii="Times New Roman" w:hAnsi="Times New Roman"/>
          <w:sz w:val="28"/>
          <w:szCs w:val="28"/>
        </w:rPr>
        <w:t>количественная оценка близости понятий по смыслу.</w:t>
      </w:r>
    </w:p>
    <w:p w:rsidR="00B63320" w:rsidRDefault="00B63320" w:rsidP="00684834">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документов конфиденциального характера показал, что класс лексических единиц можно интерпретировать, как </w:t>
      </w:r>
      <w:r w:rsidRPr="00C86586">
        <w:rPr>
          <w:rFonts w:ascii="Times New Roman" w:hAnsi="Times New Roman"/>
          <w:position w:val="-6"/>
          <w:sz w:val="28"/>
          <w:szCs w:val="28"/>
        </w:rPr>
        <w:object w:dxaOrig="220" w:dyaOrig="240">
          <v:shape id="_x0000_i1052" type="#_x0000_t75" style="width:10.5pt;height:12pt" o:ole="">
            <v:imagedata r:id="rId60" o:title=""/>
          </v:shape>
          <o:OLEObject Type="Embed" ProgID="Equation.3" ShapeID="_x0000_i1052" DrawAspect="Content" ObjectID="_1491513011" r:id="rId61"/>
        </w:object>
      </w:r>
      <w:r w:rsidRPr="00C86586">
        <w:rPr>
          <w:rFonts w:ascii="Times New Roman" w:hAnsi="Times New Roman"/>
          <w:sz w:val="28"/>
          <w:szCs w:val="28"/>
        </w:rPr>
        <w:t xml:space="preserve">- </w:t>
      </w:r>
      <w:r>
        <w:rPr>
          <w:rFonts w:ascii="Times New Roman" w:hAnsi="Times New Roman"/>
          <w:sz w:val="28"/>
          <w:szCs w:val="28"/>
        </w:rPr>
        <w:t xml:space="preserve">мерное пространство, в котором каждое из значений лексем </w:t>
      </w:r>
      <w:r w:rsidRPr="00EB3C17">
        <w:rPr>
          <w:rFonts w:ascii="Times New Roman" w:hAnsi="Times New Roman"/>
          <w:position w:val="-12"/>
          <w:sz w:val="28"/>
          <w:szCs w:val="28"/>
        </w:rPr>
        <w:object w:dxaOrig="300" w:dyaOrig="380">
          <v:shape id="_x0000_i1053" type="#_x0000_t75" style="width:14.25pt;height:18.75pt" o:ole="">
            <v:imagedata r:id="rId21" o:title=""/>
          </v:shape>
          <o:OLEObject Type="Embed" ProgID="Equation.3" ShapeID="_x0000_i1053" DrawAspect="Content" ObjectID="_1491513012" r:id="rId62"/>
        </w:object>
      </w:r>
      <w:r>
        <w:rPr>
          <w:rFonts w:ascii="Times New Roman" w:hAnsi="Times New Roman"/>
          <w:sz w:val="28"/>
          <w:szCs w:val="28"/>
        </w:rPr>
        <w:t xml:space="preserve"> можно задать в виде точки или вектора. Для пары лексем расстояние определяется через число совпадающих или различающихся семантических признаков в их значениях. </w:t>
      </w:r>
    </w:p>
    <w:p w:rsidR="00B63320" w:rsidRPr="00684834" w:rsidRDefault="00B63320" w:rsidP="00684834">
      <w:pPr>
        <w:spacing w:after="0" w:line="360" w:lineRule="auto"/>
        <w:ind w:firstLine="709"/>
        <w:jc w:val="both"/>
        <w:rPr>
          <w:rFonts w:ascii="Times New Roman" w:hAnsi="Times New Roman"/>
          <w:sz w:val="28"/>
          <w:szCs w:val="28"/>
        </w:rPr>
      </w:pPr>
      <w:r w:rsidRPr="00EB3C17">
        <w:rPr>
          <w:rFonts w:ascii="Times New Roman" w:hAnsi="Times New Roman"/>
          <w:sz w:val="28"/>
          <w:szCs w:val="28"/>
        </w:rPr>
        <w:t xml:space="preserve">Показатель точности </w:t>
      </w:r>
      <w:r w:rsidRPr="00EB3C17">
        <w:rPr>
          <w:rFonts w:ascii="Times New Roman" w:hAnsi="Times New Roman"/>
          <w:position w:val="-12"/>
          <w:sz w:val="28"/>
          <w:szCs w:val="28"/>
        </w:rPr>
        <w:object w:dxaOrig="320" w:dyaOrig="380">
          <v:shape id="_x0000_i1054" type="#_x0000_t75" style="width:15pt;height:18.75pt" o:ole="">
            <v:imagedata r:id="rId63" o:title=""/>
          </v:shape>
          <o:OLEObject Type="Embed" ProgID="Equation.3" ShapeID="_x0000_i1054" DrawAspect="Content" ObjectID="_1491513013" r:id="rId64"/>
        </w:object>
      </w:r>
      <w:r w:rsidRPr="00EB3C17">
        <w:rPr>
          <w:rFonts w:ascii="Times New Roman" w:hAnsi="Times New Roman"/>
          <w:sz w:val="28"/>
          <w:szCs w:val="28"/>
        </w:rPr>
        <w:t xml:space="preserve"> задаётся экспертно.</w:t>
      </w:r>
    </w:p>
    <w:p w:rsidR="00B63320" w:rsidRPr="00B42353" w:rsidRDefault="00B63320" w:rsidP="00C7210B">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EB3C17">
        <w:rPr>
          <w:rFonts w:ascii="Times New Roman" w:hAnsi="Times New Roman"/>
          <w:sz w:val="28"/>
          <w:szCs w:val="28"/>
        </w:rPr>
        <w:t xml:space="preserve">Показатель уверенности </w:t>
      </w:r>
      <w:r w:rsidRPr="00EB3C17">
        <w:rPr>
          <w:rFonts w:ascii="Times New Roman" w:hAnsi="Times New Roman"/>
          <w:color w:val="FF0000"/>
          <w:position w:val="-6"/>
          <w:sz w:val="28"/>
          <w:szCs w:val="28"/>
        </w:rPr>
        <w:object w:dxaOrig="260" w:dyaOrig="300">
          <v:shape id="_x0000_i1055" type="#_x0000_t75" style="width:13.5pt;height:15.75pt" o:ole="">
            <v:imagedata r:id="rId65" o:title=""/>
          </v:shape>
          <o:OLEObject Type="Embed" ProgID="Equation.3" ShapeID="_x0000_i1055" DrawAspect="Content" ObjectID="_1491513014" r:id="rId66"/>
        </w:object>
      </w:r>
      <w:r w:rsidRPr="00EB3C17">
        <w:rPr>
          <w:rFonts w:ascii="Times New Roman" w:hAnsi="Times New Roman"/>
          <w:sz w:val="28"/>
          <w:szCs w:val="28"/>
        </w:rPr>
        <w:t xml:space="preserve"> п</w:t>
      </w:r>
      <w:r>
        <w:rPr>
          <w:rFonts w:ascii="Times New Roman" w:hAnsi="Times New Roman"/>
          <w:sz w:val="28"/>
          <w:szCs w:val="28"/>
        </w:rPr>
        <w:t>равила (</w:t>
      </w:r>
      <w:r w:rsidRPr="00F6352D">
        <w:rPr>
          <w:rFonts w:ascii="Times New Roman" w:hAnsi="Times New Roman"/>
          <w:sz w:val="28"/>
          <w:szCs w:val="28"/>
        </w:rPr>
        <w:t>3</w:t>
      </w:r>
      <w:r w:rsidRPr="00EB3C17">
        <w:rPr>
          <w:rFonts w:ascii="Times New Roman" w:hAnsi="Times New Roman"/>
          <w:sz w:val="28"/>
          <w:szCs w:val="28"/>
        </w:rPr>
        <w:t xml:space="preserve">) характеризует меру правдоподобия того или иного заключения при выполнении этого правила. Значение показателя уверенности </w:t>
      </w:r>
      <w:r w:rsidRPr="00EB3C17">
        <w:rPr>
          <w:rFonts w:ascii="Times New Roman" w:hAnsi="Times New Roman"/>
          <w:color w:val="FF0000"/>
          <w:position w:val="-6"/>
          <w:sz w:val="28"/>
          <w:szCs w:val="28"/>
        </w:rPr>
        <w:object w:dxaOrig="260" w:dyaOrig="300">
          <v:shape id="_x0000_i1056" type="#_x0000_t75" style="width:13.5pt;height:15.75pt" o:ole="">
            <v:imagedata r:id="rId65" o:title=""/>
          </v:shape>
          <o:OLEObject Type="Embed" ProgID="Equation.3" ShapeID="_x0000_i1056" DrawAspect="Content" ObjectID="_1491513015" r:id="rId67"/>
        </w:object>
      </w:r>
      <w:r w:rsidRPr="00EB3C17">
        <w:rPr>
          <w:rFonts w:ascii="Times New Roman" w:hAnsi="Times New Roman"/>
          <w:sz w:val="28"/>
          <w:szCs w:val="28"/>
        </w:rPr>
        <w:t xml:space="preserve"> описывается в виде нормированной суммы:</w:t>
      </w:r>
    </w:p>
    <w:tbl>
      <w:tblPr>
        <w:tblW w:w="8647" w:type="dxa"/>
        <w:tblInd w:w="675" w:type="dxa"/>
        <w:tblLook w:val="00A0"/>
      </w:tblPr>
      <w:tblGrid>
        <w:gridCol w:w="2587"/>
        <w:gridCol w:w="6060"/>
      </w:tblGrid>
      <w:tr w:rsidR="00B63320" w:rsidTr="0022614D">
        <w:trPr>
          <w:trHeight w:val="347"/>
        </w:trPr>
        <w:tc>
          <w:tcPr>
            <w:tcW w:w="2587" w:type="dxa"/>
          </w:tcPr>
          <w:p w:rsidR="00B63320" w:rsidRPr="008E6CF2" w:rsidRDefault="00B63320" w:rsidP="0022614D">
            <w:pPr>
              <w:spacing w:after="0" w:line="360" w:lineRule="auto"/>
              <w:ind w:hanging="108"/>
              <w:jc w:val="center"/>
              <w:rPr>
                <w:rFonts w:ascii="Times New Roman" w:hAnsi="Times New Roman"/>
                <w:sz w:val="28"/>
                <w:szCs w:val="28"/>
                <w:lang w:val="en-US"/>
              </w:rPr>
            </w:pPr>
            <w:r w:rsidRPr="0022614D">
              <w:rPr>
                <w:rFonts w:ascii="Times New Roman" w:hAnsi="Times New Roman"/>
                <w:color w:val="000000"/>
                <w:position w:val="-12"/>
                <w:sz w:val="28"/>
                <w:szCs w:val="28"/>
              </w:rPr>
              <w:object w:dxaOrig="2299" w:dyaOrig="380">
                <v:shape id="_x0000_i1057" type="#_x0000_t75" style="width:114.75pt;height:19.5pt" o:ole="">
                  <v:imagedata r:id="rId68" o:title=""/>
                </v:shape>
                <o:OLEObject Type="Embed" ProgID="Equation.3" ShapeID="_x0000_i1057" DrawAspect="Content" ObjectID="_1491513016" r:id="rId69"/>
              </w:object>
            </w:r>
          </w:p>
        </w:tc>
        <w:tc>
          <w:tcPr>
            <w:tcW w:w="6060" w:type="dxa"/>
            <w:vAlign w:val="center"/>
          </w:tcPr>
          <w:p w:rsidR="00B63320" w:rsidRPr="0022614D" w:rsidRDefault="00B63320" w:rsidP="0022614D">
            <w:pPr>
              <w:spacing w:after="0" w:line="360" w:lineRule="auto"/>
              <w:ind w:right="34"/>
              <w:jc w:val="right"/>
              <w:rPr>
                <w:rFonts w:ascii="Times New Roman" w:hAnsi="Times New Roman"/>
                <w:sz w:val="28"/>
                <w:szCs w:val="28"/>
                <w:lang w:val="en-US"/>
              </w:rPr>
            </w:pPr>
            <w:r w:rsidRPr="0022614D">
              <w:rPr>
                <w:rFonts w:ascii="Times New Roman" w:hAnsi="Times New Roman"/>
                <w:sz w:val="28"/>
                <w:szCs w:val="28"/>
              </w:rPr>
              <w:t>(</w:t>
            </w:r>
            <w:r>
              <w:rPr>
                <w:rFonts w:ascii="Times New Roman" w:hAnsi="Times New Roman"/>
                <w:sz w:val="28"/>
                <w:szCs w:val="28"/>
              </w:rPr>
              <w:t>3</w:t>
            </w:r>
            <w:r w:rsidRPr="0022614D">
              <w:rPr>
                <w:rFonts w:ascii="Times New Roman" w:hAnsi="Times New Roman"/>
                <w:sz w:val="28"/>
                <w:szCs w:val="28"/>
              </w:rPr>
              <w:t>)</w:t>
            </w:r>
          </w:p>
        </w:tc>
      </w:tr>
    </w:tbl>
    <w:p w:rsidR="00B63320" w:rsidRPr="004D7ADD" w:rsidRDefault="00B63320" w:rsidP="004D7ADD">
      <w:pPr>
        <w:shd w:val="clear" w:color="auto" w:fill="FFFFFF"/>
        <w:tabs>
          <w:tab w:val="left" w:pos="4820"/>
        </w:tabs>
        <w:autoSpaceDE w:val="0"/>
        <w:autoSpaceDN w:val="0"/>
        <w:adjustRightInd w:val="0"/>
        <w:spacing w:after="0" w:line="360" w:lineRule="auto"/>
        <w:ind w:firstLine="709"/>
        <w:jc w:val="both"/>
        <w:rPr>
          <w:rFonts w:ascii="Times New Roman" w:hAnsi="Times New Roman"/>
          <w:color w:val="000000"/>
          <w:position w:val="-12"/>
          <w:sz w:val="28"/>
          <w:szCs w:val="28"/>
        </w:rPr>
      </w:pPr>
      <w:r w:rsidRPr="00EB3C17">
        <w:rPr>
          <w:rFonts w:ascii="Times New Roman" w:hAnsi="Times New Roman"/>
          <w:sz w:val="28"/>
          <w:szCs w:val="28"/>
        </w:rPr>
        <w:t xml:space="preserve">При выполнении правила, содержащего более трёх понятий, показатель уверенности </w:t>
      </w:r>
      <w:r w:rsidRPr="00EB3C17">
        <w:rPr>
          <w:rFonts w:ascii="Times New Roman" w:hAnsi="Times New Roman"/>
          <w:color w:val="FF0000"/>
          <w:position w:val="-6"/>
          <w:sz w:val="28"/>
          <w:szCs w:val="28"/>
        </w:rPr>
        <w:object w:dxaOrig="260" w:dyaOrig="300">
          <v:shape id="_x0000_i1058" type="#_x0000_t75" style="width:13.5pt;height:15.75pt" o:ole="">
            <v:imagedata r:id="rId65" o:title=""/>
          </v:shape>
          <o:OLEObject Type="Embed" ProgID="Equation.3" ShapeID="_x0000_i1058" DrawAspect="Content" ObjectID="_1491513017" r:id="rId70"/>
        </w:object>
      </w:r>
      <w:r w:rsidRPr="00EB3C17">
        <w:rPr>
          <w:rFonts w:ascii="Times New Roman" w:hAnsi="Times New Roman"/>
          <w:sz w:val="28"/>
          <w:szCs w:val="28"/>
        </w:rPr>
        <w:t xml:space="preserve"> вычисляется рекурсивно, </w:t>
      </w:r>
      <w:r w:rsidRPr="00EB3C17">
        <w:rPr>
          <w:rFonts w:ascii="Times New Roman" w:hAnsi="Times New Roman"/>
          <w:position w:val="-6"/>
          <w:sz w:val="28"/>
          <w:szCs w:val="28"/>
        </w:rPr>
        <w:object w:dxaOrig="1080" w:dyaOrig="300">
          <v:shape id="_x0000_i1059" type="#_x0000_t75" style="width:54.75pt;height:15.75pt" o:ole="">
            <v:imagedata r:id="rId71" o:title=""/>
          </v:shape>
          <o:OLEObject Type="Embed" ProgID="Equation.3" ShapeID="_x0000_i1059" DrawAspect="Content" ObjectID="_1491513018" r:id="rId72"/>
        </w:object>
      </w:r>
      <w:r w:rsidRPr="00EB3C17">
        <w:rPr>
          <w:rFonts w:ascii="Times New Roman" w:hAnsi="Times New Roman"/>
          <w:sz w:val="28"/>
          <w:szCs w:val="28"/>
        </w:rPr>
        <w:t>.</w:t>
      </w:r>
    </w:p>
    <w:p w:rsidR="00B63320" w:rsidRPr="00553FB4" w:rsidRDefault="00B63320" w:rsidP="00553FB4">
      <w:pPr>
        <w:shd w:val="clear" w:color="auto" w:fill="FFFFFF"/>
        <w:autoSpaceDE w:val="0"/>
        <w:autoSpaceDN w:val="0"/>
        <w:adjustRightInd w:val="0"/>
        <w:spacing w:line="360" w:lineRule="auto"/>
        <w:ind w:firstLine="709"/>
        <w:jc w:val="both"/>
        <w:rPr>
          <w:rFonts w:ascii="Times New Roman" w:hAnsi="Times New Roman"/>
          <w:sz w:val="28"/>
          <w:szCs w:val="28"/>
        </w:rPr>
      </w:pPr>
      <w:r>
        <w:rPr>
          <w:rFonts w:ascii="Times New Roman" w:hAnsi="Times New Roman"/>
          <w:sz w:val="28"/>
          <w:szCs w:val="28"/>
        </w:rPr>
        <w:t>Конъюнкцию понятий правила (3</w:t>
      </w:r>
      <w:r w:rsidRPr="00EB3C17">
        <w:rPr>
          <w:rFonts w:ascii="Times New Roman" w:hAnsi="Times New Roman"/>
          <w:sz w:val="28"/>
          <w:szCs w:val="28"/>
        </w:rPr>
        <w:t xml:space="preserve">) можно представить в виде бинарной строки </w:t>
      </w:r>
      <w:r w:rsidRPr="00EB3C17">
        <w:rPr>
          <w:rFonts w:ascii="Times New Roman" w:hAnsi="Times New Roman"/>
          <w:position w:val="-12"/>
          <w:sz w:val="28"/>
          <w:szCs w:val="28"/>
        </w:rPr>
        <w:object w:dxaOrig="340" w:dyaOrig="380">
          <v:shape id="_x0000_i1060" type="#_x0000_t75" style="width:16.5pt;height:19.5pt" o:ole="">
            <v:imagedata r:id="rId73" o:title=""/>
          </v:shape>
          <o:OLEObject Type="Embed" ProgID="Equation.3" ShapeID="_x0000_i1060" DrawAspect="Content" ObjectID="_1491513019" r:id="rId74"/>
        </w:object>
      </w:r>
      <w:r w:rsidRPr="00EB3C17">
        <w:rPr>
          <w:rFonts w:ascii="Times New Roman" w:hAnsi="Times New Roman"/>
          <w:sz w:val="28"/>
          <w:szCs w:val="28"/>
        </w:rPr>
        <w:t xml:space="preserve"> (рис.1):</w:t>
      </w:r>
    </w:p>
    <w:p w:rsidR="00B63320" w:rsidRPr="004D7ADD" w:rsidRDefault="00B63320" w:rsidP="004D7ADD">
      <w:pPr>
        <w:shd w:val="clear" w:color="auto" w:fill="FFFFFF"/>
        <w:autoSpaceDE w:val="0"/>
        <w:autoSpaceDN w:val="0"/>
        <w:adjustRightInd w:val="0"/>
        <w:spacing w:line="360" w:lineRule="auto"/>
        <w:jc w:val="center"/>
        <w:rPr>
          <w:rFonts w:ascii="Times New Roman" w:hAnsi="Times New Roman"/>
          <w:sz w:val="28"/>
          <w:szCs w:val="28"/>
          <w:lang w:val="en-US"/>
        </w:rPr>
      </w:pPr>
      <w:r w:rsidRPr="00F07EE9">
        <w:rPr>
          <w:rFonts w:ascii="Times New Roman" w:hAnsi="Times New Roman"/>
          <w:noProof/>
          <w:sz w:val="28"/>
          <w:szCs w:val="28"/>
          <w:lang w:eastAsia="ru-RU"/>
        </w:rPr>
        <w:pict>
          <v:shape id="Рисунок 37" o:spid="_x0000_i1061" type="#_x0000_t75" style="width:192.75pt;height:64.5pt;visibility:visible">
            <v:imagedata r:id="rId75" o:title=""/>
          </v:shape>
        </w:pict>
      </w:r>
    </w:p>
    <w:p w:rsidR="00B63320" w:rsidRPr="00C7210B" w:rsidRDefault="00B63320" w:rsidP="00222A49">
      <w:pPr>
        <w:shd w:val="clear" w:color="auto" w:fill="FFFFFF"/>
        <w:autoSpaceDE w:val="0"/>
        <w:autoSpaceDN w:val="0"/>
        <w:adjustRightInd w:val="0"/>
        <w:spacing w:after="0" w:line="360" w:lineRule="auto"/>
        <w:jc w:val="center"/>
        <w:rPr>
          <w:rFonts w:ascii="Times New Roman" w:hAnsi="Times New Roman"/>
          <w:sz w:val="28"/>
          <w:szCs w:val="28"/>
        </w:rPr>
      </w:pPr>
      <w:r w:rsidRPr="00C7210B">
        <w:rPr>
          <w:rFonts w:ascii="Times New Roman" w:hAnsi="Times New Roman"/>
          <w:sz w:val="28"/>
          <w:szCs w:val="28"/>
        </w:rPr>
        <w:t>Рис. 1</w:t>
      </w:r>
      <w:r w:rsidRPr="00FF2612">
        <w:rPr>
          <w:rFonts w:ascii="Times New Roman" w:hAnsi="Times New Roman"/>
          <w:sz w:val="28"/>
          <w:szCs w:val="28"/>
        </w:rPr>
        <w:t>—</w:t>
      </w:r>
      <w:r w:rsidRPr="00C7210B">
        <w:rPr>
          <w:rFonts w:ascii="Times New Roman" w:hAnsi="Times New Roman"/>
          <w:sz w:val="28"/>
          <w:szCs w:val="28"/>
        </w:rPr>
        <w:t xml:space="preserve"> Бинарная строка </w:t>
      </w:r>
      <w:r>
        <w:rPr>
          <w:rFonts w:ascii="Times New Roman" w:hAnsi="Times New Roman"/>
          <w:sz w:val="28"/>
          <w:szCs w:val="28"/>
        </w:rPr>
        <w:t xml:space="preserve">конъюнкции </w:t>
      </w:r>
      <w:r w:rsidRPr="00C7210B">
        <w:rPr>
          <w:rFonts w:ascii="Times New Roman" w:hAnsi="Times New Roman"/>
          <w:sz w:val="28"/>
          <w:szCs w:val="28"/>
        </w:rPr>
        <w:t>понятий</w:t>
      </w:r>
    </w:p>
    <w:p w:rsidR="00B63320" w:rsidRPr="00EB3C17" w:rsidRDefault="00B63320" w:rsidP="004D7ADD">
      <w:pPr>
        <w:shd w:val="clear" w:color="auto" w:fill="FFFFFF"/>
        <w:autoSpaceDE w:val="0"/>
        <w:autoSpaceDN w:val="0"/>
        <w:adjustRightInd w:val="0"/>
        <w:spacing w:after="0" w:line="360" w:lineRule="auto"/>
        <w:ind w:firstLine="851"/>
        <w:jc w:val="both"/>
        <w:rPr>
          <w:rFonts w:ascii="Times New Roman" w:hAnsi="Times New Roman"/>
          <w:sz w:val="28"/>
          <w:szCs w:val="28"/>
        </w:rPr>
      </w:pPr>
      <w:r w:rsidRPr="00EB3C17">
        <w:rPr>
          <w:rFonts w:ascii="Times New Roman" w:hAnsi="Times New Roman"/>
          <w:sz w:val="28"/>
          <w:szCs w:val="28"/>
        </w:rPr>
        <w:t>При</w:t>
      </w:r>
      <w:r w:rsidRPr="00EB3C17">
        <w:rPr>
          <w:rFonts w:ascii="Times New Roman" w:hAnsi="Times New Roman"/>
          <w:position w:val="-12"/>
          <w:sz w:val="28"/>
          <w:szCs w:val="28"/>
        </w:rPr>
        <w:object w:dxaOrig="760" w:dyaOrig="380">
          <v:shape id="_x0000_i1062" type="#_x0000_t75" style="width:36.75pt;height:19.5pt" o:ole="">
            <v:imagedata r:id="rId76" o:title=""/>
          </v:shape>
          <o:OLEObject Type="Embed" ProgID="Equation.3" ShapeID="_x0000_i1062" DrawAspect="Content" ObjectID="_1491513020" r:id="rId77"/>
        </w:object>
      </w:r>
      <w:r w:rsidRPr="00EB3C17">
        <w:rPr>
          <w:rFonts w:ascii="Times New Roman" w:hAnsi="Times New Roman"/>
          <w:sz w:val="28"/>
          <w:szCs w:val="28"/>
        </w:rPr>
        <w:t xml:space="preserve"> понятие не входит в описание пункта Перечня </w:t>
      </w:r>
      <w:r w:rsidRPr="00EB3C17">
        <w:rPr>
          <w:rFonts w:ascii="Times New Roman" w:hAnsi="Times New Roman"/>
          <w:position w:val="-12"/>
          <w:sz w:val="28"/>
          <w:szCs w:val="28"/>
        </w:rPr>
        <w:object w:dxaOrig="340" w:dyaOrig="380">
          <v:shape id="_x0000_i1063" type="#_x0000_t75" style="width:16.5pt;height:19.5pt" o:ole="">
            <v:imagedata r:id="rId78" o:title=""/>
          </v:shape>
          <o:OLEObject Type="Embed" ProgID="Equation.3" ShapeID="_x0000_i1063" DrawAspect="Content" ObjectID="_1491513021" r:id="rId79"/>
        </w:object>
      </w:r>
      <w:r w:rsidRPr="00EB3C17">
        <w:rPr>
          <w:rFonts w:ascii="Times New Roman" w:hAnsi="Times New Roman"/>
          <w:sz w:val="28"/>
          <w:szCs w:val="28"/>
        </w:rPr>
        <w:t xml:space="preserve">, при </w:t>
      </w:r>
      <w:r w:rsidRPr="00EB3C17">
        <w:rPr>
          <w:rFonts w:ascii="Times New Roman" w:hAnsi="Times New Roman"/>
          <w:position w:val="-12"/>
          <w:sz w:val="28"/>
          <w:szCs w:val="28"/>
        </w:rPr>
        <w:object w:dxaOrig="720" w:dyaOrig="380">
          <v:shape id="_x0000_i1064" type="#_x0000_t75" style="width:36pt;height:19.5pt" o:ole="">
            <v:imagedata r:id="rId80" o:title=""/>
          </v:shape>
          <o:OLEObject Type="Embed" ProgID="Equation.3" ShapeID="_x0000_i1064" DrawAspect="Content" ObjectID="_1491513022" r:id="rId81"/>
        </w:object>
      </w:r>
      <w:r w:rsidRPr="00EB3C17">
        <w:rPr>
          <w:rFonts w:ascii="Times New Roman" w:hAnsi="Times New Roman"/>
          <w:sz w:val="28"/>
          <w:szCs w:val="28"/>
        </w:rPr>
        <w:t xml:space="preserve"> входит.</w:t>
      </w:r>
    </w:p>
    <w:p w:rsidR="00B63320" w:rsidRPr="00D3798C" w:rsidRDefault="00B63320" w:rsidP="004D7ADD">
      <w:pPr>
        <w:shd w:val="clear" w:color="auto" w:fill="FFFFFF"/>
        <w:autoSpaceDE w:val="0"/>
        <w:autoSpaceDN w:val="0"/>
        <w:adjustRightInd w:val="0"/>
        <w:spacing w:line="360" w:lineRule="auto"/>
        <w:ind w:firstLine="709"/>
        <w:jc w:val="both"/>
        <w:rPr>
          <w:rFonts w:ascii="Times New Roman" w:hAnsi="Times New Roman"/>
          <w:sz w:val="28"/>
          <w:szCs w:val="28"/>
        </w:rPr>
      </w:pPr>
      <w:r w:rsidRPr="00EB3C17">
        <w:rPr>
          <w:rFonts w:ascii="Times New Roman" w:hAnsi="Times New Roman"/>
          <w:color w:val="000000"/>
          <w:sz w:val="28"/>
          <w:szCs w:val="28"/>
        </w:rPr>
        <w:t>Базу правил ИС можно представить в форме</w:t>
      </w:r>
      <w:r w:rsidRPr="00363BA9">
        <w:rPr>
          <w:rFonts w:ascii="Times New Roman" w:hAnsi="Times New Roman"/>
          <w:color w:val="000000"/>
          <w:sz w:val="28"/>
          <w:szCs w:val="28"/>
        </w:rPr>
        <w:t xml:space="preserve"> </w:t>
      </w:r>
      <w:r w:rsidRPr="00EB3C17">
        <w:rPr>
          <w:rFonts w:ascii="Times New Roman" w:hAnsi="Times New Roman"/>
          <w:color w:val="000000"/>
          <w:sz w:val="28"/>
          <w:szCs w:val="28"/>
        </w:rPr>
        <w:t>бинарной</w:t>
      </w:r>
      <w:r w:rsidRPr="00363BA9">
        <w:rPr>
          <w:rFonts w:ascii="Times New Roman" w:hAnsi="Times New Roman"/>
          <w:color w:val="000000"/>
          <w:sz w:val="28"/>
          <w:szCs w:val="28"/>
        </w:rPr>
        <w:t xml:space="preserve"> </w:t>
      </w:r>
      <w:r w:rsidRPr="00EB3C17">
        <w:rPr>
          <w:rFonts w:ascii="Times New Roman" w:hAnsi="Times New Roman"/>
          <w:color w:val="000000"/>
          <w:sz w:val="28"/>
          <w:szCs w:val="28"/>
        </w:rPr>
        <w:t>матрицы</w:t>
      </w:r>
      <w:r w:rsidRPr="0082775B">
        <w:rPr>
          <w:rFonts w:ascii="Times New Roman" w:hAnsi="Times New Roman"/>
          <w:color w:val="000000"/>
          <w:position w:val="-4"/>
          <w:sz w:val="28"/>
          <w:szCs w:val="28"/>
        </w:rPr>
        <w:object w:dxaOrig="360" w:dyaOrig="279">
          <v:shape id="_x0000_i1065" type="#_x0000_t75" style="width:18pt;height:14.25pt" o:ole="">
            <v:imagedata r:id="rId82" o:title=""/>
          </v:shape>
          <o:OLEObject Type="Embed" ProgID="Equation.3" ShapeID="_x0000_i1065" DrawAspect="Content" ObjectID="_1491513023" r:id="rId83"/>
        </w:object>
      </w:r>
      <w:r>
        <w:rPr>
          <w:rFonts w:ascii="Times New Roman" w:hAnsi="Times New Roman"/>
          <w:color w:val="000000"/>
          <w:sz w:val="28"/>
          <w:szCs w:val="28"/>
        </w:rPr>
        <w:t>размером</w:t>
      </w:r>
      <w:r w:rsidRPr="00DF7838">
        <w:rPr>
          <w:rFonts w:ascii="Times New Roman" w:hAnsi="Times New Roman"/>
          <w:i/>
          <w:color w:val="000000"/>
          <w:position w:val="-12"/>
          <w:sz w:val="28"/>
          <w:szCs w:val="28"/>
        </w:rPr>
        <w:object w:dxaOrig="700" w:dyaOrig="300">
          <v:shape id="_x0000_i1066" type="#_x0000_t75" style="width:25.5pt;height:15.75pt" o:ole="">
            <v:imagedata r:id="rId84" o:title=""/>
          </v:shape>
          <o:OLEObject Type="Embed" ProgID="Equation.3" ShapeID="_x0000_i1066" DrawAspect="Content" ObjectID="_1491513024" r:id="rId85"/>
        </w:object>
      </w:r>
      <w:r w:rsidRPr="00EB3C17">
        <w:rPr>
          <w:rFonts w:ascii="Times New Roman" w:hAnsi="Times New Roman"/>
          <w:color w:val="000000"/>
          <w:sz w:val="28"/>
          <w:szCs w:val="28"/>
        </w:rPr>
        <w:t>(рис.2)</w:t>
      </w:r>
      <w:r w:rsidRPr="00EB3C17">
        <w:rPr>
          <w:rFonts w:ascii="Times New Roman" w:hAnsi="Times New Roman"/>
          <w:sz w:val="28"/>
          <w:szCs w:val="28"/>
        </w:rPr>
        <w:t>. Каждый пункт перечня описывается одним или более числом правил.</w:t>
      </w:r>
    </w:p>
    <w:p w:rsidR="00B63320" w:rsidRPr="004D7ADD" w:rsidRDefault="00B63320" w:rsidP="004D7ADD">
      <w:pPr>
        <w:shd w:val="clear" w:color="auto" w:fill="FFFFFF"/>
        <w:autoSpaceDE w:val="0"/>
        <w:autoSpaceDN w:val="0"/>
        <w:adjustRightInd w:val="0"/>
        <w:spacing w:line="360" w:lineRule="auto"/>
        <w:jc w:val="center"/>
        <w:rPr>
          <w:rFonts w:ascii="Times New Roman" w:hAnsi="Times New Roman"/>
          <w:color w:val="000000"/>
          <w:sz w:val="28"/>
          <w:szCs w:val="28"/>
          <w:lang w:val="en-US"/>
        </w:rPr>
      </w:pPr>
      <w:r>
        <w:rPr>
          <w:noProof/>
          <w:lang w:eastAsia="ru-RU"/>
        </w:rPr>
        <w:pict>
          <v:shape id="Рисунок 1" o:spid="_x0000_i1067" type="#_x0000_t75" style="width:307.5pt;height:229.5pt;visibility:visible">
            <v:imagedata r:id="rId86" o:title=""/>
          </v:shape>
        </w:pict>
      </w:r>
    </w:p>
    <w:p w:rsidR="00B63320" w:rsidRPr="004D7ADD" w:rsidRDefault="00B63320" w:rsidP="00103088">
      <w:pPr>
        <w:shd w:val="clear" w:color="auto" w:fill="FFFFFF"/>
        <w:autoSpaceDE w:val="0"/>
        <w:autoSpaceDN w:val="0"/>
        <w:adjustRightInd w:val="0"/>
        <w:spacing w:line="360" w:lineRule="auto"/>
        <w:jc w:val="center"/>
        <w:rPr>
          <w:rFonts w:ascii="Times New Roman" w:hAnsi="Times New Roman"/>
          <w:sz w:val="28"/>
          <w:szCs w:val="28"/>
        </w:rPr>
      </w:pPr>
      <w:r>
        <w:rPr>
          <w:rFonts w:ascii="Times New Roman" w:hAnsi="Times New Roman"/>
          <w:sz w:val="28"/>
          <w:szCs w:val="28"/>
        </w:rPr>
        <w:t>Рис. 2 —Бинарная м</w:t>
      </w:r>
      <w:r w:rsidRPr="004D7ADD">
        <w:rPr>
          <w:rFonts w:ascii="Times New Roman" w:hAnsi="Times New Roman"/>
          <w:sz w:val="28"/>
          <w:szCs w:val="28"/>
        </w:rPr>
        <w:t>атрица правил</w:t>
      </w:r>
    </w:p>
    <w:p w:rsidR="00B63320" w:rsidRDefault="00B63320" w:rsidP="00D61EB9">
      <w:pPr>
        <w:spacing w:after="0" w:line="360" w:lineRule="auto"/>
        <w:jc w:val="both"/>
        <w:rPr>
          <w:rFonts w:ascii="Times New Roman" w:hAnsi="Times New Roman"/>
          <w:sz w:val="28"/>
          <w:szCs w:val="28"/>
        </w:rPr>
      </w:pPr>
      <w:r w:rsidRPr="00EB3C17">
        <w:rPr>
          <w:rFonts w:ascii="Times New Roman" w:hAnsi="Times New Roman"/>
          <w:sz w:val="28"/>
          <w:szCs w:val="28"/>
        </w:rPr>
        <w:t xml:space="preserve">где </w:t>
      </w:r>
    </w:p>
    <w:p w:rsidR="00B63320" w:rsidRPr="004D7ADD" w:rsidRDefault="00B63320" w:rsidP="00D61EB9">
      <w:pPr>
        <w:spacing w:after="0" w:line="360" w:lineRule="auto"/>
        <w:jc w:val="both"/>
        <w:rPr>
          <w:rFonts w:ascii="Times New Roman" w:hAnsi="Times New Roman"/>
          <w:sz w:val="28"/>
          <w:szCs w:val="28"/>
        </w:rPr>
      </w:pPr>
      <w:r w:rsidRPr="00EB3C17">
        <w:rPr>
          <w:rFonts w:ascii="Times New Roman" w:hAnsi="Times New Roman"/>
          <w:position w:val="-12"/>
          <w:sz w:val="28"/>
          <w:szCs w:val="28"/>
        </w:rPr>
        <w:object w:dxaOrig="320" w:dyaOrig="380">
          <v:shape id="_x0000_i1068" type="#_x0000_t75" style="width:15pt;height:19.5pt" o:ole="">
            <v:imagedata r:id="rId87" o:title=""/>
          </v:shape>
          <o:OLEObject Type="Embed" ProgID="Equation.3" ShapeID="_x0000_i1068" DrawAspect="Content" ObjectID="_1491513025" r:id="rId88"/>
        </w:object>
      </w:r>
      <w:r w:rsidRPr="00D61EB9">
        <w:rPr>
          <w:rFonts w:ascii="Times New Roman" w:hAnsi="Times New Roman"/>
          <w:sz w:val="28"/>
          <w:szCs w:val="28"/>
        </w:rPr>
        <w:t>—</w:t>
      </w:r>
      <w:r w:rsidRPr="00EB3C17">
        <w:rPr>
          <w:rFonts w:ascii="Times New Roman" w:hAnsi="Times New Roman"/>
          <w:sz w:val="28"/>
          <w:szCs w:val="28"/>
        </w:rPr>
        <w:t xml:space="preserve"> понятие из базы понятий, </w:t>
      </w:r>
      <w:r w:rsidRPr="00EB3C17">
        <w:rPr>
          <w:rFonts w:ascii="Times New Roman" w:hAnsi="Times New Roman"/>
          <w:position w:val="-6"/>
          <w:sz w:val="28"/>
          <w:szCs w:val="28"/>
        </w:rPr>
        <w:object w:dxaOrig="920" w:dyaOrig="300">
          <v:shape id="_x0000_i1069" type="#_x0000_t75" style="width:45.75pt;height:14.25pt" o:ole="">
            <v:imagedata r:id="rId89" o:title=""/>
          </v:shape>
          <o:OLEObject Type="Embed" ProgID="Equation.3" ShapeID="_x0000_i1069" DrawAspect="Content" ObjectID="_1491513026" r:id="rId90"/>
        </w:object>
      </w:r>
      <w:r>
        <w:rPr>
          <w:rFonts w:ascii="Times New Roman" w:hAnsi="Times New Roman"/>
          <w:sz w:val="28"/>
          <w:szCs w:val="28"/>
        </w:rPr>
        <w:t>;</w:t>
      </w:r>
    </w:p>
    <w:p w:rsidR="00B63320" w:rsidRPr="003E56D6" w:rsidRDefault="00B63320" w:rsidP="00D61EB9">
      <w:pPr>
        <w:spacing w:after="0" w:line="360" w:lineRule="auto"/>
        <w:jc w:val="both"/>
        <w:rPr>
          <w:rFonts w:ascii="Times New Roman" w:hAnsi="Times New Roman"/>
          <w:sz w:val="28"/>
          <w:szCs w:val="28"/>
        </w:rPr>
      </w:pPr>
      <w:r w:rsidRPr="00EB3C17">
        <w:rPr>
          <w:rFonts w:ascii="Times New Roman" w:hAnsi="Times New Roman"/>
          <w:position w:val="-6"/>
          <w:sz w:val="28"/>
          <w:szCs w:val="28"/>
        </w:rPr>
        <w:object w:dxaOrig="200" w:dyaOrig="240">
          <v:shape id="_x0000_i1070" type="#_x0000_t75" style="width:9.75pt;height:12pt" o:ole="">
            <v:imagedata r:id="rId91" o:title=""/>
          </v:shape>
          <o:OLEObject Type="Embed" ProgID="Equation.3" ShapeID="_x0000_i1070" DrawAspect="Content" ObjectID="_1491513027" r:id="rId92"/>
        </w:object>
      </w:r>
      <w:r w:rsidRPr="00D61EB9">
        <w:rPr>
          <w:rFonts w:ascii="Times New Roman" w:hAnsi="Times New Roman"/>
          <w:sz w:val="28"/>
          <w:szCs w:val="28"/>
        </w:rPr>
        <w:t>—</w:t>
      </w:r>
      <w:r>
        <w:rPr>
          <w:rFonts w:ascii="Times New Roman" w:hAnsi="Times New Roman"/>
          <w:sz w:val="28"/>
          <w:szCs w:val="28"/>
        </w:rPr>
        <w:t xml:space="preserve"> количество понятий;</w:t>
      </w:r>
    </w:p>
    <w:p w:rsidR="00B63320" w:rsidRPr="003E56D6" w:rsidRDefault="00B63320" w:rsidP="00D61EB9">
      <w:pPr>
        <w:spacing w:after="0" w:line="360" w:lineRule="auto"/>
        <w:jc w:val="both"/>
        <w:rPr>
          <w:rFonts w:ascii="Times New Roman" w:hAnsi="Times New Roman"/>
          <w:sz w:val="28"/>
          <w:szCs w:val="28"/>
        </w:rPr>
      </w:pPr>
      <w:r w:rsidRPr="004D7ADD">
        <w:rPr>
          <w:rFonts w:ascii="Times New Roman" w:hAnsi="Times New Roman"/>
          <w:position w:val="-18"/>
          <w:sz w:val="28"/>
          <w:szCs w:val="28"/>
        </w:rPr>
        <w:object w:dxaOrig="400" w:dyaOrig="440">
          <v:shape id="_x0000_i1071" type="#_x0000_t75" style="width:21.75pt;height:21.75pt" o:ole="">
            <v:imagedata r:id="rId93" o:title=""/>
          </v:shape>
          <o:OLEObject Type="Embed" ProgID="Equation.3" ShapeID="_x0000_i1071" DrawAspect="Content" ObjectID="_1491513028" r:id="rId94"/>
        </w:object>
      </w:r>
      <w:r w:rsidRPr="00D61EB9">
        <w:rPr>
          <w:rFonts w:ascii="Times New Roman" w:hAnsi="Times New Roman"/>
          <w:sz w:val="28"/>
          <w:szCs w:val="28"/>
        </w:rPr>
        <w:t>—</w:t>
      </w:r>
      <w:r w:rsidRPr="00EB3C17">
        <w:rPr>
          <w:rFonts w:ascii="Times New Roman" w:hAnsi="Times New Roman"/>
          <w:sz w:val="28"/>
          <w:szCs w:val="28"/>
        </w:rPr>
        <w:t xml:space="preserve"> пункты Перечня, </w:t>
      </w:r>
      <w:r w:rsidRPr="00EB3C17">
        <w:rPr>
          <w:rFonts w:ascii="Times New Roman" w:hAnsi="Times New Roman"/>
          <w:position w:val="-10"/>
          <w:sz w:val="28"/>
          <w:szCs w:val="28"/>
        </w:rPr>
        <w:object w:dxaOrig="999" w:dyaOrig="340">
          <v:shape id="_x0000_i1072" type="#_x0000_t75" style="width:48.75pt;height:16.5pt" o:ole="">
            <v:imagedata r:id="rId95" o:title=""/>
          </v:shape>
          <o:OLEObject Type="Embed" ProgID="Equation.3" ShapeID="_x0000_i1072" DrawAspect="Content" ObjectID="_1491513029" r:id="rId96"/>
        </w:object>
      </w:r>
      <w:r>
        <w:rPr>
          <w:rFonts w:ascii="Times New Roman" w:hAnsi="Times New Roman"/>
          <w:sz w:val="28"/>
          <w:szCs w:val="28"/>
        </w:rPr>
        <w:t>;</w:t>
      </w:r>
    </w:p>
    <w:p w:rsidR="00B63320" w:rsidRPr="003E56D6" w:rsidRDefault="00B63320" w:rsidP="00D61EB9">
      <w:pPr>
        <w:spacing w:after="0" w:line="360" w:lineRule="auto"/>
        <w:jc w:val="both"/>
        <w:rPr>
          <w:rFonts w:ascii="Times New Roman" w:hAnsi="Times New Roman"/>
          <w:sz w:val="28"/>
          <w:szCs w:val="28"/>
        </w:rPr>
      </w:pPr>
      <w:r w:rsidRPr="00EB3C17">
        <w:rPr>
          <w:rFonts w:ascii="Times New Roman" w:hAnsi="Times New Roman"/>
          <w:position w:val="-10"/>
          <w:sz w:val="28"/>
          <w:szCs w:val="28"/>
        </w:rPr>
        <w:object w:dxaOrig="220" w:dyaOrig="340">
          <v:shape id="_x0000_i1073" type="#_x0000_t75" style="width:10.5pt;height:16.5pt" o:ole="">
            <v:imagedata r:id="rId97" o:title=""/>
          </v:shape>
          <o:OLEObject Type="Embed" ProgID="Equation.3" ShapeID="_x0000_i1073" DrawAspect="Content" ObjectID="_1491513030" r:id="rId98"/>
        </w:object>
      </w:r>
      <w:r w:rsidRPr="00D61EB9">
        <w:rPr>
          <w:rFonts w:ascii="Times New Roman" w:hAnsi="Times New Roman"/>
          <w:sz w:val="28"/>
          <w:szCs w:val="28"/>
        </w:rPr>
        <w:t>—</w:t>
      </w:r>
      <w:r>
        <w:rPr>
          <w:rFonts w:ascii="Times New Roman" w:hAnsi="Times New Roman"/>
          <w:sz w:val="28"/>
          <w:szCs w:val="28"/>
        </w:rPr>
        <w:t xml:space="preserve"> номер пункта перечня;</w:t>
      </w:r>
    </w:p>
    <w:p w:rsidR="00B63320" w:rsidRPr="004D7ADD" w:rsidRDefault="00B63320" w:rsidP="00D61EB9">
      <w:pPr>
        <w:spacing w:after="0" w:line="360" w:lineRule="auto"/>
        <w:jc w:val="both"/>
        <w:rPr>
          <w:rFonts w:ascii="Times New Roman" w:hAnsi="Times New Roman"/>
          <w:sz w:val="28"/>
          <w:szCs w:val="28"/>
        </w:rPr>
      </w:pPr>
      <w:r w:rsidRPr="00EB3C17">
        <w:rPr>
          <w:rFonts w:ascii="Times New Roman" w:hAnsi="Times New Roman"/>
          <w:position w:val="-6"/>
          <w:sz w:val="28"/>
          <w:szCs w:val="28"/>
        </w:rPr>
        <w:object w:dxaOrig="220" w:dyaOrig="300">
          <v:shape id="_x0000_i1074" type="#_x0000_t75" style="width:10.5pt;height:15.75pt" o:ole="">
            <v:imagedata r:id="rId99" o:title=""/>
          </v:shape>
          <o:OLEObject Type="Embed" ProgID="Equation.3" ShapeID="_x0000_i1074" DrawAspect="Content" ObjectID="_1491513031" r:id="rId100"/>
        </w:object>
      </w:r>
      <w:r w:rsidRPr="00D61EB9">
        <w:rPr>
          <w:rFonts w:ascii="Times New Roman" w:hAnsi="Times New Roman"/>
          <w:sz w:val="28"/>
          <w:szCs w:val="28"/>
        </w:rPr>
        <w:t>—</w:t>
      </w:r>
      <w:r w:rsidRPr="00EB3C17">
        <w:rPr>
          <w:rFonts w:ascii="Times New Roman" w:hAnsi="Times New Roman"/>
          <w:sz w:val="28"/>
          <w:szCs w:val="28"/>
        </w:rPr>
        <w:t xml:space="preserve"> о</w:t>
      </w:r>
      <w:r>
        <w:rPr>
          <w:rFonts w:ascii="Times New Roman" w:hAnsi="Times New Roman"/>
          <w:sz w:val="28"/>
          <w:szCs w:val="28"/>
        </w:rPr>
        <w:t>бщее количество Пунктов перечня;</w:t>
      </w:r>
    </w:p>
    <w:p w:rsidR="00B63320" w:rsidRPr="00EB3C17" w:rsidRDefault="00B63320" w:rsidP="00D61EB9">
      <w:pPr>
        <w:spacing w:after="0" w:line="360" w:lineRule="auto"/>
        <w:jc w:val="both"/>
        <w:rPr>
          <w:rFonts w:ascii="Times New Roman" w:hAnsi="Times New Roman"/>
          <w:sz w:val="28"/>
          <w:szCs w:val="28"/>
        </w:rPr>
      </w:pPr>
      <w:r w:rsidRPr="00EB3C17">
        <w:rPr>
          <w:rFonts w:ascii="Times New Roman" w:hAnsi="Times New Roman"/>
          <w:position w:val="-10"/>
          <w:sz w:val="28"/>
          <w:szCs w:val="28"/>
        </w:rPr>
        <w:object w:dxaOrig="279" w:dyaOrig="340">
          <v:shape id="_x0000_i1075" type="#_x0000_t75" style="width:14.25pt;height:16.5pt" o:ole="">
            <v:imagedata r:id="rId101" o:title=""/>
          </v:shape>
          <o:OLEObject Type="Embed" ProgID="Equation.3" ShapeID="_x0000_i1075" DrawAspect="Content" ObjectID="_1491513032" r:id="rId102"/>
        </w:object>
      </w:r>
      <w:r w:rsidRPr="00D61EB9">
        <w:rPr>
          <w:rFonts w:ascii="Times New Roman" w:hAnsi="Times New Roman"/>
          <w:sz w:val="28"/>
          <w:szCs w:val="28"/>
        </w:rPr>
        <w:t>—</w:t>
      </w:r>
      <w:r w:rsidRPr="00EB3C17">
        <w:rPr>
          <w:rFonts w:ascii="Times New Roman" w:hAnsi="Times New Roman"/>
          <w:sz w:val="28"/>
          <w:szCs w:val="28"/>
        </w:rPr>
        <w:t xml:space="preserve"> номер правила для </w:t>
      </w:r>
      <w:r w:rsidRPr="00EB3C17">
        <w:rPr>
          <w:rFonts w:ascii="Times New Roman" w:hAnsi="Times New Roman"/>
          <w:position w:val="-10"/>
          <w:sz w:val="28"/>
          <w:szCs w:val="28"/>
        </w:rPr>
        <w:object w:dxaOrig="220" w:dyaOrig="340">
          <v:shape id="_x0000_i1076" type="#_x0000_t75" style="width:9.75pt;height:16.5pt" o:ole="">
            <v:imagedata r:id="rId103" o:title=""/>
          </v:shape>
          <o:OLEObject Type="Embed" ProgID="Equation.3" ShapeID="_x0000_i1076" DrawAspect="Content" ObjectID="_1491513033" r:id="rId104"/>
        </w:object>
      </w:r>
      <w:r w:rsidRPr="00EB3C17">
        <w:rPr>
          <w:rFonts w:ascii="Times New Roman" w:hAnsi="Times New Roman"/>
          <w:sz w:val="28"/>
          <w:szCs w:val="28"/>
        </w:rPr>
        <w:t>-го пункта Перечня.</w:t>
      </w:r>
    </w:p>
    <w:p w:rsidR="00B63320" w:rsidRPr="00E101FA" w:rsidRDefault="00B63320" w:rsidP="004D7ADD">
      <w:pPr>
        <w:shd w:val="clear" w:color="auto" w:fill="FFFFFF"/>
        <w:autoSpaceDE w:val="0"/>
        <w:autoSpaceDN w:val="0"/>
        <w:adjustRightInd w:val="0"/>
        <w:spacing w:line="360" w:lineRule="auto"/>
        <w:ind w:firstLine="709"/>
        <w:jc w:val="both"/>
        <w:rPr>
          <w:rFonts w:ascii="Times New Roman" w:hAnsi="Times New Roman"/>
          <w:sz w:val="28"/>
          <w:szCs w:val="28"/>
        </w:rPr>
      </w:pPr>
      <w:r w:rsidRPr="00EB3C17">
        <w:rPr>
          <w:rFonts w:ascii="Times New Roman" w:hAnsi="Times New Roman"/>
          <w:sz w:val="28"/>
          <w:szCs w:val="28"/>
        </w:rPr>
        <w:t xml:space="preserve">Результат поиска понятий в предложении анализируемого текста можно представить в виде бинарной строки </w:t>
      </w:r>
      <w:r w:rsidRPr="00EB3C17">
        <w:rPr>
          <w:rFonts w:ascii="Times New Roman" w:hAnsi="Times New Roman"/>
          <w:position w:val="-12"/>
          <w:sz w:val="28"/>
          <w:szCs w:val="28"/>
        </w:rPr>
        <w:object w:dxaOrig="260" w:dyaOrig="380">
          <v:shape id="_x0000_i1077" type="#_x0000_t75" style="width:13.5pt;height:19.5pt" o:ole="">
            <v:imagedata r:id="rId105" o:title=""/>
          </v:shape>
          <o:OLEObject Type="Embed" ProgID="Equation.3" ShapeID="_x0000_i1077" DrawAspect="Content" ObjectID="_1491513034" r:id="rId106"/>
        </w:object>
      </w:r>
      <w:r w:rsidRPr="00EB3C17">
        <w:rPr>
          <w:rFonts w:ascii="Times New Roman" w:hAnsi="Times New Roman"/>
          <w:sz w:val="28"/>
          <w:szCs w:val="28"/>
        </w:rPr>
        <w:t>(рис. 3):</w:t>
      </w:r>
    </w:p>
    <w:p w:rsidR="00B63320" w:rsidRPr="00E101FA" w:rsidRDefault="00B63320" w:rsidP="004D7ADD">
      <w:pPr>
        <w:shd w:val="clear" w:color="auto" w:fill="FFFFFF"/>
        <w:autoSpaceDE w:val="0"/>
        <w:autoSpaceDN w:val="0"/>
        <w:adjustRightInd w:val="0"/>
        <w:spacing w:line="360" w:lineRule="auto"/>
        <w:ind w:firstLine="709"/>
        <w:jc w:val="both"/>
        <w:rPr>
          <w:rFonts w:ascii="Times New Roman" w:hAnsi="Times New Roman"/>
          <w:sz w:val="28"/>
          <w:szCs w:val="28"/>
        </w:rPr>
      </w:pPr>
    </w:p>
    <w:p w:rsidR="00B63320" w:rsidRPr="00EB3C17" w:rsidRDefault="00B63320" w:rsidP="00103088">
      <w:pPr>
        <w:shd w:val="clear" w:color="auto" w:fill="FFFFFF"/>
        <w:autoSpaceDE w:val="0"/>
        <w:autoSpaceDN w:val="0"/>
        <w:adjustRightInd w:val="0"/>
        <w:spacing w:line="360" w:lineRule="auto"/>
        <w:jc w:val="center"/>
        <w:rPr>
          <w:rFonts w:ascii="Times New Roman" w:hAnsi="Times New Roman"/>
          <w:sz w:val="28"/>
          <w:szCs w:val="28"/>
        </w:rPr>
      </w:pPr>
      <w:r>
        <w:rPr>
          <w:noProof/>
          <w:lang w:eastAsia="ru-RU"/>
        </w:rPr>
        <w:pict>
          <v:shape id="Рисунок 2" o:spid="_x0000_i1078" type="#_x0000_t75" style="width:192.75pt;height:63.75pt;visibility:visible">
            <v:imagedata r:id="rId107" o:title=""/>
          </v:shape>
        </w:pict>
      </w:r>
    </w:p>
    <w:p w:rsidR="00B63320" w:rsidRPr="004D7ADD" w:rsidRDefault="00B63320" w:rsidP="00103088">
      <w:pPr>
        <w:shd w:val="clear" w:color="auto" w:fill="FFFFFF"/>
        <w:autoSpaceDE w:val="0"/>
        <w:autoSpaceDN w:val="0"/>
        <w:adjustRightInd w:val="0"/>
        <w:spacing w:line="360" w:lineRule="auto"/>
        <w:jc w:val="center"/>
        <w:rPr>
          <w:rFonts w:ascii="Times New Roman" w:hAnsi="Times New Roman"/>
          <w:sz w:val="28"/>
          <w:szCs w:val="28"/>
        </w:rPr>
      </w:pPr>
      <w:r w:rsidRPr="004D7ADD">
        <w:rPr>
          <w:rFonts w:ascii="Times New Roman" w:hAnsi="Times New Roman"/>
          <w:sz w:val="28"/>
          <w:szCs w:val="28"/>
        </w:rPr>
        <w:t>Рис. 3 - Бинарная строка результата поиска</w:t>
      </w:r>
    </w:p>
    <w:p w:rsidR="00B63320" w:rsidRPr="00EB3C17" w:rsidRDefault="00B63320" w:rsidP="004D7ADD">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EB3C17">
        <w:rPr>
          <w:rFonts w:ascii="Times New Roman" w:hAnsi="Times New Roman"/>
          <w:sz w:val="28"/>
          <w:szCs w:val="28"/>
        </w:rPr>
        <w:t>При</w:t>
      </w:r>
      <w:r w:rsidRPr="00EB3C17">
        <w:rPr>
          <w:rFonts w:ascii="Times New Roman" w:hAnsi="Times New Roman"/>
          <w:position w:val="-12"/>
          <w:sz w:val="28"/>
          <w:szCs w:val="28"/>
        </w:rPr>
        <w:object w:dxaOrig="760" w:dyaOrig="380">
          <v:shape id="_x0000_i1079" type="#_x0000_t75" style="width:36.75pt;height:19.5pt" o:ole="">
            <v:imagedata r:id="rId108" o:title=""/>
          </v:shape>
          <o:OLEObject Type="Embed" ProgID="Equation.3" ShapeID="_x0000_i1079" DrawAspect="Content" ObjectID="_1491513035" r:id="rId109"/>
        </w:object>
      </w:r>
      <w:r w:rsidRPr="00EB3C17">
        <w:rPr>
          <w:rFonts w:ascii="Times New Roman" w:hAnsi="Times New Roman"/>
          <w:sz w:val="28"/>
          <w:szCs w:val="28"/>
        </w:rPr>
        <w:t xml:space="preserve"> понятие не найдено в предложении, а при </w:t>
      </w:r>
      <w:r w:rsidRPr="00EB3C17">
        <w:rPr>
          <w:rFonts w:ascii="Times New Roman" w:hAnsi="Times New Roman"/>
          <w:position w:val="-12"/>
          <w:sz w:val="28"/>
          <w:szCs w:val="28"/>
        </w:rPr>
        <w:object w:dxaOrig="720" w:dyaOrig="380">
          <v:shape id="_x0000_i1080" type="#_x0000_t75" style="width:36pt;height:19.5pt" o:ole="">
            <v:imagedata r:id="rId110" o:title=""/>
          </v:shape>
          <o:OLEObject Type="Embed" ProgID="Equation.3" ShapeID="_x0000_i1080" DrawAspect="Content" ObjectID="_1491513036" r:id="rId111"/>
        </w:object>
      </w:r>
      <w:r w:rsidRPr="00EB3C17">
        <w:rPr>
          <w:rFonts w:ascii="Times New Roman" w:hAnsi="Times New Roman"/>
          <w:sz w:val="28"/>
          <w:szCs w:val="28"/>
        </w:rPr>
        <w:t xml:space="preserve"> найдено.</w:t>
      </w:r>
    </w:p>
    <w:p w:rsidR="00B63320" w:rsidRPr="003E56D6" w:rsidRDefault="00B63320" w:rsidP="00ED0C11">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EB3C17">
        <w:rPr>
          <w:rFonts w:ascii="Times New Roman" w:hAnsi="Times New Roman"/>
          <w:sz w:val="28"/>
          <w:szCs w:val="28"/>
        </w:rPr>
        <w:t>Выполнение одного правила осуществляется путём вычисления выражения:</w:t>
      </w:r>
    </w:p>
    <w:tbl>
      <w:tblPr>
        <w:tblW w:w="8647" w:type="dxa"/>
        <w:tblInd w:w="675" w:type="dxa"/>
        <w:tblLook w:val="00A0"/>
      </w:tblPr>
      <w:tblGrid>
        <w:gridCol w:w="2587"/>
        <w:gridCol w:w="6060"/>
      </w:tblGrid>
      <w:tr w:rsidR="00B63320" w:rsidTr="0022614D">
        <w:trPr>
          <w:trHeight w:val="347"/>
        </w:trPr>
        <w:tc>
          <w:tcPr>
            <w:tcW w:w="2587" w:type="dxa"/>
          </w:tcPr>
          <w:p w:rsidR="00B63320" w:rsidRPr="0022614D" w:rsidRDefault="00B63320" w:rsidP="0022614D">
            <w:pPr>
              <w:spacing w:after="0" w:line="360" w:lineRule="auto"/>
              <w:ind w:hanging="108"/>
              <w:jc w:val="center"/>
              <w:rPr>
                <w:rFonts w:ascii="Times New Roman" w:hAnsi="Times New Roman"/>
                <w:sz w:val="28"/>
                <w:szCs w:val="28"/>
                <w:lang w:val="en-US"/>
              </w:rPr>
            </w:pPr>
            <w:r w:rsidRPr="0022614D">
              <w:rPr>
                <w:rFonts w:ascii="Times New Roman" w:hAnsi="Times New Roman"/>
                <w:color w:val="000000"/>
                <w:position w:val="-12"/>
                <w:sz w:val="28"/>
                <w:szCs w:val="28"/>
              </w:rPr>
              <w:object w:dxaOrig="1960" w:dyaOrig="380">
                <v:shape id="_x0000_i1081" type="#_x0000_t75" style="width:114pt;height:20.25pt" o:ole="">
                  <v:imagedata r:id="rId112" o:title=""/>
                </v:shape>
                <o:OLEObject Type="Embed" ProgID="Equation.3" ShapeID="_x0000_i1081" DrawAspect="Content" ObjectID="_1491513037" r:id="rId113"/>
              </w:object>
            </w:r>
          </w:p>
        </w:tc>
        <w:tc>
          <w:tcPr>
            <w:tcW w:w="6060" w:type="dxa"/>
            <w:vAlign w:val="center"/>
          </w:tcPr>
          <w:p w:rsidR="00B63320" w:rsidRPr="0022614D" w:rsidRDefault="00B63320" w:rsidP="0022614D">
            <w:pPr>
              <w:spacing w:after="0" w:line="360" w:lineRule="auto"/>
              <w:ind w:right="34"/>
              <w:jc w:val="right"/>
              <w:rPr>
                <w:rFonts w:ascii="Times New Roman" w:hAnsi="Times New Roman"/>
                <w:sz w:val="28"/>
                <w:szCs w:val="28"/>
                <w:lang w:val="en-US"/>
              </w:rPr>
            </w:pPr>
            <w:r w:rsidRPr="0022614D">
              <w:rPr>
                <w:rFonts w:ascii="Times New Roman" w:hAnsi="Times New Roman"/>
                <w:sz w:val="28"/>
                <w:szCs w:val="28"/>
              </w:rPr>
              <w:t>(</w:t>
            </w:r>
            <w:r>
              <w:rPr>
                <w:rFonts w:ascii="Times New Roman" w:hAnsi="Times New Roman"/>
                <w:sz w:val="28"/>
                <w:szCs w:val="28"/>
              </w:rPr>
              <w:t>4</w:t>
            </w:r>
            <w:r w:rsidRPr="0022614D">
              <w:rPr>
                <w:rFonts w:ascii="Times New Roman" w:hAnsi="Times New Roman"/>
                <w:sz w:val="28"/>
                <w:szCs w:val="28"/>
              </w:rPr>
              <w:t>)</w:t>
            </w:r>
          </w:p>
        </w:tc>
      </w:tr>
    </w:tbl>
    <w:p w:rsidR="00B63320" w:rsidRPr="003E56D6" w:rsidRDefault="00B63320" w:rsidP="00ED0C11">
      <w:pPr>
        <w:shd w:val="clear" w:color="auto" w:fill="FFFFFF"/>
        <w:tabs>
          <w:tab w:val="left" w:pos="4820"/>
        </w:tabs>
        <w:autoSpaceDE w:val="0"/>
        <w:autoSpaceDN w:val="0"/>
        <w:adjustRightInd w:val="0"/>
        <w:spacing w:after="0" w:line="360" w:lineRule="auto"/>
        <w:ind w:firstLine="709"/>
        <w:rPr>
          <w:rFonts w:ascii="Times New Roman" w:hAnsi="Times New Roman"/>
          <w:sz w:val="28"/>
          <w:szCs w:val="28"/>
        </w:rPr>
      </w:pPr>
      <w:r w:rsidRPr="00EB3C17">
        <w:rPr>
          <w:rFonts w:ascii="Times New Roman" w:hAnsi="Times New Roman"/>
          <w:sz w:val="28"/>
          <w:szCs w:val="28"/>
        </w:rPr>
        <w:t>При</w:t>
      </w:r>
      <w:r>
        <w:rPr>
          <w:rFonts w:ascii="Times New Roman" w:hAnsi="Times New Roman"/>
          <w:sz w:val="28"/>
          <w:szCs w:val="28"/>
        </w:rPr>
        <w:t xml:space="preserve"> поиске во всей БЗ</w:t>
      </w:r>
      <w:r w:rsidRPr="00EB3C17">
        <w:rPr>
          <w:rFonts w:ascii="Times New Roman" w:hAnsi="Times New Roman"/>
          <w:sz w:val="28"/>
          <w:szCs w:val="28"/>
        </w:rPr>
        <w:t xml:space="preserve"> выражение имеет вид:</w:t>
      </w:r>
    </w:p>
    <w:tbl>
      <w:tblPr>
        <w:tblW w:w="8647" w:type="dxa"/>
        <w:tblInd w:w="675" w:type="dxa"/>
        <w:tblLook w:val="00A0"/>
      </w:tblPr>
      <w:tblGrid>
        <w:gridCol w:w="2587"/>
        <w:gridCol w:w="6060"/>
      </w:tblGrid>
      <w:tr w:rsidR="00B63320" w:rsidTr="0022614D">
        <w:trPr>
          <w:trHeight w:val="347"/>
        </w:trPr>
        <w:tc>
          <w:tcPr>
            <w:tcW w:w="2587" w:type="dxa"/>
          </w:tcPr>
          <w:p w:rsidR="00B63320" w:rsidRPr="0022614D" w:rsidRDefault="00B63320" w:rsidP="0022614D">
            <w:pPr>
              <w:spacing w:after="0" w:line="360" w:lineRule="auto"/>
              <w:ind w:hanging="108"/>
              <w:jc w:val="center"/>
              <w:rPr>
                <w:rFonts w:ascii="Times New Roman" w:hAnsi="Times New Roman"/>
                <w:sz w:val="28"/>
                <w:szCs w:val="28"/>
                <w:lang w:val="en-US"/>
              </w:rPr>
            </w:pPr>
            <w:r w:rsidRPr="0022614D">
              <w:rPr>
                <w:rFonts w:ascii="Times New Roman" w:hAnsi="Times New Roman"/>
                <w:color w:val="000000"/>
                <w:position w:val="-12"/>
                <w:sz w:val="28"/>
                <w:szCs w:val="28"/>
              </w:rPr>
              <w:object w:dxaOrig="1980" w:dyaOrig="380">
                <v:shape id="_x0000_i1082" type="#_x0000_t75" style="width:117pt;height:20.25pt" o:ole="">
                  <v:imagedata r:id="rId114" o:title=""/>
                </v:shape>
                <o:OLEObject Type="Embed" ProgID="Equation.3" ShapeID="_x0000_i1082" DrawAspect="Content" ObjectID="_1491513038" r:id="rId115"/>
              </w:object>
            </w:r>
          </w:p>
        </w:tc>
        <w:tc>
          <w:tcPr>
            <w:tcW w:w="6060" w:type="dxa"/>
            <w:vAlign w:val="center"/>
          </w:tcPr>
          <w:p w:rsidR="00B63320" w:rsidRPr="0022614D" w:rsidRDefault="00B63320" w:rsidP="0022614D">
            <w:pPr>
              <w:spacing w:after="0" w:line="360" w:lineRule="auto"/>
              <w:ind w:right="34"/>
              <w:jc w:val="right"/>
              <w:rPr>
                <w:rFonts w:ascii="Times New Roman" w:hAnsi="Times New Roman"/>
                <w:sz w:val="28"/>
                <w:szCs w:val="28"/>
                <w:lang w:val="en-US"/>
              </w:rPr>
            </w:pPr>
            <w:r w:rsidRPr="0022614D">
              <w:rPr>
                <w:rFonts w:ascii="Times New Roman" w:hAnsi="Times New Roman"/>
                <w:sz w:val="28"/>
                <w:szCs w:val="28"/>
              </w:rPr>
              <w:t>(</w:t>
            </w:r>
            <w:r>
              <w:rPr>
                <w:rFonts w:ascii="Times New Roman" w:hAnsi="Times New Roman"/>
                <w:sz w:val="28"/>
                <w:szCs w:val="28"/>
              </w:rPr>
              <w:t>5</w:t>
            </w:r>
            <w:r w:rsidRPr="0022614D">
              <w:rPr>
                <w:rFonts w:ascii="Times New Roman" w:hAnsi="Times New Roman"/>
                <w:sz w:val="28"/>
                <w:szCs w:val="28"/>
              </w:rPr>
              <w:t>)</w:t>
            </w:r>
          </w:p>
        </w:tc>
      </w:tr>
    </w:tbl>
    <w:p w:rsidR="00B63320" w:rsidRDefault="00B63320" w:rsidP="00D61EB9">
      <w:pPr>
        <w:shd w:val="clear" w:color="auto" w:fill="FFFFFF"/>
        <w:tabs>
          <w:tab w:val="left" w:pos="4820"/>
        </w:tabs>
        <w:autoSpaceDE w:val="0"/>
        <w:autoSpaceDN w:val="0"/>
        <w:adjustRightInd w:val="0"/>
        <w:spacing w:after="0" w:line="360" w:lineRule="auto"/>
        <w:rPr>
          <w:rFonts w:ascii="Times New Roman" w:hAnsi="Times New Roman"/>
          <w:color w:val="000000"/>
          <w:sz w:val="28"/>
          <w:szCs w:val="28"/>
        </w:rPr>
      </w:pPr>
      <w:r w:rsidRPr="00EB3C17">
        <w:rPr>
          <w:rFonts w:ascii="Times New Roman" w:hAnsi="Times New Roman"/>
          <w:color w:val="000000"/>
          <w:sz w:val="28"/>
          <w:szCs w:val="28"/>
        </w:rPr>
        <w:t xml:space="preserve">где </w:t>
      </w:r>
    </w:p>
    <w:p w:rsidR="00B63320" w:rsidRPr="00ED0C11" w:rsidRDefault="00B63320" w:rsidP="00D61EB9">
      <w:pPr>
        <w:shd w:val="clear" w:color="auto" w:fill="FFFFFF"/>
        <w:tabs>
          <w:tab w:val="left" w:pos="4820"/>
        </w:tabs>
        <w:autoSpaceDE w:val="0"/>
        <w:autoSpaceDN w:val="0"/>
        <w:adjustRightInd w:val="0"/>
        <w:spacing w:after="0" w:line="360" w:lineRule="auto"/>
        <w:rPr>
          <w:rFonts w:ascii="Times New Roman" w:hAnsi="Times New Roman"/>
          <w:color w:val="000000"/>
          <w:position w:val="-12"/>
          <w:sz w:val="28"/>
          <w:szCs w:val="28"/>
        </w:rPr>
      </w:pPr>
      <w:r w:rsidRPr="00EB3C17">
        <w:rPr>
          <w:rFonts w:ascii="Times New Roman" w:hAnsi="Times New Roman"/>
          <w:color w:val="000000"/>
          <w:position w:val="-4"/>
          <w:sz w:val="28"/>
          <w:szCs w:val="28"/>
        </w:rPr>
        <w:object w:dxaOrig="360" w:dyaOrig="279">
          <v:shape id="_x0000_i1083" type="#_x0000_t75" style="width:21.75pt;height:15.75pt" o:ole="">
            <v:imagedata r:id="rId116" o:title=""/>
          </v:shape>
          <o:OLEObject Type="Embed" ProgID="Equation.3" ShapeID="_x0000_i1083" DrawAspect="Content" ObjectID="_1491513039" r:id="rId117"/>
        </w:object>
      </w:r>
      <w:r w:rsidRPr="00D61EB9">
        <w:rPr>
          <w:rFonts w:ascii="Times New Roman" w:hAnsi="Times New Roman"/>
          <w:color w:val="000000"/>
          <w:sz w:val="28"/>
          <w:szCs w:val="28"/>
        </w:rPr>
        <w:t>—</w:t>
      </w:r>
      <w:r w:rsidRPr="00EB3C17">
        <w:rPr>
          <w:rFonts w:ascii="Times New Roman" w:hAnsi="Times New Roman"/>
          <w:color w:val="000000"/>
          <w:sz w:val="28"/>
          <w:szCs w:val="28"/>
        </w:rPr>
        <w:t xml:space="preserve"> бинарная матрица правил БЗ.</w:t>
      </w:r>
    </w:p>
    <w:p w:rsidR="00B63320" w:rsidRPr="003E56D6"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EB3C17">
        <w:rPr>
          <w:rFonts w:ascii="Times New Roman" w:hAnsi="Times New Roman"/>
          <w:color w:val="000000"/>
          <w:sz w:val="28"/>
          <w:szCs w:val="28"/>
        </w:rPr>
        <w:t xml:space="preserve">Так как текст </w:t>
      </w:r>
      <w:r>
        <w:rPr>
          <w:rFonts w:ascii="Times New Roman" w:hAnsi="Times New Roman"/>
          <w:color w:val="000000"/>
          <w:sz w:val="28"/>
          <w:szCs w:val="28"/>
        </w:rPr>
        <w:t xml:space="preserve">документа </w:t>
      </w:r>
      <w:r w:rsidRPr="00EB3C17">
        <w:rPr>
          <w:rFonts w:ascii="Times New Roman" w:hAnsi="Times New Roman"/>
          <w:color w:val="000000"/>
          <w:sz w:val="28"/>
          <w:szCs w:val="28"/>
        </w:rPr>
        <w:t>представляется больше чем одним предложением, то выполнение каждого правила в БЗ осуществляется путём вычисления значения выражения</w:t>
      </w:r>
      <w:r>
        <w:rPr>
          <w:rFonts w:ascii="Times New Roman" w:hAnsi="Times New Roman"/>
          <w:color w:val="000000"/>
          <w:sz w:val="28"/>
          <w:szCs w:val="28"/>
        </w:rPr>
        <w:t xml:space="preserve"> столбца </w:t>
      </w:r>
      <w:r w:rsidRPr="00E22FE1">
        <w:rPr>
          <w:rFonts w:ascii="Times New Roman" w:hAnsi="Times New Roman"/>
          <w:color w:val="000000"/>
          <w:position w:val="-10"/>
          <w:sz w:val="28"/>
          <w:szCs w:val="28"/>
        </w:rPr>
        <w:object w:dxaOrig="279" w:dyaOrig="340">
          <v:shape id="_x0000_i1084" type="#_x0000_t75" style="width:14.25pt;height:16.5pt" o:ole="">
            <v:imagedata r:id="rId118" o:title=""/>
          </v:shape>
          <o:OLEObject Type="Embed" ProgID="Equation.3" ShapeID="_x0000_i1084" DrawAspect="Content" ObjectID="_1491513040" r:id="rId119"/>
        </w:object>
      </w:r>
      <w:r>
        <w:rPr>
          <w:rFonts w:ascii="Times New Roman" w:hAnsi="Times New Roman"/>
          <w:color w:val="000000"/>
          <w:sz w:val="28"/>
          <w:szCs w:val="28"/>
        </w:rPr>
        <w:t>:</w:t>
      </w:r>
    </w:p>
    <w:tbl>
      <w:tblPr>
        <w:tblW w:w="8647" w:type="dxa"/>
        <w:tblInd w:w="675" w:type="dxa"/>
        <w:tblLook w:val="00A0"/>
      </w:tblPr>
      <w:tblGrid>
        <w:gridCol w:w="2587"/>
        <w:gridCol w:w="6060"/>
      </w:tblGrid>
      <w:tr w:rsidR="00B63320" w:rsidTr="0022614D">
        <w:trPr>
          <w:trHeight w:val="347"/>
        </w:trPr>
        <w:tc>
          <w:tcPr>
            <w:tcW w:w="2587" w:type="dxa"/>
          </w:tcPr>
          <w:p w:rsidR="00B63320" w:rsidRPr="0022614D" w:rsidRDefault="00B63320" w:rsidP="0022614D">
            <w:pPr>
              <w:spacing w:after="0" w:line="360" w:lineRule="auto"/>
              <w:ind w:hanging="108"/>
              <w:jc w:val="center"/>
              <w:rPr>
                <w:rFonts w:ascii="Times New Roman" w:hAnsi="Times New Roman"/>
                <w:sz w:val="28"/>
                <w:szCs w:val="28"/>
                <w:lang w:val="en-US"/>
              </w:rPr>
            </w:pPr>
            <w:r w:rsidRPr="0022614D">
              <w:rPr>
                <w:rFonts w:ascii="Times New Roman" w:hAnsi="Times New Roman"/>
                <w:color w:val="000000"/>
                <w:position w:val="-10"/>
                <w:sz w:val="28"/>
                <w:szCs w:val="28"/>
              </w:rPr>
              <w:object w:dxaOrig="2000" w:dyaOrig="340">
                <v:shape id="_x0000_i1085" type="#_x0000_t75" style="width:117.75pt;height:18.75pt" o:ole="">
                  <v:imagedata r:id="rId120" o:title=""/>
                </v:shape>
                <o:OLEObject Type="Embed" ProgID="Equation.3" ShapeID="_x0000_i1085" DrawAspect="Content" ObjectID="_1491513041" r:id="rId121"/>
              </w:object>
            </w:r>
          </w:p>
        </w:tc>
        <w:tc>
          <w:tcPr>
            <w:tcW w:w="6060" w:type="dxa"/>
            <w:vAlign w:val="center"/>
          </w:tcPr>
          <w:p w:rsidR="00B63320" w:rsidRPr="0022614D" w:rsidRDefault="00B63320" w:rsidP="0022614D">
            <w:pPr>
              <w:spacing w:after="0" w:line="360" w:lineRule="auto"/>
              <w:ind w:right="34"/>
              <w:jc w:val="right"/>
              <w:rPr>
                <w:rFonts w:ascii="Times New Roman" w:hAnsi="Times New Roman"/>
                <w:sz w:val="28"/>
                <w:szCs w:val="28"/>
                <w:lang w:val="en-US"/>
              </w:rPr>
            </w:pPr>
            <w:r w:rsidRPr="0022614D">
              <w:rPr>
                <w:rFonts w:ascii="Times New Roman" w:hAnsi="Times New Roman"/>
                <w:sz w:val="28"/>
                <w:szCs w:val="28"/>
              </w:rPr>
              <w:t>(</w:t>
            </w:r>
            <w:r w:rsidRPr="0022614D">
              <w:rPr>
                <w:rFonts w:ascii="Times New Roman" w:hAnsi="Times New Roman"/>
                <w:sz w:val="28"/>
                <w:szCs w:val="28"/>
                <w:lang w:val="en-US"/>
              </w:rPr>
              <w:t>6</w:t>
            </w:r>
            <w:r w:rsidRPr="0022614D">
              <w:rPr>
                <w:rFonts w:ascii="Times New Roman" w:hAnsi="Times New Roman"/>
                <w:sz w:val="28"/>
                <w:szCs w:val="28"/>
              </w:rPr>
              <w:t>)</w:t>
            </w:r>
          </w:p>
        </w:tc>
      </w:tr>
    </w:tbl>
    <w:p w:rsidR="00B63320" w:rsidRDefault="00B63320" w:rsidP="00D61EB9">
      <w:pPr>
        <w:shd w:val="clear" w:color="auto" w:fill="FFFFFF"/>
        <w:tabs>
          <w:tab w:val="left" w:pos="4820"/>
        </w:tabs>
        <w:autoSpaceDE w:val="0"/>
        <w:autoSpaceDN w:val="0"/>
        <w:adjustRightInd w:val="0"/>
        <w:spacing w:after="0" w:line="360" w:lineRule="auto"/>
        <w:jc w:val="both"/>
        <w:rPr>
          <w:rFonts w:ascii="Times New Roman" w:hAnsi="Times New Roman"/>
          <w:color w:val="000000"/>
          <w:sz w:val="28"/>
          <w:szCs w:val="28"/>
        </w:rPr>
      </w:pPr>
      <w:r w:rsidRPr="00EB3C17">
        <w:rPr>
          <w:rFonts w:ascii="Times New Roman" w:hAnsi="Times New Roman"/>
          <w:color w:val="000000"/>
          <w:sz w:val="28"/>
          <w:szCs w:val="28"/>
        </w:rPr>
        <w:t xml:space="preserve">где </w:t>
      </w:r>
    </w:p>
    <w:p w:rsidR="00B63320" w:rsidRDefault="00B63320" w:rsidP="00A74A38">
      <w:pPr>
        <w:shd w:val="clear" w:color="auto" w:fill="FFFFFF"/>
        <w:tabs>
          <w:tab w:val="left" w:pos="4820"/>
        </w:tabs>
        <w:autoSpaceDE w:val="0"/>
        <w:autoSpaceDN w:val="0"/>
        <w:adjustRightInd w:val="0"/>
        <w:spacing w:after="0" w:line="360" w:lineRule="auto"/>
        <w:jc w:val="both"/>
        <w:rPr>
          <w:rFonts w:ascii="Times New Roman" w:hAnsi="Times New Roman"/>
          <w:color w:val="000000"/>
          <w:sz w:val="28"/>
          <w:szCs w:val="28"/>
        </w:rPr>
      </w:pPr>
      <w:r w:rsidRPr="00EB3C17">
        <w:rPr>
          <w:rFonts w:ascii="Times New Roman" w:hAnsi="Times New Roman"/>
          <w:color w:val="000000"/>
          <w:position w:val="-6"/>
          <w:sz w:val="28"/>
          <w:szCs w:val="28"/>
        </w:rPr>
        <w:object w:dxaOrig="260" w:dyaOrig="300">
          <v:shape id="_x0000_i1086" type="#_x0000_t75" style="width:12.75pt;height:15.75pt" o:ole="">
            <v:imagedata r:id="rId122" o:title=""/>
          </v:shape>
          <o:OLEObject Type="Embed" ProgID="Equation.3" ShapeID="_x0000_i1086" DrawAspect="Content" ObjectID="_1491513042" r:id="rId123"/>
        </w:object>
      </w:r>
      <w:r w:rsidRPr="00D61EB9">
        <w:rPr>
          <w:rFonts w:ascii="Times New Roman" w:hAnsi="Times New Roman"/>
          <w:color w:val="000000"/>
          <w:sz w:val="28"/>
          <w:szCs w:val="28"/>
        </w:rPr>
        <w:t>—</w:t>
      </w:r>
      <w:r w:rsidRPr="00EB3C17">
        <w:rPr>
          <w:rFonts w:ascii="Times New Roman" w:hAnsi="Times New Roman"/>
          <w:color w:val="000000"/>
          <w:sz w:val="28"/>
          <w:szCs w:val="28"/>
        </w:rPr>
        <w:t xml:space="preserve"> результат поиска понятий в </w:t>
      </w:r>
      <w:r w:rsidRPr="00EB3C17">
        <w:rPr>
          <w:rFonts w:ascii="Times New Roman" w:hAnsi="Times New Roman"/>
          <w:sz w:val="28"/>
          <w:szCs w:val="28"/>
        </w:rPr>
        <w:t>каждом</w:t>
      </w:r>
      <w:r w:rsidRPr="00EB3C17">
        <w:rPr>
          <w:rFonts w:ascii="Times New Roman" w:hAnsi="Times New Roman"/>
          <w:color w:val="000000"/>
          <w:sz w:val="28"/>
          <w:szCs w:val="28"/>
        </w:rPr>
        <w:t xml:space="preserve"> предложени</w:t>
      </w:r>
      <w:r w:rsidRPr="00EB3C17">
        <w:rPr>
          <w:rFonts w:ascii="Times New Roman" w:hAnsi="Times New Roman"/>
          <w:sz w:val="28"/>
          <w:szCs w:val="28"/>
        </w:rPr>
        <w:t>и</w:t>
      </w:r>
      <w:r w:rsidRPr="00EB3C17">
        <w:rPr>
          <w:rFonts w:ascii="Times New Roman" w:hAnsi="Times New Roman"/>
          <w:color w:val="000000"/>
          <w:sz w:val="28"/>
          <w:szCs w:val="28"/>
        </w:rPr>
        <w:t xml:space="preserve"> анализируемого текста, представленный </w:t>
      </w:r>
      <w:r w:rsidRPr="00EB3C17">
        <w:rPr>
          <w:rFonts w:ascii="Times New Roman" w:hAnsi="Times New Roman"/>
          <w:sz w:val="28"/>
          <w:szCs w:val="28"/>
        </w:rPr>
        <w:t>матрицей, составленной из</w:t>
      </w:r>
      <w:r w:rsidRPr="00EB3C17">
        <w:rPr>
          <w:rFonts w:ascii="Times New Roman" w:hAnsi="Times New Roman"/>
          <w:color w:val="000000"/>
          <w:sz w:val="28"/>
          <w:szCs w:val="28"/>
        </w:rPr>
        <w:t xml:space="preserve"> бинарных строк </w:t>
      </w:r>
      <w:r w:rsidRPr="00EB3C17">
        <w:rPr>
          <w:rFonts w:ascii="Times New Roman" w:hAnsi="Times New Roman"/>
          <w:color w:val="000000"/>
          <w:position w:val="-10"/>
          <w:sz w:val="28"/>
          <w:szCs w:val="28"/>
        </w:rPr>
        <w:object w:dxaOrig="220" w:dyaOrig="320">
          <v:shape id="_x0000_i1087" type="#_x0000_t75" style="width:12.75pt;height:18pt" o:ole="">
            <v:imagedata r:id="rId124" o:title=""/>
          </v:shape>
          <o:OLEObject Type="Embed" ProgID="Equation.3" ShapeID="_x0000_i1087" DrawAspect="Content" ObjectID="_1491513043" r:id="rId125"/>
        </w:object>
      </w:r>
      <w:r>
        <w:rPr>
          <w:rFonts w:ascii="Times New Roman" w:hAnsi="Times New Roman"/>
          <w:color w:val="000000"/>
          <w:sz w:val="28"/>
          <w:szCs w:val="28"/>
        </w:rPr>
        <w:t>.</w:t>
      </w:r>
    </w:p>
    <w:p w:rsidR="00B63320" w:rsidRPr="00EB3C17" w:rsidRDefault="00B63320" w:rsidP="00A74A38">
      <w:pPr>
        <w:shd w:val="clear" w:color="auto" w:fill="FFFFFF"/>
        <w:tabs>
          <w:tab w:val="left" w:pos="4820"/>
        </w:tabs>
        <w:autoSpaceDE w:val="0"/>
        <w:autoSpaceDN w:val="0"/>
        <w:adjustRightInd w:val="0"/>
        <w:spacing w:after="0" w:line="360" w:lineRule="auto"/>
        <w:ind w:firstLine="709"/>
        <w:jc w:val="both"/>
        <w:rPr>
          <w:rFonts w:ascii="Times New Roman" w:hAnsi="Times New Roman"/>
          <w:color w:val="000000"/>
          <w:sz w:val="28"/>
          <w:szCs w:val="28"/>
        </w:rPr>
      </w:pPr>
      <w:r w:rsidRPr="00EB3C17">
        <w:rPr>
          <w:rFonts w:ascii="Times New Roman" w:hAnsi="Times New Roman"/>
          <w:color w:val="000000"/>
          <w:sz w:val="28"/>
          <w:szCs w:val="28"/>
        </w:rPr>
        <w:t xml:space="preserve">При </w:t>
      </w:r>
      <w:r w:rsidRPr="00EB3C17">
        <w:rPr>
          <w:rFonts w:ascii="Times New Roman" w:hAnsi="Times New Roman"/>
          <w:color w:val="000000"/>
          <w:position w:val="-10"/>
          <w:sz w:val="28"/>
          <w:szCs w:val="28"/>
        </w:rPr>
        <w:object w:dxaOrig="680" w:dyaOrig="340">
          <v:shape id="_x0000_i1088" type="#_x0000_t75" style="width:33pt;height:16.5pt" o:ole="">
            <v:imagedata r:id="rId126" o:title=""/>
          </v:shape>
          <o:OLEObject Type="Embed" ProgID="Equation.3" ShapeID="_x0000_i1088" DrawAspect="Content" ObjectID="_1491513044" r:id="rId127"/>
        </w:object>
      </w:r>
      <w:r w:rsidRPr="00D61EB9">
        <w:rPr>
          <w:rFonts w:ascii="Times New Roman" w:hAnsi="Times New Roman"/>
          <w:color w:val="000000"/>
          <w:sz w:val="28"/>
          <w:szCs w:val="28"/>
        </w:rPr>
        <w:t>—</w:t>
      </w:r>
      <w:r w:rsidRPr="00EB3C17">
        <w:rPr>
          <w:rFonts w:ascii="Times New Roman" w:hAnsi="Times New Roman"/>
          <w:color w:val="000000"/>
          <w:sz w:val="28"/>
          <w:szCs w:val="28"/>
        </w:rPr>
        <w:t xml:space="preserve"> признак </w:t>
      </w:r>
      <w:r w:rsidRPr="00EB3C17">
        <w:rPr>
          <w:rFonts w:ascii="Times New Roman" w:hAnsi="Times New Roman"/>
          <w:color w:val="000000"/>
          <w:position w:val="-10"/>
          <w:sz w:val="28"/>
          <w:szCs w:val="28"/>
        </w:rPr>
        <w:object w:dxaOrig="220" w:dyaOrig="340">
          <v:shape id="_x0000_i1089" type="#_x0000_t75" style="width:10.5pt;height:16.5pt" o:ole="">
            <v:imagedata r:id="rId128" o:title=""/>
          </v:shape>
          <o:OLEObject Type="Embed" ProgID="Equation.3" ShapeID="_x0000_i1089" DrawAspect="Content" ObjectID="_1491513045" r:id="rId129"/>
        </w:object>
      </w:r>
      <w:r w:rsidRPr="00EB3C17">
        <w:rPr>
          <w:rFonts w:ascii="Times New Roman" w:hAnsi="Times New Roman"/>
          <w:color w:val="000000"/>
          <w:sz w:val="28"/>
          <w:szCs w:val="28"/>
        </w:rPr>
        <w:t xml:space="preserve">-го пункта Перечня в </w:t>
      </w:r>
      <w:r w:rsidRPr="00EB3C17">
        <w:rPr>
          <w:rFonts w:ascii="Times New Roman" w:hAnsi="Times New Roman"/>
          <w:color w:val="000000"/>
          <w:position w:val="-6"/>
          <w:sz w:val="28"/>
          <w:szCs w:val="28"/>
        </w:rPr>
        <w:object w:dxaOrig="160" w:dyaOrig="300">
          <v:shape id="_x0000_i1090" type="#_x0000_t75" style="width:7.5pt;height:15.75pt" o:ole="">
            <v:imagedata r:id="rId130" o:title=""/>
          </v:shape>
          <o:OLEObject Type="Embed" ProgID="Equation.3" ShapeID="_x0000_i1090" DrawAspect="Content" ObjectID="_1491513046" r:id="rId131"/>
        </w:object>
      </w:r>
      <w:r w:rsidRPr="00EB3C17">
        <w:rPr>
          <w:rFonts w:ascii="Times New Roman" w:hAnsi="Times New Roman"/>
          <w:color w:val="000000"/>
          <w:sz w:val="28"/>
          <w:szCs w:val="28"/>
        </w:rPr>
        <w:t xml:space="preserve">-ом предложении найден, при </w:t>
      </w:r>
      <w:r w:rsidRPr="00EB3C17">
        <w:rPr>
          <w:rFonts w:ascii="Times New Roman" w:hAnsi="Times New Roman"/>
          <w:color w:val="000000"/>
          <w:position w:val="-10"/>
          <w:sz w:val="28"/>
          <w:szCs w:val="28"/>
        </w:rPr>
        <w:object w:dxaOrig="680" w:dyaOrig="340">
          <v:shape id="_x0000_i1091" type="#_x0000_t75" style="width:33pt;height:16.5pt" o:ole="">
            <v:imagedata r:id="rId132" o:title=""/>
          </v:shape>
          <o:OLEObject Type="Embed" ProgID="Equation.3" ShapeID="_x0000_i1091" DrawAspect="Content" ObjectID="_1491513047" r:id="rId133"/>
        </w:object>
      </w:r>
      <w:r w:rsidRPr="00D61EB9">
        <w:rPr>
          <w:rFonts w:ascii="Times New Roman" w:hAnsi="Times New Roman"/>
          <w:color w:val="000000"/>
          <w:sz w:val="28"/>
          <w:szCs w:val="28"/>
        </w:rPr>
        <w:t>—</w:t>
      </w:r>
      <w:r w:rsidRPr="00EB3C17">
        <w:rPr>
          <w:rFonts w:ascii="Times New Roman" w:hAnsi="Times New Roman"/>
          <w:color w:val="000000"/>
          <w:sz w:val="28"/>
          <w:szCs w:val="28"/>
        </w:rPr>
        <w:t xml:space="preserve"> не найден.</w:t>
      </w:r>
    </w:p>
    <w:p w:rsidR="00B63320" w:rsidRPr="00103088" w:rsidRDefault="00B63320" w:rsidP="00D61EB9">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103088">
        <w:rPr>
          <w:rFonts w:ascii="Times New Roman" w:hAnsi="Times New Roman"/>
          <w:color w:val="000000"/>
          <w:sz w:val="28"/>
          <w:szCs w:val="28"/>
        </w:rPr>
        <w:t xml:space="preserve">Значение показателя уверенности </w:t>
      </w:r>
      <w:r w:rsidRPr="00103088">
        <w:rPr>
          <w:rFonts w:ascii="Times New Roman" w:hAnsi="Times New Roman"/>
          <w:color w:val="000000"/>
          <w:position w:val="-6"/>
          <w:sz w:val="28"/>
          <w:szCs w:val="28"/>
        </w:rPr>
        <w:object w:dxaOrig="260" w:dyaOrig="300">
          <v:shape id="_x0000_i1092" type="#_x0000_t75" style="width:12.75pt;height:15.75pt" o:ole="">
            <v:imagedata r:id="rId134" o:title=""/>
          </v:shape>
          <o:OLEObject Type="Embed" ProgID="Equation.3" ShapeID="_x0000_i1092" DrawAspect="Content" ObjectID="_1491513048" r:id="rId135"/>
        </w:object>
      </w:r>
      <w:r>
        <w:rPr>
          <w:rFonts w:ascii="Times New Roman" w:hAnsi="Times New Roman"/>
          <w:color w:val="000000"/>
          <w:sz w:val="28"/>
          <w:szCs w:val="28"/>
        </w:rPr>
        <w:t>, полученное согласно формуле (3</w:t>
      </w:r>
      <w:r w:rsidRPr="00103088">
        <w:rPr>
          <w:rFonts w:ascii="Times New Roman" w:hAnsi="Times New Roman"/>
          <w:color w:val="000000"/>
          <w:sz w:val="28"/>
          <w:szCs w:val="28"/>
        </w:rPr>
        <w:t xml:space="preserve">), сравнивается с порогом уверенности заключения правил </w:t>
      </w:r>
      <w:r w:rsidRPr="00103088">
        <w:rPr>
          <w:rFonts w:ascii="Times New Roman" w:hAnsi="Times New Roman"/>
          <w:color w:val="000000"/>
          <w:position w:val="-6"/>
          <w:sz w:val="28"/>
          <w:szCs w:val="28"/>
        </w:rPr>
        <w:object w:dxaOrig="240" w:dyaOrig="300">
          <v:shape id="_x0000_i1093" type="#_x0000_t75" style="width:12pt;height:15.75pt" o:ole="">
            <v:imagedata r:id="rId136" o:title=""/>
          </v:shape>
          <o:OLEObject Type="Embed" ProgID="Equation.3" ShapeID="_x0000_i1093" DrawAspect="Content" ObjectID="_1491513049" r:id="rId137"/>
        </w:object>
      </w:r>
      <w:r w:rsidRPr="00103088">
        <w:rPr>
          <w:rFonts w:ascii="Times New Roman" w:hAnsi="Times New Roman"/>
          <w:color w:val="000000"/>
          <w:sz w:val="28"/>
          <w:szCs w:val="28"/>
        </w:rPr>
        <w:t xml:space="preserve">, так же заданным экспертно. Показатель уверенности </w:t>
      </w:r>
      <w:r w:rsidRPr="00103088">
        <w:rPr>
          <w:rFonts w:ascii="Times New Roman" w:hAnsi="Times New Roman"/>
          <w:color w:val="000000"/>
          <w:position w:val="-6"/>
          <w:sz w:val="28"/>
          <w:szCs w:val="28"/>
        </w:rPr>
        <w:object w:dxaOrig="260" w:dyaOrig="300">
          <v:shape id="_x0000_i1094" type="#_x0000_t75" style="width:12.75pt;height:15.75pt" o:ole="">
            <v:imagedata r:id="rId138" o:title=""/>
          </v:shape>
          <o:OLEObject Type="Embed" ProgID="Equation.3" ShapeID="_x0000_i1094" DrawAspect="Content" ObjectID="_1491513050" r:id="rId139"/>
        </w:object>
      </w:r>
      <w:r w:rsidRPr="00103088">
        <w:rPr>
          <w:rFonts w:ascii="Times New Roman" w:hAnsi="Times New Roman"/>
          <w:color w:val="000000"/>
          <w:sz w:val="28"/>
          <w:szCs w:val="28"/>
        </w:rPr>
        <w:t xml:space="preserve"> принимает значение в диапазоне </w:t>
      </w:r>
      <w:r w:rsidRPr="00103088">
        <w:rPr>
          <w:rFonts w:ascii="Times New Roman" w:hAnsi="Times New Roman"/>
          <w:color w:val="000000"/>
          <w:position w:val="-6"/>
          <w:sz w:val="28"/>
          <w:szCs w:val="28"/>
        </w:rPr>
        <w:object w:dxaOrig="1060" w:dyaOrig="300">
          <v:shape id="_x0000_i1095" type="#_x0000_t75" style="width:51.75pt;height:15.75pt" o:ole="">
            <v:imagedata r:id="rId140" o:title=""/>
          </v:shape>
          <o:OLEObject Type="Embed" ProgID="Equation.3" ShapeID="_x0000_i1095" DrawAspect="Content" ObjectID="_1491513051" r:id="rId141"/>
        </w:object>
      </w:r>
      <w:r w:rsidRPr="00103088">
        <w:rPr>
          <w:rFonts w:ascii="Times New Roman" w:hAnsi="Times New Roman"/>
          <w:color w:val="000000"/>
          <w:sz w:val="28"/>
          <w:szCs w:val="28"/>
        </w:rPr>
        <w:t>.</w:t>
      </w:r>
    </w:p>
    <w:p w:rsidR="00B63320" w:rsidRPr="003E56D6" w:rsidRDefault="00B63320" w:rsidP="00D61EB9">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103088">
        <w:rPr>
          <w:rFonts w:ascii="Times New Roman" w:hAnsi="Times New Roman"/>
          <w:color w:val="000000"/>
          <w:sz w:val="28"/>
          <w:szCs w:val="28"/>
        </w:rPr>
        <w:t xml:space="preserve">Заключение правила </w:t>
      </w:r>
      <w:r w:rsidRPr="00103088">
        <w:rPr>
          <w:rFonts w:ascii="Times New Roman" w:hAnsi="Times New Roman"/>
          <w:color w:val="000000"/>
          <w:position w:val="-4"/>
          <w:sz w:val="28"/>
          <w:szCs w:val="28"/>
        </w:rPr>
        <w:object w:dxaOrig="260" w:dyaOrig="279">
          <v:shape id="_x0000_i1096" type="#_x0000_t75" style="width:12.75pt;height:14.25pt" o:ole="">
            <v:imagedata r:id="rId142" o:title=""/>
          </v:shape>
          <o:OLEObject Type="Embed" ProgID="Equation.3" ShapeID="_x0000_i1096" DrawAspect="Content" ObjectID="_1491513052" r:id="rId143"/>
        </w:object>
      </w:r>
      <w:r w:rsidRPr="00103088">
        <w:rPr>
          <w:rFonts w:ascii="Times New Roman" w:hAnsi="Times New Roman"/>
          <w:color w:val="000000"/>
          <w:sz w:val="28"/>
          <w:szCs w:val="28"/>
        </w:rPr>
        <w:t>может принимать одно из двух значений 0 или 1, которое формируется следующим образом:</w:t>
      </w:r>
    </w:p>
    <w:tbl>
      <w:tblPr>
        <w:tblW w:w="8647" w:type="dxa"/>
        <w:tblInd w:w="675" w:type="dxa"/>
        <w:tblLook w:val="00A0"/>
      </w:tblPr>
      <w:tblGrid>
        <w:gridCol w:w="2587"/>
        <w:gridCol w:w="6060"/>
      </w:tblGrid>
      <w:tr w:rsidR="00B63320" w:rsidTr="0022614D">
        <w:trPr>
          <w:trHeight w:val="347"/>
        </w:trPr>
        <w:tc>
          <w:tcPr>
            <w:tcW w:w="2587" w:type="dxa"/>
          </w:tcPr>
          <w:p w:rsidR="00B63320" w:rsidRPr="0022614D" w:rsidRDefault="00B63320" w:rsidP="0022614D">
            <w:pPr>
              <w:spacing w:after="0" w:line="360" w:lineRule="auto"/>
              <w:ind w:hanging="108"/>
              <w:rPr>
                <w:rFonts w:ascii="Times New Roman" w:hAnsi="Times New Roman"/>
                <w:sz w:val="28"/>
                <w:szCs w:val="28"/>
                <w:lang w:val="en-US"/>
              </w:rPr>
            </w:pPr>
            <w:r w:rsidRPr="0022614D">
              <w:rPr>
                <w:rFonts w:ascii="Times New Roman" w:hAnsi="Times New Roman"/>
                <w:color w:val="000000"/>
                <w:position w:val="-34"/>
                <w:sz w:val="28"/>
                <w:szCs w:val="28"/>
                <w:lang w:val="en-US"/>
              </w:rPr>
              <w:object w:dxaOrig="1600" w:dyaOrig="820">
                <v:shape id="_x0000_i1097" type="#_x0000_t75" style="width:79.5pt;height:40.5pt" o:ole="">
                  <v:imagedata r:id="rId144" o:title=""/>
                </v:shape>
                <o:OLEObject Type="Embed" ProgID="Equation.3" ShapeID="_x0000_i1097" DrawAspect="Content" ObjectID="_1491513053" r:id="rId145"/>
              </w:object>
            </w:r>
          </w:p>
        </w:tc>
        <w:tc>
          <w:tcPr>
            <w:tcW w:w="6060" w:type="dxa"/>
            <w:vAlign w:val="center"/>
          </w:tcPr>
          <w:p w:rsidR="00B63320" w:rsidRPr="0022614D" w:rsidRDefault="00B63320" w:rsidP="0022614D">
            <w:pPr>
              <w:spacing w:after="0" w:line="360" w:lineRule="auto"/>
              <w:ind w:right="34"/>
              <w:jc w:val="right"/>
              <w:rPr>
                <w:rFonts w:ascii="Times New Roman" w:hAnsi="Times New Roman"/>
                <w:sz w:val="28"/>
                <w:szCs w:val="28"/>
                <w:lang w:val="en-US"/>
              </w:rPr>
            </w:pPr>
            <w:r w:rsidRPr="0022614D">
              <w:rPr>
                <w:rFonts w:ascii="Times New Roman" w:hAnsi="Times New Roman"/>
                <w:sz w:val="28"/>
                <w:szCs w:val="28"/>
              </w:rPr>
              <w:t>(</w:t>
            </w:r>
            <w:r w:rsidRPr="0022614D">
              <w:rPr>
                <w:rFonts w:ascii="Times New Roman" w:hAnsi="Times New Roman"/>
                <w:sz w:val="28"/>
                <w:szCs w:val="28"/>
                <w:lang w:val="en-US"/>
              </w:rPr>
              <w:t>7</w:t>
            </w:r>
            <w:r w:rsidRPr="0022614D">
              <w:rPr>
                <w:rFonts w:ascii="Times New Roman" w:hAnsi="Times New Roman"/>
                <w:sz w:val="28"/>
                <w:szCs w:val="28"/>
              </w:rPr>
              <w:t>)</w:t>
            </w:r>
          </w:p>
        </w:tc>
      </w:tr>
    </w:tbl>
    <w:p w:rsidR="00B63320" w:rsidRDefault="00B63320" w:rsidP="00D61EB9">
      <w:pPr>
        <w:shd w:val="clear" w:color="auto" w:fill="FFFFFF"/>
        <w:autoSpaceDE w:val="0"/>
        <w:autoSpaceDN w:val="0"/>
        <w:adjustRightInd w:val="0"/>
        <w:spacing w:after="0" w:line="360" w:lineRule="auto"/>
        <w:jc w:val="both"/>
        <w:rPr>
          <w:rFonts w:ascii="Times New Roman" w:hAnsi="Times New Roman"/>
          <w:color w:val="000000"/>
          <w:sz w:val="28"/>
          <w:szCs w:val="28"/>
        </w:rPr>
      </w:pPr>
      <w:r w:rsidRPr="00103088">
        <w:rPr>
          <w:rFonts w:ascii="Times New Roman" w:hAnsi="Times New Roman"/>
          <w:color w:val="000000"/>
          <w:sz w:val="28"/>
          <w:szCs w:val="28"/>
        </w:rPr>
        <w:t xml:space="preserve">где </w:t>
      </w:r>
    </w:p>
    <w:p w:rsidR="00B63320" w:rsidRPr="009D570D" w:rsidRDefault="00B63320" w:rsidP="00D61EB9">
      <w:pPr>
        <w:shd w:val="clear" w:color="auto" w:fill="FFFFFF"/>
        <w:autoSpaceDE w:val="0"/>
        <w:autoSpaceDN w:val="0"/>
        <w:adjustRightInd w:val="0"/>
        <w:spacing w:after="0" w:line="360" w:lineRule="auto"/>
        <w:jc w:val="both"/>
        <w:rPr>
          <w:rFonts w:ascii="Times New Roman" w:hAnsi="Times New Roman"/>
          <w:color w:val="000000"/>
          <w:sz w:val="28"/>
          <w:szCs w:val="28"/>
        </w:rPr>
      </w:pPr>
      <w:r w:rsidRPr="00103088">
        <w:rPr>
          <w:rFonts w:ascii="Times New Roman" w:hAnsi="Times New Roman"/>
          <w:color w:val="000000"/>
          <w:position w:val="-6"/>
          <w:sz w:val="28"/>
          <w:szCs w:val="28"/>
        </w:rPr>
        <w:object w:dxaOrig="240" w:dyaOrig="300">
          <v:shape id="_x0000_i1098" type="#_x0000_t75" style="width:12pt;height:15.75pt" o:ole="">
            <v:imagedata r:id="rId146" o:title=""/>
          </v:shape>
          <o:OLEObject Type="Embed" ProgID="Equation.3" ShapeID="_x0000_i1098" DrawAspect="Content" ObjectID="_1491513054" r:id="rId147"/>
        </w:object>
      </w:r>
      <w:r w:rsidRPr="00D61EB9">
        <w:rPr>
          <w:rFonts w:ascii="Times New Roman" w:hAnsi="Times New Roman"/>
          <w:color w:val="000000"/>
          <w:sz w:val="28"/>
          <w:szCs w:val="28"/>
        </w:rPr>
        <w:t>—</w:t>
      </w:r>
      <w:r w:rsidRPr="00103088">
        <w:rPr>
          <w:rFonts w:ascii="Times New Roman" w:hAnsi="Times New Roman"/>
          <w:color w:val="000000"/>
          <w:sz w:val="28"/>
          <w:szCs w:val="28"/>
        </w:rPr>
        <w:t xml:space="preserve"> порог уверенности заключения правила. </w:t>
      </w:r>
    </w:p>
    <w:p w:rsidR="00B63320" w:rsidRPr="00103088" w:rsidRDefault="00B63320" w:rsidP="00A74A38">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103088">
        <w:rPr>
          <w:rFonts w:ascii="Times New Roman" w:hAnsi="Times New Roman"/>
          <w:color w:val="000000"/>
          <w:sz w:val="28"/>
          <w:szCs w:val="28"/>
        </w:rPr>
        <w:t xml:space="preserve">При </w:t>
      </w:r>
      <w:r w:rsidRPr="00103088">
        <w:rPr>
          <w:rFonts w:ascii="Times New Roman" w:hAnsi="Times New Roman"/>
          <w:color w:val="000000"/>
          <w:position w:val="-4"/>
          <w:sz w:val="28"/>
          <w:szCs w:val="28"/>
        </w:rPr>
        <w:object w:dxaOrig="639" w:dyaOrig="279">
          <v:shape id="_x0000_i1099" type="#_x0000_t75" style="width:31.5pt;height:14.25pt" o:ole="">
            <v:imagedata r:id="rId148" o:title=""/>
          </v:shape>
          <o:OLEObject Type="Embed" ProgID="Equation.3" ShapeID="_x0000_i1099" DrawAspect="Content" ObjectID="_1491513055" r:id="rId149"/>
        </w:object>
      </w:r>
      <w:r w:rsidRPr="00103088">
        <w:rPr>
          <w:rFonts w:ascii="Times New Roman" w:hAnsi="Times New Roman"/>
          <w:color w:val="000000"/>
          <w:sz w:val="28"/>
          <w:szCs w:val="28"/>
        </w:rPr>
        <w:t xml:space="preserve"> правило выполнено успешно и мы получаем формальное доказательство наличия информации конфиденциального характера соответствующей пункту Перечня </w:t>
      </w:r>
      <w:r w:rsidRPr="00103088">
        <w:rPr>
          <w:rFonts w:ascii="Times New Roman" w:hAnsi="Times New Roman"/>
          <w:color w:val="000000"/>
          <w:position w:val="-12"/>
          <w:sz w:val="28"/>
          <w:szCs w:val="28"/>
        </w:rPr>
        <w:object w:dxaOrig="340" w:dyaOrig="380">
          <v:shape id="_x0000_i1100" type="#_x0000_t75" style="width:16.5pt;height:18.75pt" o:ole="">
            <v:imagedata r:id="rId150" o:title=""/>
          </v:shape>
          <o:OLEObject Type="Embed" ProgID="Equation.3" ShapeID="_x0000_i1100" DrawAspect="Content" ObjectID="_1491513056" r:id="rId151"/>
        </w:object>
      </w:r>
      <w:r w:rsidRPr="00103088">
        <w:rPr>
          <w:rFonts w:ascii="Times New Roman" w:hAnsi="Times New Roman"/>
          <w:color w:val="000000"/>
          <w:sz w:val="28"/>
          <w:szCs w:val="28"/>
        </w:rPr>
        <w:t>, при</w:t>
      </w:r>
      <w:r w:rsidRPr="00103088">
        <w:rPr>
          <w:rFonts w:ascii="Times New Roman" w:hAnsi="Times New Roman"/>
          <w:color w:val="000000"/>
          <w:position w:val="-6"/>
          <w:sz w:val="28"/>
          <w:szCs w:val="28"/>
        </w:rPr>
        <w:object w:dxaOrig="680" w:dyaOrig="300">
          <v:shape id="_x0000_i1101" type="#_x0000_t75" style="width:33pt;height:15.75pt" o:ole="">
            <v:imagedata r:id="rId152" o:title=""/>
          </v:shape>
          <o:OLEObject Type="Embed" ProgID="Equation.3" ShapeID="_x0000_i1101" DrawAspect="Content" ObjectID="_1491513057" r:id="rId153"/>
        </w:object>
      </w:r>
      <w:r w:rsidRPr="00103088">
        <w:rPr>
          <w:rFonts w:ascii="Times New Roman" w:hAnsi="Times New Roman"/>
          <w:color w:val="000000"/>
          <w:sz w:val="28"/>
          <w:szCs w:val="28"/>
        </w:rPr>
        <w:t xml:space="preserve"> правило не выполнено.</w:t>
      </w:r>
    </w:p>
    <w:p w:rsidR="00B63320" w:rsidRPr="00103088"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103088">
        <w:rPr>
          <w:rFonts w:ascii="Times New Roman" w:hAnsi="Times New Roman"/>
          <w:color w:val="000000"/>
          <w:sz w:val="28"/>
          <w:szCs w:val="28"/>
        </w:rPr>
        <w:t xml:space="preserve">Порог уверенности </w:t>
      </w:r>
      <w:r w:rsidRPr="00F84449">
        <w:rPr>
          <w:rFonts w:ascii="Times New Roman" w:hAnsi="Times New Roman"/>
          <w:color w:val="000000"/>
          <w:position w:val="-6"/>
          <w:sz w:val="28"/>
          <w:szCs w:val="28"/>
        </w:rPr>
        <w:object w:dxaOrig="220" w:dyaOrig="279">
          <v:shape id="_x0000_i1102" type="#_x0000_t75" style="width:9.75pt;height:18pt" o:ole="">
            <v:imagedata r:id="rId154" o:title=""/>
          </v:shape>
          <o:OLEObject Type="Embed" ProgID="Equation.3" ShapeID="_x0000_i1102" DrawAspect="Content" ObjectID="_1491513058" r:id="rId155"/>
        </w:object>
      </w:r>
      <w:r>
        <w:rPr>
          <w:rFonts w:ascii="Times New Roman" w:hAnsi="Times New Roman"/>
          <w:color w:val="000000"/>
          <w:sz w:val="28"/>
          <w:szCs w:val="28"/>
        </w:rPr>
        <w:t>заключения</w:t>
      </w:r>
      <w:r w:rsidRPr="00103088">
        <w:rPr>
          <w:rFonts w:ascii="Times New Roman" w:hAnsi="Times New Roman"/>
          <w:color w:val="000000"/>
          <w:sz w:val="28"/>
          <w:szCs w:val="28"/>
        </w:rPr>
        <w:t xml:space="preserve"> правила </w:t>
      </w:r>
      <w:r>
        <w:rPr>
          <w:rFonts w:ascii="Times New Roman" w:hAnsi="Times New Roman"/>
          <w:color w:val="000000"/>
          <w:sz w:val="28"/>
          <w:szCs w:val="28"/>
        </w:rPr>
        <w:t>задаётся</w:t>
      </w:r>
      <w:r w:rsidRPr="00103088">
        <w:rPr>
          <w:rFonts w:ascii="Times New Roman" w:hAnsi="Times New Roman"/>
          <w:color w:val="000000"/>
          <w:sz w:val="28"/>
          <w:szCs w:val="28"/>
        </w:rPr>
        <w:t>экспертно</w:t>
      </w:r>
      <w:r>
        <w:rPr>
          <w:rFonts w:ascii="Times New Roman" w:hAnsi="Times New Roman"/>
          <w:color w:val="000000"/>
          <w:sz w:val="28"/>
          <w:szCs w:val="28"/>
        </w:rPr>
        <w:t xml:space="preserve"> в диапазоне </w:t>
      </w:r>
      <w:r w:rsidRPr="00A141DA">
        <w:rPr>
          <w:rFonts w:ascii="Times New Roman" w:hAnsi="Times New Roman"/>
          <w:color w:val="000000"/>
          <w:position w:val="-6"/>
          <w:sz w:val="28"/>
          <w:szCs w:val="28"/>
        </w:rPr>
        <w:object w:dxaOrig="999" w:dyaOrig="300">
          <v:shape id="_x0000_i1103" type="#_x0000_t75" style="width:48.75pt;height:15pt" o:ole="">
            <v:imagedata r:id="rId156" o:title=""/>
          </v:shape>
          <o:OLEObject Type="Embed" ProgID="Equation.3" ShapeID="_x0000_i1103" DrawAspect="Content" ObjectID="_1491513059" r:id="rId157"/>
        </w:object>
      </w:r>
      <w:r w:rsidRPr="00103088">
        <w:rPr>
          <w:rFonts w:ascii="Times New Roman" w:hAnsi="Times New Roman"/>
          <w:color w:val="000000"/>
          <w:sz w:val="28"/>
          <w:szCs w:val="28"/>
        </w:rPr>
        <w:t>.</w:t>
      </w:r>
      <w:r>
        <w:rPr>
          <w:rFonts w:ascii="Times New Roman" w:hAnsi="Times New Roman"/>
          <w:color w:val="000000"/>
          <w:sz w:val="28"/>
          <w:szCs w:val="28"/>
        </w:rPr>
        <w:t>Каждому правилу порог уверенности задаётся разный в зависимости от часто используемых понятий в документах конфиденциального характера.</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EB3C17">
        <w:rPr>
          <w:rFonts w:ascii="Times New Roman" w:hAnsi="Times New Roman"/>
          <w:color w:val="000000"/>
          <w:sz w:val="28"/>
          <w:szCs w:val="28"/>
        </w:rPr>
        <w:t xml:space="preserve">В представленном способе организации БЗ большое значение имеет количество операций, которое нужно выполнить для проверки одного правила в БП, так как ИС будет функционировать в режиме приближённом к масштабу реального времени. </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EB3C17">
        <w:rPr>
          <w:rFonts w:ascii="Times New Roman" w:hAnsi="Times New Roman"/>
          <w:color w:val="000000"/>
          <w:sz w:val="28"/>
          <w:szCs w:val="28"/>
        </w:rPr>
        <w:t>Природа задачи позволяет использовать параллельный поиск правил в БП.</w:t>
      </w:r>
      <w:r>
        <w:rPr>
          <w:rFonts w:ascii="Times New Roman" w:hAnsi="Times New Roman"/>
          <w:color w:val="000000"/>
          <w:sz w:val="28"/>
          <w:szCs w:val="28"/>
        </w:rPr>
        <w:t xml:space="preserve"> Алгоритм поиск в БП можно представить в виде следующих шагов:</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Исходные данные: </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2D14D0">
        <w:rPr>
          <w:rFonts w:ascii="Times New Roman" w:hAnsi="Times New Roman"/>
          <w:b/>
          <w:color w:val="000000"/>
          <w:position w:val="-12"/>
          <w:sz w:val="28"/>
          <w:szCs w:val="28"/>
        </w:rPr>
        <w:object w:dxaOrig="260" w:dyaOrig="380">
          <v:shape id="_x0000_i1104" type="#_x0000_t75" style="width:12.75pt;height:18.75pt" o:ole="">
            <v:imagedata r:id="rId158" o:title=""/>
          </v:shape>
          <o:OLEObject Type="Embed" ProgID="Equation.3" ShapeID="_x0000_i1104" DrawAspect="Content" ObjectID="_1491513060" r:id="rId159"/>
        </w:object>
      </w:r>
      <w:r w:rsidRPr="00D61EB9">
        <w:rPr>
          <w:rFonts w:ascii="Times New Roman" w:hAnsi="Times New Roman"/>
          <w:color w:val="000000"/>
          <w:sz w:val="28"/>
          <w:szCs w:val="28"/>
        </w:rPr>
        <w:t>—</w:t>
      </w:r>
      <w:r>
        <w:rPr>
          <w:rFonts w:ascii="Times New Roman" w:hAnsi="Times New Roman"/>
          <w:color w:val="000000"/>
          <w:sz w:val="28"/>
          <w:szCs w:val="28"/>
        </w:rPr>
        <w:t>бинарная строка предложения;</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2D14D0">
        <w:rPr>
          <w:rFonts w:ascii="Times New Roman" w:hAnsi="Times New Roman"/>
          <w:color w:val="000000"/>
          <w:position w:val="-4"/>
          <w:sz w:val="28"/>
          <w:szCs w:val="28"/>
        </w:rPr>
        <w:object w:dxaOrig="360" w:dyaOrig="279">
          <v:shape id="_x0000_i1105" type="#_x0000_t75" style="width:18pt;height:14.25pt" o:ole="">
            <v:imagedata r:id="rId160" o:title=""/>
          </v:shape>
          <o:OLEObject Type="Embed" ProgID="Equation.3" ShapeID="_x0000_i1105" DrawAspect="Content" ObjectID="_1491513061" r:id="rId161"/>
        </w:object>
      </w:r>
      <w:r w:rsidRPr="00D61EB9">
        <w:rPr>
          <w:rFonts w:ascii="Times New Roman" w:hAnsi="Times New Roman"/>
          <w:color w:val="000000"/>
          <w:sz w:val="28"/>
          <w:szCs w:val="28"/>
        </w:rPr>
        <w:t>—</w:t>
      </w:r>
      <w:r>
        <w:rPr>
          <w:rFonts w:ascii="Times New Roman" w:hAnsi="Times New Roman"/>
          <w:color w:val="000000"/>
          <w:sz w:val="28"/>
          <w:szCs w:val="28"/>
        </w:rPr>
        <w:t>бинарная матрица правил;</w:t>
      </w:r>
    </w:p>
    <w:p w:rsidR="00B63320" w:rsidRPr="002D14D0"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281055">
        <w:rPr>
          <w:rFonts w:ascii="Times New Roman" w:hAnsi="Times New Roman"/>
          <w:color w:val="000000"/>
          <w:position w:val="-6"/>
          <w:sz w:val="28"/>
          <w:szCs w:val="28"/>
        </w:rPr>
        <w:object w:dxaOrig="240" w:dyaOrig="300">
          <v:shape id="_x0000_i1106" type="#_x0000_t75" style="width:12pt;height:15pt" o:ole="">
            <v:imagedata r:id="rId162" o:title=""/>
          </v:shape>
          <o:OLEObject Type="Embed" ProgID="Equation.3" ShapeID="_x0000_i1106" DrawAspect="Content" ObjectID="_1491513062" r:id="rId163"/>
        </w:object>
      </w:r>
      <w:r w:rsidRPr="00126361">
        <w:rPr>
          <w:rFonts w:ascii="Times New Roman" w:hAnsi="Times New Roman"/>
          <w:color w:val="000000"/>
          <w:sz w:val="28"/>
          <w:szCs w:val="28"/>
        </w:rPr>
        <w:t>—</w:t>
      </w:r>
      <w:r>
        <w:rPr>
          <w:rFonts w:ascii="Times New Roman" w:hAnsi="Times New Roman"/>
          <w:color w:val="000000"/>
          <w:sz w:val="28"/>
          <w:szCs w:val="28"/>
        </w:rPr>
        <w:t xml:space="preserve"> количество потоков.</w:t>
      </w:r>
    </w:p>
    <w:p w:rsidR="00B63320" w:rsidRDefault="00B63320" w:rsidP="00ED0C11">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sidRPr="002D14D0">
        <w:rPr>
          <w:rFonts w:ascii="Times New Roman" w:hAnsi="Times New Roman"/>
          <w:b/>
          <w:color w:val="000000"/>
          <w:sz w:val="28"/>
          <w:szCs w:val="28"/>
        </w:rPr>
        <w:t>Шаг 1:</w:t>
      </w:r>
    </w:p>
    <w:p w:rsidR="00B63320" w:rsidRDefault="00B63320" w:rsidP="0012636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выполняется операция </w:t>
      </w:r>
      <w:r w:rsidRPr="005E60E9">
        <w:rPr>
          <w:rFonts w:ascii="Times New Roman" w:hAnsi="Times New Roman"/>
          <w:color w:val="000000"/>
          <w:position w:val="-32"/>
          <w:sz w:val="28"/>
          <w:szCs w:val="28"/>
        </w:rPr>
        <w:object w:dxaOrig="1300" w:dyaOrig="780">
          <v:shape id="_x0000_i1107" type="#_x0000_t75" style="width:63.75pt;height:39pt" o:ole="">
            <v:imagedata r:id="rId164" o:title=""/>
          </v:shape>
          <o:OLEObject Type="Embed" ProgID="Equation.3" ShapeID="_x0000_i1107" DrawAspect="Content" ObjectID="_1491513063" r:id="rId165"/>
        </w:object>
      </w:r>
      <w:r>
        <w:rPr>
          <w:rFonts w:ascii="Times New Roman" w:hAnsi="Times New Roman"/>
          <w:color w:val="000000"/>
          <w:sz w:val="28"/>
          <w:szCs w:val="28"/>
        </w:rPr>
        <w:t xml:space="preserve">вычисления количества строк бинарной матрицы, которые должен обработать каждый поток, где </w:t>
      </w:r>
      <w:r w:rsidRPr="005E60E9">
        <w:rPr>
          <w:rFonts w:ascii="Times New Roman" w:hAnsi="Times New Roman"/>
          <w:color w:val="000000"/>
          <w:position w:val="-6"/>
          <w:sz w:val="28"/>
          <w:szCs w:val="28"/>
        </w:rPr>
        <w:object w:dxaOrig="220" w:dyaOrig="300">
          <v:shape id="_x0000_i1108" type="#_x0000_t75" style="width:9.75pt;height:15pt" o:ole="">
            <v:imagedata r:id="rId166" o:title=""/>
          </v:shape>
          <o:OLEObject Type="Embed" ProgID="Equation.3" ShapeID="_x0000_i1108" DrawAspect="Content" ObjectID="_1491513064" r:id="rId167"/>
        </w:object>
      </w:r>
      <w:r w:rsidRPr="00D641E4">
        <w:rPr>
          <w:rFonts w:ascii="Times New Roman" w:hAnsi="Times New Roman"/>
          <w:color w:val="000000"/>
          <w:sz w:val="28"/>
          <w:szCs w:val="28"/>
        </w:rPr>
        <w:t>- количество колонок бинарной матрицы</w:t>
      </w:r>
      <w:r>
        <w:rPr>
          <w:rFonts w:ascii="Times New Roman" w:hAnsi="Times New Roman"/>
          <w:color w:val="000000"/>
          <w:sz w:val="28"/>
          <w:szCs w:val="28"/>
        </w:rPr>
        <w:t>;</w:t>
      </w:r>
    </w:p>
    <w:p w:rsidR="00B63320" w:rsidRPr="00D641E4" w:rsidRDefault="00B63320" w:rsidP="00ED0C11">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sidRPr="00D641E4">
        <w:rPr>
          <w:rFonts w:ascii="Times New Roman" w:hAnsi="Times New Roman"/>
          <w:b/>
          <w:color w:val="000000"/>
          <w:sz w:val="28"/>
          <w:szCs w:val="28"/>
        </w:rPr>
        <w:t xml:space="preserve">Шаг 2: </w:t>
      </w:r>
    </w:p>
    <w:p w:rsidR="00B63320" w:rsidRDefault="00B63320" w:rsidP="00A74A38">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распараллеливание потоков в зависимости от архитектуры ЭВМ и в</w:t>
      </w:r>
      <w:r w:rsidRPr="00D641E4">
        <w:rPr>
          <w:rFonts w:ascii="Times New Roman" w:hAnsi="Times New Roman"/>
          <w:color w:val="000000"/>
          <w:sz w:val="28"/>
          <w:szCs w:val="28"/>
        </w:rPr>
        <w:t xml:space="preserve">ыполнение одного правила путём вычисления выражения </w:t>
      </w:r>
      <w:r w:rsidRPr="00D641E4">
        <w:rPr>
          <w:rFonts w:ascii="Times New Roman" w:hAnsi="Times New Roman"/>
          <w:color w:val="000000"/>
          <w:position w:val="-12"/>
          <w:sz w:val="28"/>
          <w:szCs w:val="28"/>
        </w:rPr>
        <w:object w:dxaOrig="2840" w:dyaOrig="380">
          <v:shape id="_x0000_i1109" type="#_x0000_t75" style="width:139.5pt;height:19.5pt" o:ole="">
            <v:imagedata r:id="rId168" o:title=""/>
          </v:shape>
          <o:OLEObject Type="Embed" ProgID="Equation.3" ShapeID="_x0000_i1109" DrawAspect="Content" ObjectID="_1491513065" r:id="rId169"/>
        </w:object>
      </w:r>
      <w:r>
        <w:rPr>
          <w:rFonts w:ascii="Times New Roman" w:hAnsi="Times New Roman"/>
          <w:color w:val="000000"/>
          <w:sz w:val="28"/>
          <w:szCs w:val="28"/>
        </w:rPr>
        <w:t>;</w:t>
      </w:r>
    </w:p>
    <w:p w:rsidR="00B63320" w:rsidRDefault="00B63320" w:rsidP="00A74A38">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sidRPr="00126361">
        <w:rPr>
          <w:rFonts w:ascii="Times New Roman" w:hAnsi="Times New Roman"/>
          <w:b/>
          <w:color w:val="000000"/>
          <w:sz w:val="28"/>
          <w:szCs w:val="28"/>
        </w:rPr>
        <w:t>Шаг 3:</w:t>
      </w:r>
    </w:p>
    <w:p w:rsidR="00B63320" w:rsidRPr="00A74A38" w:rsidRDefault="00B63320" w:rsidP="00A74A38">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Pr>
          <w:rFonts w:ascii="Times New Roman" w:hAnsi="Times New Roman"/>
          <w:color w:val="000000"/>
          <w:sz w:val="28"/>
          <w:szCs w:val="28"/>
        </w:rPr>
        <w:t>п</w:t>
      </w:r>
      <w:r w:rsidRPr="00126361">
        <w:rPr>
          <w:rFonts w:ascii="Times New Roman" w:hAnsi="Times New Roman"/>
          <w:color w:val="000000"/>
          <w:sz w:val="28"/>
          <w:szCs w:val="28"/>
        </w:rPr>
        <w:t xml:space="preserve">ри </w:t>
      </w:r>
      <w:r w:rsidRPr="00126361">
        <w:rPr>
          <w:rFonts w:ascii="Times New Roman" w:hAnsi="Times New Roman"/>
          <w:color w:val="000000"/>
          <w:position w:val="-12"/>
          <w:sz w:val="28"/>
          <w:szCs w:val="28"/>
        </w:rPr>
        <w:object w:dxaOrig="780" w:dyaOrig="380">
          <v:shape id="_x0000_i1110" type="#_x0000_t75" style="width:36.75pt;height:19.5pt" o:ole="">
            <v:imagedata r:id="rId170" o:title=""/>
          </v:shape>
          <o:OLEObject Type="Embed" ProgID="Equation.3" ShapeID="_x0000_i1110" DrawAspect="Content" ObjectID="_1491513066" r:id="rId171"/>
        </w:object>
      </w:r>
      <w:r w:rsidRPr="00126361">
        <w:rPr>
          <w:rFonts w:ascii="Times New Roman" w:hAnsi="Times New Roman"/>
          <w:color w:val="000000"/>
          <w:sz w:val="28"/>
          <w:szCs w:val="28"/>
        </w:rPr>
        <w:t xml:space="preserve">—признак </w:t>
      </w:r>
      <w:r w:rsidRPr="00126361">
        <w:rPr>
          <w:rFonts w:ascii="Times New Roman" w:hAnsi="Times New Roman"/>
          <w:color w:val="000000"/>
          <w:position w:val="-12"/>
          <w:sz w:val="28"/>
          <w:szCs w:val="28"/>
        </w:rPr>
        <w:object w:dxaOrig="220" w:dyaOrig="340">
          <v:shape id="_x0000_i1111" type="#_x0000_t75" style="width:10.5pt;height:16.5pt" o:ole="">
            <v:imagedata r:id="rId172" o:title=""/>
          </v:shape>
          <o:OLEObject Type="Embed" ProgID="Equation.3" ShapeID="_x0000_i1111" DrawAspect="Content" ObjectID="_1491513067" r:id="rId173"/>
        </w:object>
      </w:r>
      <w:r w:rsidRPr="00126361">
        <w:rPr>
          <w:rFonts w:ascii="Times New Roman" w:hAnsi="Times New Roman"/>
          <w:color w:val="000000"/>
          <w:sz w:val="28"/>
          <w:szCs w:val="28"/>
        </w:rPr>
        <w:t xml:space="preserve">-го пункта Перечня в </w:t>
      </w:r>
      <w:r w:rsidRPr="00126361">
        <w:rPr>
          <w:rFonts w:ascii="Times New Roman" w:hAnsi="Times New Roman"/>
          <w:color w:val="000000"/>
          <w:position w:val="-6"/>
          <w:sz w:val="28"/>
          <w:szCs w:val="28"/>
        </w:rPr>
        <w:object w:dxaOrig="160" w:dyaOrig="279">
          <v:shape id="_x0000_i1112" type="#_x0000_t75" style="width:7.5pt;height:14.25pt" o:ole="">
            <v:imagedata r:id="rId174" o:title=""/>
          </v:shape>
          <o:OLEObject Type="Embed" ProgID="Equation.3" ShapeID="_x0000_i1112" DrawAspect="Content" ObjectID="_1491513068" r:id="rId175"/>
        </w:object>
      </w:r>
      <w:r w:rsidRPr="00126361">
        <w:rPr>
          <w:rFonts w:ascii="Times New Roman" w:hAnsi="Times New Roman"/>
          <w:color w:val="000000"/>
          <w:sz w:val="28"/>
          <w:szCs w:val="28"/>
        </w:rPr>
        <w:t xml:space="preserve">-ом предложении найден, при </w:t>
      </w:r>
      <w:r w:rsidRPr="00126361">
        <w:rPr>
          <w:rFonts w:ascii="Times New Roman" w:hAnsi="Times New Roman"/>
          <w:color w:val="000000"/>
          <w:position w:val="-12"/>
          <w:sz w:val="28"/>
          <w:szCs w:val="28"/>
        </w:rPr>
        <w:object w:dxaOrig="780" w:dyaOrig="380">
          <v:shape id="_x0000_i1113" type="#_x0000_t75" style="width:36.75pt;height:19.5pt" o:ole="">
            <v:imagedata r:id="rId176" o:title=""/>
          </v:shape>
          <o:OLEObject Type="Embed" ProgID="Equation.3" ShapeID="_x0000_i1113" DrawAspect="Content" ObjectID="_1491513069" r:id="rId177"/>
        </w:object>
      </w:r>
      <w:r w:rsidRPr="00126361">
        <w:rPr>
          <w:rFonts w:ascii="Times New Roman" w:hAnsi="Times New Roman"/>
          <w:color w:val="000000"/>
          <w:sz w:val="28"/>
          <w:szCs w:val="28"/>
        </w:rPr>
        <w:t>— не найден</w:t>
      </w:r>
      <w:r>
        <w:rPr>
          <w:rFonts w:ascii="Times New Roman" w:hAnsi="Times New Roman"/>
          <w:color w:val="000000"/>
          <w:sz w:val="28"/>
          <w:szCs w:val="28"/>
        </w:rPr>
        <w:t>, и цикл продолжает поиск правил в БП;</w:t>
      </w:r>
    </w:p>
    <w:p w:rsidR="00B63320" w:rsidRPr="00126361" w:rsidRDefault="00B63320" w:rsidP="005E60E9">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Блок-схема алгоритм параллельного поиска правил в БП представлен на (рис 4):</w:t>
      </w:r>
    </w:p>
    <w:p w:rsidR="00B63320" w:rsidRPr="00126361" w:rsidRDefault="00B63320" w:rsidP="00ED0C11">
      <w:pPr>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p>
    <w:p w:rsidR="00B63320" w:rsidRDefault="00B63320" w:rsidP="00783DD0">
      <w:pPr>
        <w:shd w:val="clear" w:color="auto" w:fill="FFFFFF"/>
        <w:autoSpaceDE w:val="0"/>
        <w:autoSpaceDN w:val="0"/>
        <w:adjustRightInd w:val="0"/>
        <w:spacing w:after="0" w:line="360" w:lineRule="auto"/>
        <w:jc w:val="center"/>
        <w:rPr>
          <w:rFonts w:ascii="Times New Roman" w:hAnsi="Times New Roman"/>
          <w:color w:val="000000"/>
          <w:sz w:val="28"/>
          <w:szCs w:val="28"/>
        </w:rPr>
      </w:pPr>
      <w:r w:rsidRPr="00F07EE9">
        <w:rPr>
          <w:rFonts w:ascii="Times New Roman" w:hAnsi="Times New Roman"/>
          <w:noProof/>
          <w:color w:val="000000"/>
          <w:sz w:val="28"/>
          <w:szCs w:val="28"/>
          <w:lang w:eastAsia="ru-RU"/>
        </w:rPr>
        <w:pict>
          <v:shape id="Рисунок 84" o:spid="_x0000_i1114" type="#_x0000_t75" alt="Блок-схема" style="width:458.25pt;height:441.75pt;visibility:visible">
            <v:imagedata r:id="rId178" o:title=""/>
          </v:shape>
        </w:pict>
      </w:r>
    </w:p>
    <w:p w:rsidR="00B63320" w:rsidRPr="00F84449" w:rsidRDefault="00B63320" w:rsidP="00F84449">
      <w:pPr>
        <w:shd w:val="clear" w:color="auto" w:fill="FFFFFF"/>
        <w:autoSpaceDE w:val="0"/>
        <w:autoSpaceDN w:val="0"/>
        <w:adjustRightInd w:val="0"/>
        <w:spacing w:after="0" w:line="360" w:lineRule="auto"/>
        <w:ind w:firstLine="709"/>
        <w:jc w:val="center"/>
        <w:rPr>
          <w:rFonts w:ascii="Times New Roman" w:hAnsi="Times New Roman"/>
          <w:color w:val="000000"/>
          <w:sz w:val="28"/>
          <w:szCs w:val="28"/>
        </w:rPr>
      </w:pPr>
      <w:r w:rsidRPr="00F84449">
        <w:rPr>
          <w:rFonts w:ascii="Times New Roman" w:hAnsi="Times New Roman"/>
          <w:color w:val="000000"/>
          <w:sz w:val="28"/>
          <w:szCs w:val="28"/>
        </w:rPr>
        <w:t xml:space="preserve">Рис. 4 </w:t>
      </w:r>
      <w:r>
        <w:rPr>
          <w:rFonts w:ascii="Times New Roman" w:hAnsi="Times New Roman"/>
          <w:color w:val="000000"/>
          <w:sz w:val="28"/>
          <w:szCs w:val="28"/>
        </w:rPr>
        <w:t>–Алгоритм распараллеливания поиска правил в БП</w:t>
      </w:r>
    </w:p>
    <w:p w:rsidR="00B63320" w:rsidRPr="00555DE7" w:rsidRDefault="00B63320" w:rsidP="00ED0C11">
      <w:pPr>
        <w:shd w:val="clear" w:color="auto" w:fill="FFFFFF"/>
        <w:autoSpaceDE w:val="0"/>
        <w:autoSpaceDN w:val="0"/>
        <w:adjustRightInd w:val="0"/>
        <w:spacing w:after="0" w:line="360" w:lineRule="auto"/>
        <w:ind w:firstLine="709"/>
        <w:jc w:val="both"/>
        <w:rPr>
          <w:rFonts w:ascii="Times New Roman" w:hAnsi="Times New Roman"/>
          <w:b/>
          <w:color w:val="000000"/>
          <w:sz w:val="28"/>
          <w:szCs w:val="28"/>
        </w:rPr>
      </w:pPr>
      <w:r w:rsidRPr="00555DE7">
        <w:rPr>
          <w:rFonts w:ascii="Times New Roman" w:hAnsi="Times New Roman"/>
          <w:b/>
          <w:color w:val="000000"/>
          <w:sz w:val="28"/>
          <w:szCs w:val="28"/>
        </w:rPr>
        <w:t>Выводы</w:t>
      </w:r>
    </w:p>
    <w:p w:rsidR="00B63320" w:rsidRDefault="00B63320" w:rsidP="00705D2F">
      <w:pPr>
        <w:shd w:val="clear" w:color="auto" w:fill="FFFFFF"/>
        <w:autoSpaceDE w:val="0"/>
        <w:autoSpaceDN w:val="0"/>
        <w:adjustRightInd w:val="0"/>
        <w:spacing w:after="0" w:line="360" w:lineRule="auto"/>
        <w:ind w:firstLine="709"/>
        <w:jc w:val="both"/>
        <w:rPr>
          <w:rFonts w:ascii="Times New Roman" w:hAnsi="Times New Roman"/>
          <w:sz w:val="28"/>
          <w:szCs w:val="28"/>
        </w:rPr>
      </w:pPr>
      <w:r w:rsidRPr="00EB3C17">
        <w:rPr>
          <w:rFonts w:ascii="Times New Roman" w:hAnsi="Times New Roman"/>
          <w:sz w:val="28"/>
          <w:szCs w:val="28"/>
        </w:rPr>
        <w:t xml:space="preserve">Таким образом, </w:t>
      </w:r>
      <w:r>
        <w:rPr>
          <w:rFonts w:ascii="Times New Roman" w:hAnsi="Times New Roman"/>
          <w:sz w:val="28"/>
          <w:szCs w:val="28"/>
        </w:rPr>
        <w:t>предлагаемая к разработке ИС прагматической идентификации информации конфиденциального характера позволит повысить эффективность контроля и предотвращения утечки защищаемой информации</w:t>
      </w:r>
      <w:r w:rsidRPr="00363BA9">
        <w:rPr>
          <w:rFonts w:ascii="Times New Roman" w:hAnsi="Times New Roman"/>
          <w:sz w:val="28"/>
          <w:szCs w:val="28"/>
        </w:rPr>
        <w:t xml:space="preserve"> </w:t>
      </w:r>
      <w:r>
        <w:rPr>
          <w:rFonts w:ascii="Times New Roman" w:hAnsi="Times New Roman"/>
          <w:sz w:val="28"/>
          <w:szCs w:val="28"/>
        </w:rPr>
        <w:t>посредством экспертной формализации словарных понятий разделов Перечня сведений конфиденциального характера организации и представления их в БЗ ИС</w:t>
      </w:r>
      <w:r w:rsidRPr="00EB3C17">
        <w:rPr>
          <w:rFonts w:ascii="Times New Roman" w:hAnsi="Times New Roman"/>
          <w:sz w:val="28"/>
          <w:szCs w:val="28"/>
        </w:rPr>
        <w:t xml:space="preserve">. </w:t>
      </w:r>
    </w:p>
    <w:p w:rsidR="00B63320" w:rsidRPr="003E56D6" w:rsidRDefault="00B63320" w:rsidP="00705D2F">
      <w:pPr>
        <w:shd w:val="clear" w:color="auto" w:fill="FFFFFF"/>
        <w:autoSpaceDE w:val="0"/>
        <w:autoSpaceDN w:val="0"/>
        <w:adjustRightInd w:val="0"/>
        <w:spacing w:after="0" w:line="240" w:lineRule="auto"/>
        <w:ind w:firstLine="709"/>
        <w:jc w:val="both"/>
        <w:rPr>
          <w:rFonts w:ascii="Times New Roman" w:hAnsi="Times New Roman"/>
          <w:sz w:val="28"/>
          <w:szCs w:val="28"/>
        </w:rPr>
      </w:pPr>
    </w:p>
    <w:p w:rsidR="00B63320" w:rsidRDefault="00B63320" w:rsidP="00705D2F">
      <w:pPr>
        <w:shd w:val="clear" w:color="auto" w:fill="FFFFFF"/>
        <w:autoSpaceDE w:val="0"/>
        <w:autoSpaceDN w:val="0"/>
        <w:adjustRightInd w:val="0"/>
        <w:spacing w:after="0" w:line="240" w:lineRule="auto"/>
        <w:ind w:firstLine="709"/>
        <w:jc w:val="both"/>
        <w:rPr>
          <w:rFonts w:ascii="Times New Roman" w:hAnsi="Times New Roman"/>
          <w:sz w:val="24"/>
          <w:szCs w:val="24"/>
        </w:rPr>
      </w:pPr>
    </w:p>
    <w:p w:rsidR="00B63320" w:rsidRDefault="00B63320" w:rsidP="002907F2">
      <w:pPr>
        <w:shd w:val="clear" w:color="auto" w:fill="FFFFFF"/>
        <w:autoSpaceDE w:val="0"/>
        <w:autoSpaceDN w:val="0"/>
        <w:adjustRightInd w:val="0"/>
        <w:spacing w:after="0" w:line="240" w:lineRule="auto"/>
        <w:ind w:firstLine="709"/>
        <w:jc w:val="both"/>
        <w:rPr>
          <w:rFonts w:ascii="Times New Roman" w:hAnsi="Times New Roman"/>
          <w:b/>
          <w:sz w:val="24"/>
          <w:szCs w:val="24"/>
          <w:lang w:val="en-US"/>
        </w:rPr>
      </w:pPr>
      <w:r w:rsidRPr="002907F2">
        <w:rPr>
          <w:rFonts w:ascii="Times New Roman" w:hAnsi="Times New Roman"/>
          <w:b/>
          <w:sz w:val="24"/>
          <w:szCs w:val="24"/>
        </w:rPr>
        <w:t>Список литературы:</w:t>
      </w:r>
    </w:p>
    <w:p w:rsidR="00B63320" w:rsidRPr="00363BA9" w:rsidRDefault="00B63320" w:rsidP="002907F2">
      <w:pPr>
        <w:shd w:val="clear" w:color="auto" w:fill="FFFFFF"/>
        <w:autoSpaceDE w:val="0"/>
        <w:autoSpaceDN w:val="0"/>
        <w:adjustRightInd w:val="0"/>
        <w:spacing w:after="0" w:line="240" w:lineRule="auto"/>
        <w:ind w:firstLine="709"/>
        <w:jc w:val="both"/>
        <w:rPr>
          <w:rFonts w:ascii="Times New Roman" w:hAnsi="Times New Roman"/>
          <w:b/>
          <w:sz w:val="24"/>
          <w:szCs w:val="24"/>
          <w:lang w:val="en-US"/>
        </w:rPr>
      </w:pPr>
    </w:p>
    <w:p w:rsidR="00B63320" w:rsidRPr="002907F2" w:rsidRDefault="00B63320" w:rsidP="002907F2">
      <w:pPr>
        <w:spacing w:after="0" w:line="240" w:lineRule="auto"/>
        <w:ind w:firstLine="709"/>
        <w:jc w:val="both"/>
        <w:rPr>
          <w:rFonts w:ascii="Times New Roman" w:hAnsi="Times New Roman"/>
          <w:sz w:val="24"/>
          <w:szCs w:val="24"/>
        </w:rPr>
      </w:pPr>
      <w:r w:rsidRPr="002907F2">
        <w:rPr>
          <w:rFonts w:ascii="Times New Roman" w:hAnsi="Times New Roman"/>
          <w:sz w:val="24"/>
          <w:szCs w:val="24"/>
        </w:rPr>
        <w:t>1. Доктрина информационной безопасности Российской Федерации от 09.09.2000 № Пр-1895. — М. : 2000.</w:t>
      </w:r>
    </w:p>
    <w:p w:rsidR="00B63320" w:rsidRPr="002907F2" w:rsidRDefault="00B63320" w:rsidP="002907F2">
      <w:pPr>
        <w:spacing w:after="0" w:line="240" w:lineRule="auto"/>
        <w:ind w:firstLine="709"/>
        <w:jc w:val="both"/>
        <w:rPr>
          <w:rFonts w:ascii="Times New Roman" w:hAnsi="Times New Roman"/>
          <w:position w:val="-12"/>
          <w:sz w:val="24"/>
          <w:szCs w:val="24"/>
        </w:rPr>
      </w:pPr>
      <w:r w:rsidRPr="002907F2">
        <w:rPr>
          <w:rFonts w:ascii="Times New Roman" w:hAnsi="Times New Roman"/>
          <w:position w:val="-12"/>
          <w:sz w:val="24"/>
          <w:szCs w:val="24"/>
        </w:rPr>
        <w:t>2. Указ Президента РФ № 351 от 17.03.2008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 М. : 2008.</w:t>
      </w:r>
    </w:p>
    <w:p w:rsidR="00B63320" w:rsidRPr="002907F2" w:rsidRDefault="00B63320" w:rsidP="002907F2">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2907F2">
        <w:rPr>
          <w:rFonts w:ascii="Times New Roman" w:hAnsi="Times New Roman"/>
          <w:color w:val="000000"/>
          <w:sz w:val="24"/>
          <w:szCs w:val="24"/>
        </w:rPr>
        <w:t>3. Указ Президента РФ от 06.03.1997 № 188 (с изм. и доп., вступившими в силу с 23.09.2005) «Об утверждении перечня сведений конфиденциального характера» // НПП ГАРАНТ —2014.</w:t>
      </w:r>
    </w:p>
    <w:p w:rsidR="00B63320" w:rsidRPr="002907F2" w:rsidRDefault="00B63320" w:rsidP="002907F2">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2907F2">
        <w:rPr>
          <w:rFonts w:ascii="Times New Roman" w:hAnsi="Times New Roman"/>
          <w:color w:val="000000"/>
          <w:sz w:val="24"/>
          <w:szCs w:val="24"/>
        </w:rPr>
        <w:t>4. Башмаков А.И., Башмаков И.А. Интеллектуальные информационные технологии: Учебное пособие.— Москва: Изд-во МГТУ им. Н.Э. Баумана, 2006.—304 с.</w:t>
      </w:r>
    </w:p>
    <w:p w:rsidR="00B63320" w:rsidRPr="002907F2" w:rsidRDefault="00B63320" w:rsidP="002907F2">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2907F2">
        <w:rPr>
          <w:rFonts w:ascii="Times New Roman" w:hAnsi="Times New Roman"/>
          <w:color w:val="000000"/>
          <w:sz w:val="24"/>
          <w:szCs w:val="24"/>
        </w:rPr>
        <w:t>5. Гаврилова Т.А., Хорошевский В.Ф. Базы знаний интеллектуальных систем.—Санкт-Петербург: Изд-во Питер, 2001.— 384 с.</w:t>
      </w:r>
    </w:p>
    <w:p w:rsidR="00B63320" w:rsidRPr="003E4143" w:rsidRDefault="00B63320" w:rsidP="002907F2">
      <w:pPr>
        <w:tabs>
          <w:tab w:val="left" w:pos="3780"/>
        </w:tabs>
        <w:spacing w:after="0" w:line="240" w:lineRule="auto"/>
        <w:ind w:firstLine="709"/>
        <w:jc w:val="both"/>
        <w:rPr>
          <w:rFonts w:ascii="Times New Roman" w:hAnsi="Times New Roman"/>
          <w:sz w:val="24"/>
          <w:szCs w:val="24"/>
        </w:rPr>
      </w:pPr>
    </w:p>
    <w:p w:rsidR="00B63320" w:rsidRDefault="00B63320" w:rsidP="002907F2">
      <w:pPr>
        <w:tabs>
          <w:tab w:val="left" w:pos="3780"/>
        </w:tabs>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B63320" w:rsidRDefault="00B63320" w:rsidP="002907F2">
      <w:pPr>
        <w:tabs>
          <w:tab w:val="left" w:pos="3780"/>
        </w:tabs>
        <w:spacing w:after="0" w:line="240" w:lineRule="auto"/>
        <w:ind w:firstLine="709"/>
        <w:jc w:val="both"/>
        <w:rPr>
          <w:rFonts w:ascii="Times New Roman" w:hAnsi="Times New Roman"/>
          <w:b/>
          <w:sz w:val="24"/>
          <w:szCs w:val="24"/>
          <w:lang w:val="en-US"/>
        </w:rPr>
      </w:pPr>
    </w:p>
    <w:p w:rsidR="00B63320" w:rsidRPr="00363BA9" w:rsidRDefault="00B63320" w:rsidP="00363BA9">
      <w:pPr>
        <w:tabs>
          <w:tab w:val="left" w:pos="3780"/>
        </w:tabs>
        <w:spacing w:after="0" w:line="240" w:lineRule="auto"/>
        <w:ind w:firstLine="709"/>
        <w:jc w:val="both"/>
        <w:rPr>
          <w:rFonts w:ascii="Times New Roman" w:hAnsi="Times New Roman"/>
          <w:sz w:val="24"/>
          <w:szCs w:val="24"/>
          <w:lang w:val="en-US"/>
        </w:rPr>
      </w:pPr>
      <w:r w:rsidRPr="00363BA9">
        <w:rPr>
          <w:rFonts w:ascii="Times New Roman" w:hAnsi="Times New Roman"/>
          <w:sz w:val="24"/>
          <w:szCs w:val="24"/>
          <w:lang w:val="en-US"/>
        </w:rPr>
        <w:t>1. Doktrina informacionnoj bezopasnosti Rossijskoj Federacii ot 09.09.2000 № Pr-1895. — M. : 2000.</w:t>
      </w:r>
    </w:p>
    <w:p w:rsidR="00B63320" w:rsidRPr="00363BA9" w:rsidRDefault="00B63320" w:rsidP="00363BA9">
      <w:pPr>
        <w:tabs>
          <w:tab w:val="left" w:pos="3780"/>
        </w:tabs>
        <w:spacing w:after="0" w:line="240" w:lineRule="auto"/>
        <w:ind w:firstLine="709"/>
        <w:jc w:val="both"/>
        <w:rPr>
          <w:rFonts w:ascii="Times New Roman" w:hAnsi="Times New Roman"/>
          <w:sz w:val="24"/>
          <w:szCs w:val="24"/>
          <w:lang w:val="en-US"/>
        </w:rPr>
      </w:pPr>
      <w:r w:rsidRPr="00363BA9">
        <w:rPr>
          <w:rFonts w:ascii="Times New Roman" w:hAnsi="Times New Roman"/>
          <w:sz w:val="24"/>
          <w:szCs w:val="24"/>
          <w:lang w:val="en-US"/>
        </w:rPr>
        <w:t>2. Ukaz Prezidenta RF № 351 ot 17.03.2008 «O merah po obespecheniju informacionnoj bezopasnosti Rossijskoj Federacii pri ispol'zovanii informacionno-telekommunikacionnyh setej mezhdunarodnogo informacionnogo obmena». — M. : 2008.</w:t>
      </w:r>
    </w:p>
    <w:p w:rsidR="00B63320" w:rsidRPr="00363BA9" w:rsidRDefault="00B63320" w:rsidP="00363BA9">
      <w:pPr>
        <w:tabs>
          <w:tab w:val="left" w:pos="3780"/>
        </w:tabs>
        <w:spacing w:after="0" w:line="240" w:lineRule="auto"/>
        <w:ind w:firstLine="709"/>
        <w:jc w:val="both"/>
        <w:rPr>
          <w:rFonts w:ascii="Times New Roman" w:hAnsi="Times New Roman"/>
          <w:sz w:val="24"/>
          <w:szCs w:val="24"/>
          <w:lang w:val="en-US"/>
        </w:rPr>
      </w:pPr>
      <w:r w:rsidRPr="00363BA9">
        <w:rPr>
          <w:rFonts w:ascii="Times New Roman" w:hAnsi="Times New Roman"/>
          <w:sz w:val="24"/>
          <w:szCs w:val="24"/>
          <w:lang w:val="en-US"/>
        </w:rPr>
        <w:t>3. Ukaz Prezidenta RF ot 06.03.1997 № 188 (s izm. i dop., vstupivshimi v silu s 23.09.2005) «Ob utverzhdenii perechnja svedenij konfidencial'nogo haraktera» // NPP GARANT —2014.</w:t>
      </w:r>
    </w:p>
    <w:p w:rsidR="00B63320" w:rsidRPr="00363BA9" w:rsidRDefault="00B63320" w:rsidP="00363BA9">
      <w:pPr>
        <w:tabs>
          <w:tab w:val="left" w:pos="3780"/>
        </w:tabs>
        <w:spacing w:after="0" w:line="240" w:lineRule="auto"/>
        <w:ind w:firstLine="709"/>
        <w:jc w:val="both"/>
        <w:rPr>
          <w:rFonts w:ascii="Times New Roman" w:hAnsi="Times New Roman"/>
          <w:sz w:val="24"/>
          <w:szCs w:val="24"/>
          <w:lang w:val="en-US"/>
        </w:rPr>
      </w:pPr>
      <w:r w:rsidRPr="00363BA9">
        <w:rPr>
          <w:rFonts w:ascii="Times New Roman" w:hAnsi="Times New Roman"/>
          <w:sz w:val="24"/>
          <w:szCs w:val="24"/>
          <w:lang w:val="en-US"/>
        </w:rPr>
        <w:t>4. Bashmakov A.I., Bashmakov I.A. Intellektual'nye informacionnye tehnologii: Uchebnoe posobie.— Moskva: Izd-vo MGTU im. N.Je. Baumana, 2006.—304 s.</w:t>
      </w:r>
    </w:p>
    <w:p w:rsidR="00B63320" w:rsidRPr="00363BA9" w:rsidRDefault="00B63320" w:rsidP="00363BA9">
      <w:pPr>
        <w:tabs>
          <w:tab w:val="left" w:pos="3780"/>
        </w:tabs>
        <w:spacing w:after="0" w:line="240" w:lineRule="auto"/>
        <w:ind w:firstLine="709"/>
        <w:jc w:val="both"/>
        <w:rPr>
          <w:rFonts w:ascii="Times New Roman" w:hAnsi="Times New Roman"/>
          <w:sz w:val="24"/>
          <w:szCs w:val="24"/>
          <w:lang w:val="en-US"/>
        </w:rPr>
      </w:pPr>
      <w:r w:rsidRPr="00363BA9">
        <w:rPr>
          <w:rFonts w:ascii="Times New Roman" w:hAnsi="Times New Roman"/>
          <w:sz w:val="24"/>
          <w:szCs w:val="24"/>
          <w:lang w:val="en-US"/>
        </w:rPr>
        <w:t>5. Gavrilova T.A., Horoshevskij V.F. Bazy znanij intellektual'nyh sistem.—Sankt-Peterburg: Izd-vo Piter, 2001.— 384 s.</w:t>
      </w:r>
    </w:p>
    <w:sectPr w:rsidR="00B63320" w:rsidRPr="00363BA9" w:rsidSect="003E4143">
      <w:headerReference w:type="even" r:id="rId179"/>
      <w:headerReference w:type="default" r:id="rId18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320" w:rsidRDefault="00B63320" w:rsidP="00013F25">
      <w:pPr>
        <w:spacing w:after="0" w:line="240" w:lineRule="auto"/>
      </w:pPr>
      <w:r>
        <w:separator/>
      </w:r>
    </w:p>
  </w:endnote>
  <w:endnote w:type="continuationSeparator" w:id="0">
    <w:p w:rsidR="00B63320" w:rsidRDefault="00B63320" w:rsidP="00013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320" w:rsidRDefault="00B63320" w:rsidP="00013F25">
      <w:pPr>
        <w:spacing w:after="0" w:line="240" w:lineRule="auto"/>
      </w:pPr>
      <w:r>
        <w:separator/>
      </w:r>
    </w:p>
  </w:footnote>
  <w:footnote w:type="continuationSeparator" w:id="0">
    <w:p w:rsidR="00B63320" w:rsidRDefault="00B63320" w:rsidP="00013F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320" w:rsidRDefault="00B63320"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3320" w:rsidRDefault="00B63320" w:rsidP="003E41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320" w:rsidRPr="003E4143" w:rsidRDefault="00B63320" w:rsidP="00C83D0F">
    <w:pPr>
      <w:pStyle w:val="Header"/>
      <w:framePr w:wrap="around" w:vAnchor="text" w:hAnchor="margin" w:xAlign="right" w:y="1"/>
      <w:rPr>
        <w:rStyle w:val="PageNumber"/>
        <w:rFonts w:ascii="Times New Roman" w:hAnsi="Times New Roman"/>
        <w:sz w:val="28"/>
        <w:szCs w:val="28"/>
      </w:rPr>
    </w:pPr>
    <w:r w:rsidRPr="003E4143">
      <w:rPr>
        <w:rStyle w:val="PageNumber"/>
        <w:rFonts w:ascii="Times New Roman" w:hAnsi="Times New Roman"/>
        <w:sz w:val="28"/>
        <w:szCs w:val="28"/>
      </w:rPr>
      <w:fldChar w:fldCharType="begin"/>
    </w:r>
    <w:r w:rsidRPr="003E4143">
      <w:rPr>
        <w:rStyle w:val="PageNumber"/>
        <w:rFonts w:ascii="Times New Roman" w:hAnsi="Times New Roman"/>
        <w:sz w:val="28"/>
        <w:szCs w:val="28"/>
      </w:rPr>
      <w:instrText xml:space="preserve">PAGE  </w:instrText>
    </w:r>
    <w:r w:rsidRPr="003E4143">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E4143">
      <w:rPr>
        <w:rStyle w:val="PageNumber"/>
        <w:rFonts w:ascii="Times New Roman" w:hAnsi="Times New Roman"/>
        <w:sz w:val="28"/>
        <w:szCs w:val="28"/>
      </w:rPr>
      <w:fldChar w:fldCharType="end"/>
    </w:r>
  </w:p>
  <w:p w:rsidR="00B63320" w:rsidRPr="003E4143" w:rsidRDefault="00B63320" w:rsidP="003E4143">
    <w:pPr>
      <w:pStyle w:val="Header"/>
      <w:ind w:right="360"/>
      <w:rPr>
        <w:lang w:val="en-US"/>
      </w:rPr>
    </w:pPr>
    <w:r w:rsidRPr="0009340F">
      <w:rPr>
        <w:rFonts w:ascii="Times New Roman" w:hAnsi="Times New Roman"/>
        <w:sz w:val="24"/>
        <w:szCs w:val="24"/>
      </w:rPr>
      <w:t>Научный журнал КубГАУ, №108(04), 2015 года</w:t>
    </w:r>
  </w:p>
  <w:p w:rsidR="00B63320" w:rsidRDefault="00B633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13B24"/>
    <w:multiLevelType w:val="hybridMultilevel"/>
    <w:tmpl w:val="3D34414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33DA73D0"/>
    <w:multiLevelType w:val="hybridMultilevel"/>
    <w:tmpl w:val="27847AFA"/>
    <w:lvl w:ilvl="0" w:tplc="9E5E00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B9"/>
    <w:rsid w:val="00006F8C"/>
    <w:rsid w:val="00013F25"/>
    <w:rsid w:val="00025603"/>
    <w:rsid w:val="00090492"/>
    <w:rsid w:val="0009340F"/>
    <w:rsid w:val="000A24C5"/>
    <w:rsid w:val="000B22B3"/>
    <w:rsid w:val="000F3272"/>
    <w:rsid w:val="00103088"/>
    <w:rsid w:val="0011310F"/>
    <w:rsid w:val="0011618B"/>
    <w:rsid w:val="001225BA"/>
    <w:rsid w:val="00126361"/>
    <w:rsid w:val="00132216"/>
    <w:rsid w:val="001414E0"/>
    <w:rsid w:val="00146A4F"/>
    <w:rsid w:val="001C2C0D"/>
    <w:rsid w:val="001D2EAF"/>
    <w:rsid w:val="001D3D76"/>
    <w:rsid w:val="001E5D59"/>
    <w:rsid w:val="001F3A9D"/>
    <w:rsid w:val="002045F4"/>
    <w:rsid w:val="00206AEA"/>
    <w:rsid w:val="00222A49"/>
    <w:rsid w:val="0022614D"/>
    <w:rsid w:val="00237EE3"/>
    <w:rsid w:val="00240F80"/>
    <w:rsid w:val="00246305"/>
    <w:rsid w:val="0026547A"/>
    <w:rsid w:val="00281055"/>
    <w:rsid w:val="002907F2"/>
    <w:rsid w:val="002B74B0"/>
    <w:rsid w:val="002D14D0"/>
    <w:rsid w:val="0031231A"/>
    <w:rsid w:val="003442DD"/>
    <w:rsid w:val="00363BA9"/>
    <w:rsid w:val="00393971"/>
    <w:rsid w:val="003A06A7"/>
    <w:rsid w:val="003E4143"/>
    <w:rsid w:val="003E56D6"/>
    <w:rsid w:val="003F0D13"/>
    <w:rsid w:val="00403988"/>
    <w:rsid w:val="0041106E"/>
    <w:rsid w:val="00431063"/>
    <w:rsid w:val="00452C3D"/>
    <w:rsid w:val="0047181C"/>
    <w:rsid w:val="00483A27"/>
    <w:rsid w:val="004A5BAE"/>
    <w:rsid w:val="004B180F"/>
    <w:rsid w:val="004D4DFD"/>
    <w:rsid w:val="004D7ADD"/>
    <w:rsid w:val="004E3CED"/>
    <w:rsid w:val="0051120B"/>
    <w:rsid w:val="00532565"/>
    <w:rsid w:val="00553FB4"/>
    <w:rsid w:val="00555DE7"/>
    <w:rsid w:val="005D24BD"/>
    <w:rsid w:val="005E60E9"/>
    <w:rsid w:val="005F193D"/>
    <w:rsid w:val="005F4CCC"/>
    <w:rsid w:val="0062700E"/>
    <w:rsid w:val="00656C2C"/>
    <w:rsid w:val="0067616D"/>
    <w:rsid w:val="006820E8"/>
    <w:rsid w:val="00684834"/>
    <w:rsid w:val="006C08CF"/>
    <w:rsid w:val="006C5F88"/>
    <w:rsid w:val="006F5A07"/>
    <w:rsid w:val="00705D2F"/>
    <w:rsid w:val="00752B8C"/>
    <w:rsid w:val="00783DD0"/>
    <w:rsid w:val="007C4B9D"/>
    <w:rsid w:val="007D24A8"/>
    <w:rsid w:val="007E63D8"/>
    <w:rsid w:val="00802F4D"/>
    <w:rsid w:val="0082775B"/>
    <w:rsid w:val="00835DFB"/>
    <w:rsid w:val="008503EB"/>
    <w:rsid w:val="00850EA6"/>
    <w:rsid w:val="00854F34"/>
    <w:rsid w:val="008734D6"/>
    <w:rsid w:val="00873C6C"/>
    <w:rsid w:val="008779D9"/>
    <w:rsid w:val="008849A1"/>
    <w:rsid w:val="008E2531"/>
    <w:rsid w:val="008E6CF2"/>
    <w:rsid w:val="00903BA1"/>
    <w:rsid w:val="00952C2A"/>
    <w:rsid w:val="009D570D"/>
    <w:rsid w:val="00A141DA"/>
    <w:rsid w:val="00A234B5"/>
    <w:rsid w:val="00A74A38"/>
    <w:rsid w:val="00A81F3A"/>
    <w:rsid w:val="00A97A7A"/>
    <w:rsid w:val="00B1521E"/>
    <w:rsid w:val="00B42353"/>
    <w:rsid w:val="00B614A2"/>
    <w:rsid w:val="00B623AF"/>
    <w:rsid w:val="00B63320"/>
    <w:rsid w:val="00B661FE"/>
    <w:rsid w:val="00BD39C8"/>
    <w:rsid w:val="00BE5ECD"/>
    <w:rsid w:val="00BF6989"/>
    <w:rsid w:val="00C0118C"/>
    <w:rsid w:val="00C3787E"/>
    <w:rsid w:val="00C7210B"/>
    <w:rsid w:val="00C83D0F"/>
    <w:rsid w:val="00C86586"/>
    <w:rsid w:val="00D3798C"/>
    <w:rsid w:val="00D61EB9"/>
    <w:rsid w:val="00D641E4"/>
    <w:rsid w:val="00D90C82"/>
    <w:rsid w:val="00D911CC"/>
    <w:rsid w:val="00DD557D"/>
    <w:rsid w:val="00DE335E"/>
    <w:rsid w:val="00DF7838"/>
    <w:rsid w:val="00E07FE0"/>
    <w:rsid w:val="00E101FA"/>
    <w:rsid w:val="00E211AF"/>
    <w:rsid w:val="00E22FE1"/>
    <w:rsid w:val="00E327B9"/>
    <w:rsid w:val="00E913F9"/>
    <w:rsid w:val="00EB2FB0"/>
    <w:rsid w:val="00EB3C17"/>
    <w:rsid w:val="00EC700A"/>
    <w:rsid w:val="00ED0C11"/>
    <w:rsid w:val="00EE3199"/>
    <w:rsid w:val="00F07EE9"/>
    <w:rsid w:val="00F23184"/>
    <w:rsid w:val="00F36F07"/>
    <w:rsid w:val="00F6352D"/>
    <w:rsid w:val="00F84449"/>
    <w:rsid w:val="00FA59B3"/>
    <w:rsid w:val="00FF2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5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614A2"/>
    <w:rPr>
      <w:lang w:eastAsia="en-US"/>
    </w:rPr>
  </w:style>
  <w:style w:type="table" w:styleId="TableGrid">
    <w:name w:val="Table Grid"/>
    <w:basedOn w:val="TableNormal"/>
    <w:uiPriority w:val="99"/>
    <w:locked/>
    <w:rsid w:val="001D2EAF"/>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101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01FA"/>
    <w:rPr>
      <w:rFonts w:ascii="Tahoma" w:hAnsi="Tahoma" w:cs="Tahoma"/>
      <w:sz w:val="16"/>
      <w:szCs w:val="16"/>
      <w:lang w:eastAsia="en-US"/>
    </w:rPr>
  </w:style>
  <w:style w:type="paragraph" w:styleId="Header">
    <w:name w:val="header"/>
    <w:basedOn w:val="Normal"/>
    <w:link w:val="HeaderChar"/>
    <w:uiPriority w:val="99"/>
    <w:rsid w:val="00013F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13F25"/>
    <w:rPr>
      <w:rFonts w:cs="Times New Roman"/>
      <w:sz w:val="22"/>
      <w:szCs w:val="22"/>
      <w:lang w:eastAsia="en-US"/>
    </w:rPr>
  </w:style>
  <w:style w:type="paragraph" w:styleId="Footer">
    <w:name w:val="footer"/>
    <w:basedOn w:val="Normal"/>
    <w:link w:val="FooterChar"/>
    <w:uiPriority w:val="99"/>
    <w:rsid w:val="00013F2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13F25"/>
    <w:rPr>
      <w:rFonts w:cs="Times New Roman"/>
      <w:sz w:val="22"/>
      <w:szCs w:val="22"/>
      <w:lang w:eastAsia="en-US"/>
    </w:rPr>
  </w:style>
  <w:style w:type="paragraph" w:styleId="ListParagraph">
    <w:name w:val="List Paragraph"/>
    <w:basedOn w:val="Normal"/>
    <w:uiPriority w:val="99"/>
    <w:qFormat/>
    <w:rsid w:val="00132216"/>
    <w:pPr>
      <w:ind w:left="720"/>
      <w:contextualSpacing/>
    </w:pPr>
  </w:style>
  <w:style w:type="character" w:styleId="PageNumber">
    <w:name w:val="page number"/>
    <w:basedOn w:val="DefaultParagraphFont"/>
    <w:uiPriority w:val="99"/>
    <w:rsid w:val="003E4143"/>
    <w:rPr>
      <w:rFonts w:cs="Times New Roman"/>
    </w:rPr>
  </w:style>
</w:styles>
</file>

<file path=word/webSettings.xml><?xml version="1.0" encoding="utf-8"?>
<w:webSettings xmlns:r="http://schemas.openxmlformats.org/officeDocument/2006/relationships" xmlns:w="http://schemas.openxmlformats.org/wordprocessingml/2006/main">
  <w:divs>
    <w:div w:id="1742873897">
      <w:marLeft w:val="0"/>
      <w:marRight w:val="0"/>
      <w:marTop w:val="0"/>
      <w:marBottom w:val="0"/>
      <w:divBdr>
        <w:top w:val="none" w:sz="0" w:space="0" w:color="auto"/>
        <w:left w:val="none" w:sz="0" w:space="0" w:color="auto"/>
        <w:bottom w:val="none" w:sz="0" w:space="0" w:color="auto"/>
        <w:right w:val="none" w:sz="0" w:space="0" w:color="auto"/>
      </w:divBdr>
    </w:div>
    <w:div w:id="1742873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4.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7.bin"/><Relationship Id="rId175" Type="http://schemas.openxmlformats.org/officeDocument/2006/relationships/oleObject" Target="embeddings/oleObject85.bin"/><Relationship Id="rId170" Type="http://schemas.openxmlformats.org/officeDocument/2006/relationships/image" Target="media/image82.wmf"/><Relationship Id="rId16" Type="http://schemas.openxmlformats.org/officeDocument/2006/relationships/oleObject" Target="embeddings/oleObject5.bin"/><Relationship Id="rId107" Type="http://schemas.openxmlformats.org/officeDocument/2006/relationships/image" Target="media/image50.png"/><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oleObject" Target="embeddings/oleObject36.bin"/><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oleObject" Target="embeddings/oleObject59.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2.bin"/><Relationship Id="rId5" Type="http://schemas.openxmlformats.org/officeDocument/2006/relationships/footnotes" Target="footnotes.xml"/><Relationship Id="rId90" Type="http://schemas.openxmlformats.org/officeDocument/2006/relationships/oleObject" Target="embeddings/oleObject43.bin"/><Relationship Id="rId95" Type="http://schemas.openxmlformats.org/officeDocument/2006/relationships/image" Target="media/image44.wmf"/><Relationship Id="rId160" Type="http://schemas.openxmlformats.org/officeDocument/2006/relationships/image" Target="media/image77.wmf"/><Relationship Id="rId165" Type="http://schemas.openxmlformats.org/officeDocument/2006/relationships/oleObject" Target="embeddings/oleObject80.bin"/><Relationship Id="rId181" Type="http://schemas.openxmlformats.org/officeDocument/2006/relationships/fontTable" Target="fontTable.xml"/><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4.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7.bin"/><Relationship Id="rId80" Type="http://schemas.openxmlformats.org/officeDocument/2006/relationships/image" Target="media/image36.wmf"/><Relationship Id="rId85" Type="http://schemas.openxmlformats.org/officeDocument/2006/relationships/oleObject" Target="embeddings/oleObject41.bin"/><Relationship Id="rId150" Type="http://schemas.openxmlformats.org/officeDocument/2006/relationships/image" Target="media/image72.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5.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8.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oleObject" Target="embeddings/oleObject34.bin"/><Relationship Id="rId75" Type="http://schemas.openxmlformats.org/officeDocument/2006/relationships/image" Target="media/image33.png"/><Relationship Id="rId91" Type="http://schemas.openxmlformats.org/officeDocument/2006/relationships/image" Target="media/image42.wmf"/><Relationship Id="rId96" Type="http://schemas.openxmlformats.org/officeDocument/2006/relationships/oleObject" Target="embeddings/oleObject46.bin"/><Relationship Id="rId140" Type="http://schemas.openxmlformats.org/officeDocument/2006/relationships/image" Target="media/image67.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80.wmf"/><Relationship Id="rId18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29.wmf"/><Relationship Id="rId81" Type="http://schemas.openxmlformats.org/officeDocument/2006/relationships/oleObject" Target="embeddings/oleObject39.bin"/><Relationship Id="rId86" Type="http://schemas.openxmlformats.org/officeDocument/2006/relationships/image" Target="media/image39.png"/><Relationship Id="rId130" Type="http://schemas.openxmlformats.org/officeDocument/2006/relationships/image" Target="media/image62.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5.wmf"/><Relationship Id="rId177" Type="http://schemas.openxmlformats.org/officeDocument/2006/relationships/oleObject" Target="embeddings/oleObject86.bin"/><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83.wmf"/><Relationship Id="rId180" Type="http://schemas.openxmlformats.org/officeDocument/2006/relationships/header" Target="header2.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0.wmf"/><Relationship Id="rId167" Type="http://schemas.openxmlformats.org/officeDocument/2006/relationships/oleObject" Target="embeddings/oleObject81.bin"/><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4.bin"/><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jpeg"/><Relationship Id="rId61" Type="http://schemas.openxmlformats.org/officeDocument/2006/relationships/oleObject" Target="embeddings/oleObject28.bin"/><Relationship Id="rId82" Type="http://schemas.openxmlformats.org/officeDocument/2006/relationships/image" Target="media/image37.wmf"/><Relationship Id="rId152" Type="http://schemas.openxmlformats.org/officeDocument/2006/relationships/image" Target="media/image73.wmf"/><Relationship Id="rId173" Type="http://schemas.openxmlformats.org/officeDocument/2006/relationships/oleObject" Target="embeddings/oleObject84.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48.bin"/><Relationship Id="rId105" Type="http://schemas.openxmlformats.org/officeDocument/2006/relationships/image" Target="media/image49.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image" Target="media/image43.wmf"/><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header" Target="header1.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image" Target="media/image32.wmf"/><Relationship Id="rId78" Type="http://schemas.openxmlformats.org/officeDocument/2006/relationships/image" Target="media/image35.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222</TotalTime>
  <Pages>10</Pages>
  <Words>2333</Words>
  <Characters>13304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16</cp:revision>
  <cp:lastPrinted>2015-02-19T13:09:00Z</cp:lastPrinted>
  <dcterms:created xsi:type="dcterms:W3CDTF">2015-03-03T13:14:00Z</dcterms:created>
  <dcterms:modified xsi:type="dcterms:W3CDTF">2015-04-25T20:22:00Z</dcterms:modified>
</cp:coreProperties>
</file>