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1E0"/>
      </w:tblPr>
      <w:tblGrid>
        <w:gridCol w:w="4643"/>
        <w:gridCol w:w="4643"/>
      </w:tblGrid>
      <w:tr w:rsidR="00E659E7" w:rsidRPr="00CB6AB3" w:rsidTr="003C494B">
        <w:tc>
          <w:tcPr>
            <w:tcW w:w="4643" w:type="dxa"/>
          </w:tcPr>
          <w:p w:rsidR="00E659E7" w:rsidRDefault="00E659E7" w:rsidP="00CB6AB3">
            <w:pPr>
              <w:spacing w:after="0" w:line="240" w:lineRule="auto"/>
              <w:rPr>
                <w:rFonts w:ascii="Times New Roman" w:hAnsi="Times New Roman" w:cs="Times New Roman"/>
                <w:color w:val="000000"/>
                <w:sz w:val="20"/>
                <w:szCs w:val="20"/>
                <w:lang w:val="en-US"/>
              </w:rPr>
            </w:pPr>
            <w:r w:rsidRPr="00CB6AB3">
              <w:rPr>
                <w:rFonts w:ascii="Times New Roman" w:hAnsi="Times New Roman" w:cs="Times New Roman"/>
                <w:color w:val="000000"/>
                <w:sz w:val="20"/>
                <w:szCs w:val="20"/>
              </w:rPr>
              <w:t>УДК 631.344.8</w:t>
            </w:r>
          </w:p>
          <w:p w:rsidR="00E659E7" w:rsidRPr="00EF3ABA" w:rsidRDefault="00E659E7" w:rsidP="00CB6AB3">
            <w:pPr>
              <w:spacing w:after="0" w:line="240" w:lineRule="auto"/>
              <w:rPr>
                <w:rFonts w:ascii="Times New Roman" w:hAnsi="Times New Roman" w:cs="Times New Roman"/>
                <w:color w:val="000000"/>
                <w:sz w:val="20"/>
                <w:szCs w:val="20"/>
                <w:lang w:val="en-US"/>
              </w:rPr>
            </w:pPr>
          </w:p>
          <w:p w:rsidR="00E659E7" w:rsidRPr="00CB6AB3" w:rsidRDefault="00E659E7" w:rsidP="00CB6AB3">
            <w:pPr>
              <w:spacing w:after="0" w:line="240" w:lineRule="auto"/>
              <w:rPr>
                <w:rFonts w:ascii="Times New Roman" w:hAnsi="Times New Roman" w:cs="Times New Roman"/>
                <w:sz w:val="20"/>
                <w:szCs w:val="20"/>
              </w:rPr>
            </w:pPr>
            <w:hyperlink r:id="rId7" w:history="1">
              <w:r w:rsidRPr="00CB6AB3">
                <w:rPr>
                  <w:rStyle w:val="Hyperlink"/>
                  <w:rFonts w:ascii="Times New Roman" w:hAnsi="Times New Roman"/>
                  <w:color w:val="auto"/>
                  <w:sz w:val="20"/>
                  <w:szCs w:val="20"/>
                  <w:u w:val="none"/>
                  <w:bdr w:val="none" w:sz="0" w:space="0" w:color="auto" w:frame="1"/>
                  <w:shd w:val="clear" w:color="auto" w:fill="FFFFFF"/>
                </w:rPr>
                <w:t>05.00.00 Технические науки</w:t>
              </w:r>
            </w:hyperlink>
          </w:p>
          <w:p w:rsidR="00E659E7" w:rsidRPr="00CB6AB3" w:rsidRDefault="00E659E7" w:rsidP="00CB6AB3">
            <w:pPr>
              <w:spacing w:after="0" w:line="240" w:lineRule="auto"/>
              <w:rPr>
                <w:rFonts w:ascii="Times New Roman" w:hAnsi="Times New Roman" w:cs="Times New Roman"/>
                <w:color w:val="000000"/>
                <w:sz w:val="20"/>
                <w:szCs w:val="20"/>
              </w:rPr>
            </w:pPr>
          </w:p>
        </w:tc>
        <w:tc>
          <w:tcPr>
            <w:tcW w:w="4643" w:type="dxa"/>
          </w:tcPr>
          <w:p w:rsidR="00E659E7" w:rsidRDefault="00E659E7" w:rsidP="00CB6AB3">
            <w:pPr>
              <w:spacing w:after="0" w:line="240" w:lineRule="auto"/>
              <w:rPr>
                <w:rFonts w:ascii="Times New Roman" w:hAnsi="Times New Roman" w:cs="Times New Roman"/>
                <w:color w:val="000000"/>
                <w:sz w:val="20"/>
                <w:szCs w:val="20"/>
                <w:lang w:val="en-US"/>
              </w:rPr>
            </w:pPr>
            <w:r w:rsidRPr="00CB6AB3">
              <w:rPr>
                <w:rFonts w:ascii="Times New Roman" w:hAnsi="Times New Roman" w:cs="Times New Roman"/>
                <w:color w:val="000000"/>
                <w:sz w:val="20"/>
                <w:szCs w:val="20"/>
                <w:lang w:val="en-US"/>
              </w:rPr>
              <w:t>UDC</w:t>
            </w:r>
            <w:r w:rsidRPr="00CB6AB3">
              <w:rPr>
                <w:rFonts w:ascii="Times New Roman" w:hAnsi="Times New Roman" w:cs="Times New Roman"/>
                <w:color w:val="000000"/>
                <w:sz w:val="20"/>
                <w:szCs w:val="20"/>
              </w:rPr>
              <w:t xml:space="preserve"> 631.344.8</w:t>
            </w:r>
          </w:p>
          <w:p w:rsidR="00E659E7" w:rsidRPr="00EF3ABA" w:rsidRDefault="00E659E7" w:rsidP="00CB6AB3">
            <w:pPr>
              <w:spacing w:after="0" w:line="240" w:lineRule="auto"/>
              <w:rPr>
                <w:rFonts w:ascii="Times New Roman" w:hAnsi="Times New Roman" w:cs="Times New Roman"/>
                <w:color w:val="000000"/>
                <w:sz w:val="20"/>
                <w:szCs w:val="20"/>
                <w:lang w:val="en-US"/>
              </w:rPr>
            </w:pPr>
          </w:p>
          <w:p w:rsidR="00E659E7" w:rsidRPr="00EF3ABA" w:rsidRDefault="00E659E7" w:rsidP="00CB6AB3">
            <w:pPr>
              <w:spacing w:after="0" w:line="240" w:lineRule="auto"/>
              <w:rPr>
                <w:rFonts w:ascii="Times New Roman" w:hAnsi="Times New Roman" w:cs="Times New Roman"/>
                <w:color w:val="000000"/>
                <w:sz w:val="20"/>
                <w:szCs w:val="20"/>
                <w:lang w:val="en-US"/>
              </w:rPr>
            </w:pPr>
            <w:r>
              <w:rPr>
                <w:rFonts w:ascii="Times New Roman" w:hAnsi="Times New Roman" w:cs="Times New Roman"/>
                <w:color w:val="000000"/>
                <w:sz w:val="20"/>
                <w:szCs w:val="20"/>
                <w:lang w:val="en-US"/>
              </w:rPr>
              <w:t>Technical sciences</w:t>
            </w:r>
          </w:p>
        </w:tc>
      </w:tr>
      <w:tr w:rsidR="00E659E7" w:rsidRPr="003D74C1" w:rsidTr="003C494B">
        <w:tc>
          <w:tcPr>
            <w:tcW w:w="4643" w:type="dxa"/>
          </w:tcPr>
          <w:p w:rsidR="00E659E7" w:rsidRPr="00CB6AB3" w:rsidRDefault="00E659E7" w:rsidP="00CB6AB3">
            <w:pPr>
              <w:pStyle w:val="tdcap"/>
              <w:spacing w:after="0"/>
              <w:ind w:left="0" w:right="0"/>
              <w:jc w:val="left"/>
              <w:rPr>
                <w:sz w:val="20"/>
                <w:szCs w:val="20"/>
              </w:rPr>
            </w:pPr>
            <w:bookmarkStart w:id="0" w:name="OLE_LINK50"/>
            <w:bookmarkStart w:id="1" w:name="OLE_LINK51"/>
            <w:r w:rsidRPr="00CB6AB3">
              <w:rPr>
                <w:sz w:val="20"/>
                <w:szCs w:val="20"/>
              </w:rPr>
              <w:t>ИНЖЕНЕРНАЯ МЕТОДИКА ПО ОПРЕД</w:t>
            </w:r>
            <w:r w:rsidRPr="00CB6AB3">
              <w:rPr>
                <w:sz w:val="20"/>
                <w:szCs w:val="20"/>
              </w:rPr>
              <w:t>Е</w:t>
            </w:r>
            <w:r w:rsidRPr="00CB6AB3">
              <w:rPr>
                <w:sz w:val="20"/>
                <w:szCs w:val="20"/>
              </w:rPr>
              <w:t>ЛЕНИЮ ПАРАМЕТРОВ ЭЛЕКТРОАКТИВ</w:t>
            </w:r>
            <w:r w:rsidRPr="00CB6AB3">
              <w:rPr>
                <w:sz w:val="20"/>
                <w:szCs w:val="20"/>
              </w:rPr>
              <w:t>А</w:t>
            </w:r>
            <w:r w:rsidRPr="00CB6AB3">
              <w:rPr>
                <w:sz w:val="20"/>
                <w:szCs w:val="20"/>
              </w:rPr>
              <w:t xml:space="preserve">ТОРА </w:t>
            </w:r>
            <w:bookmarkEnd w:id="0"/>
            <w:bookmarkEnd w:id="1"/>
          </w:p>
        </w:tc>
        <w:tc>
          <w:tcPr>
            <w:tcW w:w="4643" w:type="dxa"/>
          </w:tcPr>
          <w:p w:rsidR="00E659E7" w:rsidRPr="00CB6AB3" w:rsidRDefault="00E659E7" w:rsidP="00CB6AB3">
            <w:pPr>
              <w:autoSpaceDE w:val="0"/>
              <w:autoSpaceDN w:val="0"/>
              <w:adjustRightInd w:val="0"/>
              <w:spacing w:after="0" w:line="240" w:lineRule="auto"/>
              <w:rPr>
                <w:rFonts w:ascii="Times New Roman" w:hAnsi="Times New Roman" w:cs="Times New Roman"/>
                <w:b/>
                <w:bCs/>
                <w:caps/>
                <w:sz w:val="20"/>
                <w:szCs w:val="20"/>
                <w:lang w:val="en-US" w:eastAsia="ru-RU"/>
              </w:rPr>
            </w:pPr>
            <w:r w:rsidRPr="00CB6AB3">
              <w:rPr>
                <w:rFonts w:ascii="Times New Roman" w:hAnsi="Times New Roman" w:cs="Times New Roman"/>
                <w:b/>
                <w:bCs/>
                <w:caps/>
                <w:sz w:val="20"/>
                <w:szCs w:val="20"/>
                <w:lang w:val="en-US" w:eastAsia="ru-RU"/>
              </w:rPr>
              <w:t xml:space="preserve">Engineering techniques </w:t>
            </w:r>
            <w:r>
              <w:rPr>
                <w:rFonts w:ascii="Times New Roman" w:hAnsi="Times New Roman" w:cs="Times New Roman"/>
                <w:b/>
                <w:bCs/>
                <w:caps/>
                <w:sz w:val="20"/>
                <w:szCs w:val="20"/>
                <w:lang w:val="en-US" w:eastAsia="ru-RU"/>
              </w:rPr>
              <w:t>for</w:t>
            </w:r>
            <w:r w:rsidRPr="00CB6AB3">
              <w:rPr>
                <w:rFonts w:ascii="Times New Roman" w:hAnsi="Times New Roman" w:cs="Times New Roman"/>
                <w:b/>
                <w:bCs/>
                <w:caps/>
                <w:sz w:val="20"/>
                <w:szCs w:val="20"/>
                <w:lang w:val="en-US" w:eastAsia="ru-RU"/>
              </w:rPr>
              <w:t xml:space="preserve"> defin</w:t>
            </w:r>
            <w:r w:rsidRPr="00CB6AB3">
              <w:rPr>
                <w:rFonts w:ascii="Times New Roman" w:hAnsi="Times New Roman" w:cs="Times New Roman"/>
                <w:b/>
                <w:bCs/>
                <w:caps/>
                <w:sz w:val="20"/>
                <w:szCs w:val="20"/>
                <w:lang w:val="en-US" w:eastAsia="ru-RU"/>
              </w:rPr>
              <w:t>i</w:t>
            </w:r>
            <w:r w:rsidRPr="00CB6AB3">
              <w:rPr>
                <w:rFonts w:ascii="Times New Roman" w:hAnsi="Times New Roman" w:cs="Times New Roman"/>
                <w:b/>
                <w:bCs/>
                <w:caps/>
                <w:sz w:val="20"/>
                <w:szCs w:val="20"/>
                <w:lang w:val="en-US" w:eastAsia="ru-RU"/>
              </w:rPr>
              <w:t xml:space="preserve">tion </w:t>
            </w:r>
            <w:r>
              <w:rPr>
                <w:rFonts w:ascii="Times New Roman" w:hAnsi="Times New Roman" w:cs="Times New Roman"/>
                <w:b/>
                <w:bCs/>
                <w:caps/>
                <w:sz w:val="20"/>
                <w:szCs w:val="20"/>
                <w:lang w:val="en-US" w:eastAsia="ru-RU"/>
              </w:rPr>
              <w:t>OF</w:t>
            </w:r>
            <w:r w:rsidRPr="00CB6AB3">
              <w:rPr>
                <w:rFonts w:ascii="Times New Roman" w:hAnsi="Times New Roman" w:cs="Times New Roman"/>
                <w:b/>
                <w:bCs/>
                <w:caps/>
                <w:sz w:val="20"/>
                <w:szCs w:val="20"/>
                <w:lang w:val="en-US" w:eastAsia="ru-RU"/>
              </w:rPr>
              <w:t xml:space="preserve"> PARAMETERS measures </w:t>
            </w:r>
            <w:r>
              <w:rPr>
                <w:rFonts w:ascii="Times New Roman" w:hAnsi="Times New Roman" w:cs="Times New Roman"/>
                <w:b/>
                <w:bCs/>
                <w:caps/>
                <w:sz w:val="20"/>
                <w:szCs w:val="20"/>
                <w:lang w:val="en-US" w:eastAsia="ru-RU"/>
              </w:rPr>
              <w:t xml:space="preserve">OF AN </w:t>
            </w:r>
            <w:r w:rsidRPr="00CB6AB3">
              <w:rPr>
                <w:rFonts w:ascii="Times New Roman" w:hAnsi="Times New Roman" w:cs="Times New Roman"/>
                <w:b/>
                <w:bCs/>
                <w:caps/>
                <w:sz w:val="20"/>
                <w:szCs w:val="20"/>
                <w:lang w:val="en-US" w:eastAsia="ru-RU"/>
              </w:rPr>
              <w:t>ele</w:t>
            </w:r>
            <w:r>
              <w:rPr>
                <w:rFonts w:ascii="Times New Roman" w:hAnsi="Times New Roman" w:cs="Times New Roman"/>
                <w:b/>
                <w:bCs/>
                <w:caps/>
                <w:sz w:val="20"/>
                <w:szCs w:val="20"/>
                <w:lang w:val="en-US" w:eastAsia="ru-RU"/>
              </w:rPr>
              <w:t>C</w:t>
            </w:r>
            <w:r w:rsidRPr="00CB6AB3">
              <w:rPr>
                <w:rFonts w:ascii="Times New Roman" w:hAnsi="Times New Roman" w:cs="Times New Roman"/>
                <w:b/>
                <w:bCs/>
                <w:caps/>
                <w:sz w:val="20"/>
                <w:szCs w:val="20"/>
                <w:lang w:val="en-US" w:eastAsia="ru-RU"/>
              </w:rPr>
              <w:t>tro</w:t>
            </w:r>
            <w:r>
              <w:rPr>
                <w:rFonts w:ascii="Times New Roman" w:hAnsi="Times New Roman" w:cs="Times New Roman"/>
                <w:b/>
                <w:bCs/>
                <w:caps/>
                <w:sz w:val="20"/>
                <w:szCs w:val="20"/>
                <w:lang w:val="en-US" w:eastAsia="ru-RU"/>
              </w:rPr>
              <w:t>-</w:t>
            </w:r>
            <w:r w:rsidRPr="00CB6AB3">
              <w:rPr>
                <w:rFonts w:ascii="Times New Roman" w:hAnsi="Times New Roman" w:cs="Times New Roman"/>
                <w:b/>
                <w:bCs/>
                <w:caps/>
                <w:sz w:val="20"/>
                <w:szCs w:val="20"/>
                <w:lang w:val="en-US" w:eastAsia="ru-RU"/>
              </w:rPr>
              <w:t>a</w:t>
            </w:r>
            <w:r>
              <w:rPr>
                <w:rFonts w:ascii="Times New Roman" w:hAnsi="Times New Roman" w:cs="Times New Roman"/>
                <w:b/>
                <w:bCs/>
                <w:caps/>
                <w:sz w:val="20"/>
                <w:szCs w:val="20"/>
                <w:lang w:val="en-US" w:eastAsia="ru-RU"/>
              </w:rPr>
              <w:t>C</w:t>
            </w:r>
            <w:r w:rsidRPr="00CB6AB3">
              <w:rPr>
                <w:rFonts w:ascii="Times New Roman" w:hAnsi="Times New Roman" w:cs="Times New Roman"/>
                <w:b/>
                <w:bCs/>
                <w:caps/>
                <w:sz w:val="20"/>
                <w:szCs w:val="20"/>
                <w:lang w:val="en-US" w:eastAsia="ru-RU"/>
              </w:rPr>
              <w:t xml:space="preserve">tivator </w:t>
            </w:r>
          </w:p>
          <w:p w:rsidR="00E659E7" w:rsidRPr="00CB6AB3" w:rsidRDefault="00E659E7" w:rsidP="00CB6AB3">
            <w:pPr>
              <w:autoSpaceDE w:val="0"/>
              <w:autoSpaceDN w:val="0"/>
              <w:adjustRightInd w:val="0"/>
              <w:spacing w:after="0" w:line="240" w:lineRule="auto"/>
              <w:rPr>
                <w:rFonts w:ascii="Times New Roman" w:hAnsi="Times New Roman" w:cs="Times New Roman"/>
                <w:b/>
                <w:sz w:val="20"/>
                <w:szCs w:val="20"/>
                <w:lang w:val="en-US"/>
              </w:rPr>
            </w:pPr>
          </w:p>
        </w:tc>
      </w:tr>
      <w:tr w:rsidR="00E659E7" w:rsidRPr="003D74C1" w:rsidTr="003C494B">
        <w:tc>
          <w:tcPr>
            <w:tcW w:w="4643" w:type="dxa"/>
          </w:tcPr>
          <w:p w:rsidR="00E659E7" w:rsidRPr="00CB6AB3" w:rsidRDefault="00E659E7" w:rsidP="00CB6AB3">
            <w:pPr>
              <w:spacing w:after="0" w:line="240" w:lineRule="auto"/>
              <w:rPr>
                <w:rFonts w:ascii="Times New Roman" w:hAnsi="Times New Roman" w:cs="Times New Roman"/>
                <w:sz w:val="20"/>
                <w:szCs w:val="20"/>
              </w:rPr>
            </w:pPr>
            <w:r w:rsidRPr="00CB6AB3">
              <w:rPr>
                <w:rFonts w:ascii="Times New Roman" w:hAnsi="Times New Roman" w:cs="Times New Roman"/>
                <w:sz w:val="20"/>
                <w:szCs w:val="20"/>
              </w:rPr>
              <w:t>Оськин Сергей Владимирович</w:t>
            </w:r>
          </w:p>
          <w:p w:rsidR="00E659E7" w:rsidRPr="00CB6AB3" w:rsidRDefault="00E659E7" w:rsidP="00CB6AB3">
            <w:pPr>
              <w:spacing w:after="0" w:line="240" w:lineRule="auto"/>
              <w:rPr>
                <w:rFonts w:ascii="Times New Roman" w:hAnsi="Times New Roman" w:cs="Times New Roman"/>
                <w:sz w:val="20"/>
                <w:szCs w:val="20"/>
              </w:rPr>
            </w:pPr>
            <w:r w:rsidRPr="00CB6AB3">
              <w:rPr>
                <w:rFonts w:ascii="Times New Roman" w:hAnsi="Times New Roman" w:cs="Times New Roman"/>
                <w:sz w:val="20"/>
                <w:szCs w:val="20"/>
              </w:rPr>
              <w:t>д.т.н., профессор</w:t>
            </w:r>
          </w:p>
          <w:p w:rsidR="00E659E7" w:rsidRPr="00CB6AB3" w:rsidRDefault="00E659E7" w:rsidP="00CB6AB3">
            <w:pPr>
              <w:spacing w:after="0" w:line="240" w:lineRule="auto"/>
              <w:rPr>
                <w:rFonts w:ascii="Times New Roman" w:hAnsi="Times New Roman" w:cs="Times New Roman"/>
                <w:sz w:val="20"/>
                <w:szCs w:val="20"/>
              </w:rPr>
            </w:pPr>
            <w:r w:rsidRPr="00CB6AB3">
              <w:rPr>
                <w:rFonts w:ascii="Times New Roman" w:hAnsi="Times New Roman" w:cs="Times New Roman"/>
                <w:sz w:val="20"/>
                <w:szCs w:val="20"/>
              </w:rPr>
              <w:t xml:space="preserve">РИНЦ </w:t>
            </w:r>
            <w:r w:rsidRPr="00CB6AB3">
              <w:rPr>
                <w:rFonts w:ascii="Times New Roman" w:hAnsi="Times New Roman" w:cs="Times New Roman"/>
                <w:sz w:val="20"/>
                <w:szCs w:val="20"/>
                <w:lang w:val="en-US"/>
              </w:rPr>
              <w:t>SPIN</w:t>
            </w:r>
            <w:r w:rsidRPr="00CB6AB3">
              <w:rPr>
                <w:rFonts w:ascii="Times New Roman" w:hAnsi="Times New Roman" w:cs="Times New Roman"/>
                <w:sz w:val="20"/>
                <w:szCs w:val="20"/>
              </w:rPr>
              <w:t>-код: 2746-7547</w:t>
            </w:r>
          </w:p>
          <w:p w:rsidR="00E659E7" w:rsidRPr="00CB6AB3" w:rsidRDefault="00E659E7" w:rsidP="00CB6AB3">
            <w:pPr>
              <w:spacing w:after="0" w:line="240" w:lineRule="auto"/>
              <w:rPr>
                <w:rFonts w:ascii="Times New Roman" w:hAnsi="Times New Roman" w:cs="Times New Roman"/>
                <w:sz w:val="20"/>
                <w:szCs w:val="20"/>
              </w:rPr>
            </w:pPr>
          </w:p>
          <w:p w:rsidR="00E659E7" w:rsidRPr="00CB6AB3" w:rsidRDefault="00E659E7" w:rsidP="00CB6AB3">
            <w:pPr>
              <w:spacing w:after="0" w:line="240" w:lineRule="auto"/>
              <w:rPr>
                <w:rFonts w:ascii="Times New Roman" w:hAnsi="Times New Roman" w:cs="Times New Roman"/>
                <w:sz w:val="20"/>
                <w:szCs w:val="20"/>
              </w:rPr>
            </w:pPr>
            <w:r w:rsidRPr="00CB6AB3">
              <w:rPr>
                <w:rFonts w:ascii="Times New Roman" w:hAnsi="Times New Roman" w:cs="Times New Roman"/>
                <w:sz w:val="20"/>
                <w:szCs w:val="20"/>
              </w:rPr>
              <w:t>Курченко Николай Юрьевич</w:t>
            </w:r>
          </w:p>
          <w:p w:rsidR="00E659E7" w:rsidRPr="00CB6AB3" w:rsidRDefault="00E659E7" w:rsidP="00CB6AB3">
            <w:pPr>
              <w:spacing w:after="0" w:line="240" w:lineRule="auto"/>
              <w:rPr>
                <w:rFonts w:ascii="Times New Roman" w:hAnsi="Times New Roman" w:cs="Times New Roman"/>
                <w:sz w:val="20"/>
                <w:szCs w:val="20"/>
              </w:rPr>
            </w:pPr>
            <w:r>
              <w:rPr>
                <w:rFonts w:ascii="Times New Roman" w:hAnsi="Times New Roman" w:cs="Times New Roman"/>
                <w:sz w:val="20"/>
                <w:szCs w:val="20"/>
              </w:rPr>
              <w:t>а</w:t>
            </w:r>
            <w:r w:rsidRPr="00CB6AB3">
              <w:rPr>
                <w:rFonts w:ascii="Times New Roman" w:hAnsi="Times New Roman" w:cs="Times New Roman"/>
                <w:sz w:val="20"/>
                <w:szCs w:val="20"/>
              </w:rPr>
              <w:t>ссистент</w:t>
            </w:r>
          </w:p>
          <w:p w:rsidR="00E659E7" w:rsidRPr="00CB6AB3" w:rsidRDefault="00E659E7" w:rsidP="00CB6AB3">
            <w:pPr>
              <w:spacing w:after="0" w:line="240" w:lineRule="auto"/>
              <w:rPr>
                <w:rFonts w:ascii="Times New Roman" w:hAnsi="Times New Roman" w:cs="Times New Roman"/>
                <w:sz w:val="20"/>
                <w:szCs w:val="20"/>
              </w:rPr>
            </w:pPr>
            <w:r w:rsidRPr="00CB6AB3">
              <w:rPr>
                <w:rFonts w:ascii="Times New Roman" w:hAnsi="Times New Roman" w:cs="Times New Roman"/>
                <w:sz w:val="20"/>
                <w:szCs w:val="20"/>
              </w:rPr>
              <w:t xml:space="preserve">РИНЦ </w:t>
            </w:r>
            <w:r w:rsidRPr="00CB6AB3">
              <w:rPr>
                <w:rFonts w:ascii="Times New Roman" w:hAnsi="Times New Roman" w:cs="Times New Roman"/>
                <w:sz w:val="20"/>
                <w:szCs w:val="20"/>
                <w:lang w:val="en-US"/>
              </w:rPr>
              <w:t>SPIN</w:t>
            </w:r>
            <w:r w:rsidRPr="00CB6AB3">
              <w:rPr>
                <w:rFonts w:ascii="Times New Roman" w:hAnsi="Times New Roman" w:cs="Times New Roman"/>
                <w:sz w:val="20"/>
                <w:szCs w:val="20"/>
              </w:rPr>
              <w:t>-код: 8688-8320</w:t>
            </w:r>
          </w:p>
          <w:p w:rsidR="00E659E7" w:rsidRPr="00CB6AB3" w:rsidRDefault="00E659E7" w:rsidP="00CB6AB3">
            <w:pPr>
              <w:spacing w:after="0" w:line="240" w:lineRule="auto"/>
              <w:rPr>
                <w:rFonts w:ascii="Times New Roman" w:hAnsi="Times New Roman" w:cs="Times New Roman"/>
                <w:sz w:val="20"/>
                <w:szCs w:val="20"/>
              </w:rPr>
            </w:pPr>
            <w:bookmarkStart w:id="2" w:name="OLE_LINK48"/>
            <w:bookmarkStart w:id="3" w:name="OLE_LINK49"/>
            <w:r w:rsidRPr="00CB6AB3">
              <w:rPr>
                <w:rFonts w:ascii="Times New Roman" w:hAnsi="Times New Roman" w:cs="Times New Roman"/>
                <w:sz w:val="20"/>
                <w:szCs w:val="20"/>
                <w:lang w:val="en-US"/>
              </w:rPr>
              <w:t>Kalya</w:t>
            </w:r>
            <w:r w:rsidRPr="00CB6AB3">
              <w:rPr>
                <w:rFonts w:ascii="Times New Roman" w:hAnsi="Times New Roman" w:cs="Times New Roman"/>
                <w:sz w:val="20"/>
                <w:szCs w:val="20"/>
              </w:rPr>
              <w:t>1389@</w:t>
            </w:r>
            <w:r w:rsidRPr="00CB6AB3">
              <w:rPr>
                <w:rFonts w:ascii="Times New Roman" w:hAnsi="Times New Roman" w:cs="Times New Roman"/>
                <w:sz w:val="20"/>
                <w:szCs w:val="20"/>
                <w:lang w:val="en-US"/>
              </w:rPr>
              <w:t>gmail</w:t>
            </w:r>
            <w:r w:rsidRPr="00CB6AB3">
              <w:rPr>
                <w:rFonts w:ascii="Times New Roman" w:hAnsi="Times New Roman" w:cs="Times New Roman"/>
                <w:sz w:val="20"/>
                <w:szCs w:val="20"/>
              </w:rPr>
              <w:t>.</w:t>
            </w:r>
            <w:r w:rsidRPr="00CB6AB3">
              <w:rPr>
                <w:rFonts w:ascii="Times New Roman" w:hAnsi="Times New Roman" w:cs="Times New Roman"/>
                <w:sz w:val="20"/>
                <w:szCs w:val="20"/>
                <w:lang w:val="en-US"/>
              </w:rPr>
              <w:t>com</w:t>
            </w:r>
            <w:bookmarkEnd w:id="2"/>
            <w:bookmarkEnd w:id="3"/>
          </w:p>
        </w:tc>
        <w:tc>
          <w:tcPr>
            <w:tcW w:w="4643" w:type="dxa"/>
          </w:tcPr>
          <w:p w:rsidR="00E659E7" w:rsidRPr="00CB6AB3" w:rsidRDefault="00E659E7" w:rsidP="00CB6AB3">
            <w:pPr>
              <w:spacing w:after="0" w:line="240" w:lineRule="auto"/>
              <w:rPr>
                <w:rFonts w:ascii="Times New Roman" w:hAnsi="Times New Roman" w:cs="Times New Roman"/>
                <w:sz w:val="20"/>
                <w:szCs w:val="20"/>
                <w:lang w:val="en-US"/>
              </w:rPr>
            </w:pPr>
            <w:r w:rsidRPr="00CB6AB3">
              <w:rPr>
                <w:rFonts w:ascii="Times New Roman" w:hAnsi="Times New Roman" w:cs="Times New Roman"/>
                <w:sz w:val="20"/>
                <w:szCs w:val="20"/>
                <w:lang w:val="en-US"/>
              </w:rPr>
              <w:t>Oskin Sergey Vladimirovich</w:t>
            </w:r>
          </w:p>
          <w:p w:rsidR="00E659E7" w:rsidRPr="00CB6AB3" w:rsidRDefault="00E659E7" w:rsidP="00CB6AB3">
            <w:pPr>
              <w:spacing w:after="0" w:line="240" w:lineRule="auto"/>
              <w:rPr>
                <w:rFonts w:ascii="Times New Roman" w:hAnsi="Times New Roman" w:cs="Times New Roman"/>
                <w:sz w:val="20"/>
                <w:szCs w:val="20"/>
                <w:lang w:val="en-US"/>
              </w:rPr>
            </w:pPr>
            <w:r w:rsidRPr="00CB6AB3">
              <w:rPr>
                <w:rFonts w:ascii="Times New Roman" w:hAnsi="Times New Roman" w:cs="Times New Roman"/>
                <w:sz w:val="20"/>
                <w:szCs w:val="20"/>
                <w:lang w:val="en-US"/>
              </w:rPr>
              <w:t>Dr.Sci.Tech., professor</w:t>
            </w:r>
          </w:p>
          <w:p w:rsidR="00E659E7" w:rsidRPr="00CB6AB3" w:rsidRDefault="00E659E7" w:rsidP="00CB6AB3">
            <w:pPr>
              <w:spacing w:after="0" w:line="240" w:lineRule="auto"/>
              <w:rPr>
                <w:rFonts w:ascii="Times New Roman" w:hAnsi="Times New Roman" w:cs="Times New Roman"/>
                <w:sz w:val="20"/>
                <w:szCs w:val="20"/>
                <w:lang w:val="en-US"/>
              </w:rPr>
            </w:pPr>
            <w:r w:rsidRPr="00CB6AB3">
              <w:rPr>
                <w:rFonts w:ascii="Times New Roman" w:hAnsi="Times New Roman" w:cs="Times New Roman"/>
                <w:sz w:val="20"/>
                <w:szCs w:val="20"/>
                <w:lang w:val="en-US"/>
              </w:rPr>
              <w:t>SPIN- code: 2746-7547</w:t>
            </w:r>
          </w:p>
          <w:p w:rsidR="00E659E7" w:rsidRPr="00CB6AB3" w:rsidRDefault="00E659E7" w:rsidP="00CB6AB3">
            <w:pPr>
              <w:spacing w:after="0" w:line="240" w:lineRule="auto"/>
              <w:rPr>
                <w:rFonts w:ascii="Times New Roman" w:hAnsi="Times New Roman" w:cs="Times New Roman"/>
                <w:sz w:val="20"/>
                <w:szCs w:val="20"/>
                <w:lang w:val="en-US"/>
              </w:rPr>
            </w:pPr>
          </w:p>
          <w:p w:rsidR="00E659E7" w:rsidRPr="00CB6AB3" w:rsidRDefault="00E659E7" w:rsidP="00CB6AB3">
            <w:pPr>
              <w:spacing w:after="0" w:line="240" w:lineRule="auto"/>
              <w:rPr>
                <w:rFonts w:ascii="Times New Roman" w:hAnsi="Times New Roman" w:cs="Times New Roman"/>
                <w:sz w:val="20"/>
                <w:szCs w:val="20"/>
                <w:lang w:val="en-US"/>
              </w:rPr>
            </w:pPr>
            <w:r w:rsidRPr="00CB6AB3">
              <w:rPr>
                <w:rFonts w:ascii="Times New Roman" w:hAnsi="Times New Roman" w:cs="Times New Roman"/>
                <w:sz w:val="20"/>
                <w:szCs w:val="20"/>
                <w:lang w:val="en-US"/>
              </w:rPr>
              <w:t>Kurchenko Nikolay Yurevich</w:t>
            </w:r>
          </w:p>
          <w:p w:rsidR="00E659E7" w:rsidRPr="00CB6AB3" w:rsidRDefault="00E659E7" w:rsidP="00CB6AB3">
            <w:pPr>
              <w:spacing w:after="0" w:line="240" w:lineRule="auto"/>
              <w:rPr>
                <w:rFonts w:ascii="Times New Roman" w:hAnsi="Times New Roman" w:cs="Times New Roman"/>
                <w:sz w:val="20"/>
                <w:szCs w:val="20"/>
                <w:lang w:val="en-US"/>
              </w:rPr>
            </w:pPr>
            <w:r>
              <w:rPr>
                <w:rFonts w:ascii="Times New Roman" w:hAnsi="Times New Roman" w:cs="Times New Roman"/>
                <w:sz w:val="20"/>
                <w:szCs w:val="20"/>
                <w:lang w:val="en-US"/>
              </w:rPr>
              <w:t>a</w:t>
            </w:r>
            <w:r w:rsidRPr="00CB6AB3">
              <w:rPr>
                <w:rFonts w:ascii="Times New Roman" w:hAnsi="Times New Roman" w:cs="Times New Roman"/>
                <w:sz w:val="20"/>
                <w:szCs w:val="20"/>
                <w:lang w:val="en-US"/>
              </w:rPr>
              <w:t>ssistant</w:t>
            </w:r>
          </w:p>
          <w:p w:rsidR="00E659E7" w:rsidRPr="00CB6AB3" w:rsidRDefault="00E659E7" w:rsidP="00CB6AB3">
            <w:pPr>
              <w:spacing w:after="0" w:line="240" w:lineRule="auto"/>
              <w:rPr>
                <w:rFonts w:ascii="Times New Roman" w:hAnsi="Times New Roman" w:cs="Times New Roman"/>
                <w:sz w:val="20"/>
                <w:szCs w:val="20"/>
                <w:lang w:val="en-US"/>
              </w:rPr>
            </w:pPr>
            <w:r w:rsidRPr="00CB6AB3">
              <w:rPr>
                <w:rFonts w:ascii="Times New Roman" w:hAnsi="Times New Roman" w:cs="Times New Roman"/>
                <w:sz w:val="20"/>
                <w:szCs w:val="20"/>
                <w:lang w:val="en-US"/>
              </w:rPr>
              <w:t>SPIN- code: 8688-8320</w:t>
            </w:r>
          </w:p>
          <w:p w:rsidR="00E659E7" w:rsidRPr="00CB6AB3" w:rsidRDefault="00E659E7" w:rsidP="00CB6AB3">
            <w:pPr>
              <w:spacing w:after="0" w:line="240" w:lineRule="auto"/>
              <w:rPr>
                <w:rFonts w:ascii="Times New Roman" w:hAnsi="Times New Roman" w:cs="Times New Roman"/>
                <w:sz w:val="20"/>
                <w:szCs w:val="20"/>
                <w:lang w:val="en-US"/>
              </w:rPr>
            </w:pPr>
            <w:r w:rsidRPr="00CB6AB3">
              <w:rPr>
                <w:rFonts w:ascii="Times New Roman" w:hAnsi="Times New Roman" w:cs="Times New Roman"/>
                <w:sz w:val="20"/>
                <w:szCs w:val="20"/>
                <w:lang w:val="en-US"/>
              </w:rPr>
              <w:t>Kalya1389@gmail.com</w:t>
            </w:r>
          </w:p>
        </w:tc>
      </w:tr>
      <w:tr w:rsidR="00E659E7" w:rsidRPr="003D74C1" w:rsidTr="003C494B">
        <w:tc>
          <w:tcPr>
            <w:tcW w:w="4643" w:type="dxa"/>
          </w:tcPr>
          <w:p w:rsidR="00E659E7" w:rsidRPr="00CB6AB3" w:rsidRDefault="00E659E7" w:rsidP="00CB6AB3">
            <w:pPr>
              <w:spacing w:after="0" w:line="240" w:lineRule="auto"/>
              <w:rPr>
                <w:rFonts w:ascii="Times New Roman" w:hAnsi="Times New Roman" w:cs="Times New Roman"/>
                <w:i/>
                <w:sz w:val="20"/>
                <w:szCs w:val="20"/>
              </w:rPr>
            </w:pPr>
            <w:r w:rsidRPr="00CB6AB3">
              <w:rPr>
                <w:rFonts w:ascii="Times New Roman" w:hAnsi="Times New Roman" w:cs="Times New Roman"/>
                <w:i/>
                <w:sz w:val="20"/>
                <w:szCs w:val="20"/>
              </w:rPr>
              <w:t>Кубанский государственный аграрный универс</w:t>
            </w:r>
            <w:r w:rsidRPr="00CB6AB3">
              <w:rPr>
                <w:rFonts w:ascii="Times New Roman" w:hAnsi="Times New Roman" w:cs="Times New Roman"/>
                <w:i/>
                <w:sz w:val="20"/>
                <w:szCs w:val="20"/>
              </w:rPr>
              <w:t>и</w:t>
            </w:r>
            <w:r w:rsidRPr="00CB6AB3">
              <w:rPr>
                <w:rFonts w:ascii="Times New Roman" w:hAnsi="Times New Roman" w:cs="Times New Roman"/>
                <w:i/>
                <w:sz w:val="20"/>
                <w:szCs w:val="20"/>
              </w:rPr>
              <w:t>тет, Краснодар, Россия</w:t>
            </w:r>
          </w:p>
          <w:p w:rsidR="00E659E7" w:rsidRPr="00CB6AB3" w:rsidRDefault="00E659E7" w:rsidP="00CB6AB3">
            <w:pPr>
              <w:spacing w:after="0" w:line="240" w:lineRule="auto"/>
              <w:rPr>
                <w:rFonts w:ascii="Times New Roman" w:hAnsi="Times New Roman" w:cs="Times New Roman"/>
                <w:i/>
                <w:color w:val="FF0000"/>
                <w:sz w:val="20"/>
                <w:szCs w:val="20"/>
              </w:rPr>
            </w:pPr>
          </w:p>
        </w:tc>
        <w:tc>
          <w:tcPr>
            <w:tcW w:w="4643" w:type="dxa"/>
          </w:tcPr>
          <w:p w:rsidR="00E659E7" w:rsidRPr="00CB6AB3" w:rsidRDefault="00E659E7" w:rsidP="00CB6AB3">
            <w:pPr>
              <w:spacing w:after="0" w:line="240" w:lineRule="auto"/>
              <w:rPr>
                <w:rFonts w:ascii="Times New Roman" w:hAnsi="Times New Roman" w:cs="Times New Roman"/>
                <w:i/>
                <w:sz w:val="20"/>
                <w:szCs w:val="20"/>
                <w:lang w:val="en-US"/>
              </w:rPr>
            </w:pPr>
            <w:smartTag w:uri="urn:schemas-microsoft-com:office:smarttags" w:element="PlaceName">
              <w:r w:rsidRPr="00CB6AB3">
                <w:rPr>
                  <w:rFonts w:ascii="Times New Roman" w:hAnsi="Times New Roman" w:cs="Times New Roman"/>
                  <w:i/>
                  <w:sz w:val="20"/>
                  <w:szCs w:val="20"/>
                  <w:lang w:val="en-US"/>
                </w:rPr>
                <w:t>Kuban</w:t>
              </w:r>
            </w:smartTag>
            <w:r w:rsidRPr="00CB6AB3">
              <w:rPr>
                <w:rFonts w:ascii="Times New Roman" w:hAnsi="Times New Roman" w:cs="Times New Roman"/>
                <w:i/>
                <w:sz w:val="20"/>
                <w:szCs w:val="20"/>
                <w:lang w:val="en-US"/>
              </w:rPr>
              <w:t xml:space="preserve"> </w:t>
            </w:r>
            <w:smartTag w:uri="urn:schemas-microsoft-com:office:smarttags" w:element="PlaceType">
              <w:r w:rsidRPr="00CB6AB3">
                <w:rPr>
                  <w:rFonts w:ascii="Times New Roman" w:hAnsi="Times New Roman" w:cs="Times New Roman"/>
                  <w:i/>
                  <w:sz w:val="20"/>
                  <w:szCs w:val="20"/>
                  <w:lang w:val="en-US"/>
                </w:rPr>
                <w:t>State</w:t>
              </w:r>
            </w:smartTag>
            <w:r w:rsidRPr="00CB6AB3">
              <w:rPr>
                <w:rFonts w:ascii="Times New Roman" w:hAnsi="Times New Roman" w:cs="Times New Roman"/>
                <w:i/>
                <w:sz w:val="20"/>
                <w:szCs w:val="20"/>
                <w:lang w:val="en-US"/>
              </w:rPr>
              <w:t xml:space="preserve"> </w:t>
            </w:r>
            <w:smartTag w:uri="urn:schemas-microsoft-com:office:smarttags" w:element="PlaceName">
              <w:r w:rsidRPr="00CB6AB3">
                <w:rPr>
                  <w:rFonts w:ascii="Times New Roman" w:hAnsi="Times New Roman" w:cs="Times New Roman"/>
                  <w:i/>
                  <w:sz w:val="20"/>
                  <w:szCs w:val="20"/>
                  <w:lang w:val="en-US"/>
                </w:rPr>
                <w:t>Agrarian</w:t>
              </w:r>
            </w:smartTag>
            <w:r w:rsidRPr="00CB6AB3">
              <w:rPr>
                <w:rFonts w:ascii="Times New Roman" w:hAnsi="Times New Roman" w:cs="Times New Roman"/>
                <w:i/>
                <w:sz w:val="20"/>
                <w:szCs w:val="20"/>
                <w:lang w:val="en-US"/>
              </w:rPr>
              <w:t xml:space="preserve"> </w:t>
            </w:r>
            <w:smartTag w:uri="urn:schemas-microsoft-com:office:smarttags" w:element="PlaceType">
              <w:r w:rsidRPr="00CB6AB3">
                <w:rPr>
                  <w:rFonts w:ascii="Times New Roman" w:hAnsi="Times New Roman" w:cs="Times New Roman"/>
                  <w:i/>
                  <w:sz w:val="20"/>
                  <w:szCs w:val="20"/>
                  <w:lang w:val="en-US"/>
                </w:rPr>
                <w:t>University</w:t>
              </w:r>
            </w:smartTag>
            <w:r w:rsidRPr="00CB6AB3">
              <w:rPr>
                <w:rFonts w:ascii="Times New Roman" w:hAnsi="Times New Roman" w:cs="Times New Roman"/>
                <w:i/>
                <w:sz w:val="20"/>
                <w:szCs w:val="20"/>
                <w:lang w:val="en-US"/>
              </w:rPr>
              <w:t xml:space="preserve">, </w:t>
            </w:r>
            <w:smartTag w:uri="urn:schemas-microsoft-com:office:smarttags" w:element="City">
              <w:smartTag w:uri="urn:schemas-microsoft-com:office:smarttags" w:element="place">
                <w:smartTag w:uri="urn:schemas-microsoft-com:office:smarttags" w:element="City">
                  <w:r w:rsidRPr="00CB6AB3">
                    <w:rPr>
                      <w:rFonts w:ascii="Times New Roman" w:hAnsi="Times New Roman" w:cs="Times New Roman"/>
                      <w:i/>
                      <w:sz w:val="20"/>
                      <w:szCs w:val="20"/>
                      <w:lang w:val="en-US"/>
                    </w:rPr>
                    <w:t>Krasnodar</w:t>
                  </w:r>
                </w:smartTag>
                <w:r w:rsidRPr="00CB6AB3">
                  <w:rPr>
                    <w:rFonts w:ascii="Times New Roman" w:hAnsi="Times New Roman" w:cs="Times New Roman"/>
                    <w:i/>
                    <w:sz w:val="20"/>
                    <w:szCs w:val="20"/>
                    <w:lang w:val="en-US"/>
                  </w:rPr>
                  <w:t xml:space="preserve">, </w:t>
                </w:r>
                <w:smartTag w:uri="urn:schemas-microsoft-com:office:smarttags" w:element="country-region">
                  <w:r w:rsidRPr="00CB6AB3">
                    <w:rPr>
                      <w:rFonts w:ascii="Times New Roman" w:hAnsi="Times New Roman" w:cs="Times New Roman"/>
                      <w:i/>
                      <w:sz w:val="20"/>
                      <w:szCs w:val="20"/>
                      <w:lang w:val="en-US"/>
                    </w:rPr>
                    <w:t>Russia</w:t>
                  </w:r>
                </w:smartTag>
              </w:smartTag>
            </w:smartTag>
          </w:p>
        </w:tc>
      </w:tr>
      <w:tr w:rsidR="00E659E7" w:rsidRPr="003D74C1" w:rsidTr="003C494B">
        <w:tc>
          <w:tcPr>
            <w:tcW w:w="4643" w:type="dxa"/>
          </w:tcPr>
          <w:p w:rsidR="00E659E7" w:rsidRDefault="00E659E7" w:rsidP="00CB6AB3">
            <w:pPr>
              <w:spacing w:after="0" w:line="240" w:lineRule="auto"/>
              <w:rPr>
                <w:rFonts w:ascii="Times New Roman" w:hAnsi="Times New Roman" w:cs="Times New Roman"/>
                <w:sz w:val="20"/>
                <w:szCs w:val="20"/>
                <w:lang w:val="en-US"/>
              </w:rPr>
            </w:pPr>
            <w:r w:rsidRPr="00CB6AB3">
              <w:rPr>
                <w:rFonts w:ascii="Times New Roman" w:hAnsi="Times New Roman" w:cs="Times New Roman"/>
                <w:sz w:val="20"/>
                <w:szCs w:val="20"/>
              </w:rPr>
              <w:t>В статье представлена инженерная методика ра</w:t>
            </w:r>
            <w:r w:rsidRPr="00CB6AB3">
              <w:rPr>
                <w:rFonts w:ascii="Times New Roman" w:hAnsi="Times New Roman" w:cs="Times New Roman"/>
                <w:sz w:val="20"/>
                <w:szCs w:val="20"/>
              </w:rPr>
              <w:t>с</w:t>
            </w:r>
            <w:r w:rsidRPr="00CB6AB3">
              <w:rPr>
                <w:rFonts w:ascii="Times New Roman" w:hAnsi="Times New Roman" w:cs="Times New Roman"/>
                <w:sz w:val="20"/>
                <w:szCs w:val="20"/>
              </w:rPr>
              <w:t>чета параметров электроактиватора. Разработана инженерная методика расчета электроактиватора с улучшенными эксплуатационными показателями</w:t>
            </w:r>
            <w:r w:rsidRPr="003D74C1">
              <w:rPr>
                <w:rFonts w:ascii="Times New Roman" w:hAnsi="Times New Roman" w:cs="Times New Roman"/>
                <w:sz w:val="20"/>
                <w:szCs w:val="20"/>
              </w:rPr>
              <w:t>,</w:t>
            </w:r>
            <w:r w:rsidRPr="00CB6AB3">
              <w:rPr>
                <w:rFonts w:ascii="Times New Roman" w:hAnsi="Times New Roman" w:cs="Times New Roman"/>
                <w:sz w:val="20"/>
                <w:szCs w:val="20"/>
              </w:rPr>
              <w:t xml:space="preserve"> позволяющая уменьшить трудоемкость расчетов при проектировании и включающая определение критического р</w:t>
            </w:r>
            <w:bookmarkStart w:id="4" w:name="_GoBack"/>
            <w:bookmarkEnd w:id="4"/>
            <w:r w:rsidRPr="00CB6AB3">
              <w:rPr>
                <w:rFonts w:ascii="Times New Roman" w:hAnsi="Times New Roman" w:cs="Times New Roman"/>
                <w:sz w:val="20"/>
                <w:szCs w:val="20"/>
              </w:rPr>
              <w:t>ежима работы электроактиватора</w:t>
            </w:r>
            <w:r w:rsidRPr="00EF3ABA">
              <w:rPr>
                <w:rFonts w:ascii="Times New Roman" w:hAnsi="Times New Roman" w:cs="Times New Roman"/>
                <w:sz w:val="20"/>
                <w:szCs w:val="20"/>
              </w:rPr>
              <w:t xml:space="preserve">, </w:t>
            </w:r>
            <w:r w:rsidRPr="00CB6AB3">
              <w:rPr>
                <w:rFonts w:ascii="Times New Roman" w:hAnsi="Times New Roman" w:cs="Times New Roman"/>
                <w:sz w:val="20"/>
                <w:szCs w:val="20"/>
              </w:rPr>
              <w:t>при котором наступает процесс пассивации. Пре</w:t>
            </w:r>
            <w:r w:rsidRPr="00CB6AB3">
              <w:rPr>
                <w:rFonts w:ascii="Times New Roman" w:hAnsi="Times New Roman" w:cs="Times New Roman"/>
                <w:sz w:val="20"/>
                <w:szCs w:val="20"/>
              </w:rPr>
              <w:t>д</w:t>
            </w:r>
            <w:r w:rsidRPr="00CB6AB3">
              <w:rPr>
                <w:rFonts w:ascii="Times New Roman" w:hAnsi="Times New Roman" w:cs="Times New Roman"/>
                <w:sz w:val="20"/>
                <w:szCs w:val="20"/>
              </w:rPr>
              <w:t>ложены схема автоматизированного управления электроактиватором на основании функционал</w:t>
            </w:r>
            <w:r w:rsidRPr="00CB6AB3">
              <w:rPr>
                <w:rFonts w:ascii="Times New Roman" w:hAnsi="Times New Roman" w:cs="Times New Roman"/>
                <w:sz w:val="20"/>
                <w:szCs w:val="20"/>
              </w:rPr>
              <w:t>ь</w:t>
            </w:r>
            <w:r w:rsidRPr="00CB6AB3">
              <w:rPr>
                <w:rFonts w:ascii="Times New Roman" w:hAnsi="Times New Roman" w:cs="Times New Roman"/>
                <w:sz w:val="20"/>
                <w:szCs w:val="20"/>
              </w:rPr>
              <w:t>ной и электрической принципиальной схем. Одним из преимуществ полученной модели расчета эле</w:t>
            </w:r>
            <w:r w:rsidRPr="00CB6AB3">
              <w:rPr>
                <w:rFonts w:ascii="Times New Roman" w:hAnsi="Times New Roman" w:cs="Times New Roman"/>
                <w:sz w:val="20"/>
                <w:szCs w:val="20"/>
              </w:rPr>
              <w:t>к</w:t>
            </w:r>
            <w:r w:rsidRPr="00CB6AB3">
              <w:rPr>
                <w:rFonts w:ascii="Times New Roman" w:hAnsi="Times New Roman" w:cs="Times New Roman"/>
                <w:sz w:val="20"/>
                <w:szCs w:val="20"/>
              </w:rPr>
              <w:t>троактиватора является выявление возможности автоматизации процесса управления и поддерж</w:t>
            </w:r>
            <w:r w:rsidRPr="00CB6AB3">
              <w:rPr>
                <w:rFonts w:ascii="Times New Roman" w:hAnsi="Times New Roman" w:cs="Times New Roman"/>
                <w:sz w:val="20"/>
                <w:szCs w:val="20"/>
              </w:rPr>
              <w:t>а</w:t>
            </w:r>
            <w:r w:rsidRPr="00CB6AB3">
              <w:rPr>
                <w:rFonts w:ascii="Times New Roman" w:hAnsi="Times New Roman" w:cs="Times New Roman"/>
                <w:sz w:val="20"/>
                <w:szCs w:val="20"/>
              </w:rPr>
              <w:t>ния стабильного режима работы. Сила тока на электроактиваторе может регулироваться в зав</w:t>
            </w:r>
            <w:r w:rsidRPr="00CB6AB3">
              <w:rPr>
                <w:rFonts w:ascii="Times New Roman" w:hAnsi="Times New Roman" w:cs="Times New Roman"/>
                <w:sz w:val="20"/>
                <w:szCs w:val="20"/>
              </w:rPr>
              <w:t>и</w:t>
            </w:r>
            <w:r w:rsidRPr="00CB6AB3">
              <w:rPr>
                <w:rFonts w:ascii="Times New Roman" w:hAnsi="Times New Roman" w:cs="Times New Roman"/>
                <w:sz w:val="20"/>
                <w:szCs w:val="20"/>
              </w:rPr>
              <w:t>симости от производительности. Автоматическое поддержание производительности и регулировка производительности по камерам возможна благ</w:t>
            </w:r>
            <w:r w:rsidRPr="00CB6AB3">
              <w:rPr>
                <w:rFonts w:ascii="Times New Roman" w:hAnsi="Times New Roman" w:cs="Times New Roman"/>
                <w:sz w:val="20"/>
                <w:szCs w:val="20"/>
              </w:rPr>
              <w:t>о</w:t>
            </w:r>
            <w:r w:rsidRPr="00CB6AB3">
              <w:rPr>
                <w:rFonts w:ascii="Times New Roman" w:hAnsi="Times New Roman" w:cs="Times New Roman"/>
                <w:sz w:val="20"/>
                <w:szCs w:val="20"/>
              </w:rPr>
              <w:t>даря автоматическим клапанам с аналоговым рег</w:t>
            </w:r>
            <w:r w:rsidRPr="00CB6AB3">
              <w:rPr>
                <w:rFonts w:ascii="Times New Roman" w:hAnsi="Times New Roman" w:cs="Times New Roman"/>
                <w:sz w:val="20"/>
                <w:szCs w:val="20"/>
              </w:rPr>
              <w:t>у</w:t>
            </w:r>
            <w:r w:rsidRPr="00CB6AB3">
              <w:rPr>
                <w:rFonts w:ascii="Times New Roman" w:hAnsi="Times New Roman" w:cs="Times New Roman"/>
                <w:sz w:val="20"/>
                <w:szCs w:val="20"/>
              </w:rPr>
              <w:t>лятором. При повышении температуры или пр</w:t>
            </w:r>
            <w:r w:rsidRPr="00CB6AB3">
              <w:rPr>
                <w:rFonts w:ascii="Times New Roman" w:hAnsi="Times New Roman" w:cs="Times New Roman"/>
                <w:sz w:val="20"/>
                <w:szCs w:val="20"/>
              </w:rPr>
              <w:t>е</w:t>
            </w:r>
            <w:r w:rsidRPr="00CB6AB3">
              <w:rPr>
                <w:rFonts w:ascii="Times New Roman" w:hAnsi="Times New Roman" w:cs="Times New Roman"/>
                <w:sz w:val="20"/>
                <w:szCs w:val="20"/>
              </w:rPr>
              <w:t>вышении тока выше необходимого значения во</w:t>
            </w:r>
            <w:r w:rsidRPr="00CB6AB3">
              <w:rPr>
                <w:rFonts w:ascii="Times New Roman" w:hAnsi="Times New Roman" w:cs="Times New Roman"/>
                <w:sz w:val="20"/>
                <w:szCs w:val="20"/>
              </w:rPr>
              <w:t>з</w:t>
            </w:r>
            <w:r w:rsidRPr="00CB6AB3">
              <w:rPr>
                <w:rFonts w:ascii="Times New Roman" w:hAnsi="Times New Roman" w:cs="Times New Roman"/>
                <w:sz w:val="20"/>
                <w:szCs w:val="20"/>
              </w:rPr>
              <w:t>можна сигнализация и полное отключение уст</w:t>
            </w:r>
            <w:r w:rsidRPr="00CB6AB3">
              <w:rPr>
                <w:rFonts w:ascii="Times New Roman" w:hAnsi="Times New Roman" w:cs="Times New Roman"/>
                <w:sz w:val="20"/>
                <w:szCs w:val="20"/>
              </w:rPr>
              <w:t>а</w:t>
            </w:r>
            <w:r w:rsidRPr="00CB6AB3">
              <w:rPr>
                <w:rFonts w:ascii="Times New Roman" w:hAnsi="Times New Roman" w:cs="Times New Roman"/>
                <w:sz w:val="20"/>
                <w:szCs w:val="20"/>
              </w:rPr>
              <w:t>новки. Применение датчиков температуры, рН, электропроводности и расходомеров</w:t>
            </w:r>
            <w:r w:rsidRPr="00EF3ABA">
              <w:rPr>
                <w:rFonts w:ascii="Times New Roman" w:hAnsi="Times New Roman" w:cs="Times New Roman"/>
                <w:sz w:val="20"/>
                <w:szCs w:val="20"/>
              </w:rPr>
              <w:t xml:space="preserve"> </w:t>
            </w:r>
            <w:r>
              <w:rPr>
                <w:rFonts w:ascii="Times New Roman" w:hAnsi="Times New Roman" w:cs="Times New Roman"/>
                <w:sz w:val="20"/>
                <w:szCs w:val="20"/>
              </w:rPr>
              <w:t xml:space="preserve">возможны; </w:t>
            </w:r>
            <w:r w:rsidRPr="00CB6AB3">
              <w:rPr>
                <w:rFonts w:ascii="Times New Roman" w:hAnsi="Times New Roman" w:cs="Times New Roman"/>
                <w:sz w:val="20"/>
                <w:szCs w:val="20"/>
              </w:rPr>
              <w:t xml:space="preserve">возможна </w:t>
            </w:r>
            <w:r>
              <w:rPr>
                <w:rFonts w:ascii="Times New Roman" w:hAnsi="Times New Roman" w:cs="Times New Roman"/>
                <w:sz w:val="20"/>
                <w:szCs w:val="20"/>
              </w:rPr>
              <w:t xml:space="preserve">и </w:t>
            </w:r>
            <w:r w:rsidRPr="00CB6AB3">
              <w:rPr>
                <w:rFonts w:ascii="Times New Roman" w:hAnsi="Times New Roman" w:cs="Times New Roman"/>
                <w:sz w:val="20"/>
                <w:szCs w:val="20"/>
              </w:rPr>
              <w:t>реализация централизованного сбора информации и разработки алгоритма управления. Контроль и обслуживание электроактиватора м</w:t>
            </w:r>
            <w:r w:rsidRPr="00CB6AB3">
              <w:rPr>
                <w:rFonts w:ascii="Times New Roman" w:hAnsi="Times New Roman" w:cs="Times New Roman"/>
                <w:sz w:val="20"/>
                <w:szCs w:val="20"/>
              </w:rPr>
              <w:t>о</w:t>
            </w:r>
            <w:r w:rsidRPr="00CB6AB3">
              <w:rPr>
                <w:rFonts w:ascii="Times New Roman" w:hAnsi="Times New Roman" w:cs="Times New Roman"/>
                <w:sz w:val="20"/>
                <w:szCs w:val="20"/>
              </w:rPr>
              <w:t>жет быть полностью автоматизировано при осн</w:t>
            </w:r>
            <w:r w:rsidRPr="00CB6AB3">
              <w:rPr>
                <w:rFonts w:ascii="Times New Roman" w:hAnsi="Times New Roman" w:cs="Times New Roman"/>
                <w:sz w:val="20"/>
                <w:szCs w:val="20"/>
              </w:rPr>
              <w:t>а</w:t>
            </w:r>
            <w:r w:rsidRPr="00CB6AB3">
              <w:rPr>
                <w:rFonts w:ascii="Times New Roman" w:hAnsi="Times New Roman" w:cs="Times New Roman"/>
                <w:sz w:val="20"/>
                <w:szCs w:val="20"/>
              </w:rPr>
              <w:t>щении средствами промышленной автоматизации. Также на основании предложенной инженерной методики расчета возможна разработка програм</w:t>
            </w:r>
            <w:r w:rsidRPr="00CB6AB3">
              <w:rPr>
                <w:rFonts w:ascii="Times New Roman" w:hAnsi="Times New Roman" w:cs="Times New Roman"/>
                <w:sz w:val="20"/>
                <w:szCs w:val="20"/>
              </w:rPr>
              <w:t>м</w:t>
            </w:r>
            <w:r w:rsidRPr="00CB6AB3">
              <w:rPr>
                <w:rFonts w:ascii="Times New Roman" w:hAnsi="Times New Roman" w:cs="Times New Roman"/>
                <w:sz w:val="20"/>
                <w:szCs w:val="20"/>
              </w:rPr>
              <w:t>ного продукта. Что позволит проводить компь</w:t>
            </w:r>
            <w:r w:rsidRPr="00CB6AB3">
              <w:rPr>
                <w:rFonts w:ascii="Times New Roman" w:hAnsi="Times New Roman" w:cs="Times New Roman"/>
                <w:sz w:val="20"/>
                <w:szCs w:val="20"/>
              </w:rPr>
              <w:t>ю</w:t>
            </w:r>
            <w:r w:rsidRPr="00CB6AB3">
              <w:rPr>
                <w:rFonts w:ascii="Times New Roman" w:hAnsi="Times New Roman" w:cs="Times New Roman"/>
                <w:sz w:val="20"/>
                <w:szCs w:val="20"/>
              </w:rPr>
              <w:t>терное моделирование при проектировании эле</w:t>
            </w:r>
            <w:r w:rsidRPr="00CB6AB3">
              <w:rPr>
                <w:rFonts w:ascii="Times New Roman" w:hAnsi="Times New Roman" w:cs="Times New Roman"/>
                <w:sz w:val="20"/>
                <w:szCs w:val="20"/>
              </w:rPr>
              <w:t>к</w:t>
            </w:r>
            <w:r w:rsidRPr="00CB6AB3">
              <w:rPr>
                <w:rFonts w:ascii="Times New Roman" w:hAnsi="Times New Roman" w:cs="Times New Roman"/>
                <w:sz w:val="20"/>
                <w:szCs w:val="20"/>
              </w:rPr>
              <w:t>троактиваторов</w:t>
            </w:r>
          </w:p>
          <w:p w:rsidR="00E659E7" w:rsidRPr="00EF3ABA" w:rsidRDefault="00E659E7" w:rsidP="00CB6AB3">
            <w:pPr>
              <w:spacing w:after="0" w:line="240" w:lineRule="auto"/>
              <w:rPr>
                <w:rFonts w:ascii="Times New Roman" w:hAnsi="Times New Roman" w:cs="Times New Roman"/>
                <w:color w:val="FF0000"/>
                <w:sz w:val="20"/>
                <w:szCs w:val="20"/>
                <w:lang w:val="en-US"/>
              </w:rPr>
            </w:pPr>
          </w:p>
        </w:tc>
        <w:tc>
          <w:tcPr>
            <w:tcW w:w="4643" w:type="dxa"/>
          </w:tcPr>
          <w:p w:rsidR="00E659E7" w:rsidRPr="00CB6AB3" w:rsidRDefault="00E659E7" w:rsidP="00CB6AB3">
            <w:pPr>
              <w:pStyle w:val="ref"/>
              <w:spacing w:after="0"/>
              <w:ind w:left="0" w:right="0" w:firstLine="0"/>
              <w:jc w:val="left"/>
              <w:rPr>
                <w:sz w:val="20"/>
                <w:szCs w:val="20"/>
                <w:lang w:val="en-US"/>
              </w:rPr>
            </w:pPr>
            <w:r w:rsidRPr="00CB6AB3">
              <w:rPr>
                <w:sz w:val="20"/>
                <w:szCs w:val="20"/>
                <w:lang w:val="en-US"/>
              </w:rPr>
              <w:t xml:space="preserve">The article presents </w:t>
            </w:r>
            <w:r>
              <w:rPr>
                <w:sz w:val="20"/>
                <w:szCs w:val="20"/>
                <w:lang w:val="en-US"/>
              </w:rPr>
              <w:t xml:space="preserve">an </w:t>
            </w:r>
            <w:r w:rsidRPr="00CB6AB3">
              <w:rPr>
                <w:sz w:val="20"/>
                <w:szCs w:val="20"/>
                <w:lang w:val="en-US"/>
              </w:rPr>
              <w:t xml:space="preserve">engineering method </w:t>
            </w:r>
            <w:r>
              <w:rPr>
                <w:sz w:val="20"/>
                <w:szCs w:val="20"/>
                <w:lang w:val="en-US"/>
              </w:rPr>
              <w:t>for defi</w:t>
            </w:r>
            <w:r>
              <w:rPr>
                <w:sz w:val="20"/>
                <w:szCs w:val="20"/>
                <w:lang w:val="en-US"/>
              </w:rPr>
              <w:t>n</w:t>
            </w:r>
            <w:r>
              <w:rPr>
                <w:sz w:val="20"/>
                <w:szCs w:val="20"/>
                <w:lang w:val="en-US"/>
              </w:rPr>
              <w:t xml:space="preserve">ing </w:t>
            </w:r>
            <w:r w:rsidRPr="00CB6AB3">
              <w:rPr>
                <w:sz w:val="20"/>
                <w:szCs w:val="20"/>
                <w:lang w:val="en-US"/>
              </w:rPr>
              <w:t>electro</w:t>
            </w:r>
            <w:r>
              <w:rPr>
                <w:sz w:val="20"/>
                <w:szCs w:val="20"/>
                <w:lang w:val="en-US"/>
              </w:rPr>
              <w:t>-</w:t>
            </w:r>
            <w:r w:rsidRPr="00CB6AB3">
              <w:rPr>
                <w:sz w:val="20"/>
                <w:szCs w:val="20"/>
                <w:lang w:val="en-US"/>
              </w:rPr>
              <w:t xml:space="preserve">activator parameters. </w:t>
            </w:r>
            <w:r>
              <w:rPr>
                <w:sz w:val="20"/>
                <w:szCs w:val="20"/>
                <w:lang w:val="en-US"/>
              </w:rPr>
              <w:t>We have d</w:t>
            </w:r>
            <w:r w:rsidRPr="00CB6AB3">
              <w:rPr>
                <w:sz w:val="20"/>
                <w:szCs w:val="20"/>
                <w:lang w:val="en-US"/>
              </w:rPr>
              <w:t>eveloped an eng</w:t>
            </w:r>
            <w:r w:rsidRPr="00CB6AB3">
              <w:rPr>
                <w:sz w:val="20"/>
                <w:szCs w:val="20"/>
                <w:lang w:val="en-US"/>
              </w:rPr>
              <w:t>i</w:t>
            </w:r>
            <w:r w:rsidRPr="00CB6AB3">
              <w:rPr>
                <w:sz w:val="20"/>
                <w:szCs w:val="20"/>
                <w:lang w:val="en-US"/>
              </w:rPr>
              <w:t>neering method for calculating</w:t>
            </w:r>
            <w:r>
              <w:rPr>
                <w:sz w:val="20"/>
                <w:szCs w:val="20"/>
                <w:lang w:val="en-US"/>
              </w:rPr>
              <w:t xml:space="preserve"> an</w:t>
            </w:r>
            <w:r w:rsidRPr="00CB6AB3">
              <w:rPr>
                <w:sz w:val="20"/>
                <w:szCs w:val="20"/>
                <w:lang w:val="en-US"/>
              </w:rPr>
              <w:t xml:space="preserve"> electro</w:t>
            </w:r>
            <w:r>
              <w:rPr>
                <w:sz w:val="20"/>
                <w:szCs w:val="20"/>
                <w:lang w:val="en-US"/>
              </w:rPr>
              <w:t>-</w:t>
            </w:r>
            <w:r w:rsidRPr="00CB6AB3">
              <w:rPr>
                <w:sz w:val="20"/>
                <w:szCs w:val="20"/>
                <w:lang w:val="en-US"/>
              </w:rPr>
              <w:t xml:space="preserve">activator with improved performance </w:t>
            </w:r>
            <w:r>
              <w:rPr>
                <w:sz w:val="20"/>
                <w:szCs w:val="20"/>
                <w:lang w:val="en-US"/>
              </w:rPr>
              <w:t xml:space="preserve">that </w:t>
            </w:r>
            <w:r w:rsidRPr="00CB6AB3">
              <w:rPr>
                <w:sz w:val="20"/>
                <w:szCs w:val="20"/>
                <w:lang w:val="en-US"/>
              </w:rPr>
              <w:t xml:space="preserve">can reduce the complexity of the design calculations and include </w:t>
            </w:r>
            <w:r>
              <w:rPr>
                <w:sz w:val="20"/>
                <w:szCs w:val="20"/>
                <w:lang w:val="en-US"/>
              </w:rPr>
              <w:t xml:space="preserve">a </w:t>
            </w:r>
            <w:r w:rsidRPr="00CB6AB3">
              <w:rPr>
                <w:sz w:val="20"/>
                <w:szCs w:val="20"/>
                <w:lang w:val="en-US"/>
              </w:rPr>
              <w:t>critical mode</w:t>
            </w:r>
            <w:r>
              <w:rPr>
                <w:sz w:val="20"/>
                <w:szCs w:val="20"/>
                <w:lang w:val="en-US"/>
              </w:rPr>
              <w:t xml:space="preserve"> of</w:t>
            </w:r>
            <w:r w:rsidRPr="00CB6AB3">
              <w:rPr>
                <w:sz w:val="20"/>
                <w:szCs w:val="20"/>
                <w:lang w:val="en-US"/>
              </w:rPr>
              <w:t xml:space="preserve"> </w:t>
            </w:r>
            <w:r>
              <w:rPr>
                <w:sz w:val="20"/>
                <w:szCs w:val="20"/>
                <w:lang w:val="en-US"/>
              </w:rPr>
              <w:t xml:space="preserve">the </w:t>
            </w:r>
            <w:r w:rsidRPr="00CB6AB3">
              <w:rPr>
                <w:sz w:val="20"/>
                <w:szCs w:val="20"/>
                <w:lang w:val="en-US"/>
              </w:rPr>
              <w:t>electro</w:t>
            </w:r>
            <w:r>
              <w:rPr>
                <w:sz w:val="20"/>
                <w:szCs w:val="20"/>
                <w:lang w:val="en-US"/>
              </w:rPr>
              <w:t>-</w:t>
            </w:r>
            <w:r w:rsidRPr="00CB6AB3">
              <w:rPr>
                <w:sz w:val="20"/>
                <w:szCs w:val="20"/>
                <w:lang w:val="en-US"/>
              </w:rPr>
              <w:t xml:space="preserve">activator at which the process </w:t>
            </w:r>
            <w:r>
              <w:rPr>
                <w:sz w:val="20"/>
                <w:szCs w:val="20"/>
                <w:lang w:val="en-US"/>
              </w:rPr>
              <w:t>leads to</w:t>
            </w:r>
            <w:r w:rsidRPr="00CB6AB3">
              <w:rPr>
                <w:sz w:val="20"/>
                <w:szCs w:val="20"/>
                <w:lang w:val="en-US"/>
              </w:rPr>
              <w:t xml:space="preserve"> passivation. </w:t>
            </w:r>
            <w:r>
              <w:rPr>
                <w:sz w:val="20"/>
                <w:szCs w:val="20"/>
                <w:lang w:val="en-US"/>
              </w:rPr>
              <w:t>We have proposed an a</w:t>
            </w:r>
            <w:r w:rsidRPr="00CB6AB3">
              <w:rPr>
                <w:sz w:val="20"/>
                <w:szCs w:val="20"/>
                <w:lang w:val="en-US"/>
              </w:rPr>
              <w:t>ut</w:t>
            </w:r>
            <w:r w:rsidRPr="00CB6AB3">
              <w:rPr>
                <w:sz w:val="20"/>
                <w:szCs w:val="20"/>
                <w:lang w:val="en-US"/>
              </w:rPr>
              <w:t>o</w:t>
            </w:r>
            <w:r w:rsidRPr="00CB6AB3">
              <w:rPr>
                <w:sz w:val="20"/>
                <w:szCs w:val="20"/>
                <w:lang w:val="en-US"/>
              </w:rPr>
              <w:t>mated management scheme based on electro</w:t>
            </w:r>
            <w:r>
              <w:rPr>
                <w:sz w:val="20"/>
                <w:szCs w:val="20"/>
                <w:lang w:val="en-US"/>
              </w:rPr>
              <w:t>-</w:t>
            </w:r>
            <w:r w:rsidRPr="00CB6AB3">
              <w:rPr>
                <w:sz w:val="20"/>
                <w:szCs w:val="20"/>
                <w:lang w:val="en-US"/>
              </w:rPr>
              <w:t>a</w:t>
            </w:r>
            <w:r>
              <w:rPr>
                <w:sz w:val="20"/>
                <w:szCs w:val="20"/>
                <w:lang w:val="en-US"/>
              </w:rPr>
              <w:t>c</w:t>
            </w:r>
            <w:r w:rsidRPr="00CB6AB3">
              <w:rPr>
                <w:sz w:val="20"/>
                <w:szCs w:val="20"/>
                <w:lang w:val="en-US"/>
              </w:rPr>
              <w:t xml:space="preserve">tivator functional and electrical schematics. </w:t>
            </w:r>
            <w:r>
              <w:rPr>
                <w:sz w:val="20"/>
                <w:szCs w:val="20"/>
                <w:lang w:val="en-US"/>
              </w:rPr>
              <w:t>One</w:t>
            </w:r>
            <w:r w:rsidRPr="00CB6AB3">
              <w:rPr>
                <w:sz w:val="20"/>
                <w:szCs w:val="20"/>
                <w:lang w:val="en-US"/>
              </w:rPr>
              <w:t xml:space="preserve"> of the benefits of the resul</w:t>
            </w:r>
            <w:r w:rsidRPr="00CB6AB3">
              <w:rPr>
                <w:sz w:val="20"/>
                <w:szCs w:val="20"/>
                <w:lang w:val="en-US"/>
              </w:rPr>
              <w:t>t</w:t>
            </w:r>
            <w:r w:rsidRPr="00CB6AB3">
              <w:rPr>
                <w:sz w:val="20"/>
                <w:szCs w:val="20"/>
                <w:lang w:val="en-US"/>
              </w:rPr>
              <w:t xml:space="preserve">ing model </w:t>
            </w:r>
            <w:r>
              <w:rPr>
                <w:sz w:val="20"/>
                <w:szCs w:val="20"/>
                <w:lang w:val="en-US"/>
              </w:rPr>
              <w:t xml:space="preserve">of </w:t>
            </w:r>
            <w:r w:rsidRPr="00CB6AB3">
              <w:rPr>
                <w:sz w:val="20"/>
                <w:szCs w:val="20"/>
                <w:lang w:val="en-US"/>
              </w:rPr>
              <w:t>calculation</w:t>
            </w:r>
            <w:r>
              <w:rPr>
                <w:sz w:val="20"/>
                <w:szCs w:val="20"/>
                <w:lang w:val="en-US"/>
              </w:rPr>
              <w:t>s of an</w:t>
            </w:r>
            <w:r w:rsidRPr="00CB6AB3">
              <w:rPr>
                <w:sz w:val="20"/>
                <w:szCs w:val="20"/>
                <w:lang w:val="en-US"/>
              </w:rPr>
              <w:t xml:space="preserve"> electro</w:t>
            </w:r>
            <w:r>
              <w:rPr>
                <w:sz w:val="20"/>
                <w:szCs w:val="20"/>
                <w:lang w:val="en-US"/>
              </w:rPr>
              <w:t>-</w:t>
            </w:r>
            <w:r w:rsidRPr="00CB6AB3">
              <w:rPr>
                <w:sz w:val="20"/>
                <w:szCs w:val="20"/>
                <w:lang w:val="en-US"/>
              </w:rPr>
              <w:t xml:space="preserve">activator is to identify </w:t>
            </w:r>
            <w:r>
              <w:rPr>
                <w:sz w:val="20"/>
                <w:szCs w:val="20"/>
                <w:lang w:val="en-US"/>
              </w:rPr>
              <w:t xml:space="preserve">a </w:t>
            </w:r>
            <w:r w:rsidRPr="00CB6AB3">
              <w:rPr>
                <w:sz w:val="20"/>
                <w:szCs w:val="20"/>
                <w:lang w:val="en-US"/>
              </w:rPr>
              <w:t>possib</w:t>
            </w:r>
            <w:r>
              <w:rPr>
                <w:sz w:val="20"/>
                <w:szCs w:val="20"/>
                <w:lang w:val="en-US"/>
              </w:rPr>
              <w:t xml:space="preserve">ility of </w:t>
            </w:r>
            <w:r w:rsidRPr="00CB6AB3">
              <w:rPr>
                <w:sz w:val="20"/>
                <w:szCs w:val="20"/>
                <w:lang w:val="en-US"/>
              </w:rPr>
              <w:t>automa</w:t>
            </w:r>
            <w:r w:rsidRPr="00CB6AB3">
              <w:rPr>
                <w:sz w:val="20"/>
                <w:szCs w:val="20"/>
                <w:lang w:val="en-US"/>
              </w:rPr>
              <w:t>t</w:t>
            </w:r>
            <w:r>
              <w:rPr>
                <w:sz w:val="20"/>
                <w:szCs w:val="20"/>
                <w:lang w:val="en-US"/>
              </w:rPr>
              <w:t>ing</w:t>
            </w:r>
            <w:r w:rsidRPr="00CB6AB3">
              <w:rPr>
                <w:sz w:val="20"/>
                <w:szCs w:val="20"/>
                <w:lang w:val="en-US"/>
              </w:rPr>
              <w:t xml:space="preserve"> the process of managing and stable operation. The current in </w:t>
            </w:r>
            <w:r>
              <w:rPr>
                <w:sz w:val="20"/>
                <w:szCs w:val="20"/>
                <w:lang w:val="en-US"/>
              </w:rPr>
              <w:t xml:space="preserve">the </w:t>
            </w:r>
            <w:r w:rsidRPr="00CB6AB3">
              <w:rPr>
                <w:sz w:val="20"/>
                <w:szCs w:val="20"/>
                <w:lang w:val="en-US"/>
              </w:rPr>
              <w:t>ele</w:t>
            </w:r>
            <w:r>
              <w:rPr>
                <w:sz w:val="20"/>
                <w:szCs w:val="20"/>
                <w:lang w:val="en-US"/>
              </w:rPr>
              <w:t>c</w:t>
            </w:r>
            <w:r w:rsidRPr="00CB6AB3">
              <w:rPr>
                <w:sz w:val="20"/>
                <w:szCs w:val="20"/>
                <w:lang w:val="en-US"/>
              </w:rPr>
              <w:t>tro</w:t>
            </w:r>
            <w:r>
              <w:rPr>
                <w:sz w:val="20"/>
                <w:szCs w:val="20"/>
                <w:lang w:val="en-US"/>
              </w:rPr>
              <w:t>-</w:t>
            </w:r>
            <w:r w:rsidRPr="00CB6AB3">
              <w:rPr>
                <w:sz w:val="20"/>
                <w:szCs w:val="20"/>
                <w:lang w:val="en-US"/>
              </w:rPr>
              <w:t>a</w:t>
            </w:r>
            <w:r>
              <w:rPr>
                <w:sz w:val="20"/>
                <w:szCs w:val="20"/>
                <w:lang w:val="en-US"/>
              </w:rPr>
              <w:t>c</w:t>
            </w:r>
            <w:r w:rsidRPr="00CB6AB3">
              <w:rPr>
                <w:sz w:val="20"/>
                <w:szCs w:val="20"/>
                <w:lang w:val="en-US"/>
              </w:rPr>
              <w:t>tivator can be adjusted depen</w:t>
            </w:r>
            <w:r w:rsidRPr="00CB6AB3">
              <w:rPr>
                <w:sz w:val="20"/>
                <w:szCs w:val="20"/>
                <w:lang w:val="en-US"/>
              </w:rPr>
              <w:t>d</w:t>
            </w:r>
            <w:r w:rsidRPr="00CB6AB3">
              <w:rPr>
                <w:sz w:val="20"/>
                <w:szCs w:val="20"/>
                <w:lang w:val="en-US"/>
              </w:rPr>
              <w:t>ing on performance. Automatic maintenance of pe</w:t>
            </w:r>
            <w:r w:rsidRPr="00CB6AB3">
              <w:rPr>
                <w:sz w:val="20"/>
                <w:szCs w:val="20"/>
                <w:lang w:val="en-US"/>
              </w:rPr>
              <w:t>r</w:t>
            </w:r>
            <w:r w:rsidRPr="00CB6AB3">
              <w:rPr>
                <w:sz w:val="20"/>
                <w:szCs w:val="20"/>
                <w:lang w:val="en-US"/>
              </w:rPr>
              <w:t>formance and c</w:t>
            </w:r>
            <w:r w:rsidRPr="00CB6AB3">
              <w:rPr>
                <w:sz w:val="20"/>
                <w:szCs w:val="20"/>
                <w:lang w:val="en-US"/>
              </w:rPr>
              <w:t>a</w:t>
            </w:r>
            <w:r w:rsidRPr="00CB6AB3">
              <w:rPr>
                <w:sz w:val="20"/>
                <w:szCs w:val="20"/>
                <w:lang w:val="en-US"/>
              </w:rPr>
              <w:t>pacity control for the benefit of the cameras is poss</w:t>
            </w:r>
            <w:r w:rsidRPr="00CB6AB3">
              <w:rPr>
                <w:sz w:val="20"/>
                <w:szCs w:val="20"/>
                <w:lang w:val="en-US"/>
              </w:rPr>
              <w:t>i</w:t>
            </w:r>
            <w:r w:rsidRPr="00CB6AB3">
              <w:rPr>
                <w:sz w:val="20"/>
                <w:szCs w:val="20"/>
                <w:lang w:val="en-US"/>
              </w:rPr>
              <w:t>ble, giving an automatic valve with an analog controller. When the temperature rises above or current exceeds the desired value</w:t>
            </w:r>
            <w:r>
              <w:rPr>
                <w:sz w:val="20"/>
                <w:szCs w:val="20"/>
                <w:lang w:val="en-US"/>
              </w:rPr>
              <w:t>, we can face</w:t>
            </w:r>
            <w:r w:rsidRPr="00CB6AB3">
              <w:rPr>
                <w:sz w:val="20"/>
                <w:szCs w:val="20"/>
                <w:lang w:val="en-US"/>
              </w:rPr>
              <w:t xml:space="preserve"> signa</w:t>
            </w:r>
            <w:r w:rsidRPr="00CB6AB3">
              <w:rPr>
                <w:sz w:val="20"/>
                <w:szCs w:val="20"/>
                <w:lang w:val="en-US"/>
              </w:rPr>
              <w:t>l</w:t>
            </w:r>
            <w:r w:rsidRPr="00CB6AB3">
              <w:rPr>
                <w:sz w:val="20"/>
                <w:szCs w:val="20"/>
                <w:lang w:val="en-US"/>
              </w:rPr>
              <w:t>ing and a complete shutdown of the installation. The use of temper</w:t>
            </w:r>
            <w:r w:rsidRPr="00CB6AB3">
              <w:rPr>
                <w:sz w:val="20"/>
                <w:szCs w:val="20"/>
                <w:lang w:val="en-US"/>
              </w:rPr>
              <w:t>a</w:t>
            </w:r>
            <w:r w:rsidRPr="00CB6AB3">
              <w:rPr>
                <w:sz w:val="20"/>
                <w:szCs w:val="20"/>
                <w:lang w:val="en-US"/>
              </w:rPr>
              <w:t xml:space="preserve">ture sensors, pH, conductivity and flow can be </w:t>
            </w:r>
            <w:r>
              <w:rPr>
                <w:sz w:val="20"/>
                <w:szCs w:val="20"/>
                <w:lang w:val="en-US"/>
              </w:rPr>
              <w:t>implemented, as well as</w:t>
            </w:r>
            <w:r w:rsidRPr="00CB6AB3">
              <w:rPr>
                <w:sz w:val="20"/>
                <w:szCs w:val="20"/>
                <w:lang w:val="en-US"/>
              </w:rPr>
              <w:t xml:space="preserve"> centralized information co</w:t>
            </w:r>
            <w:r w:rsidRPr="00CB6AB3">
              <w:rPr>
                <w:sz w:val="20"/>
                <w:szCs w:val="20"/>
                <w:lang w:val="en-US"/>
              </w:rPr>
              <w:t>l</w:t>
            </w:r>
            <w:r w:rsidRPr="00CB6AB3">
              <w:rPr>
                <w:sz w:val="20"/>
                <w:szCs w:val="20"/>
                <w:lang w:val="en-US"/>
              </w:rPr>
              <w:t xml:space="preserve">lection and development of the control algorithm. Monitoring and maintenance </w:t>
            </w:r>
            <w:r>
              <w:rPr>
                <w:sz w:val="20"/>
                <w:szCs w:val="20"/>
                <w:lang w:val="en-US"/>
              </w:rPr>
              <w:t xml:space="preserve">of an </w:t>
            </w:r>
            <w:r w:rsidRPr="00CB6AB3">
              <w:rPr>
                <w:sz w:val="20"/>
                <w:szCs w:val="20"/>
                <w:lang w:val="en-US"/>
              </w:rPr>
              <w:t>electro</w:t>
            </w:r>
            <w:r>
              <w:rPr>
                <w:sz w:val="20"/>
                <w:szCs w:val="20"/>
                <w:lang w:val="en-US"/>
              </w:rPr>
              <w:t>-</w:t>
            </w:r>
            <w:r w:rsidRPr="00CB6AB3">
              <w:rPr>
                <w:sz w:val="20"/>
                <w:szCs w:val="20"/>
                <w:lang w:val="en-US"/>
              </w:rPr>
              <w:t>activator can be fully automated with the equipment of indu</w:t>
            </w:r>
            <w:r w:rsidRPr="00CB6AB3">
              <w:rPr>
                <w:sz w:val="20"/>
                <w:szCs w:val="20"/>
                <w:lang w:val="en-US"/>
              </w:rPr>
              <w:t>s</w:t>
            </w:r>
            <w:r w:rsidRPr="00CB6AB3">
              <w:rPr>
                <w:sz w:val="20"/>
                <w:szCs w:val="20"/>
                <w:lang w:val="en-US"/>
              </w:rPr>
              <w:t>trial autom</w:t>
            </w:r>
            <w:r w:rsidRPr="00CB6AB3">
              <w:rPr>
                <w:sz w:val="20"/>
                <w:szCs w:val="20"/>
                <w:lang w:val="en-US"/>
              </w:rPr>
              <w:t>a</w:t>
            </w:r>
            <w:r w:rsidRPr="00CB6AB3">
              <w:rPr>
                <w:sz w:val="20"/>
                <w:szCs w:val="20"/>
                <w:lang w:val="en-US"/>
              </w:rPr>
              <w:t>tion. Also</w:t>
            </w:r>
            <w:r>
              <w:rPr>
                <w:sz w:val="20"/>
                <w:szCs w:val="20"/>
                <w:lang w:val="en-US"/>
              </w:rPr>
              <w:t>,</w:t>
            </w:r>
            <w:r w:rsidRPr="00CB6AB3">
              <w:rPr>
                <w:sz w:val="20"/>
                <w:szCs w:val="20"/>
                <w:lang w:val="en-US"/>
              </w:rPr>
              <w:t xml:space="preserve"> on the basis of the proposed engineering method for calculating</w:t>
            </w:r>
            <w:r>
              <w:rPr>
                <w:sz w:val="20"/>
                <w:szCs w:val="20"/>
                <w:lang w:val="en-US"/>
              </w:rPr>
              <w:t>, it is</w:t>
            </w:r>
            <w:r w:rsidRPr="00CB6AB3">
              <w:rPr>
                <w:sz w:val="20"/>
                <w:szCs w:val="20"/>
                <w:lang w:val="en-US"/>
              </w:rPr>
              <w:t xml:space="preserve"> possible to develop a software product. That will allow design</w:t>
            </w:r>
            <w:r>
              <w:rPr>
                <w:sz w:val="20"/>
                <w:szCs w:val="20"/>
                <w:lang w:val="en-US"/>
              </w:rPr>
              <w:t>ing</w:t>
            </w:r>
            <w:r w:rsidRPr="00CB6AB3">
              <w:rPr>
                <w:sz w:val="20"/>
                <w:szCs w:val="20"/>
                <w:lang w:val="en-US"/>
              </w:rPr>
              <w:t xml:space="preserve"> computer simulation </w:t>
            </w:r>
            <w:r>
              <w:rPr>
                <w:sz w:val="20"/>
                <w:szCs w:val="20"/>
                <w:lang w:val="en-US"/>
              </w:rPr>
              <w:t xml:space="preserve">when planning an </w:t>
            </w:r>
            <w:r w:rsidRPr="00CB6AB3">
              <w:rPr>
                <w:sz w:val="20"/>
                <w:szCs w:val="20"/>
                <w:lang w:val="en-US"/>
              </w:rPr>
              <w:t>ele</w:t>
            </w:r>
            <w:r>
              <w:rPr>
                <w:sz w:val="20"/>
                <w:szCs w:val="20"/>
                <w:lang w:val="en-US"/>
              </w:rPr>
              <w:t>c</w:t>
            </w:r>
            <w:r w:rsidRPr="00CB6AB3">
              <w:rPr>
                <w:sz w:val="20"/>
                <w:szCs w:val="20"/>
                <w:lang w:val="en-US"/>
              </w:rPr>
              <w:t>tro</w:t>
            </w:r>
            <w:r>
              <w:rPr>
                <w:sz w:val="20"/>
                <w:szCs w:val="20"/>
                <w:lang w:val="en-US"/>
              </w:rPr>
              <w:t>-</w:t>
            </w:r>
            <w:r w:rsidRPr="00CB6AB3">
              <w:rPr>
                <w:sz w:val="20"/>
                <w:szCs w:val="20"/>
                <w:lang w:val="en-US"/>
              </w:rPr>
              <w:t>a</w:t>
            </w:r>
            <w:r>
              <w:rPr>
                <w:sz w:val="20"/>
                <w:szCs w:val="20"/>
                <w:lang w:val="en-US"/>
              </w:rPr>
              <w:t>c</w:t>
            </w:r>
            <w:r w:rsidRPr="00CB6AB3">
              <w:rPr>
                <w:sz w:val="20"/>
                <w:szCs w:val="20"/>
                <w:lang w:val="en-US"/>
              </w:rPr>
              <w:t>tivator</w:t>
            </w:r>
          </w:p>
        </w:tc>
      </w:tr>
      <w:tr w:rsidR="00E659E7" w:rsidRPr="003D74C1" w:rsidTr="003C494B">
        <w:tc>
          <w:tcPr>
            <w:tcW w:w="4643" w:type="dxa"/>
          </w:tcPr>
          <w:p w:rsidR="00E659E7" w:rsidRPr="00CB6AB3" w:rsidRDefault="00E659E7" w:rsidP="00CB6AB3">
            <w:pPr>
              <w:spacing w:after="0" w:line="240" w:lineRule="auto"/>
              <w:rPr>
                <w:rFonts w:ascii="Times New Roman" w:hAnsi="Times New Roman" w:cs="Times New Roman"/>
                <w:caps/>
                <w:color w:val="FF0000"/>
                <w:sz w:val="20"/>
                <w:szCs w:val="20"/>
              </w:rPr>
            </w:pPr>
            <w:r w:rsidRPr="00CB6AB3">
              <w:rPr>
                <w:rFonts w:ascii="Times New Roman" w:hAnsi="Times New Roman" w:cs="Times New Roman"/>
                <w:sz w:val="20"/>
                <w:szCs w:val="20"/>
              </w:rPr>
              <w:t>Ключевые слова:</w:t>
            </w:r>
            <w:r w:rsidRPr="00CB6AB3">
              <w:rPr>
                <w:rFonts w:ascii="Times New Roman" w:hAnsi="Times New Roman" w:cs="Times New Roman"/>
                <w:caps/>
                <w:sz w:val="20"/>
                <w:szCs w:val="20"/>
              </w:rPr>
              <w:t xml:space="preserve"> ЭЛЕКТРОАКТИВАТОР ВОДЫ, электроактивация водных растворов, Инженерная методика расчета</w:t>
            </w:r>
          </w:p>
        </w:tc>
        <w:tc>
          <w:tcPr>
            <w:tcW w:w="4643" w:type="dxa"/>
          </w:tcPr>
          <w:p w:rsidR="00E659E7" w:rsidRPr="00CB6AB3" w:rsidRDefault="00E659E7" w:rsidP="00CB6AB3">
            <w:pPr>
              <w:autoSpaceDE w:val="0"/>
              <w:autoSpaceDN w:val="0"/>
              <w:adjustRightInd w:val="0"/>
              <w:spacing w:after="0" w:line="240" w:lineRule="auto"/>
              <w:rPr>
                <w:rFonts w:ascii="Times New Roman" w:hAnsi="Times New Roman" w:cs="Times New Roman"/>
                <w:color w:val="FF0000"/>
                <w:sz w:val="20"/>
                <w:szCs w:val="20"/>
                <w:lang w:val="en-US"/>
              </w:rPr>
            </w:pPr>
            <w:r w:rsidRPr="00CB6AB3">
              <w:rPr>
                <w:rFonts w:ascii="Times New Roman" w:hAnsi="Times New Roman" w:cs="Times New Roman"/>
                <w:sz w:val="20"/>
                <w:szCs w:val="20"/>
                <w:lang w:val="en-US"/>
              </w:rPr>
              <w:t xml:space="preserve">Keywords: </w:t>
            </w:r>
            <w:r w:rsidRPr="00CB6AB3">
              <w:rPr>
                <w:rFonts w:ascii="Times New Roman" w:hAnsi="Times New Roman" w:cs="Times New Roman"/>
                <w:caps/>
                <w:sz w:val="20"/>
                <w:szCs w:val="20"/>
                <w:lang w:val="en-US"/>
              </w:rPr>
              <w:t>Electro</w:t>
            </w:r>
            <w:r>
              <w:rPr>
                <w:rFonts w:ascii="Times New Roman" w:hAnsi="Times New Roman" w:cs="Times New Roman"/>
                <w:caps/>
                <w:sz w:val="20"/>
                <w:szCs w:val="20"/>
                <w:lang w:val="en-US"/>
              </w:rPr>
              <w:t>-</w:t>
            </w:r>
            <w:r w:rsidRPr="00CB6AB3">
              <w:rPr>
                <w:rFonts w:ascii="Times New Roman" w:hAnsi="Times New Roman" w:cs="Times New Roman"/>
                <w:caps/>
                <w:sz w:val="20"/>
                <w:szCs w:val="20"/>
                <w:lang w:val="en-US"/>
              </w:rPr>
              <w:t>activator of water, Electro</w:t>
            </w:r>
            <w:r>
              <w:rPr>
                <w:rFonts w:ascii="Times New Roman" w:hAnsi="Times New Roman" w:cs="Times New Roman"/>
                <w:caps/>
                <w:sz w:val="20"/>
                <w:szCs w:val="20"/>
                <w:lang w:val="en-US"/>
              </w:rPr>
              <w:t>-</w:t>
            </w:r>
            <w:r w:rsidRPr="00CB6AB3">
              <w:rPr>
                <w:rFonts w:ascii="Times New Roman" w:hAnsi="Times New Roman" w:cs="Times New Roman"/>
                <w:caps/>
                <w:sz w:val="20"/>
                <w:szCs w:val="20"/>
                <w:lang w:val="en-US"/>
              </w:rPr>
              <w:t>activation OF WATER SOL</w:t>
            </w:r>
            <w:r w:rsidRPr="00CB6AB3">
              <w:rPr>
                <w:rFonts w:ascii="Times New Roman" w:hAnsi="Times New Roman" w:cs="Times New Roman"/>
                <w:caps/>
                <w:sz w:val="20"/>
                <w:szCs w:val="20"/>
                <w:lang w:val="en-US"/>
              </w:rPr>
              <w:t>U</w:t>
            </w:r>
            <w:r w:rsidRPr="00CB6AB3">
              <w:rPr>
                <w:rFonts w:ascii="Times New Roman" w:hAnsi="Times New Roman" w:cs="Times New Roman"/>
                <w:caps/>
                <w:sz w:val="20"/>
                <w:szCs w:val="20"/>
                <w:lang w:val="en-US"/>
              </w:rPr>
              <w:t>TIONS, ENGINEERING CALCULATION</w:t>
            </w:r>
          </w:p>
        </w:tc>
      </w:tr>
    </w:tbl>
    <w:p w:rsidR="00E659E7" w:rsidRPr="0022139A" w:rsidRDefault="00E659E7" w:rsidP="009D3F4A">
      <w:pPr>
        <w:tabs>
          <w:tab w:val="left" w:pos="1080"/>
        </w:tabs>
        <w:spacing w:after="0" w:line="360" w:lineRule="auto"/>
        <w:ind w:firstLine="851"/>
        <w:jc w:val="center"/>
        <w:rPr>
          <w:rFonts w:ascii="Times New Roman" w:hAnsi="Times New Roman" w:cs="Times New Roman"/>
          <w:sz w:val="28"/>
          <w:szCs w:val="28"/>
          <w:lang w:val="en-US"/>
        </w:rPr>
      </w:pPr>
    </w:p>
    <w:p w:rsidR="00E659E7" w:rsidRDefault="00E659E7" w:rsidP="00122EFF">
      <w:pPr>
        <w:autoSpaceDE w:val="0"/>
        <w:autoSpaceDN w:val="0"/>
        <w:adjustRightInd w:val="0"/>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В ходе проведения многочисленных исследований было доказано, что для улучшения экологической безопасности и улучшения качества р</w:t>
      </w:r>
      <w:r>
        <w:rPr>
          <w:rFonts w:ascii="Times New Roman" w:hAnsi="Times New Roman" w:cs="Times New Roman"/>
          <w:sz w:val="28"/>
          <w:szCs w:val="28"/>
        </w:rPr>
        <w:t>а</w:t>
      </w:r>
      <w:r>
        <w:rPr>
          <w:rFonts w:ascii="Times New Roman" w:hAnsi="Times New Roman" w:cs="Times New Roman"/>
          <w:sz w:val="28"/>
          <w:szCs w:val="28"/>
        </w:rPr>
        <w:t>бочего раствора возможно применение инновационных электротехнол</w:t>
      </w:r>
      <w:r>
        <w:rPr>
          <w:rFonts w:ascii="Times New Roman" w:hAnsi="Times New Roman" w:cs="Times New Roman"/>
          <w:sz w:val="28"/>
          <w:szCs w:val="28"/>
        </w:rPr>
        <w:t>о</w:t>
      </w:r>
      <w:r>
        <w:rPr>
          <w:rFonts w:ascii="Times New Roman" w:hAnsi="Times New Roman" w:cs="Times New Roman"/>
          <w:sz w:val="28"/>
          <w:szCs w:val="28"/>
        </w:rPr>
        <w:t xml:space="preserve">гий, в частности применение электроактиватора </w:t>
      </w:r>
      <w:r w:rsidRPr="00A61BB6">
        <w:rPr>
          <w:rFonts w:ascii="Times New Roman" w:hAnsi="Times New Roman" w:cs="Times New Roman"/>
          <w:sz w:val="28"/>
          <w:szCs w:val="28"/>
        </w:rPr>
        <w:t>[</w:t>
      </w:r>
      <w:r>
        <w:rPr>
          <w:rFonts w:ascii="Times New Roman" w:hAnsi="Times New Roman" w:cs="Times New Roman"/>
          <w:sz w:val="28"/>
          <w:szCs w:val="28"/>
        </w:rPr>
        <w:t>1,3,4</w:t>
      </w:r>
      <w:r w:rsidRPr="00A61BB6">
        <w:rPr>
          <w:rFonts w:ascii="Times New Roman" w:hAnsi="Times New Roman" w:cs="Times New Roman"/>
          <w:sz w:val="28"/>
          <w:szCs w:val="28"/>
        </w:rPr>
        <w:t>]</w:t>
      </w:r>
      <w:r>
        <w:rPr>
          <w:rFonts w:ascii="Times New Roman" w:hAnsi="Times New Roman" w:cs="Times New Roman"/>
          <w:sz w:val="28"/>
          <w:szCs w:val="28"/>
        </w:rPr>
        <w:t>.</w:t>
      </w:r>
    </w:p>
    <w:p w:rsidR="00E659E7" w:rsidRDefault="00E659E7" w:rsidP="00122EFF">
      <w:pPr>
        <w:autoSpaceDE w:val="0"/>
        <w:autoSpaceDN w:val="0"/>
        <w:adjustRightInd w:val="0"/>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Для изучения параметров и режимов электроактиватора была пре</w:t>
      </w:r>
      <w:r>
        <w:rPr>
          <w:rFonts w:ascii="Times New Roman" w:hAnsi="Times New Roman" w:cs="Times New Roman"/>
          <w:sz w:val="28"/>
          <w:szCs w:val="28"/>
        </w:rPr>
        <w:t>д</w:t>
      </w:r>
      <w:r>
        <w:rPr>
          <w:rFonts w:ascii="Times New Roman" w:hAnsi="Times New Roman" w:cs="Times New Roman"/>
          <w:sz w:val="28"/>
          <w:szCs w:val="28"/>
        </w:rPr>
        <w:t>ставлена система, включающая в себя электроактиватор, рабочий раствор, сорную растительность и рассмотрена подсистема «Электроактиватор», математическая модель которой описывается системой уравнений (1)</w:t>
      </w:r>
    </w:p>
    <w:p w:rsidR="00E659E7" w:rsidRDefault="00E659E7" w:rsidP="00122EFF">
      <w:pPr>
        <w:autoSpaceDE w:val="0"/>
        <w:autoSpaceDN w:val="0"/>
        <w:adjustRightInd w:val="0"/>
        <w:spacing w:after="0" w:line="360" w:lineRule="auto"/>
        <w:jc w:val="both"/>
        <w:rPr>
          <w:rFonts w:ascii="Times New Roman" w:hAnsi="Times New Roman" w:cs="Times New Roman"/>
          <w:sz w:val="28"/>
          <w:szCs w:val="28"/>
          <w:shd w:val="clear" w:color="auto" w:fill="FFFFFF"/>
        </w:rPr>
      </w:pPr>
      <w:r w:rsidRPr="001F50E2">
        <w:rPr>
          <w:rFonts w:ascii="Times New Roman" w:hAnsi="Times New Roman" w:cs="Times New Roman"/>
          <w:sz w:val="28"/>
          <w:szCs w:val="28"/>
          <w:shd w:val="clear" w:color="auto" w:fill="FFFFFF"/>
        </w:rPr>
        <w:br/>
      </w:r>
      <w:r>
        <w:rPr>
          <w:rFonts w:ascii="Times New Roman" w:hAnsi="Times New Roman" w:cs="Times New Roman"/>
          <w:sz w:val="28"/>
          <w:szCs w:val="28"/>
          <w:shd w:val="clear" w:color="auto" w:fill="FFFFFF"/>
        </w:rPr>
        <w:tab/>
      </w:r>
      <w:r>
        <w:rPr>
          <w:rFonts w:ascii="Times New Roman" w:hAnsi="Times New Roman" w:cs="Times New Roman"/>
          <w:sz w:val="28"/>
          <w:szCs w:val="28"/>
          <w:shd w:val="clear" w:color="auto" w:fill="FFFFFF"/>
        </w:rPr>
        <w:tab/>
      </w:r>
      <w:r>
        <w:rPr>
          <w:rFonts w:ascii="Times New Roman" w:hAnsi="Times New Roman" w:cs="Times New Roman"/>
          <w:sz w:val="28"/>
          <w:szCs w:val="28"/>
          <w:shd w:val="clear" w:color="auto" w:fill="FFFFFF"/>
        </w:rPr>
        <w:tab/>
      </w:r>
      <w:r>
        <w:rPr>
          <w:rFonts w:ascii="Times New Roman" w:hAnsi="Times New Roman" w:cs="Times New Roman"/>
          <w:sz w:val="28"/>
          <w:szCs w:val="28"/>
          <w:shd w:val="clear" w:color="auto" w:fill="FFFFFF"/>
        </w:rPr>
        <w:tab/>
      </w:r>
      <w:r>
        <w:rPr>
          <w:rFonts w:ascii="Times New Roman" w:hAnsi="Times New Roman" w:cs="Times New Roman"/>
          <w:sz w:val="28"/>
          <w:szCs w:val="28"/>
          <w:shd w:val="clear" w:color="auto" w:fill="FFFFFF"/>
        </w:rPr>
        <w:tab/>
      </w:r>
      <w:r>
        <w:rPr>
          <w:rFonts w:ascii="Times New Roman" w:hAnsi="Times New Roman" w:cs="Times New Roman"/>
          <w:sz w:val="28"/>
          <w:szCs w:val="28"/>
          <w:shd w:val="clear" w:color="auto" w:fill="FFFFFF"/>
        </w:rPr>
        <w:tab/>
      </w:r>
      <w:r>
        <w:rPr>
          <w:rFonts w:ascii="Times New Roman" w:hAnsi="Times New Roman" w:cs="Times New Roman"/>
          <w:sz w:val="28"/>
          <w:szCs w:val="28"/>
          <w:shd w:val="clear" w:color="auto" w:fill="FFFFFF"/>
        </w:rPr>
        <w:tab/>
      </w:r>
      <w:r>
        <w:rPr>
          <w:rFonts w:ascii="Times New Roman" w:hAnsi="Times New Roman" w:cs="Times New Roman"/>
          <w:sz w:val="28"/>
          <w:szCs w:val="28"/>
          <w:shd w:val="clear" w:color="auto" w:fill="FFFFFF"/>
        </w:rPr>
        <w:tab/>
      </w:r>
      <w:r>
        <w:rPr>
          <w:rFonts w:ascii="Times New Roman" w:hAnsi="Times New Roman" w:cs="Times New Roman"/>
          <w:sz w:val="28"/>
          <w:szCs w:val="28"/>
          <w:shd w:val="clear" w:color="auto" w:fill="FFFFFF"/>
        </w:rPr>
        <w:tab/>
      </w:r>
      <w:r>
        <w:rPr>
          <w:rFonts w:ascii="Times New Roman" w:hAnsi="Times New Roman" w:cs="Times New Roman"/>
          <w:sz w:val="28"/>
          <w:szCs w:val="28"/>
          <w:shd w:val="clear" w:color="auto" w:fill="FFFFFF"/>
        </w:rPr>
        <w:tab/>
      </w:r>
      <w:r>
        <w:rPr>
          <w:rFonts w:ascii="Times New Roman" w:hAnsi="Times New Roman" w:cs="Times New Roman"/>
          <w:sz w:val="28"/>
          <w:szCs w:val="28"/>
          <w:shd w:val="clear" w:color="auto" w:fill="FFFFFF"/>
        </w:rPr>
        <w:tab/>
      </w:r>
      <w:r>
        <w:rPr>
          <w:rFonts w:ascii="Times New Roman" w:hAnsi="Times New Roman" w:cs="Times New Roman"/>
          <w:sz w:val="28"/>
          <w:szCs w:val="28"/>
          <w:shd w:val="clear" w:color="auto" w:fill="FFFFFF"/>
        </w:rPr>
        <w:tab/>
        <w:t>(1)</w:t>
      </w:r>
    </w:p>
    <w:p w:rsidR="00E659E7" w:rsidRDefault="00E659E7" w:rsidP="001F4F55">
      <w:pPr>
        <w:tabs>
          <w:tab w:val="left" w:pos="1080"/>
        </w:tabs>
        <w:spacing w:after="0" w:line="360" w:lineRule="auto"/>
        <w:ind w:firstLine="851"/>
        <w:jc w:val="both"/>
        <w:rPr>
          <w:rFonts w:ascii="Times New Roman" w:hAnsi="Times New Roman" w:cs="Times New Roman"/>
          <w:sz w:val="28"/>
          <w:szCs w:val="28"/>
        </w:rPr>
      </w:pPr>
      <w:r w:rsidRPr="00A17E8E">
        <w:rPr>
          <w:rFonts w:ascii="Times New Roman" w:hAnsi="Times New Roman" w:cs="Times New Roman"/>
          <w:sz w:val="28"/>
          <w:szCs w:val="28"/>
        </w:rPr>
        <w:t>Полученные уравнения системы (</w:t>
      </w:r>
      <w:r>
        <w:rPr>
          <w:rFonts w:ascii="Times New Roman" w:hAnsi="Times New Roman" w:cs="Times New Roman"/>
          <w:sz w:val="28"/>
          <w:szCs w:val="28"/>
        </w:rPr>
        <w:t>1</w:t>
      </w:r>
      <w:r w:rsidRPr="00A17E8E">
        <w:rPr>
          <w:rFonts w:ascii="Times New Roman" w:hAnsi="Times New Roman" w:cs="Times New Roman"/>
          <w:sz w:val="28"/>
          <w:szCs w:val="28"/>
        </w:rPr>
        <w:t>) описывают параметры раствора на выходе из электроактива</w:t>
      </w:r>
      <w:r>
        <w:rPr>
          <w:rFonts w:ascii="Times New Roman" w:hAnsi="Times New Roman" w:cs="Times New Roman"/>
          <w:sz w:val="28"/>
          <w:szCs w:val="28"/>
        </w:rPr>
        <w:t>т</w:t>
      </w:r>
      <w:r w:rsidRPr="00A17E8E">
        <w:rPr>
          <w:rFonts w:ascii="Times New Roman" w:hAnsi="Times New Roman" w:cs="Times New Roman"/>
          <w:sz w:val="28"/>
          <w:szCs w:val="28"/>
        </w:rPr>
        <w:t>ора и его режим работы. Первое уравнение системы определяет степень опреснения воды на выходе относ</w:t>
      </w:r>
      <w:r>
        <w:rPr>
          <w:rFonts w:ascii="Times New Roman" w:hAnsi="Times New Roman" w:cs="Times New Roman"/>
          <w:sz w:val="28"/>
          <w:szCs w:val="28"/>
        </w:rPr>
        <w:t>ит</w:t>
      </w:r>
      <w:r w:rsidRPr="00A17E8E">
        <w:rPr>
          <w:rFonts w:ascii="Times New Roman" w:hAnsi="Times New Roman" w:cs="Times New Roman"/>
          <w:sz w:val="28"/>
          <w:szCs w:val="28"/>
        </w:rPr>
        <w:t>ельно и</w:t>
      </w:r>
      <w:r w:rsidRPr="00A17E8E">
        <w:rPr>
          <w:rFonts w:ascii="Times New Roman" w:hAnsi="Times New Roman" w:cs="Times New Roman"/>
          <w:sz w:val="28"/>
          <w:szCs w:val="28"/>
        </w:rPr>
        <w:t>с</w:t>
      </w:r>
      <w:r w:rsidRPr="00A17E8E">
        <w:rPr>
          <w:rFonts w:ascii="Times New Roman" w:hAnsi="Times New Roman" w:cs="Times New Roman"/>
          <w:sz w:val="28"/>
          <w:szCs w:val="28"/>
        </w:rPr>
        <w:t xml:space="preserve">ходной минерализации. </w:t>
      </w:r>
      <w:r>
        <w:rPr>
          <w:rFonts w:ascii="Times New Roman" w:hAnsi="Times New Roman" w:cs="Times New Roman"/>
          <w:sz w:val="28"/>
          <w:szCs w:val="28"/>
        </w:rPr>
        <w:t>Второе уравнение позволяет определить темпер</w:t>
      </w:r>
      <w:r>
        <w:rPr>
          <w:rFonts w:ascii="Times New Roman" w:hAnsi="Times New Roman" w:cs="Times New Roman"/>
          <w:sz w:val="28"/>
          <w:szCs w:val="28"/>
        </w:rPr>
        <w:t>а</w:t>
      </w:r>
      <w:r>
        <w:rPr>
          <w:rFonts w:ascii="Times New Roman" w:hAnsi="Times New Roman" w:cs="Times New Roman"/>
          <w:sz w:val="28"/>
          <w:szCs w:val="28"/>
        </w:rPr>
        <w:t>туру выходного раствора при заданной производительности, степени о</w:t>
      </w:r>
      <w:r>
        <w:rPr>
          <w:rFonts w:ascii="Times New Roman" w:hAnsi="Times New Roman" w:cs="Times New Roman"/>
          <w:sz w:val="28"/>
          <w:szCs w:val="28"/>
        </w:rPr>
        <w:t>п</w:t>
      </w:r>
      <w:r>
        <w:rPr>
          <w:rFonts w:ascii="Times New Roman" w:hAnsi="Times New Roman" w:cs="Times New Roman"/>
          <w:sz w:val="28"/>
          <w:szCs w:val="28"/>
        </w:rPr>
        <w:t>реснения и учитывает при этом коэффициент газообразования. Третье уравнение позволяет произвести расчет коэффициента концентрирования без использования номограмм, что значительно упрощает процедуру ра</w:t>
      </w:r>
      <w:r>
        <w:rPr>
          <w:rFonts w:ascii="Times New Roman" w:hAnsi="Times New Roman" w:cs="Times New Roman"/>
          <w:sz w:val="28"/>
          <w:szCs w:val="28"/>
        </w:rPr>
        <w:t>с</w:t>
      </w:r>
      <w:r>
        <w:rPr>
          <w:rFonts w:ascii="Times New Roman" w:hAnsi="Times New Roman" w:cs="Times New Roman"/>
          <w:sz w:val="28"/>
          <w:szCs w:val="28"/>
        </w:rPr>
        <w:t>чета. Четвертое уравнение получено для расчета водородного показателя при заданном токе и производительности. Пятое уравнение системы п</w:t>
      </w:r>
      <w:r>
        <w:rPr>
          <w:rFonts w:ascii="Times New Roman" w:hAnsi="Times New Roman" w:cs="Times New Roman"/>
          <w:sz w:val="28"/>
          <w:szCs w:val="28"/>
        </w:rPr>
        <w:t>о</w:t>
      </w:r>
      <w:r>
        <w:rPr>
          <w:rFonts w:ascii="Times New Roman" w:hAnsi="Times New Roman" w:cs="Times New Roman"/>
          <w:sz w:val="28"/>
          <w:szCs w:val="28"/>
        </w:rPr>
        <w:t>зволяет производить расчет тока, который необходим для опреснения воды до нужной степени. Так же это уравнение позволяет рассчитать критич</w:t>
      </w:r>
      <w:r>
        <w:rPr>
          <w:rFonts w:ascii="Times New Roman" w:hAnsi="Times New Roman" w:cs="Times New Roman"/>
          <w:sz w:val="28"/>
          <w:szCs w:val="28"/>
        </w:rPr>
        <w:t>е</w:t>
      </w:r>
      <w:r>
        <w:rPr>
          <w:rFonts w:ascii="Times New Roman" w:hAnsi="Times New Roman" w:cs="Times New Roman"/>
          <w:sz w:val="28"/>
          <w:szCs w:val="28"/>
        </w:rPr>
        <w:t>ский ток, при превышении которого начнется активное газовыделение. Уравнение позволяет определить эффективный режим управления с опт</w:t>
      </w:r>
      <w:r>
        <w:rPr>
          <w:rFonts w:ascii="Times New Roman" w:hAnsi="Times New Roman" w:cs="Times New Roman"/>
          <w:sz w:val="28"/>
          <w:szCs w:val="28"/>
        </w:rPr>
        <w:t>и</w:t>
      </w:r>
      <w:r>
        <w:rPr>
          <w:rFonts w:ascii="Times New Roman" w:hAnsi="Times New Roman" w:cs="Times New Roman"/>
          <w:sz w:val="28"/>
          <w:szCs w:val="28"/>
        </w:rPr>
        <w:t>мальными энергозатратами. Энергические параметры так же учитывает предложенная математическая модель. Они отражены в пятом и шестом уравнениях системы (1) и позволяют при заданном режиме работы опред</w:t>
      </w:r>
      <w:r>
        <w:rPr>
          <w:rFonts w:ascii="Times New Roman" w:hAnsi="Times New Roman" w:cs="Times New Roman"/>
          <w:sz w:val="28"/>
          <w:szCs w:val="28"/>
        </w:rPr>
        <w:t>е</w:t>
      </w:r>
      <w:r>
        <w:rPr>
          <w:rFonts w:ascii="Times New Roman" w:hAnsi="Times New Roman" w:cs="Times New Roman"/>
          <w:sz w:val="28"/>
          <w:szCs w:val="28"/>
        </w:rPr>
        <w:t>лить мощность электроактиватора и расход электрической энергии, что очень важно при определении экономической эффективности.</w:t>
      </w:r>
    </w:p>
    <w:p w:rsidR="00E659E7" w:rsidRPr="00154E37" w:rsidRDefault="00E659E7" w:rsidP="00122EFF">
      <w:pPr>
        <w:pStyle w:val="Default"/>
        <w:spacing w:line="360" w:lineRule="auto"/>
        <w:ind w:firstLine="851"/>
        <w:jc w:val="both"/>
        <w:rPr>
          <w:sz w:val="28"/>
          <w:szCs w:val="28"/>
        </w:rPr>
      </w:pPr>
      <w:r>
        <w:rPr>
          <w:sz w:val="28"/>
          <w:szCs w:val="28"/>
        </w:rPr>
        <w:t>Исходя из анализа математической модели электроактиватора и  в зависимости от режимных и конструктивных параметров появилась во</w:t>
      </w:r>
      <w:r>
        <w:rPr>
          <w:sz w:val="28"/>
          <w:szCs w:val="28"/>
        </w:rPr>
        <w:t>з</w:t>
      </w:r>
      <w:r>
        <w:rPr>
          <w:sz w:val="28"/>
          <w:szCs w:val="28"/>
        </w:rPr>
        <w:t>можность получения номограмм (рис. 1-3) для уменьшения трудоемкости при решении инженерной задачи построения электроактиватора для и</w:t>
      </w:r>
      <w:r>
        <w:rPr>
          <w:sz w:val="28"/>
          <w:szCs w:val="28"/>
        </w:rPr>
        <w:t>с</w:t>
      </w:r>
      <w:r>
        <w:rPr>
          <w:sz w:val="28"/>
          <w:szCs w:val="28"/>
        </w:rPr>
        <w:t>точников воды с различным минеральным составом и получения необх</w:t>
      </w:r>
      <w:r>
        <w:rPr>
          <w:sz w:val="28"/>
          <w:szCs w:val="28"/>
        </w:rPr>
        <w:t>о</w:t>
      </w:r>
      <w:r>
        <w:rPr>
          <w:sz w:val="28"/>
          <w:szCs w:val="28"/>
        </w:rPr>
        <w:t>димого объема раствора.</w:t>
      </w:r>
    </w:p>
    <w:p w:rsidR="00E659E7" w:rsidRDefault="00E659E7" w:rsidP="00122EFF">
      <w:pPr>
        <w:pStyle w:val="Default"/>
        <w:spacing w:line="360" w:lineRule="auto"/>
        <w:jc w:val="both"/>
        <w:rPr>
          <w:color w:val="FF0000"/>
          <w:sz w:val="28"/>
          <w:szCs w:val="28"/>
          <w:lang w:val="en-US"/>
        </w:rPr>
      </w:pPr>
      <w:r w:rsidRPr="009B28DE">
        <w:rPr>
          <w:noProof/>
          <w:color w:val="FF0000"/>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2" o:spid="_x0000_i1025" type="#_x0000_t75" style="width:393.6pt;height:297.6pt;visibility:visible">
            <v:imagedata r:id="rId8" o:title="" croptop="14733f" cropbottom="10670f" cropleft="19975f" cropright="12990f"/>
          </v:shape>
        </w:pict>
      </w:r>
    </w:p>
    <w:p w:rsidR="00E659E7" w:rsidRDefault="00E659E7" w:rsidP="00122EFF">
      <w:pPr>
        <w:pStyle w:val="Default"/>
        <w:spacing w:line="360" w:lineRule="auto"/>
        <w:jc w:val="both"/>
        <w:rPr>
          <w:color w:val="auto"/>
          <w:sz w:val="28"/>
          <w:szCs w:val="28"/>
        </w:rPr>
      </w:pPr>
      <w:r w:rsidRPr="00340EB1">
        <w:rPr>
          <w:color w:val="auto"/>
          <w:sz w:val="28"/>
          <w:szCs w:val="28"/>
        </w:rPr>
        <w:t xml:space="preserve">Рисунок </w:t>
      </w:r>
      <w:r>
        <w:rPr>
          <w:color w:val="auto"/>
          <w:sz w:val="28"/>
          <w:szCs w:val="28"/>
        </w:rPr>
        <w:t>1.- Номограмма зависимости рН раствора от тока и конечной м</w:t>
      </w:r>
      <w:r>
        <w:rPr>
          <w:color w:val="auto"/>
          <w:sz w:val="28"/>
          <w:szCs w:val="28"/>
        </w:rPr>
        <w:t>и</w:t>
      </w:r>
      <w:r>
        <w:rPr>
          <w:color w:val="auto"/>
          <w:sz w:val="28"/>
          <w:szCs w:val="28"/>
        </w:rPr>
        <w:t>нерализации при различной производительности и начальной минерализ</w:t>
      </w:r>
      <w:r>
        <w:rPr>
          <w:color w:val="auto"/>
          <w:sz w:val="28"/>
          <w:szCs w:val="28"/>
        </w:rPr>
        <w:t>а</w:t>
      </w:r>
      <w:r>
        <w:rPr>
          <w:color w:val="auto"/>
          <w:sz w:val="28"/>
          <w:szCs w:val="28"/>
        </w:rPr>
        <w:t>ции</w:t>
      </w:r>
    </w:p>
    <w:p w:rsidR="00E659E7" w:rsidRDefault="00E659E7" w:rsidP="00122EFF">
      <w:pPr>
        <w:pStyle w:val="Default"/>
        <w:spacing w:line="360" w:lineRule="auto"/>
        <w:ind w:firstLine="851"/>
        <w:jc w:val="both"/>
        <w:rPr>
          <w:color w:val="auto"/>
          <w:sz w:val="28"/>
          <w:szCs w:val="28"/>
        </w:rPr>
      </w:pPr>
      <w:r>
        <w:rPr>
          <w:color w:val="auto"/>
          <w:sz w:val="28"/>
          <w:szCs w:val="28"/>
        </w:rPr>
        <w:t>Данная номограмма позволяет определить ток для необходимого обессоливания раствора при различной производительности установки и графически определить уровень кислотности при заданном режиме раб</w:t>
      </w:r>
      <w:r>
        <w:rPr>
          <w:color w:val="auto"/>
          <w:sz w:val="28"/>
          <w:szCs w:val="28"/>
        </w:rPr>
        <w:t>о</w:t>
      </w:r>
      <w:r>
        <w:rPr>
          <w:color w:val="auto"/>
          <w:sz w:val="28"/>
          <w:szCs w:val="28"/>
        </w:rPr>
        <w:t>ты. Существенным достоинством данной номограммы так же является возможность определения эффективного диапазона воздействия тока при нужной степени обессоливания. Данное достоинство позволит графически определить границы режима управления тока при приближении показателя степени минерализации к нулю и избежать превышения затрат электр</w:t>
      </w:r>
      <w:r>
        <w:rPr>
          <w:color w:val="auto"/>
          <w:sz w:val="28"/>
          <w:szCs w:val="28"/>
        </w:rPr>
        <w:t>о</w:t>
      </w:r>
      <w:r>
        <w:rPr>
          <w:color w:val="auto"/>
          <w:sz w:val="28"/>
          <w:szCs w:val="28"/>
        </w:rPr>
        <w:t xml:space="preserve">энергии и увеличению коэффициента газонаполнения. </w:t>
      </w:r>
    </w:p>
    <w:p w:rsidR="00E659E7" w:rsidRPr="00BB7236" w:rsidRDefault="00E659E7" w:rsidP="00122EFF">
      <w:pPr>
        <w:pStyle w:val="Default"/>
        <w:spacing w:line="360" w:lineRule="auto"/>
        <w:ind w:firstLine="851"/>
        <w:jc w:val="both"/>
        <w:rPr>
          <w:color w:val="auto"/>
          <w:sz w:val="28"/>
          <w:szCs w:val="28"/>
        </w:rPr>
      </w:pPr>
      <w:r>
        <w:rPr>
          <w:color w:val="auto"/>
          <w:sz w:val="28"/>
          <w:szCs w:val="28"/>
        </w:rPr>
        <w:t>Номограмма (рис 2.16) позволяет определить температуру раствора на выходе из камеры при различной электропроводимости и конечной м</w:t>
      </w:r>
      <w:r>
        <w:rPr>
          <w:color w:val="auto"/>
          <w:sz w:val="28"/>
          <w:szCs w:val="28"/>
        </w:rPr>
        <w:t>и</w:t>
      </w:r>
      <w:r>
        <w:rPr>
          <w:color w:val="auto"/>
          <w:sz w:val="28"/>
          <w:szCs w:val="28"/>
        </w:rPr>
        <w:t>нерализации и известной температуре исходной воды. Так же график п</w:t>
      </w:r>
      <w:r>
        <w:rPr>
          <w:color w:val="auto"/>
          <w:sz w:val="28"/>
          <w:szCs w:val="28"/>
        </w:rPr>
        <w:t>о</w:t>
      </w:r>
      <w:r>
        <w:rPr>
          <w:color w:val="auto"/>
          <w:sz w:val="28"/>
          <w:szCs w:val="28"/>
        </w:rPr>
        <w:t>зволяет убедиться в возможности регулирования температуры меняя к</w:t>
      </w:r>
      <w:r>
        <w:rPr>
          <w:color w:val="auto"/>
          <w:sz w:val="28"/>
          <w:szCs w:val="28"/>
        </w:rPr>
        <w:t>о</w:t>
      </w:r>
      <w:r>
        <w:rPr>
          <w:color w:val="auto"/>
          <w:sz w:val="28"/>
          <w:szCs w:val="28"/>
        </w:rPr>
        <w:t xml:space="preserve">эффициент производительности </w:t>
      </w:r>
      <w:r>
        <w:rPr>
          <w:color w:val="auto"/>
          <w:sz w:val="28"/>
          <w:szCs w:val="28"/>
          <w:lang w:val="en-US"/>
        </w:rPr>
        <w:t>d</w:t>
      </w:r>
      <w:r>
        <w:rPr>
          <w:color w:val="auto"/>
          <w:sz w:val="28"/>
          <w:szCs w:val="28"/>
        </w:rPr>
        <w:t>.</w:t>
      </w:r>
    </w:p>
    <w:p w:rsidR="00E659E7" w:rsidRDefault="00E659E7" w:rsidP="00122EFF">
      <w:pPr>
        <w:pStyle w:val="Default"/>
        <w:spacing w:line="360" w:lineRule="auto"/>
        <w:jc w:val="both"/>
        <w:rPr>
          <w:color w:val="auto"/>
          <w:sz w:val="28"/>
          <w:szCs w:val="28"/>
        </w:rPr>
      </w:pPr>
      <w:r w:rsidRPr="009B28DE">
        <w:rPr>
          <w:noProof/>
          <w:sz w:val="28"/>
          <w:szCs w:val="28"/>
        </w:rPr>
        <w:pict>
          <v:shape id="Рисунок 21" o:spid="_x0000_i1026" type="#_x0000_t75" style="width:456pt;height:154.8pt;visibility:visible">
            <v:imagedata r:id="rId9" o:title="" croptop="19826f" cropbottom="14379f" cropleft="10226f" cropright="9224f"/>
          </v:shape>
        </w:pict>
      </w:r>
    </w:p>
    <w:p w:rsidR="00E659E7" w:rsidRDefault="00E659E7" w:rsidP="00122EFF">
      <w:pPr>
        <w:pStyle w:val="Default"/>
        <w:spacing w:line="360" w:lineRule="auto"/>
        <w:jc w:val="both"/>
        <w:rPr>
          <w:color w:val="auto"/>
          <w:sz w:val="28"/>
          <w:szCs w:val="28"/>
        </w:rPr>
      </w:pPr>
      <w:r>
        <w:rPr>
          <w:color w:val="auto"/>
          <w:sz w:val="28"/>
          <w:szCs w:val="28"/>
        </w:rPr>
        <w:t>Рисунок 2.- Номограмма зависимости электропроводности от начальной температуры и температуры электролита на выходе из камеры при разли</w:t>
      </w:r>
      <w:r>
        <w:rPr>
          <w:color w:val="auto"/>
          <w:sz w:val="28"/>
          <w:szCs w:val="28"/>
        </w:rPr>
        <w:t>ч</w:t>
      </w:r>
      <w:r>
        <w:rPr>
          <w:color w:val="auto"/>
          <w:sz w:val="28"/>
          <w:szCs w:val="28"/>
        </w:rPr>
        <w:t>ных коэффициентах смещения температуры и конечной минерализации</w:t>
      </w:r>
    </w:p>
    <w:p w:rsidR="00E659E7" w:rsidRPr="00340EB1" w:rsidRDefault="00E659E7" w:rsidP="00122EFF">
      <w:pPr>
        <w:pStyle w:val="Default"/>
        <w:spacing w:line="360" w:lineRule="auto"/>
        <w:ind w:firstLine="851"/>
        <w:jc w:val="both"/>
        <w:rPr>
          <w:color w:val="auto"/>
          <w:sz w:val="28"/>
          <w:szCs w:val="28"/>
        </w:rPr>
      </w:pPr>
      <w:r>
        <w:rPr>
          <w:color w:val="auto"/>
          <w:sz w:val="28"/>
          <w:szCs w:val="28"/>
        </w:rPr>
        <w:t>Для получения энергетических характеристик согласно математ</w:t>
      </w:r>
      <w:r>
        <w:rPr>
          <w:color w:val="auto"/>
          <w:sz w:val="28"/>
          <w:szCs w:val="28"/>
        </w:rPr>
        <w:t>и</w:t>
      </w:r>
      <w:r>
        <w:rPr>
          <w:color w:val="auto"/>
          <w:sz w:val="28"/>
          <w:szCs w:val="28"/>
        </w:rPr>
        <w:t>ческой модели получена номограмма (рис. 2). Исходя из полученной эле</w:t>
      </w:r>
      <w:r>
        <w:rPr>
          <w:color w:val="auto"/>
          <w:sz w:val="28"/>
          <w:szCs w:val="28"/>
        </w:rPr>
        <w:t>к</w:t>
      </w:r>
      <w:r>
        <w:rPr>
          <w:color w:val="auto"/>
          <w:sz w:val="28"/>
          <w:szCs w:val="28"/>
        </w:rPr>
        <w:t>тропроводимости, при известном токе задав геометрические размеры кан</w:t>
      </w:r>
      <w:r>
        <w:rPr>
          <w:color w:val="auto"/>
          <w:sz w:val="28"/>
          <w:szCs w:val="28"/>
        </w:rPr>
        <w:t>а</w:t>
      </w:r>
      <w:r>
        <w:rPr>
          <w:color w:val="auto"/>
          <w:sz w:val="28"/>
          <w:szCs w:val="28"/>
        </w:rPr>
        <w:t>ла протекания раствора через конструктивный параметр К</w:t>
      </w:r>
      <w:r w:rsidRPr="00D93869">
        <w:rPr>
          <w:color w:val="auto"/>
          <w:sz w:val="28"/>
          <w:szCs w:val="28"/>
          <w:vertAlign w:val="subscript"/>
        </w:rPr>
        <w:t>к</w:t>
      </w:r>
      <w:r>
        <w:rPr>
          <w:color w:val="auto"/>
          <w:sz w:val="28"/>
          <w:szCs w:val="28"/>
        </w:rPr>
        <w:t xml:space="preserve"> возможно о</w:t>
      </w:r>
      <w:r>
        <w:rPr>
          <w:color w:val="auto"/>
          <w:sz w:val="28"/>
          <w:szCs w:val="28"/>
        </w:rPr>
        <w:t>п</w:t>
      </w:r>
      <w:r>
        <w:rPr>
          <w:color w:val="auto"/>
          <w:sz w:val="28"/>
          <w:szCs w:val="28"/>
        </w:rPr>
        <w:t>ределить сопротивление камеры, что в свою очередь позволяет  найти в</w:t>
      </w:r>
      <w:r>
        <w:rPr>
          <w:color w:val="auto"/>
          <w:sz w:val="28"/>
          <w:szCs w:val="28"/>
        </w:rPr>
        <w:t>е</w:t>
      </w:r>
      <w:r>
        <w:rPr>
          <w:color w:val="auto"/>
          <w:sz w:val="28"/>
          <w:szCs w:val="28"/>
        </w:rPr>
        <w:t>личину мощности на камере. При заданной производительности далее возможно графически определить затраты электроэнергии для производс</w:t>
      </w:r>
      <w:r>
        <w:rPr>
          <w:color w:val="auto"/>
          <w:sz w:val="28"/>
          <w:szCs w:val="28"/>
        </w:rPr>
        <w:t>т</w:t>
      </w:r>
      <w:r>
        <w:rPr>
          <w:color w:val="auto"/>
          <w:sz w:val="28"/>
          <w:szCs w:val="28"/>
        </w:rPr>
        <w:t>ва 1 литра анолита.</w:t>
      </w:r>
    </w:p>
    <w:p w:rsidR="00E659E7" w:rsidRDefault="00E659E7" w:rsidP="00122EFF">
      <w:pPr>
        <w:pStyle w:val="Default"/>
        <w:spacing w:line="360" w:lineRule="auto"/>
        <w:jc w:val="both"/>
        <w:rPr>
          <w:color w:val="auto"/>
          <w:sz w:val="28"/>
          <w:szCs w:val="28"/>
        </w:rPr>
      </w:pPr>
      <w:r>
        <w:rPr>
          <w:noProof/>
        </w:rPr>
        <w:pict>
          <v:shapetype id="_x0000_t32" coordsize="21600,21600" o:spt="32" o:oned="t" path="m,l21600,21600e" filled="f">
            <v:path arrowok="t" fillok="f" o:connecttype="none"/>
            <o:lock v:ext="edit" shapetype="t"/>
          </v:shapetype>
          <v:shape id="_x0000_s1026" type="#_x0000_t32" style="position:absolute;left:0;text-align:left;margin-left:293.55pt;margin-top:135.55pt;width:147.95pt;height:.4pt;flip:y;z-index:251658240" o:connectortype="straight"/>
        </w:pict>
      </w:r>
      <w:r w:rsidRPr="009B28DE">
        <w:rPr>
          <w:noProof/>
          <w:color w:val="FF0000"/>
          <w:sz w:val="28"/>
          <w:szCs w:val="28"/>
        </w:rPr>
        <w:pict>
          <v:shape id="Рисунок 24" o:spid="_x0000_i1027" type="#_x0000_t75" style="width:441.6pt;height:317.4pt;visibility:visible">
            <v:imagedata r:id="rId10" o:title="" croptop="15243f" cropbottom="10840f" cropleft="19595f" cropright="11960f"/>
          </v:shape>
        </w:pict>
      </w:r>
    </w:p>
    <w:p w:rsidR="00E659E7" w:rsidRDefault="00E659E7" w:rsidP="00122EFF">
      <w:pPr>
        <w:pStyle w:val="Default"/>
        <w:spacing w:line="360" w:lineRule="auto"/>
        <w:ind w:firstLine="851"/>
        <w:jc w:val="both"/>
        <w:rPr>
          <w:color w:val="auto"/>
          <w:sz w:val="28"/>
          <w:szCs w:val="28"/>
        </w:rPr>
      </w:pPr>
      <w:r>
        <w:rPr>
          <w:color w:val="auto"/>
          <w:sz w:val="28"/>
          <w:szCs w:val="28"/>
        </w:rPr>
        <w:t>Рисунок 3.- Номограмма зависимости электропроводности, сопр</w:t>
      </w:r>
      <w:r>
        <w:rPr>
          <w:color w:val="auto"/>
          <w:sz w:val="28"/>
          <w:szCs w:val="28"/>
        </w:rPr>
        <w:t>о</w:t>
      </w:r>
      <w:r>
        <w:rPr>
          <w:color w:val="auto"/>
          <w:sz w:val="28"/>
          <w:szCs w:val="28"/>
        </w:rPr>
        <w:t xml:space="preserve">тивления и расхода электроэнергии при различных токах, конструктивных параметрах и производительности. </w:t>
      </w:r>
    </w:p>
    <w:p w:rsidR="00E659E7" w:rsidRDefault="00E659E7" w:rsidP="00122EFF">
      <w:pPr>
        <w:pStyle w:val="Default"/>
        <w:spacing w:line="360" w:lineRule="auto"/>
        <w:ind w:firstLine="851"/>
        <w:jc w:val="both"/>
        <w:rPr>
          <w:color w:val="auto"/>
          <w:sz w:val="28"/>
          <w:szCs w:val="28"/>
        </w:rPr>
      </w:pPr>
      <w:r>
        <w:rPr>
          <w:color w:val="auto"/>
          <w:sz w:val="28"/>
          <w:szCs w:val="28"/>
        </w:rPr>
        <w:t>В результате графического анализа была получена следующая  м</w:t>
      </w:r>
      <w:r>
        <w:rPr>
          <w:color w:val="auto"/>
          <w:sz w:val="28"/>
          <w:szCs w:val="28"/>
        </w:rPr>
        <w:t>е</w:t>
      </w:r>
      <w:r>
        <w:rPr>
          <w:color w:val="auto"/>
          <w:sz w:val="28"/>
          <w:szCs w:val="28"/>
        </w:rPr>
        <w:t>тодика:</w:t>
      </w:r>
    </w:p>
    <w:p w:rsidR="00E659E7" w:rsidRPr="007C2F08" w:rsidRDefault="00E659E7" w:rsidP="00122EFF">
      <w:pPr>
        <w:pStyle w:val="Default"/>
        <w:numPr>
          <w:ilvl w:val="0"/>
          <w:numId w:val="12"/>
        </w:numPr>
        <w:spacing w:line="360" w:lineRule="auto"/>
        <w:ind w:left="0" w:firstLine="851"/>
        <w:jc w:val="both"/>
        <w:rPr>
          <w:color w:val="auto"/>
          <w:sz w:val="28"/>
          <w:szCs w:val="28"/>
        </w:rPr>
      </w:pPr>
      <w:r>
        <w:rPr>
          <w:i/>
          <w:color w:val="auto"/>
          <w:sz w:val="28"/>
          <w:szCs w:val="28"/>
        </w:rPr>
        <w:t>Н</w:t>
      </w:r>
      <w:r w:rsidRPr="00586870">
        <w:rPr>
          <w:i/>
          <w:color w:val="auto"/>
          <w:sz w:val="28"/>
          <w:szCs w:val="28"/>
        </w:rPr>
        <w:t>еобходимо определить</w:t>
      </w:r>
      <w:r>
        <w:rPr>
          <w:i/>
          <w:color w:val="auto"/>
          <w:sz w:val="28"/>
          <w:szCs w:val="28"/>
        </w:rPr>
        <w:t xml:space="preserve"> тип используемого гербицида. В</w:t>
      </w:r>
      <w:r w:rsidRPr="00586870">
        <w:rPr>
          <w:i/>
          <w:color w:val="auto"/>
          <w:sz w:val="28"/>
          <w:szCs w:val="28"/>
        </w:rPr>
        <w:t xml:space="preserve"> зав</w:t>
      </w:r>
      <w:r w:rsidRPr="00586870">
        <w:rPr>
          <w:i/>
          <w:color w:val="auto"/>
          <w:sz w:val="28"/>
          <w:szCs w:val="28"/>
        </w:rPr>
        <w:t>и</w:t>
      </w:r>
      <w:r w:rsidRPr="00586870">
        <w:rPr>
          <w:i/>
          <w:color w:val="auto"/>
          <w:sz w:val="28"/>
          <w:szCs w:val="28"/>
        </w:rPr>
        <w:t>симости от</w:t>
      </w:r>
      <w:r>
        <w:rPr>
          <w:i/>
          <w:color w:val="auto"/>
          <w:sz w:val="28"/>
          <w:szCs w:val="28"/>
        </w:rPr>
        <w:t xml:space="preserve"> этого</w:t>
      </w:r>
      <w:r w:rsidRPr="00586870">
        <w:rPr>
          <w:i/>
          <w:color w:val="auto"/>
          <w:sz w:val="28"/>
          <w:szCs w:val="28"/>
        </w:rPr>
        <w:t xml:space="preserve"> препарата</w:t>
      </w:r>
      <w:r>
        <w:rPr>
          <w:i/>
          <w:color w:val="auto"/>
          <w:sz w:val="28"/>
          <w:szCs w:val="28"/>
        </w:rPr>
        <w:t xml:space="preserve"> установить соответствующие</w:t>
      </w:r>
      <w:r w:rsidRPr="00586870">
        <w:rPr>
          <w:i/>
          <w:color w:val="auto"/>
          <w:sz w:val="28"/>
          <w:szCs w:val="28"/>
        </w:rPr>
        <w:t xml:space="preserve"> требования к качеству воды на выходе из камеры анолита.</w:t>
      </w:r>
      <w:r>
        <w:rPr>
          <w:color w:val="auto"/>
          <w:sz w:val="28"/>
          <w:szCs w:val="28"/>
        </w:rPr>
        <w:t xml:space="preserve"> Для примера работы с м</w:t>
      </w:r>
      <w:r>
        <w:rPr>
          <w:color w:val="auto"/>
          <w:sz w:val="28"/>
          <w:szCs w:val="28"/>
        </w:rPr>
        <w:t>е</w:t>
      </w:r>
      <w:r>
        <w:rPr>
          <w:color w:val="auto"/>
          <w:sz w:val="28"/>
          <w:szCs w:val="28"/>
        </w:rPr>
        <w:t>тодикой примем гербицид Раундап, принадлежащий к группе глифосат. Требования к качеству рабочего раствора для данного препарата: рН = 6÷7;С</w:t>
      </w:r>
      <w:r w:rsidRPr="006B3E6F">
        <w:rPr>
          <w:color w:val="auto"/>
          <w:sz w:val="28"/>
          <w:szCs w:val="28"/>
          <w:vertAlign w:val="subscript"/>
        </w:rPr>
        <w:t>к</w:t>
      </w:r>
      <w:r>
        <w:rPr>
          <w:color w:val="auto"/>
          <w:sz w:val="28"/>
          <w:szCs w:val="28"/>
        </w:rPr>
        <w:t xml:space="preserve">=0,15 г/л; </w:t>
      </w:r>
      <w:r>
        <w:rPr>
          <w:color w:val="auto"/>
          <w:sz w:val="28"/>
          <w:szCs w:val="28"/>
          <w:lang w:val="en-US"/>
        </w:rPr>
        <w:t>t</w:t>
      </w:r>
      <w:r w:rsidRPr="00CA7D5A">
        <w:rPr>
          <w:color w:val="auto"/>
          <w:sz w:val="28"/>
          <w:szCs w:val="28"/>
          <w:vertAlign w:val="subscript"/>
        </w:rPr>
        <w:t>вых</w:t>
      </w:r>
      <w:r>
        <w:rPr>
          <w:color w:val="auto"/>
          <w:sz w:val="28"/>
          <w:szCs w:val="28"/>
        </w:rPr>
        <w:t>=25°С</w:t>
      </w:r>
    </w:p>
    <w:p w:rsidR="00E659E7" w:rsidRDefault="00E659E7" w:rsidP="00122EFF">
      <w:pPr>
        <w:pStyle w:val="Default"/>
        <w:numPr>
          <w:ilvl w:val="0"/>
          <w:numId w:val="12"/>
        </w:numPr>
        <w:spacing w:line="360" w:lineRule="auto"/>
        <w:ind w:left="0" w:firstLine="851"/>
        <w:jc w:val="both"/>
        <w:rPr>
          <w:color w:val="auto"/>
          <w:sz w:val="28"/>
          <w:szCs w:val="28"/>
        </w:rPr>
      </w:pPr>
      <w:r>
        <w:rPr>
          <w:i/>
          <w:color w:val="auto"/>
          <w:sz w:val="28"/>
          <w:szCs w:val="28"/>
        </w:rPr>
        <w:t>О</w:t>
      </w:r>
      <w:r w:rsidRPr="00586870">
        <w:rPr>
          <w:i/>
          <w:color w:val="auto"/>
          <w:sz w:val="28"/>
          <w:szCs w:val="28"/>
        </w:rPr>
        <w:t>пределяется необходимый объем рабочего раствора, задае</w:t>
      </w:r>
      <w:r w:rsidRPr="00586870">
        <w:rPr>
          <w:i/>
          <w:color w:val="auto"/>
          <w:sz w:val="28"/>
          <w:szCs w:val="28"/>
        </w:rPr>
        <w:t>т</w:t>
      </w:r>
      <w:r w:rsidRPr="00586870">
        <w:rPr>
          <w:i/>
          <w:color w:val="auto"/>
          <w:sz w:val="28"/>
          <w:szCs w:val="28"/>
        </w:rPr>
        <w:t>ся время обработки и производительность активатора.</w:t>
      </w:r>
      <w:r>
        <w:rPr>
          <w:color w:val="auto"/>
          <w:sz w:val="28"/>
          <w:szCs w:val="28"/>
        </w:rPr>
        <w:t xml:space="preserve"> Предположим</w:t>
      </w:r>
      <w:r w:rsidRPr="000D79E2">
        <w:rPr>
          <w:color w:val="auto"/>
          <w:sz w:val="28"/>
          <w:szCs w:val="28"/>
        </w:rPr>
        <w:t>,</w:t>
      </w:r>
      <w:r>
        <w:rPr>
          <w:color w:val="auto"/>
          <w:sz w:val="28"/>
          <w:szCs w:val="28"/>
        </w:rPr>
        <w:t xml:space="preserve"> площадь земель отводимых в хозяйстве под обработку гербицидом соста</w:t>
      </w:r>
      <w:r>
        <w:rPr>
          <w:color w:val="auto"/>
          <w:sz w:val="28"/>
          <w:szCs w:val="28"/>
        </w:rPr>
        <w:t>в</w:t>
      </w:r>
      <w:r>
        <w:rPr>
          <w:color w:val="auto"/>
          <w:sz w:val="28"/>
          <w:szCs w:val="28"/>
        </w:rPr>
        <w:t>ляет 50 га. Время для проведения работ – 14 дней. Расход рабочего раств</w:t>
      </w:r>
      <w:r>
        <w:rPr>
          <w:color w:val="auto"/>
          <w:sz w:val="28"/>
          <w:szCs w:val="28"/>
        </w:rPr>
        <w:t>о</w:t>
      </w:r>
      <w:r>
        <w:rPr>
          <w:color w:val="auto"/>
          <w:sz w:val="28"/>
          <w:szCs w:val="28"/>
        </w:rPr>
        <w:t>ра 150 л/га. Следовательно</w:t>
      </w:r>
      <w:r>
        <w:rPr>
          <w:color w:val="auto"/>
          <w:sz w:val="28"/>
          <w:szCs w:val="28"/>
          <w:lang w:val="en-US"/>
        </w:rPr>
        <w:t>,</w:t>
      </w:r>
      <w:r>
        <w:rPr>
          <w:color w:val="auto"/>
          <w:sz w:val="28"/>
          <w:szCs w:val="28"/>
        </w:rPr>
        <w:t xml:space="preserve"> необходимо подготовить: 7500 литров анолита. В день необходимо получить 535 л. Предположим обработка будет прои</w:t>
      </w:r>
      <w:r>
        <w:rPr>
          <w:color w:val="auto"/>
          <w:sz w:val="28"/>
          <w:szCs w:val="28"/>
        </w:rPr>
        <w:t>с</w:t>
      </w:r>
      <w:r>
        <w:rPr>
          <w:color w:val="auto"/>
          <w:sz w:val="28"/>
          <w:szCs w:val="28"/>
        </w:rPr>
        <w:t>ходить в утренние и вечерние часы, значит достаточная производител</w:t>
      </w:r>
      <w:r>
        <w:rPr>
          <w:color w:val="auto"/>
          <w:sz w:val="28"/>
          <w:szCs w:val="28"/>
        </w:rPr>
        <w:t>ь</w:t>
      </w:r>
      <w:r>
        <w:rPr>
          <w:color w:val="auto"/>
          <w:sz w:val="28"/>
          <w:szCs w:val="28"/>
        </w:rPr>
        <w:t xml:space="preserve">ность по анолиту будет составлять  </w:t>
      </w:r>
      <w:r>
        <w:rPr>
          <w:color w:val="auto"/>
          <w:sz w:val="28"/>
          <w:szCs w:val="28"/>
          <w:lang w:val="en-US"/>
        </w:rPr>
        <w:t>Q</w:t>
      </w:r>
      <w:r w:rsidRPr="00D1332C">
        <w:rPr>
          <w:color w:val="auto"/>
          <w:sz w:val="28"/>
          <w:szCs w:val="28"/>
          <w:vertAlign w:val="subscript"/>
        </w:rPr>
        <w:t>ан</w:t>
      </w:r>
      <w:r>
        <w:rPr>
          <w:color w:val="auto"/>
          <w:sz w:val="28"/>
          <w:szCs w:val="28"/>
        </w:rPr>
        <w:t xml:space="preserve">=50÷75 л/ч. </w:t>
      </w:r>
    </w:p>
    <w:p w:rsidR="00E659E7" w:rsidRDefault="00E659E7" w:rsidP="00122EFF">
      <w:pPr>
        <w:pStyle w:val="Default"/>
        <w:numPr>
          <w:ilvl w:val="0"/>
          <w:numId w:val="12"/>
        </w:numPr>
        <w:spacing w:line="360" w:lineRule="auto"/>
        <w:ind w:left="0" w:firstLine="851"/>
        <w:jc w:val="both"/>
        <w:rPr>
          <w:color w:val="auto"/>
          <w:sz w:val="28"/>
          <w:szCs w:val="28"/>
        </w:rPr>
      </w:pPr>
      <w:r>
        <w:rPr>
          <w:i/>
          <w:color w:val="auto"/>
          <w:sz w:val="28"/>
          <w:szCs w:val="28"/>
        </w:rPr>
        <w:t>О</w:t>
      </w:r>
      <w:r w:rsidRPr="00586870">
        <w:rPr>
          <w:i/>
          <w:color w:val="auto"/>
          <w:sz w:val="28"/>
          <w:szCs w:val="28"/>
        </w:rPr>
        <w:t>пределить параметры воды из источника, который будет использоваться для приготовления рабочего</w:t>
      </w:r>
      <w:r>
        <w:rPr>
          <w:i/>
          <w:color w:val="auto"/>
          <w:sz w:val="28"/>
          <w:szCs w:val="28"/>
        </w:rPr>
        <w:t>:</w:t>
      </w:r>
      <w:r w:rsidRPr="00586870">
        <w:rPr>
          <w:i/>
          <w:color w:val="auto"/>
          <w:sz w:val="28"/>
          <w:szCs w:val="28"/>
        </w:rPr>
        <w:t xml:space="preserve"> водородный показатель, м</w:t>
      </w:r>
      <w:r w:rsidRPr="00586870">
        <w:rPr>
          <w:i/>
          <w:color w:val="auto"/>
          <w:sz w:val="28"/>
          <w:szCs w:val="28"/>
        </w:rPr>
        <w:t>и</w:t>
      </w:r>
      <w:r w:rsidRPr="00586870">
        <w:rPr>
          <w:i/>
          <w:color w:val="auto"/>
          <w:sz w:val="28"/>
          <w:szCs w:val="28"/>
        </w:rPr>
        <w:t xml:space="preserve">неральный состав (Са, </w:t>
      </w:r>
      <w:r w:rsidRPr="00586870">
        <w:rPr>
          <w:i/>
          <w:color w:val="auto"/>
          <w:sz w:val="28"/>
          <w:szCs w:val="28"/>
          <w:lang w:val="en-US"/>
        </w:rPr>
        <w:t>Mg</w:t>
      </w:r>
      <w:r w:rsidRPr="00586870">
        <w:rPr>
          <w:i/>
          <w:color w:val="auto"/>
          <w:sz w:val="28"/>
          <w:szCs w:val="28"/>
        </w:rPr>
        <w:t xml:space="preserve">, </w:t>
      </w:r>
      <w:r w:rsidRPr="00586870">
        <w:rPr>
          <w:i/>
          <w:color w:val="auto"/>
          <w:sz w:val="28"/>
          <w:szCs w:val="28"/>
          <w:lang w:val="en-US"/>
        </w:rPr>
        <w:t>Na</w:t>
      </w:r>
      <w:r w:rsidRPr="00586870">
        <w:rPr>
          <w:i/>
          <w:color w:val="auto"/>
          <w:sz w:val="28"/>
          <w:szCs w:val="28"/>
        </w:rPr>
        <w:t xml:space="preserve">, </w:t>
      </w:r>
      <w:r w:rsidRPr="00586870">
        <w:rPr>
          <w:i/>
          <w:color w:val="auto"/>
          <w:sz w:val="28"/>
          <w:szCs w:val="28"/>
          <w:lang w:val="en-US"/>
        </w:rPr>
        <w:t>SO</w:t>
      </w:r>
      <w:r w:rsidRPr="00586870">
        <w:rPr>
          <w:i/>
          <w:color w:val="auto"/>
          <w:sz w:val="28"/>
          <w:szCs w:val="28"/>
        </w:rPr>
        <w:t xml:space="preserve">4, </w:t>
      </w:r>
      <w:r w:rsidRPr="00586870">
        <w:rPr>
          <w:i/>
          <w:color w:val="auto"/>
          <w:sz w:val="28"/>
          <w:szCs w:val="28"/>
          <w:lang w:val="en-US"/>
        </w:rPr>
        <w:t>HCO</w:t>
      </w:r>
      <w:r w:rsidRPr="00586870">
        <w:rPr>
          <w:i/>
          <w:color w:val="auto"/>
          <w:sz w:val="28"/>
          <w:szCs w:val="28"/>
          <w:vertAlign w:val="subscript"/>
        </w:rPr>
        <w:t>3</w:t>
      </w:r>
      <w:r w:rsidRPr="00586870">
        <w:rPr>
          <w:i/>
          <w:color w:val="auto"/>
          <w:sz w:val="28"/>
          <w:szCs w:val="28"/>
        </w:rPr>
        <w:t>,</w:t>
      </w:r>
      <w:r w:rsidRPr="00586870">
        <w:rPr>
          <w:i/>
          <w:color w:val="auto"/>
          <w:sz w:val="28"/>
          <w:szCs w:val="28"/>
          <w:lang w:val="en-US"/>
        </w:rPr>
        <w:t>Cl</w:t>
      </w:r>
      <w:r w:rsidRPr="00586870">
        <w:rPr>
          <w:i/>
          <w:color w:val="auto"/>
          <w:sz w:val="28"/>
          <w:szCs w:val="28"/>
        </w:rPr>
        <w:t xml:space="preserve">), </w:t>
      </w:r>
      <w:r>
        <w:rPr>
          <w:i/>
          <w:color w:val="auto"/>
          <w:sz w:val="28"/>
          <w:szCs w:val="28"/>
        </w:rPr>
        <w:t>электропроводность, те</w:t>
      </w:r>
      <w:r>
        <w:rPr>
          <w:i/>
          <w:color w:val="auto"/>
          <w:sz w:val="28"/>
          <w:szCs w:val="28"/>
        </w:rPr>
        <w:t>м</w:t>
      </w:r>
      <w:r>
        <w:rPr>
          <w:i/>
          <w:color w:val="auto"/>
          <w:sz w:val="28"/>
          <w:szCs w:val="28"/>
        </w:rPr>
        <w:t>пература</w:t>
      </w:r>
      <w:r w:rsidRPr="00586870">
        <w:rPr>
          <w:i/>
          <w:color w:val="auto"/>
          <w:sz w:val="28"/>
          <w:szCs w:val="28"/>
        </w:rPr>
        <w:t xml:space="preserve">. </w:t>
      </w:r>
      <w:r>
        <w:rPr>
          <w:color w:val="auto"/>
          <w:sz w:val="28"/>
          <w:szCs w:val="28"/>
        </w:rPr>
        <w:t>Данный анализ может произвести химическая лаборатория, л</w:t>
      </w:r>
      <w:r>
        <w:rPr>
          <w:color w:val="auto"/>
          <w:sz w:val="28"/>
          <w:szCs w:val="28"/>
        </w:rPr>
        <w:t>и</w:t>
      </w:r>
      <w:r>
        <w:rPr>
          <w:color w:val="auto"/>
          <w:sz w:val="28"/>
          <w:szCs w:val="28"/>
        </w:rPr>
        <w:t>бо самостоятельно с помощью лабораторных приборов. Возьмем следу</w:t>
      </w:r>
      <w:r>
        <w:rPr>
          <w:color w:val="auto"/>
          <w:sz w:val="28"/>
          <w:szCs w:val="28"/>
        </w:rPr>
        <w:t>ю</w:t>
      </w:r>
      <w:r>
        <w:rPr>
          <w:color w:val="auto"/>
          <w:sz w:val="28"/>
          <w:szCs w:val="28"/>
        </w:rPr>
        <w:t>щие данные предположительного анализ воды (табл.1).</w:t>
      </w:r>
    </w:p>
    <w:p w:rsidR="00E659E7" w:rsidRPr="005C2E1C" w:rsidRDefault="00E659E7" w:rsidP="005C2E1C">
      <w:pPr>
        <w:pStyle w:val="Default"/>
        <w:spacing w:line="360" w:lineRule="auto"/>
        <w:ind w:left="851"/>
        <w:jc w:val="both"/>
        <w:rPr>
          <w:color w:val="auto"/>
          <w:sz w:val="28"/>
          <w:szCs w:val="28"/>
        </w:rPr>
      </w:pPr>
      <w:r w:rsidRPr="005C2E1C">
        <w:rPr>
          <w:color w:val="auto"/>
          <w:sz w:val="28"/>
          <w:szCs w:val="28"/>
        </w:rPr>
        <w:t xml:space="preserve">Таблица </w:t>
      </w:r>
      <w:r>
        <w:rPr>
          <w:color w:val="auto"/>
          <w:sz w:val="28"/>
          <w:szCs w:val="28"/>
        </w:rPr>
        <w:t>1.- Данные анализа воды</w:t>
      </w:r>
    </w:p>
    <w:tbl>
      <w:tblPr>
        <w:tblW w:w="0" w:type="auto"/>
        <w:jc w:val="center"/>
        <w:tblInd w:w="-910"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CellMar>
          <w:left w:w="0" w:type="dxa"/>
          <w:right w:w="0" w:type="dxa"/>
        </w:tblCellMar>
        <w:tblLook w:val="00A0"/>
      </w:tblPr>
      <w:tblGrid>
        <w:gridCol w:w="5215"/>
        <w:gridCol w:w="2378"/>
      </w:tblGrid>
      <w:tr w:rsidR="00E659E7" w:rsidRPr="00E06759" w:rsidTr="00F87AF3">
        <w:trPr>
          <w:jc w:val="center"/>
        </w:trPr>
        <w:tc>
          <w:tcPr>
            <w:tcW w:w="5215" w:type="dxa"/>
            <w:tcBorders>
              <w:top w:val="single" w:sz="8" w:space="0" w:color="auto"/>
            </w:tcBorders>
            <w:tcMar>
              <w:top w:w="0" w:type="dxa"/>
              <w:left w:w="108" w:type="dxa"/>
              <w:bottom w:w="0" w:type="dxa"/>
              <w:right w:w="108" w:type="dxa"/>
            </w:tcMar>
            <w:vAlign w:val="center"/>
          </w:tcPr>
          <w:p w:rsidR="00E659E7" w:rsidRPr="00E06759" w:rsidRDefault="00E659E7" w:rsidP="00F87AF3">
            <w:pPr>
              <w:spacing w:before="100" w:beforeAutospacing="1" w:after="100" w:afterAutospacing="1"/>
              <w:jc w:val="center"/>
              <w:rPr>
                <w:rFonts w:ascii="Times New Roman" w:hAnsi="Times New Roman" w:cs="Times New Roman"/>
                <w:sz w:val="28"/>
                <w:szCs w:val="28"/>
              </w:rPr>
            </w:pPr>
            <w:r w:rsidRPr="00E06759">
              <w:rPr>
                <w:rFonts w:ascii="Times New Roman" w:hAnsi="Times New Roman" w:cs="Times New Roman"/>
                <w:sz w:val="28"/>
                <w:szCs w:val="28"/>
              </w:rPr>
              <w:t>Характеристики</w:t>
            </w:r>
          </w:p>
        </w:tc>
        <w:tc>
          <w:tcPr>
            <w:tcW w:w="2378" w:type="dxa"/>
            <w:tcBorders>
              <w:top w:val="single" w:sz="8" w:space="0" w:color="auto"/>
            </w:tcBorders>
            <w:tcMar>
              <w:top w:w="0" w:type="dxa"/>
              <w:left w:w="108" w:type="dxa"/>
              <w:bottom w:w="0" w:type="dxa"/>
              <w:right w:w="108" w:type="dxa"/>
            </w:tcMar>
            <w:vAlign w:val="center"/>
          </w:tcPr>
          <w:p w:rsidR="00E659E7" w:rsidRPr="00E06759" w:rsidRDefault="00E659E7" w:rsidP="00F87AF3">
            <w:pPr>
              <w:spacing w:before="100" w:beforeAutospacing="1" w:after="100" w:afterAutospacing="1"/>
              <w:jc w:val="center"/>
              <w:rPr>
                <w:rFonts w:ascii="Times New Roman" w:hAnsi="Times New Roman" w:cs="Times New Roman"/>
                <w:sz w:val="28"/>
                <w:szCs w:val="28"/>
              </w:rPr>
            </w:pPr>
            <w:r>
              <w:rPr>
                <w:rFonts w:ascii="Times New Roman" w:hAnsi="Times New Roman" w:cs="Times New Roman"/>
                <w:sz w:val="28"/>
                <w:szCs w:val="28"/>
              </w:rPr>
              <w:t>Водопроводная вода г.Краснодар</w:t>
            </w:r>
          </w:p>
        </w:tc>
      </w:tr>
      <w:tr w:rsidR="00E659E7" w:rsidRPr="00E06759" w:rsidTr="00F87AF3">
        <w:trPr>
          <w:jc w:val="center"/>
        </w:trPr>
        <w:tc>
          <w:tcPr>
            <w:tcW w:w="5215" w:type="dxa"/>
            <w:tcMar>
              <w:top w:w="0" w:type="dxa"/>
              <w:left w:w="108" w:type="dxa"/>
              <w:bottom w:w="0" w:type="dxa"/>
              <w:right w:w="108" w:type="dxa"/>
            </w:tcMar>
            <w:vAlign w:val="center"/>
          </w:tcPr>
          <w:p w:rsidR="00E659E7" w:rsidRPr="00E06759" w:rsidRDefault="00E659E7" w:rsidP="00F87AF3">
            <w:pPr>
              <w:spacing w:before="100" w:beforeAutospacing="1" w:after="100" w:afterAutospacing="1"/>
              <w:rPr>
                <w:rFonts w:ascii="Times New Roman" w:hAnsi="Times New Roman" w:cs="Times New Roman"/>
                <w:sz w:val="28"/>
                <w:szCs w:val="28"/>
              </w:rPr>
            </w:pPr>
            <w:r w:rsidRPr="00E06759">
              <w:rPr>
                <w:rFonts w:ascii="Times New Roman" w:hAnsi="Times New Roman" w:cs="Times New Roman"/>
                <w:sz w:val="28"/>
                <w:szCs w:val="28"/>
              </w:rPr>
              <w:t>Ca</w:t>
            </w:r>
            <w:r w:rsidRPr="00E06759">
              <w:rPr>
                <w:rFonts w:ascii="Times New Roman" w:hAnsi="Times New Roman" w:cs="Times New Roman"/>
                <w:sz w:val="28"/>
                <w:szCs w:val="28"/>
                <w:vertAlign w:val="superscript"/>
              </w:rPr>
              <w:t>2+</w:t>
            </w:r>
            <w:r w:rsidRPr="00E06759">
              <w:rPr>
                <w:rFonts w:ascii="Times New Roman" w:hAnsi="Times New Roman" w:cs="Times New Roman"/>
                <w:sz w:val="28"/>
                <w:szCs w:val="28"/>
              </w:rPr>
              <w:t>, мг-экв/л</w:t>
            </w:r>
          </w:p>
        </w:tc>
        <w:tc>
          <w:tcPr>
            <w:tcW w:w="2378" w:type="dxa"/>
            <w:tcMar>
              <w:top w:w="0" w:type="dxa"/>
              <w:left w:w="108" w:type="dxa"/>
              <w:bottom w:w="0" w:type="dxa"/>
              <w:right w:w="108" w:type="dxa"/>
            </w:tcMar>
            <w:vAlign w:val="center"/>
          </w:tcPr>
          <w:p w:rsidR="00E659E7" w:rsidRPr="00E06759" w:rsidRDefault="00E659E7" w:rsidP="00F87AF3">
            <w:pPr>
              <w:spacing w:before="100" w:beforeAutospacing="1" w:after="100" w:afterAutospacing="1"/>
              <w:jc w:val="center"/>
              <w:rPr>
                <w:rFonts w:ascii="Times New Roman" w:hAnsi="Times New Roman" w:cs="Times New Roman"/>
                <w:sz w:val="28"/>
                <w:szCs w:val="28"/>
                <w:lang w:val="en-US"/>
              </w:rPr>
            </w:pPr>
            <w:r w:rsidRPr="00E06759">
              <w:rPr>
                <w:rFonts w:ascii="Times New Roman" w:hAnsi="Times New Roman" w:cs="Times New Roman"/>
                <w:sz w:val="28"/>
                <w:szCs w:val="28"/>
              </w:rPr>
              <w:t>3,0</w:t>
            </w:r>
          </w:p>
        </w:tc>
      </w:tr>
      <w:tr w:rsidR="00E659E7" w:rsidRPr="00E06759" w:rsidTr="00F87AF3">
        <w:trPr>
          <w:jc w:val="center"/>
        </w:trPr>
        <w:tc>
          <w:tcPr>
            <w:tcW w:w="5215" w:type="dxa"/>
            <w:tcMar>
              <w:top w:w="0" w:type="dxa"/>
              <w:left w:w="108" w:type="dxa"/>
              <w:bottom w:w="0" w:type="dxa"/>
              <w:right w:w="108" w:type="dxa"/>
            </w:tcMar>
            <w:vAlign w:val="center"/>
          </w:tcPr>
          <w:p w:rsidR="00E659E7" w:rsidRPr="00E06759" w:rsidRDefault="00E659E7" w:rsidP="00F87AF3">
            <w:pPr>
              <w:spacing w:before="100" w:beforeAutospacing="1" w:after="100" w:afterAutospacing="1"/>
              <w:rPr>
                <w:rFonts w:ascii="Times New Roman" w:hAnsi="Times New Roman" w:cs="Times New Roman"/>
                <w:sz w:val="28"/>
                <w:szCs w:val="28"/>
              </w:rPr>
            </w:pPr>
            <w:r w:rsidRPr="00E06759">
              <w:rPr>
                <w:rFonts w:ascii="Times New Roman" w:hAnsi="Times New Roman" w:cs="Times New Roman"/>
                <w:sz w:val="28"/>
                <w:szCs w:val="28"/>
              </w:rPr>
              <w:t>Mg</w:t>
            </w:r>
            <w:r w:rsidRPr="00E06759">
              <w:rPr>
                <w:rFonts w:ascii="Times New Roman" w:hAnsi="Times New Roman" w:cs="Times New Roman"/>
                <w:sz w:val="28"/>
                <w:szCs w:val="28"/>
                <w:vertAlign w:val="superscript"/>
              </w:rPr>
              <w:t>2+</w:t>
            </w:r>
            <w:r w:rsidRPr="00E06759">
              <w:rPr>
                <w:rFonts w:ascii="Times New Roman" w:hAnsi="Times New Roman" w:cs="Times New Roman"/>
                <w:sz w:val="28"/>
                <w:szCs w:val="28"/>
              </w:rPr>
              <w:t>, мг-экв/л</w:t>
            </w:r>
          </w:p>
        </w:tc>
        <w:tc>
          <w:tcPr>
            <w:tcW w:w="2378" w:type="dxa"/>
            <w:tcMar>
              <w:top w:w="0" w:type="dxa"/>
              <w:left w:w="108" w:type="dxa"/>
              <w:bottom w:w="0" w:type="dxa"/>
              <w:right w:w="108" w:type="dxa"/>
            </w:tcMar>
            <w:vAlign w:val="center"/>
          </w:tcPr>
          <w:p w:rsidR="00E659E7" w:rsidRPr="00E06759" w:rsidRDefault="00E659E7" w:rsidP="00F87AF3">
            <w:pPr>
              <w:spacing w:before="100" w:beforeAutospacing="1" w:after="100" w:afterAutospacing="1"/>
              <w:jc w:val="center"/>
              <w:rPr>
                <w:rFonts w:ascii="Times New Roman" w:hAnsi="Times New Roman" w:cs="Times New Roman"/>
                <w:sz w:val="28"/>
                <w:szCs w:val="28"/>
              </w:rPr>
            </w:pPr>
            <w:r w:rsidRPr="00E06759">
              <w:rPr>
                <w:rFonts w:ascii="Times New Roman" w:hAnsi="Times New Roman" w:cs="Times New Roman"/>
                <w:sz w:val="28"/>
                <w:szCs w:val="28"/>
              </w:rPr>
              <w:t>1,8</w:t>
            </w:r>
          </w:p>
        </w:tc>
      </w:tr>
      <w:tr w:rsidR="00E659E7" w:rsidRPr="00E06759" w:rsidTr="00F87AF3">
        <w:trPr>
          <w:jc w:val="center"/>
        </w:trPr>
        <w:tc>
          <w:tcPr>
            <w:tcW w:w="5215" w:type="dxa"/>
            <w:tcMar>
              <w:top w:w="0" w:type="dxa"/>
              <w:left w:w="108" w:type="dxa"/>
              <w:bottom w:w="0" w:type="dxa"/>
              <w:right w:w="108" w:type="dxa"/>
            </w:tcMar>
            <w:vAlign w:val="center"/>
          </w:tcPr>
          <w:p w:rsidR="00E659E7" w:rsidRPr="00E06759" w:rsidRDefault="00E659E7" w:rsidP="00F87AF3">
            <w:pPr>
              <w:spacing w:before="100" w:beforeAutospacing="1" w:after="100" w:afterAutospacing="1"/>
              <w:rPr>
                <w:rFonts w:ascii="Times New Roman" w:hAnsi="Times New Roman" w:cs="Times New Roman"/>
                <w:sz w:val="28"/>
                <w:szCs w:val="28"/>
              </w:rPr>
            </w:pPr>
            <w:r w:rsidRPr="00E06759">
              <w:rPr>
                <w:rFonts w:ascii="Times New Roman" w:hAnsi="Times New Roman" w:cs="Times New Roman"/>
                <w:sz w:val="28"/>
                <w:szCs w:val="28"/>
              </w:rPr>
              <w:t>Na</w:t>
            </w:r>
            <w:r w:rsidRPr="00E06759">
              <w:rPr>
                <w:rFonts w:ascii="Times New Roman" w:hAnsi="Times New Roman" w:cs="Times New Roman"/>
                <w:sz w:val="28"/>
                <w:szCs w:val="28"/>
                <w:vertAlign w:val="superscript"/>
              </w:rPr>
              <w:t>+</w:t>
            </w:r>
            <w:r w:rsidRPr="00E06759">
              <w:rPr>
                <w:rFonts w:ascii="Times New Roman" w:hAnsi="Times New Roman" w:cs="Times New Roman"/>
                <w:sz w:val="28"/>
                <w:szCs w:val="28"/>
              </w:rPr>
              <w:t>, мг-экв/л</w:t>
            </w:r>
          </w:p>
        </w:tc>
        <w:tc>
          <w:tcPr>
            <w:tcW w:w="2378" w:type="dxa"/>
            <w:tcMar>
              <w:top w:w="0" w:type="dxa"/>
              <w:left w:w="108" w:type="dxa"/>
              <w:bottom w:w="0" w:type="dxa"/>
              <w:right w:w="108" w:type="dxa"/>
            </w:tcMar>
            <w:vAlign w:val="center"/>
          </w:tcPr>
          <w:p w:rsidR="00E659E7" w:rsidRPr="00E06759" w:rsidRDefault="00E659E7" w:rsidP="00F87AF3">
            <w:pPr>
              <w:spacing w:before="100" w:beforeAutospacing="1" w:after="100" w:afterAutospacing="1"/>
              <w:jc w:val="center"/>
              <w:rPr>
                <w:rFonts w:ascii="Times New Roman" w:hAnsi="Times New Roman" w:cs="Times New Roman"/>
                <w:sz w:val="28"/>
                <w:szCs w:val="28"/>
              </w:rPr>
            </w:pPr>
            <w:r w:rsidRPr="00E06759">
              <w:rPr>
                <w:rFonts w:ascii="Times New Roman" w:hAnsi="Times New Roman" w:cs="Times New Roman"/>
                <w:sz w:val="28"/>
                <w:szCs w:val="28"/>
              </w:rPr>
              <w:t>1,2</w:t>
            </w:r>
          </w:p>
        </w:tc>
      </w:tr>
      <w:tr w:rsidR="00E659E7" w:rsidRPr="00E06759" w:rsidTr="00F87AF3">
        <w:trPr>
          <w:jc w:val="center"/>
        </w:trPr>
        <w:tc>
          <w:tcPr>
            <w:tcW w:w="5215" w:type="dxa"/>
            <w:tcMar>
              <w:top w:w="0" w:type="dxa"/>
              <w:left w:w="108" w:type="dxa"/>
              <w:bottom w:w="0" w:type="dxa"/>
              <w:right w:w="108" w:type="dxa"/>
            </w:tcMar>
            <w:vAlign w:val="center"/>
          </w:tcPr>
          <w:p w:rsidR="00E659E7" w:rsidRPr="00E06759" w:rsidRDefault="00E659E7" w:rsidP="00F87AF3">
            <w:pPr>
              <w:spacing w:before="100" w:beforeAutospacing="1" w:after="100" w:afterAutospacing="1"/>
              <w:rPr>
                <w:rFonts w:ascii="Times New Roman" w:hAnsi="Times New Roman" w:cs="Times New Roman"/>
                <w:sz w:val="28"/>
                <w:szCs w:val="28"/>
              </w:rPr>
            </w:pPr>
            <w:r w:rsidRPr="00E06759">
              <w:rPr>
                <w:rFonts w:ascii="Times New Roman" w:hAnsi="Times New Roman" w:cs="Times New Roman"/>
                <w:sz w:val="28"/>
                <w:szCs w:val="28"/>
              </w:rPr>
              <w:t>HCO</w:t>
            </w:r>
            <w:r w:rsidRPr="00E06759">
              <w:rPr>
                <w:rFonts w:ascii="Times New Roman" w:hAnsi="Times New Roman" w:cs="Times New Roman"/>
                <w:sz w:val="28"/>
                <w:szCs w:val="28"/>
                <w:vertAlign w:val="subscript"/>
              </w:rPr>
              <w:t>3</w:t>
            </w:r>
            <w:r w:rsidRPr="00E06759">
              <w:rPr>
                <w:rFonts w:ascii="Times New Roman" w:hAnsi="Times New Roman" w:cs="Times New Roman"/>
                <w:sz w:val="28"/>
                <w:szCs w:val="28"/>
                <w:vertAlign w:val="superscript"/>
              </w:rPr>
              <w:t>–</w:t>
            </w:r>
            <w:r w:rsidRPr="00E06759">
              <w:rPr>
                <w:rFonts w:ascii="Times New Roman" w:hAnsi="Times New Roman" w:cs="Times New Roman"/>
                <w:sz w:val="28"/>
                <w:szCs w:val="28"/>
              </w:rPr>
              <w:t>, мг-экв/л</w:t>
            </w:r>
          </w:p>
        </w:tc>
        <w:tc>
          <w:tcPr>
            <w:tcW w:w="2378" w:type="dxa"/>
            <w:tcMar>
              <w:top w:w="0" w:type="dxa"/>
              <w:left w:w="108" w:type="dxa"/>
              <w:bottom w:w="0" w:type="dxa"/>
              <w:right w:w="108" w:type="dxa"/>
            </w:tcMar>
            <w:vAlign w:val="center"/>
          </w:tcPr>
          <w:p w:rsidR="00E659E7" w:rsidRPr="00E06759" w:rsidRDefault="00E659E7" w:rsidP="00F87AF3">
            <w:pPr>
              <w:spacing w:before="100" w:beforeAutospacing="1" w:after="100" w:afterAutospacing="1"/>
              <w:jc w:val="center"/>
              <w:rPr>
                <w:rFonts w:ascii="Times New Roman" w:hAnsi="Times New Roman" w:cs="Times New Roman"/>
                <w:sz w:val="28"/>
                <w:szCs w:val="28"/>
              </w:rPr>
            </w:pPr>
            <w:r w:rsidRPr="00E06759">
              <w:rPr>
                <w:rFonts w:ascii="Times New Roman" w:hAnsi="Times New Roman" w:cs="Times New Roman"/>
                <w:sz w:val="28"/>
                <w:szCs w:val="28"/>
              </w:rPr>
              <w:t>2,58</w:t>
            </w:r>
          </w:p>
        </w:tc>
      </w:tr>
      <w:tr w:rsidR="00E659E7" w:rsidRPr="00E06759" w:rsidTr="00F87AF3">
        <w:trPr>
          <w:jc w:val="center"/>
        </w:trPr>
        <w:tc>
          <w:tcPr>
            <w:tcW w:w="5215" w:type="dxa"/>
            <w:tcMar>
              <w:top w:w="0" w:type="dxa"/>
              <w:left w:w="108" w:type="dxa"/>
              <w:bottom w:w="0" w:type="dxa"/>
              <w:right w:w="108" w:type="dxa"/>
            </w:tcMar>
            <w:vAlign w:val="center"/>
          </w:tcPr>
          <w:p w:rsidR="00E659E7" w:rsidRPr="00E06759" w:rsidRDefault="00E659E7" w:rsidP="00F87AF3">
            <w:pPr>
              <w:spacing w:before="100" w:beforeAutospacing="1" w:after="100" w:afterAutospacing="1"/>
              <w:rPr>
                <w:rFonts w:ascii="Times New Roman" w:hAnsi="Times New Roman" w:cs="Times New Roman"/>
                <w:sz w:val="28"/>
                <w:szCs w:val="28"/>
              </w:rPr>
            </w:pPr>
            <w:r w:rsidRPr="00E06759">
              <w:rPr>
                <w:rFonts w:ascii="Times New Roman" w:hAnsi="Times New Roman" w:cs="Times New Roman"/>
                <w:sz w:val="28"/>
                <w:szCs w:val="28"/>
              </w:rPr>
              <w:t>Cl</w:t>
            </w:r>
            <w:r w:rsidRPr="00E06759">
              <w:rPr>
                <w:rFonts w:ascii="Times New Roman" w:hAnsi="Times New Roman" w:cs="Times New Roman"/>
                <w:sz w:val="28"/>
                <w:szCs w:val="28"/>
                <w:vertAlign w:val="superscript"/>
              </w:rPr>
              <w:t>–</w:t>
            </w:r>
            <w:r w:rsidRPr="00E06759">
              <w:rPr>
                <w:rFonts w:ascii="Times New Roman" w:hAnsi="Times New Roman" w:cs="Times New Roman"/>
                <w:sz w:val="28"/>
                <w:szCs w:val="28"/>
              </w:rPr>
              <w:t>, мг-экв/л</w:t>
            </w:r>
          </w:p>
        </w:tc>
        <w:tc>
          <w:tcPr>
            <w:tcW w:w="2378" w:type="dxa"/>
            <w:tcMar>
              <w:top w:w="0" w:type="dxa"/>
              <w:left w:w="108" w:type="dxa"/>
              <w:bottom w:w="0" w:type="dxa"/>
              <w:right w:w="108" w:type="dxa"/>
            </w:tcMar>
            <w:vAlign w:val="center"/>
          </w:tcPr>
          <w:p w:rsidR="00E659E7" w:rsidRPr="00E06759" w:rsidRDefault="00E659E7" w:rsidP="00F87AF3">
            <w:pPr>
              <w:spacing w:before="100" w:beforeAutospacing="1" w:after="100" w:afterAutospacing="1"/>
              <w:jc w:val="center"/>
              <w:rPr>
                <w:rFonts w:ascii="Times New Roman" w:hAnsi="Times New Roman" w:cs="Times New Roman"/>
                <w:sz w:val="28"/>
                <w:szCs w:val="28"/>
              </w:rPr>
            </w:pPr>
            <w:r w:rsidRPr="00E06759">
              <w:rPr>
                <w:rFonts w:ascii="Times New Roman" w:hAnsi="Times New Roman" w:cs="Times New Roman"/>
                <w:sz w:val="28"/>
                <w:szCs w:val="28"/>
              </w:rPr>
              <w:t>1,1</w:t>
            </w:r>
          </w:p>
        </w:tc>
      </w:tr>
      <w:tr w:rsidR="00E659E7" w:rsidRPr="00E06759" w:rsidTr="00F87AF3">
        <w:trPr>
          <w:jc w:val="center"/>
        </w:trPr>
        <w:tc>
          <w:tcPr>
            <w:tcW w:w="5215" w:type="dxa"/>
            <w:tcMar>
              <w:top w:w="0" w:type="dxa"/>
              <w:left w:w="108" w:type="dxa"/>
              <w:bottom w:w="0" w:type="dxa"/>
              <w:right w:w="108" w:type="dxa"/>
            </w:tcMar>
            <w:vAlign w:val="center"/>
          </w:tcPr>
          <w:p w:rsidR="00E659E7" w:rsidRPr="00E06759" w:rsidRDefault="00E659E7" w:rsidP="00F87AF3">
            <w:pPr>
              <w:spacing w:before="100" w:beforeAutospacing="1" w:after="100" w:afterAutospacing="1"/>
              <w:rPr>
                <w:rFonts w:ascii="Times New Roman" w:hAnsi="Times New Roman" w:cs="Times New Roman"/>
                <w:sz w:val="28"/>
                <w:szCs w:val="28"/>
              </w:rPr>
            </w:pPr>
            <w:r w:rsidRPr="00E06759">
              <w:rPr>
                <w:rFonts w:ascii="Times New Roman" w:hAnsi="Times New Roman" w:cs="Times New Roman"/>
                <w:sz w:val="28"/>
                <w:szCs w:val="28"/>
              </w:rPr>
              <w:t>SO</w:t>
            </w:r>
            <w:r w:rsidRPr="00E06759">
              <w:rPr>
                <w:rFonts w:ascii="Times New Roman" w:hAnsi="Times New Roman" w:cs="Times New Roman"/>
                <w:sz w:val="28"/>
                <w:szCs w:val="28"/>
                <w:vertAlign w:val="subscript"/>
              </w:rPr>
              <w:t>4</w:t>
            </w:r>
            <w:r w:rsidRPr="00E06759">
              <w:rPr>
                <w:rFonts w:ascii="Times New Roman" w:hAnsi="Times New Roman" w:cs="Times New Roman"/>
                <w:sz w:val="28"/>
                <w:szCs w:val="28"/>
                <w:vertAlign w:val="superscript"/>
              </w:rPr>
              <w:t>2– </w:t>
            </w:r>
            <w:r w:rsidRPr="00E06759">
              <w:rPr>
                <w:rFonts w:ascii="Times New Roman" w:hAnsi="Times New Roman" w:cs="Times New Roman"/>
                <w:sz w:val="28"/>
                <w:szCs w:val="28"/>
              </w:rPr>
              <w:t>, мг-экв/л</w:t>
            </w:r>
          </w:p>
        </w:tc>
        <w:tc>
          <w:tcPr>
            <w:tcW w:w="2378" w:type="dxa"/>
            <w:tcMar>
              <w:top w:w="0" w:type="dxa"/>
              <w:left w:w="108" w:type="dxa"/>
              <w:bottom w:w="0" w:type="dxa"/>
              <w:right w:w="108" w:type="dxa"/>
            </w:tcMar>
            <w:vAlign w:val="center"/>
          </w:tcPr>
          <w:p w:rsidR="00E659E7" w:rsidRPr="00E06759" w:rsidRDefault="00E659E7" w:rsidP="00F87AF3">
            <w:pPr>
              <w:spacing w:before="100" w:beforeAutospacing="1" w:after="100" w:afterAutospacing="1"/>
              <w:jc w:val="center"/>
              <w:rPr>
                <w:rFonts w:ascii="Times New Roman" w:hAnsi="Times New Roman" w:cs="Times New Roman"/>
                <w:sz w:val="28"/>
                <w:szCs w:val="28"/>
              </w:rPr>
            </w:pPr>
            <w:r w:rsidRPr="00E06759">
              <w:rPr>
                <w:rFonts w:ascii="Times New Roman" w:hAnsi="Times New Roman" w:cs="Times New Roman"/>
                <w:sz w:val="28"/>
                <w:szCs w:val="28"/>
              </w:rPr>
              <w:t>8,5</w:t>
            </w:r>
          </w:p>
        </w:tc>
      </w:tr>
      <w:tr w:rsidR="00E659E7" w:rsidRPr="00E06759" w:rsidTr="00F87AF3">
        <w:trPr>
          <w:jc w:val="center"/>
        </w:trPr>
        <w:tc>
          <w:tcPr>
            <w:tcW w:w="5215" w:type="dxa"/>
            <w:tcMar>
              <w:top w:w="0" w:type="dxa"/>
              <w:left w:w="108" w:type="dxa"/>
              <w:bottom w:w="0" w:type="dxa"/>
              <w:right w:w="108" w:type="dxa"/>
            </w:tcMar>
            <w:vAlign w:val="center"/>
          </w:tcPr>
          <w:p w:rsidR="00E659E7" w:rsidRPr="00E06759" w:rsidRDefault="00E659E7" w:rsidP="00F87AF3">
            <w:pPr>
              <w:spacing w:before="100" w:beforeAutospacing="1" w:after="100" w:afterAutospacing="1"/>
              <w:rPr>
                <w:rFonts w:ascii="Times New Roman" w:hAnsi="Times New Roman" w:cs="Times New Roman"/>
                <w:sz w:val="28"/>
                <w:szCs w:val="28"/>
              </w:rPr>
            </w:pPr>
            <w:r w:rsidRPr="00E06759">
              <w:rPr>
                <w:rFonts w:ascii="Times New Roman" w:hAnsi="Times New Roman" w:cs="Times New Roman"/>
                <w:sz w:val="28"/>
                <w:szCs w:val="28"/>
              </w:rPr>
              <w:t>Общая минерализация, мг/л</w:t>
            </w:r>
          </w:p>
        </w:tc>
        <w:tc>
          <w:tcPr>
            <w:tcW w:w="2378" w:type="dxa"/>
            <w:tcMar>
              <w:top w:w="0" w:type="dxa"/>
              <w:left w:w="108" w:type="dxa"/>
              <w:bottom w:w="0" w:type="dxa"/>
              <w:right w:w="108" w:type="dxa"/>
            </w:tcMar>
            <w:vAlign w:val="center"/>
          </w:tcPr>
          <w:p w:rsidR="00E659E7" w:rsidRPr="00E06759" w:rsidRDefault="00E659E7" w:rsidP="00F87AF3">
            <w:pPr>
              <w:spacing w:before="100" w:beforeAutospacing="1" w:after="100" w:afterAutospacing="1"/>
              <w:jc w:val="center"/>
              <w:rPr>
                <w:rFonts w:ascii="Times New Roman" w:hAnsi="Times New Roman" w:cs="Times New Roman"/>
                <w:sz w:val="28"/>
                <w:szCs w:val="28"/>
              </w:rPr>
            </w:pPr>
            <w:r w:rsidRPr="00E06759">
              <w:rPr>
                <w:rFonts w:ascii="Times New Roman" w:hAnsi="Times New Roman" w:cs="Times New Roman"/>
                <w:sz w:val="28"/>
                <w:szCs w:val="28"/>
              </w:rPr>
              <w:t>420</w:t>
            </w:r>
          </w:p>
        </w:tc>
      </w:tr>
      <w:tr w:rsidR="00E659E7" w:rsidRPr="00E06759" w:rsidTr="00F87AF3">
        <w:trPr>
          <w:jc w:val="center"/>
        </w:trPr>
        <w:tc>
          <w:tcPr>
            <w:tcW w:w="5215" w:type="dxa"/>
            <w:tcMar>
              <w:top w:w="0" w:type="dxa"/>
              <w:left w:w="108" w:type="dxa"/>
              <w:bottom w:w="0" w:type="dxa"/>
              <w:right w:w="108" w:type="dxa"/>
            </w:tcMar>
            <w:vAlign w:val="center"/>
          </w:tcPr>
          <w:p w:rsidR="00E659E7" w:rsidRPr="00E06759" w:rsidRDefault="00E659E7" w:rsidP="00F87AF3">
            <w:pPr>
              <w:spacing w:before="100" w:beforeAutospacing="1" w:after="100" w:afterAutospacing="1"/>
              <w:rPr>
                <w:rFonts w:ascii="Times New Roman" w:hAnsi="Times New Roman" w:cs="Times New Roman"/>
                <w:sz w:val="28"/>
                <w:szCs w:val="28"/>
              </w:rPr>
            </w:pPr>
            <w:r w:rsidRPr="00E06759">
              <w:rPr>
                <w:rFonts w:ascii="Times New Roman" w:hAnsi="Times New Roman" w:cs="Times New Roman"/>
                <w:sz w:val="28"/>
                <w:szCs w:val="28"/>
              </w:rPr>
              <w:t>Удельная электропроводность, мСм/см</w:t>
            </w:r>
          </w:p>
        </w:tc>
        <w:tc>
          <w:tcPr>
            <w:tcW w:w="2378" w:type="dxa"/>
            <w:tcMar>
              <w:top w:w="0" w:type="dxa"/>
              <w:left w:w="108" w:type="dxa"/>
              <w:bottom w:w="0" w:type="dxa"/>
              <w:right w:w="108" w:type="dxa"/>
            </w:tcMar>
            <w:vAlign w:val="center"/>
          </w:tcPr>
          <w:p w:rsidR="00E659E7" w:rsidRPr="00E06759" w:rsidRDefault="00E659E7" w:rsidP="00F87AF3">
            <w:pPr>
              <w:spacing w:before="100" w:beforeAutospacing="1" w:after="100" w:afterAutospacing="1"/>
              <w:jc w:val="center"/>
              <w:rPr>
                <w:rFonts w:ascii="Times New Roman" w:hAnsi="Times New Roman" w:cs="Times New Roman"/>
                <w:sz w:val="28"/>
                <w:szCs w:val="28"/>
              </w:rPr>
            </w:pPr>
            <w:r w:rsidRPr="00E06759">
              <w:rPr>
                <w:rFonts w:ascii="Times New Roman" w:hAnsi="Times New Roman" w:cs="Times New Roman"/>
                <w:sz w:val="28"/>
                <w:szCs w:val="28"/>
              </w:rPr>
              <w:t>0,75</w:t>
            </w:r>
          </w:p>
        </w:tc>
      </w:tr>
      <w:tr w:rsidR="00E659E7" w:rsidRPr="00E06759" w:rsidTr="00F87AF3">
        <w:trPr>
          <w:jc w:val="center"/>
        </w:trPr>
        <w:tc>
          <w:tcPr>
            <w:tcW w:w="5215" w:type="dxa"/>
            <w:tcBorders>
              <w:bottom w:val="single" w:sz="8" w:space="0" w:color="auto"/>
            </w:tcBorders>
            <w:tcMar>
              <w:top w:w="0" w:type="dxa"/>
              <w:left w:w="108" w:type="dxa"/>
              <w:bottom w:w="0" w:type="dxa"/>
              <w:right w:w="108" w:type="dxa"/>
            </w:tcMar>
            <w:vAlign w:val="center"/>
          </w:tcPr>
          <w:p w:rsidR="00E659E7" w:rsidRPr="00E06759" w:rsidRDefault="00E659E7" w:rsidP="00F87AF3">
            <w:pPr>
              <w:spacing w:before="100" w:beforeAutospacing="1" w:after="100" w:afterAutospacing="1"/>
              <w:rPr>
                <w:rFonts w:ascii="Times New Roman" w:hAnsi="Times New Roman" w:cs="Times New Roman"/>
                <w:sz w:val="28"/>
                <w:szCs w:val="28"/>
              </w:rPr>
            </w:pPr>
            <w:r w:rsidRPr="00E06759">
              <w:rPr>
                <w:rFonts w:ascii="Times New Roman" w:hAnsi="Times New Roman" w:cs="Times New Roman"/>
                <w:sz w:val="28"/>
                <w:szCs w:val="28"/>
              </w:rPr>
              <w:t>рН</w:t>
            </w:r>
          </w:p>
        </w:tc>
        <w:tc>
          <w:tcPr>
            <w:tcW w:w="2378" w:type="dxa"/>
            <w:tcBorders>
              <w:bottom w:val="single" w:sz="8" w:space="0" w:color="auto"/>
            </w:tcBorders>
            <w:tcMar>
              <w:top w:w="0" w:type="dxa"/>
              <w:left w:w="108" w:type="dxa"/>
              <w:bottom w:w="0" w:type="dxa"/>
              <w:right w:w="108" w:type="dxa"/>
            </w:tcMar>
            <w:vAlign w:val="center"/>
          </w:tcPr>
          <w:p w:rsidR="00E659E7" w:rsidRPr="00E06759" w:rsidRDefault="00E659E7" w:rsidP="00F87AF3">
            <w:pPr>
              <w:spacing w:before="100" w:beforeAutospacing="1" w:after="100" w:afterAutospacing="1"/>
              <w:jc w:val="center"/>
              <w:rPr>
                <w:rFonts w:ascii="Times New Roman" w:hAnsi="Times New Roman" w:cs="Times New Roman"/>
                <w:sz w:val="28"/>
                <w:szCs w:val="28"/>
              </w:rPr>
            </w:pPr>
            <w:r w:rsidRPr="00E06759">
              <w:rPr>
                <w:rFonts w:ascii="Times New Roman" w:hAnsi="Times New Roman" w:cs="Times New Roman"/>
                <w:sz w:val="28"/>
                <w:szCs w:val="28"/>
              </w:rPr>
              <w:t>8,3</w:t>
            </w:r>
          </w:p>
        </w:tc>
      </w:tr>
    </w:tbl>
    <w:p w:rsidR="00E659E7" w:rsidRDefault="00E659E7" w:rsidP="00122EFF">
      <w:pPr>
        <w:pStyle w:val="Default"/>
        <w:spacing w:line="360" w:lineRule="auto"/>
        <w:jc w:val="both"/>
        <w:rPr>
          <w:color w:val="auto"/>
          <w:sz w:val="28"/>
          <w:szCs w:val="28"/>
        </w:rPr>
      </w:pPr>
    </w:p>
    <w:p w:rsidR="00E659E7" w:rsidRPr="00E06759" w:rsidRDefault="00E659E7" w:rsidP="00122EFF">
      <w:pPr>
        <w:pStyle w:val="Default"/>
        <w:numPr>
          <w:ilvl w:val="0"/>
          <w:numId w:val="12"/>
        </w:numPr>
        <w:spacing w:line="360" w:lineRule="auto"/>
        <w:ind w:left="0" w:firstLine="851"/>
        <w:jc w:val="both"/>
        <w:rPr>
          <w:color w:val="auto"/>
          <w:sz w:val="28"/>
          <w:szCs w:val="28"/>
        </w:rPr>
      </w:pPr>
      <w:r>
        <w:rPr>
          <w:i/>
          <w:color w:val="auto"/>
          <w:sz w:val="28"/>
          <w:szCs w:val="28"/>
        </w:rPr>
        <w:t>Определить</w:t>
      </w:r>
      <w:r w:rsidRPr="00586870">
        <w:rPr>
          <w:i/>
          <w:color w:val="auto"/>
          <w:sz w:val="28"/>
          <w:szCs w:val="28"/>
        </w:rPr>
        <w:t xml:space="preserve"> по выражению (2.8) коэффициент концентрир</w:t>
      </w:r>
      <w:r w:rsidRPr="00586870">
        <w:rPr>
          <w:i/>
          <w:color w:val="auto"/>
          <w:sz w:val="28"/>
          <w:szCs w:val="28"/>
        </w:rPr>
        <w:t>о</w:t>
      </w:r>
      <w:r w:rsidRPr="00586870">
        <w:rPr>
          <w:i/>
          <w:color w:val="auto"/>
          <w:sz w:val="28"/>
          <w:szCs w:val="28"/>
        </w:rPr>
        <w:t>вания К</w:t>
      </w:r>
      <w:r w:rsidRPr="00586870">
        <w:rPr>
          <w:i/>
          <w:color w:val="auto"/>
          <w:sz w:val="28"/>
          <w:szCs w:val="28"/>
          <w:vertAlign w:val="subscript"/>
        </w:rPr>
        <w:t>с</w:t>
      </w:r>
      <w:r>
        <w:rPr>
          <w:color w:val="auto"/>
          <w:sz w:val="28"/>
          <w:szCs w:val="28"/>
        </w:rPr>
        <w:t>. При заданной характеристике воды коэффициент концентрир</w:t>
      </w:r>
      <w:r>
        <w:rPr>
          <w:color w:val="auto"/>
          <w:sz w:val="28"/>
          <w:szCs w:val="28"/>
        </w:rPr>
        <w:t>о</w:t>
      </w:r>
      <w:r>
        <w:rPr>
          <w:color w:val="auto"/>
          <w:sz w:val="28"/>
          <w:szCs w:val="28"/>
        </w:rPr>
        <w:t xml:space="preserve">вания будет равен: </w:t>
      </w:r>
    </w:p>
    <w:p w:rsidR="00E659E7" w:rsidRPr="00E06759" w:rsidRDefault="00E659E7" w:rsidP="00122EFF">
      <w:pPr>
        <w:pStyle w:val="Default"/>
        <w:spacing w:line="360" w:lineRule="auto"/>
        <w:ind w:left="851"/>
        <w:rPr>
          <w:color w:val="auto"/>
          <w:sz w:val="28"/>
          <w:szCs w:val="28"/>
        </w:rPr>
      </w:pPr>
      <w:r>
        <w:pict>
          <v:shape id="_x0000_i1028" type="#_x0000_t75" style="width:252pt;height:14.4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F60&quot;/&gt;&lt;wsp:rsid wsp:val=&quot;00037F3A&quot;/&gt;&lt;wsp:rsid wsp:val=&quot;000C3130&quot;/&gt;&lt;wsp:rsid wsp:val=&quot;00122EFF&quot;/&gt;&lt;wsp:rsid wsp:val=&quot;00180B04&quot;/&gt;&lt;wsp:rsid wsp:val=&quot;001D31B0&quot;/&gt;&lt;wsp:rsid wsp:val=&quot;001F4F55&quot;/&gt;&lt;wsp:rsid wsp:val=&quot;001F50E2&quot;/&gt;&lt;wsp:rsid wsp:val=&quot;0022139A&quot;/&gt;&lt;wsp:rsid wsp:val=&quot;002449EB&quot;/&gt;&lt;wsp:rsid wsp:val=&quot;002530C2&quot;/&gt;&lt;wsp:rsid wsp:val=&quot;0025508B&quot;/&gt;&lt;wsp:rsid wsp:val=&quot;00262FDF&quot;/&gt;&lt;wsp:rsid wsp:val=&quot;00325FBA&quot;/&gt;&lt;wsp:rsid wsp:val=&quot;00354E3E&quot;/&gt;&lt;wsp:rsid wsp:val=&quot;003A7D86&quot;/&gt;&lt;wsp:rsid wsp:val=&quot;003C494B&quot;/&gt;&lt;wsp:rsid wsp:val=&quot;003E47BA&quot;/&gt;&lt;wsp:rsid wsp:val=&quot;003E7F60&quot;/&gt;&lt;wsp:rsid wsp:val=&quot;004066E5&quot;/&gt;&lt;wsp:rsid wsp:val=&quot;00417467&quot;/&gt;&lt;wsp:rsid wsp:val=&quot;00440FB8&quot;/&gt;&lt;wsp:rsid wsp:val=&quot;004A635F&quot;/&gt;&lt;wsp:rsid wsp:val=&quot;004B5BD2&quot;/&gt;&lt;wsp:rsid wsp:val=&quot;004C3FA9&quot;/&gt;&lt;wsp:rsid wsp:val=&quot;004D76BA&quot;/&gt;&lt;wsp:rsid wsp:val=&quot;00597FA9&quot;/&gt;&lt;wsp:rsid wsp:val=&quot;005C1427&quot;/&gt;&lt;wsp:rsid wsp:val=&quot;005C2E1C&quot;/&gt;&lt;wsp:rsid wsp:val=&quot;005E1744&quot;/&gt;&lt;wsp:rsid wsp:val=&quot;0062737B&quot;/&gt;&lt;wsp:rsid wsp:val=&quot;006411D7&quot;/&gt;&lt;wsp:rsid wsp:val=&quot;006F5DEE&quot;/&gt;&lt;wsp:rsid wsp:val=&quot;00707955&quot;/&gt;&lt;wsp:rsid wsp:val=&quot;007554B3&quot;/&gt;&lt;wsp:rsid wsp:val=&quot;007677F0&quot;/&gt;&lt;wsp:rsid wsp:val=&quot;0079503A&quot;/&gt;&lt;wsp:rsid wsp:val=&quot;007C5493&quot;/&gt;&lt;wsp:rsid wsp:val=&quot;007D285D&quot;/&gt;&lt;wsp:rsid wsp:val=&quot;007E13E4&quot;/&gt;&lt;wsp:rsid wsp:val=&quot;007E3FC3&quot;/&gt;&lt;wsp:rsid wsp:val=&quot;007F4FB5&quot;/&gt;&lt;wsp:rsid wsp:val=&quot;00894CBB&quot;/&gt;&lt;wsp:rsid wsp:val=&quot;00907F56&quot;/&gt;&lt;wsp:rsid wsp:val=&quot;00993070&quot;/&gt;&lt;wsp:rsid wsp:val=&quot;009B3E50&quot;/&gt;&lt;wsp:rsid wsp:val=&quot;009D3F4A&quot;/&gt;&lt;wsp:rsid wsp:val=&quot;009F04B7&quot;/&gt;&lt;wsp:rsid wsp:val=&quot;00A1658A&quot;/&gt;&lt;wsp:rsid wsp:val=&quot;00A213BF&quot;/&gt;&lt;wsp:rsid wsp:val=&quot;00A61BB6&quot;/&gt;&lt;wsp:rsid wsp:val=&quot;00A94349&quot;/&gt;&lt;wsp:rsid wsp:val=&quot;00B47108&quot;/&gt;&lt;wsp:rsid wsp:val=&quot;00B9596D&quot;/&gt;&lt;wsp:rsid wsp:val=&quot;00BE65BF&quot;/&gt;&lt;wsp:rsid wsp:val=&quot;00C0053A&quot;/&gt;&lt;wsp:rsid wsp:val=&quot;00C04EA4&quot;/&gt;&lt;wsp:rsid wsp:val=&quot;00C313C1&quot;/&gt;&lt;wsp:rsid wsp:val=&quot;00C3204C&quot;/&gt;&lt;wsp:rsid wsp:val=&quot;00C4796D&quot;/&gt;&lt;wsp:rsid wsp:val=&quot;00C97D30&quot;/&gt;&lt;wsp:rsid wsp:val=&quot;00CD2740&quot;/&gt;&lt;wsp:rsid wsp:val=&quot;00CD4F5B&quot;/&gt;&lt;wsp:rsid wsp:val=&quot;00D02AEC&quot;/&gt;&lt;wsp:rsid wsp:val=&quot;00D165CB&quot;/&gt;&lt;wsp:rsid wsp:val=&quot;00D30F82&quot;/&gt;&lt;wsp:rsid wsp:val=&quot;00DA5906&quot;/&gt;&lt;wsp:rsid wsp:val=&quot;00DB332D&quot;/&gt;&lt;wsp:rsid wsp:val=&quot;00DC021D&quot;/&gt;&lt;wsp:rsid wsp:val=&quot;00E01493&quot;/&gt;&lt;wsp:rsid wsp:val=&quot;00E03493&quot;/&gt;&lt;wsp:rsid wsp:val=&quot;00E70607&quot;/&gt;&lt;wsp:rsid wsp:val=&quot;00E73BE2&quot;/&gt;&lt;wsp:rsid wsp:val=&quot;00E82130&quot;/&gt;&lt;wsp:rsid wsp:val=&quot;00E9613F&quot;/&gt;&lt;wsp:rsid wsp:val=&quot;00EE009E&quot;/&gt;&lt;wsp:rsid wsp:val=&quot;00EE1C2E&quot;/&gt;&lt;wsp:rsid wsp:val=&quot;00EF7D31&quot;/&gt;&lt;wsp:rsid wsp:val=&quot;00F04E12&quot;/&gt;&lt;wsp:rsid wsp:val=&quot;00F26609&quot;/&gt;&lt;wsp:rsid wsp:val=&quot;00F332A2&quot;/&gt;&lt;wsp:rsid wsp:val=&quot;00F402AE&quot;/&gt;&lt;wsp:rsid wsp:val=&quot;00F87AF3&quot;/&gt;&lt;wsp:rsid wsp:val=&quot;00F93B74&quot;/&gt;&lt;wsp:rsid wsp:val=&quot;00F93BF1&quot;/&gt;&lt;/wsp:rsids&gt;&lt;/w:docPr&gt;&lt;w:body&gt;&lt;w:p wsp:rsidR=&quot;00000000&quot; wsp:rsidRDefault=&quot;00C313C1&quot;&gt;&lt;m:oMathPara&gt;&lt;m:oMath&gt;&lt;m:r&gt;&lt;m:rPr&gt;&lt;m:nor/&gt;&lt;/m:rPr&gt;&lt;w:rPr&gt;&lt;w:rFonts w:ascii=&quot;Cambria Math&quot; w:fareast=&quot;Times New Roman&quot; w:h-ansi=&quot;Cambria Math&quot;/&gt;&lt;wx:font wx:val=&quot;Cambria Math&quot;/&gt;&lt;/w:rPr&gt;&lt;m:t&gt;РљСЃ=1,0223в€™&lt;/m:t&gt;&lt;/m:r&gt;&lt;m:r&gt;&lt;m:rPr&gt;&lt;m:nor/&gt;&lt;/m:rPr&gt;&lt;w:rPr&gt;&lt;w:rFonts w:ascii=&quot;Cambria Math&quot; w:fareast=&quot;Times New Roman&quot; w:h-ansi=&quot;Cambria Math&quot;/&gt;&lt;wx:font wx:val=&quot;Cambria Math&quot;/&gt;&lt;w:lang w:val=&quot;EN-US&quot;/&gt;&lt;/w:rPr&gt;&lt;m:t&gt;exp&lt;/m:t&gt;&lt;/m:r&gt;&lt;m:r&gt;&lt;m:rPr&gt;&lt;m:nor/&gt;&lt;/m:rPr&gt;&lt;w:rPr&gt;&lt;w:rFonts w:ascii=&quot;Cambria Math&quot; w:fareast=&quot;Times New Roman&quot; w:h-ansi=&quot;Cambria Math&quot;/&gt;&lt;wx:font wx:val=&quot;Cambria Math&quot;/&gt;&lt;/w:rPr&gt;&lt;m:t&gt;[1.823в€™-0,413в€™&lt;/m:t&gt;&lt;/m:r&gt;&lt;m:d&gt;&lt;m:dPr&gt;&lt;m:endChr m:val=&quot;&quot;/&gt;&lt;m:ctrlPr&gt;&lt;w:rPr&gt;&lt;w:rFonts w:ascii=&quot;Cambria Math&quot; w:fareast=&quot;Times New Roman&quot; w:h-ansi=&quot;Cambria Math&quot;/&gt;&lt;wx:font wx:val=&quot;Cambria Math&quot;/&gt;&lt;w:lang w:val=&quot;EN-US&quot;/&gt;&lt;/w:rPr&gt;&lt;/m:ctrlPr&gt;&lt;/m:dPr&gt;&lt;m:e&gt;&lt;m:func&gt;&lt;m:funcPr&gt;&lt;m:ctrlPr&gt;&lt;w:rPr&gt;&lt;w:rFonts w:ascii=&quot;Cambria Math&quot; w:fareast=&quot;Times New Roman&quot; w:h-ansi=&quot;Cambria Math&quot;/&gt;&lt;wx:font wx:val=&quot;Cambria Math&quot;/&gt;&lt;w:lang w:val=&quot;EN-US&quot;/&gt;&lt;/w:rPr&gt;&lt;/m:ctrlPr&gt;&lt;/m:funcPr&gt;&lt;m:fName&gt;&lt;m:r&gt;&lt;m:rPr&gt;&lt;m:nor/&gt;&lt;/m:rPr&gt;&lt;w:rPr&gt;&lt;w:rFonts w:ascii=&quot;Cambria Math&quot; w:h-ansi=&quot;Cambria Math&quot;/&gt;&lt;wx:font wx:val=&quot;Cambria Math&quot;/&gt;&lt;w:lang w:val=&quot;EN-US&quot;/&gt;&lt;/w:rPr&gt;&lt;m:t&gt;ln&lt;/m:t&gt;&lt;/m:r&gt;&lt;m:ctrlPr&gt;&lt;w:rPr&gt;&lt;w:rFonts w:ascii=&quot;Cambria Math&quot; w:h-ansi=&quot;Cambria Math&quot;/&gt;&lt;wx:font wx:val=&quot;Cambria Math&quot;/&gt;&lt;w:lang w:val=&quot;EN-US&quot;/&gt;&lt;/w:rPr&gt;&lt;/m:ctrlPr&gt;&lt;/m:fName&gt;&lt;m:e&gt;&lt;m:d&gt;&lt;m:dPr&gt;&lt;m:begChr m:val=&quot;[&quot;/&gt;&lt;m:endChr m:val=&quot;]&quot;/&gt;&lt;m:ctrlPr&gt;&lt;w:rPr&gt;&lt;w:rFonts w:ascii=&quot;Cambria Math&quot; w:fareast=&quot;Times New Roman&quot; w:h-ansi=&quot;Cambria Math&quot;/&gt;&lt;wx:font wx:val=&quot;Cambria Math&quot;/&gt;&lt;w:lang w:val=&quot;EN-US&quot;/&gt;&lt;/w:rPr&gt;&lt;/m:ctrlPr&gt;&lt;/m:dPr&gt;&lt;m:e&gt;&lt;m:r&gt;&lt;m:rPr&gt;&lt;m:nor/&gt;&lt;/m:rPr&gt;&lt;w:rPr&gt;&lt;w:rFonts w:ascii=&quot;Cambria Math&quot; w:fareast=&quot;Times New Roman&quot; w:h-ansi=&quot;Cambria Math&quot;/&gt;&lt;wx:font wx:val=&quot;Cambria Math&quot;/&gt;&lt;/w:rPr&gt;&lt;m:t&gt;3&lt;/m:t&gt;&lt;/m:r&gt;&lt;/m:e&gt;&lt;/m:d&gt;&lt;m:ctrlPr&gt;&lt;w:rPr&gt;&lt;w:rFonts w:ascii=&quot;Cambria Math&quot; w:fareast=&quot;Times New Roman&quot; w:h-ansi=&quot;Cambria Math&quot;/&gt;&lt;wx:font wx:val=&quot;Cambria Math&quot;/&gt;&lt;w:i/&gt;&lt;w:lang w:val=&quot;EN-US&quot;/&gt;&lt;/w:rPr&gt;&lt;/m:ctrlPr&gt;&lt;/m:e&gt;&lt;/m:func&gt;&lt;m:r&gt;&lt;m:rPr&gt;&lt;m:nor/&gt;&lt;/m:rPr&gt;&lt;w:rPr&gt;&lt;w:rFonts w:ascii=&quot;Cambria Math&quot; w:fareast=&quot;Times New Roman&quot; w:h-ansi=&quot;Cambria Math&quot;/&gt;&lt;wx:font wx:val=&quot;Cambria Math&quot;/&gt;&lt;/w:rPr&gt;&lt;m:t&gt;+в€™&lt;/m:t&gt;&lt;/m:r&gt;&lt;m:func&gt;&lt;m:funcPr&gt;&lt;m:ctrlPr&gt;&lt;w:rPr&gt;&lt;w:rFonts w:ascii=&quot;Cambria Math&quot; w:fareast=&quot;Times New Roman&quot; w:h-ansi=&quot;Cambria Math&quot;/&gt;&lt;wx:font wx:val=&quot;Cambria Math&quot;/&gt;&lt;w:lang w:val=&quot;EN-US&quot;/&gt;&lt;/w:rPr&gt;&lt;/m:ctrlPr&gt;&lt;/m:funcPr&gt;&lt;m:fName&gt;&lt;m:r&gt;&lt;m:rPr&gt;&lt;m:nor/&gt;&lt;/m:rPr&gt;&lt;w:rPr&gt;&lt;w:rFonts w:ascii=&quot;Cambria Math&quot; w:h-ansi=&quot;Cambria Math&quot;/&gt;&lt;wx:font wx:val=&quot;Cambria Math&quot;/&gt;&lt;w:lang w:val=&quot;EN-US&quot;/&gt;&lt;/w:rPr&gt;&lt;m:t&gt;ln&lt;/m:t&gt;&lt;/m:r&gt;&lt;m:ctrlPr&gt;&lt;w:rPr&gt;&lt;w:rFonts w:ascii=&quot;Cambria Math&quot; w:h-ansi=&quot;Cambria Math&quot;/&gt;&lt;wx:font wx:val=&quot;Cambria Math&quot;/&gt;&lt;w:lang w:val=&quot;EN-US&quot;/&gt;&lt;/w:rPr&gt;&lt;/m:ctrlPr&gt;&lt;/m:fName&gt;&lt;m:e&gt;&lt;m:d&gt;&lt;m:dPr&gt;&lt;m:begChr m:val=&quot;&quot;/&gt;&lt;m:ctrlPr&gt;&lt;w:rPr&gt;&lt;w:rFonts w:ascii=&quot;Cambria Math&quot; w:fareast=&quot;Times New Roman&quot; w:h-ansi=&quot;Cambria Math&quot; w:cs=&quot;Cambria Math&quot;/&gt;&lt;wx:font wx:val=&quot;Cambria Math&quot;/&gt;&lt;w:lang w:val=&quot;EN-US&quot;/&gt;&lt;/w:rPr&gt;&lt;/m:ctrlPr&gt;&lt;/m:dPr&gt;&lt;m:e&gt;&lt;m:d&gt;&lt;m:dPr&gt;&lt;m:begChr m:val=&quot;[&quot;/&gt;&lt;m:endChr m:val=&quot;]&quot;/&gt;&lt;m:ctrlPr&gt;&lt;w:rPr&gt;&lt;w:rFonts w:ascii=&quot;Cambria Math&quot; w:fareast=&quot;Times New Roman&quot; w:h-ansi=&quot;Cambria Math&quot;/&gt;&lt;wx:font wx:val=&quot;Cambria Math&quot;/&gt;&lt;w:lang w:val=&quot;EN-US&quot;/&gt;&lt;/w:rPr&gt;&lt;/m:ctrlPr&gt;&lt;/m:dPr&gt;&lt;m:e&gt;&lt;m:r&gt;&lt;m:rPr&gt;&lt;m:nor/&gt;&lt;/m:rPr&gt;&lt;w:rPr&gt;&lt;w:rFonts w:ascii=&quot;Cambria Math&quot; w:fareast=&quot;Times New Roman&quot; w:h-ansi=&quot;Cambria Math&quot;/&gt;&lt;wx:font wx:val=&quot;Cambria Math&quot;/&gt;&lt;/w:rPr&gt;&lt;m:t&gt;8,5&lt;/m:t&gt;&lt;/m:r&gt;&lt;/m:e&gt;&lt;/m:d&gt;&lt;m:ctrlPr&gt;&lt;w:rPr&gt;&lt;w:rFonts w:ascii=&quot;Cambria Math&quot; w:fareast=&quot;Times New Roman&quot; w:h-ansi=&quot;Cambria Math&quot;/&gt;&lt;wx:font wx:val=&quot;Cambria Math&quot;/&gt;&lt;w:lang w:val=&quot;EN-US&quot;/&gt;&lt;/w:rPr&gt;&lt;/m:ctrlPr&gt;&lt;/m:e&gt;&lt;/m:d&gt;&lt;m:ctrlPr&gt;&lt;w:rPr&gt;&lt;w:rFonts w:ascii=&quot;Cambria Math&quot; w:fareast=&quot;Times New Roman&quot; w:h-ansi=&quot;Cambria Math&quot;/&gt;&lt;wx:font wx:val=&quot;Cambria Math&quot;/&gt;&lt;w:i/&gt;&lt;w:lang w:val=&quot;EN-US&quot;/&gt;&lt;/w:rPr&gt;&lt;/m:ctrlPr&gt;&lt;/m:e&gt;&lt;/m:func&gt;&lt;m:ctrlPr&gt;&lt;w:rPr&gt;&lt;w:rFonts w:ascii=&quot;Cambria Math&quot; w:fareast=&quot;Times New Roman&quot; w:h-ansi=&quot;Cambria Math&quot; w:cs=&quot;Cambria Math&quot;/&gt;&lt;wx:font wx:val=&quot;Cambria Math&quot;/&gt;&lt;w:lang w:val=&quot;EN-US&quot;/&gt;&lt;/w:rPr&gt;&lt;/m:ctrlPr&gt;&lt;/m:e&gt;&lt;/m:d&gt;&lt;m:r&gt;&lt;m:rPr&gt;&lt;m:nor/&gt;&lt;/m:rPr&gt;&lt;w:rPr&gt;&lt;w:rFonts w:ascii=&quot;Cambria Math&quot; w:fareast=&quot;Times New Roman&quot; w:h-ansi=&quot;Cambria Math&quot;/&gt;&lt;wx:font wx:val=&quot;Cambria Math&quot;/&gt;&lt;/w:rPr&gt;&lt;m:t&gt;+3,713-&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 o:title="" chromakey="white"/>
          </v:shape>
        </w:pict>
      </w:r>
    </w:p>
    <w:p w:rsidR="00E659E7" w:rsidRDefault="00E659E7" w:rsidP="00122EFF">
      <w:pPr>
        <w:pStyle w:val="Default"/>
        <w:spacing w:line="360" w:lineRule="auto"/>
        <w:ind w:left="851"/>
        <w:jc w:val="both"/>
        <w:rPr>
          <w:color w:val="auto"/>
          <w:sz w:val="28"/>
          <w:szCs w:val="28"/>
        </w:rPr>
      </w:pPr>
      <w:r>
        <w:pict>
          <v:shape id="_x0000_i1029" type="#_x0000_t75" style="width:300pt;height:19.8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F60&quot;/&gt;&lt;wsp:rsid wsp:val=&quot;00037F3A&quot;/&gt;&lt;wsp:rsid wsp:val=&quot;000C3130&quot;/&gt;&lt;wsp:rsid wsp:val=&quot;00122EFF&quot;/&gt;&lt;wsp:rsid wsp:val=&quot;00124AEF&quot;/&gt;&lt;wsp:rsid wsp:val=&quot;00180B04&quot;/&gt;&lt;wsp:rsid wsp:val=&quot;001D31B0&quot;/&gt;&lt;wsp:rsid wsp:val=&quot;001F4F55&quot;/&gt;&lt;wsp:rsid wsp:val=&quot;001F50E2&quot;/&gt;&lt;wsp:rsid wsp:val=&quot;0022139A&quot;/&gt;&lt;wsp:rsid wsp:val=&quot;002449EB&quot;/&gt;&lt;wsp:rsid wsp:val=&quot;002530C2&quot;/&gt;&lt;wsp:rsid wsp:val=&quot;0025508B&quot;/&gt;&lt;wsp:rsid wsp:val=&quot;00262FDF&quot;/&gt;&lt;wsp:rsid wsp:val=&quot;00325FBA&quot;/&gt;&lt;wsp:rsid wsp:val=&quot;00354E3E&quot;/&gt;&lt;wsp:rsid wsp:val=&quot;003A7D86&quot;/&gt;&lt;wsp:rsid wsp:val=&quot;003C494B&quot;/&gt;&lt;wsp:rsid wsp:val=&quot;003E47BA&quot;/&gt;&lt;wsp:rsid wsp:val=&quot;003E7F60&quot;/&gt;&lt;wsp:rsid wsp:val=&quot;004066E5&quot;/&gt;&lt;wsp:rsid wsp:val=&quot;00417467&quot;/&gt;&lt;wsp:rsid wsp:val=&quot;00440FB8&quot;/&gt;&lt;wsp:rsid wsp:val=&quot;004A635F&quot;/&gt;&lt;wsp:rsid wsp:val=&quot;004B5BD2&quot;/&gt;&lt;wsp:rsid wsp:val=&quot;004C3FA9&quot;/&gt;&lt;wsp:rsid wsp:val=&quot;004D76BA&quot;/&gt;&lt;wsp:rsid wsp:val=&quot;00597FA9&quot;/&gt;&lt;wsp:rsid wsp:val=&quot;005C1427&quot;/&gt;&lt;wsp:rsid wsp:val=&quot;005C2E1C&quot;/&gt;&lt;wsp:rsid wsp:val=&quot;005E1744&quot;/&gt;&lt;wsp:rsid wsp:val=&quot;0062737B&quot;/&gt;&lt;wsp:rsid wsp:val=&quot;006411D7&quot;/&gt;&lt;wsp:rsid wsp:val=&quot;006F5DEE&quot;/&gt;&lt;wsp:rsid wsp:val=&quot;00707955&quot;/&gt;&lt;wsp:rsid wsp:val=&quot;007554B3&quot;/&gt;&lt;wsp:rsid wsp:val=&quot;007677F0&quot;/&gt;&lt;wsp:rsid wsp:val=&quot;0079503A&quot;/&gt;&lt;wsp:rsid wsp:val=&quot;007C5493&quot;/&gt;&lt;wsp:rsid wsp:val=&quot;007D285D&quot;/&gt;&lt;wsp:rsid wsp:val=&quot;007E13E4&quot;/&gt;&lt;wsp:rsid wsp:val=&quot;007E3FC3&quot;/&gt;&lt;wsp:rsid wsp:val=&quot;007F4FB5&quot;/&gt;&lt;wsp:rsid wsp:val=&quot;00894CBB&quot;/&gt;&lt;wsp:rsid wsp:val=&quot;00907F56&quot;/&gt;&lt;wsp:rsid wsp:val=&quot;00993070&quot;/&gt;&lt;wsp:rsid wsp:val=&quot;009B3E50&quot;/&gt;&lt;wsp:rsid wsp:val=&quot;009D3F4A&quot;/&gt;&lt;wsp:rsid wsp:val=&quot;009F04B7&quot;/&gt;&lt;wsp:rsid wsp:val=&quot;00A1658A&quot;/&gt;&lt;wsp:rsid wsp:val=&quot;00A213BF&quot;/&gt;&lt;wsp:rsid wsp:val=&quot;00A61BB6&quot;/&gt;&lt;wsp:rsid wsp:val=&quot;00A94349&quot;/&gt;&lt;wsp:rsid wsp:val=&quot;00B47108&quot;/&gt;&lt;wsp:rsid wsp:val=&quot;00B9596D&quot;/&gt;&lt;wsp:rsid wsp:val=&quot;00BE65BF&quot;/&gt;&lt;wsp:rsid wsp:val=&quot;00C0053A&quot;/&gt;&lt;wsp:rsid wsp:val=&quot;00C04EA4&quot;/&gt;&lt;wsp:rsid wsp:val=&quot;00C3204C&quot;/&gt;&lt;wsp:rsid wsp:val=&quot;00C4796D&quot;/&gt;&lt;wsp:rsid wsp:val=&quot;00C97D30&quot;/&gt;&lt;wsp:rsid wsp:val=&quot;00CD2740&quot;/&gt;&lt;wsp:rsid wsp:val=&quot;00CD4F5B&quot;/&gt;&lt;wsp:rsid wsp:val=&quot;00D02AEC&quot;/&gt;&lt;wsp:rsid wsp:val=&quot;00D165CB&quot;/&gt;&lt;wsp:rsid wsp:val=&quot;00D30F82&quot;/&gt;&lt;wsp:rsid wsp:val=&quot;00DA5906&quot;/&gt;&lt;wsp:rsid wsp:val=&quot;00DB332D&quot;/&gt;&lt;wsp:rsid wsp:val=&quot;00DC021D&quot;/&gt;&lt;wsp:rsid wsp:val=&quot;00E01493&quot;/&gt;&lt;wsp:rsid wsp:val=&quot;00E03493&quot;/&gt;&lt;wsp:rsid wsp:val=&quot;00E70607&quot;/&gt;&lt;wsp:rsid wsp:val=&quot;00E73BE2&quot;/&gt;&lt;wsp:rsid wsp:val=&quot;00E82130&quot;/&gt;&lt;wsp:rsid wsp:val=&quot;00E9613F&quot;/&gt;&lt;wsp:rsid wsp:val=&quot;00EE009E&quot;/&gt;&lt;wsp:rsid wsp:val=&quot;00EE1C2E&quot;/&gt;&lt;wsp:rsid wsp:val=&quot;00EF7D31&quot;/&gt;&lt;wsp:rsid wsp:val=&quot;00F04E12&quot;/&gt;&lt;wsp:rsid wsp:val=&quot;00F26609&quot;/&gt;&lt;wsp:rsid wsp:val=&quot;00F332A2&quot;/&gt;&lt;wsp:rsid wsp:val=&quot;00F402AE&quot;/&gt;&lt;wsp:rsid wsp:val=&quot;00F87AF3&quot;/&gt;&lt;wsp:rsid wsp:val=&quot;00F93B74&quot;/&gt;&lt;wsp:rsid wsp:val=&quot;00F93BF1&quot;/&gt;&lt;/wsp:rsids&gt;&lt;/w:docPr&gt;&lt;w:body&gt;&lt;w:p wsp:rsidR=&quot;00000000&quot; wsp:rsidRDefault=&quot;00124AEF&quot;&gt;&lt;m:oMathPara&gt;&lt;m:oMath&gt;&lt;m:d&gt;&lt;m:dPr&gt;&lt;m:endChr m:val=&quot;&quot;/&gt;&lt;m:ctrlPr&gt;&lt;w:rPr&gt;&lt;w:rFonts w:ascii=&quot;Cambria Math&quot; w:fareast=&quot;Times New Roman&quot; w:h-ansi=&quot;Cambria Math&quot;/&gt;&lt;wx:font wx:val=&quot;Cambria Math&quot;/&gt;&lt;w:lang w:val=&quot;EN-US&quot;/&gt;&lt;/w:rPr&gt;&lt;/m:ctrlPr&gt;&lt;/m:dPr&gt;&lt;m:e&gt;&lt;m:r&gt;&lt;m:rPr&gt;&lt;m:nor/&gt;&lt;/m:rPr&gt;&lt;w:rPr&gt;&lt;w:rFonts w:ascii=&quot;Cambria Math&quot; w:fareast=&quot;Times New Roman&quot; w:h-ansi=&quot;Cambria Math&quot;/&gt;&lt;wx:font wx:val=&quot;Cambria Math&quot;/&gt;&lt;/w:rPr&gt;&lt;m:t&gt;-0.31&lt;/m:t&gt;&lt;/m:r&gt;&lt;m:func&gt;&lt;m:funcPr&gt;&lt;m:ctrlPr&gt;&lt;w:rPr&gt;&lt;w:rFonts w:ascii=&quot;Cambria Math&quot; w:fareast=&quot;Times New Roman&quot; w:h-ansi=&quot;Cambria Math&quot;/&gt;&lt;wx:font wx:val=&quot;Cambria Math&quot;/&gt;&lt;w:i/&gt;&lt;w:lang w:val=&quot;EN-US&quot;/&gt;&lt;/w:rPr&gt;&lt;/m:ctrlPr&gt;&lt;/m:funcPr&gt;&lt;m:fName&gt;&lt;m:r&gt;&lt;m:rPr&gt;&lt;m:nor/&gt;&lt;/m:rPr&gt;&lt;w:rPr&gt;&lt;w:rFonts w:ascii=&quot;Cambria Math&quot; w:h-ansi=&quot;Cambria Math&quot;/&gt;&lt;wx:font wx:val=&quot;Cambria Math&quot;/&gt;&lt;/w:rPr&gt;&lt;m:t&gt;в€™&lt;/m:t&gt;&lt;/m:r&gt;&lt;m:r&gt;&lt;m:rPr&gt;&lt;m:nor/&gt;&lt;/m:rPr&gt;&lt;w:rPr&gt;&lt;w:rFonts w:ascii=&quot;Cambria Math&quot; w:h-ansi=&quot;Cambria Math&quot;/&gt;&lt;wx:font wx:val=&quot;Cambria Math&quot;/&gt;&lt;w:lang w:val=&quot;EN-US&quot;/&gt;&lt;/w:rPr&gt;&lt;m:t&gt;ln&lt;/m:t&gt;&lt;/m:r&gt;&lt;m:ctrlPr&gt;&lt;w:rPr&gt;&lt;w:rFonts w:ascii=&quot;Cambria Math&quot; w:h-ansi=&quot;Cambria Math&quot;/&gt;&lt;wx:font wx:val=&quot;Cambria Math&quot;/&gt;&lt;w:lang w:val=&quot;EN-US&quot;/&gt;&lt;/w:rPr&gt;&lt;/m:ctrlPr&gt;&lt;/m:fName&gt;&lt;m:e&gt;&lt;m:d&gt;&lt;m:dPr&gt;&lt;m:begChr m:val=&quot;&quot;/&gt;&lt;m:ctrlPr&gt;&lt;w:rPr&gt;&lt;w:rFonts w:ascii=&quot;Cambria Math&quot; w:fareast=&quot;Times New Roman&quot; w:h-ansi=&quot;Cambria Math&quot; w:cs=&quot;Cambria Math&quot;/&gt;&lt;wx:font wx:val=&quot;Cambria Math&quot;/&gt;&lt;w:i/&gt;&lt;w:lang w:val=&quot;EN-US&quot;/&gt;&lt;/w:rPr&gt;&lt;/m:ctrlPr&gt;&lt;/m:dPr&gt;&lt;m:e&gt;&lt;m:r&gt;&lt;w:rPr&gt;&lt;w:rFonts w:ascii=&quot;Cambria Math&quot; w:fareast=&quot;Times New Roman&quot; w:h-ansi=&quot;Cambria Math&quot; w:cs=&quot;Cambria Math&quot;/&gt;&lt;wx:font wx:val=&quot;Cambria Math&quot;/&gt;&lt;w:i/&gt;&lt;/w:rPr&gt;&lt;m:t&gt;(&lt;/m:t&gt;&lt;/m:r&gt;&lt;m:d&gt;&lt;m:dPr&gt;&lt;m:ctrlPr&gt;&lt;w:rPr&gt;&lt;w:rFonts w:ascii=&quot;Cambria Math&quot; w:fareast=&quot;Times New Roman&quot; w:h-ansi=&quot;Cambria Math&quot;/&gt;&lt;wx:font wx:val=&quot;Cambria Math&quot;/&gt;&lt;w:i/&gt;&lt;w:lang w:val=&quot;EN-US&quot;/&gt;&lt;/w:rPr&gt;&lt;/m:ctrlPr&gt;&lt;/m:dPr&gt;&lt;m:e&gt;&lt;m:d&gt;&lt;m:dPr&gt;&lt;m:begChr m:val=&quot;&quot;/&gt;&lt;m:endChr m:val=&quot;&quot;/&gt;&lt;m:ctrlPr&gt;&lt;w:rPr&gt;&lt;w:rFonts w:ascii=&quot;Cambria Math&quot; w:h-ansi=&quot;Cambria Math&quot;/&gt;&lt;wx:font wx:val=&quot;Cambria Math&quot;/&gt;&lt;w:i/&gt;&lt;/w:rPr&gt;&lt;/m:ctrlPr&gt;&lt;/m:dPr&gt;&lt;m:e&gt;&lt;m:d&gt;&lt;m:dPr&gt;&lt;m:begChr m:val=&quot;&quot;/&gt;&lt;m:endChr m:val=&quot;&quot;/&gt;&lt;m:ctrlPr&gt;&lt;w:rPr&gt;&lt;w:rFonts w:ascii=&quot;Cambria Math&quot; w:h-ansi=&quot;Cambria Math&quot;/&gt;&lt;wx:font wx:val=&quot;Cambria Math&quot;/&gt;&lt;/w:rPr&gt;&lt;/m:ctrlPr&gt;&lt;/m:dPr&gt;&lt;m:e&gt;&lt;m:r&gt;&lt;m:rPr&gt;&lt;m:nor/&gt;&lt;/m:rPr&gt;&lt;w:rPr&gt;&lt;w:rFonts w:ascii=&quot;Cambria Math&quot; w:h-ansi=&quot;Cambria Math&quot;/&gt;&lt;wx:font wx:val=&quot;Cambria Math&quot;/&gt;&lt;/w:rPr&gt;&lt;m:t&gt;3&lt;/m:t&gt;&lt;/m:r&gt;&lt;/m:e&gt;&lt;/m:d&gt;&lt;m:r&gt;&lt;m:rPr&gt;&lt;m:nor/&gt;&lt;/m:rPr&gt;&lt;w:rPr&gt;&lt;w:rFonts w:ascii=&quot;Cambria Math&quot; w:h-ansi=&quot;Cambria Math&quot;/&gt;&lt;wx:font wx:val=&quot;Cambria Math&quot;/&gt;&lt;/w:rPr&gt;&lt;m:t&gt;+&lt;/m:t&gt;&lt;/m:r&gt;&lt;m:d&gt;&lt;m:dPr&gt;&lt;m:begChr m:val=&quot;&quot;/&gt;&lt;m:endChr m:val=&quot;&quot;/&gt;&lt;m:ctrlPr&gt;&lt;w:rPr&gt;&lt;w:rFonts w:ascii=&quot;Cambria Math&quot; w:h-ansi=&quot;Cambria Math&quot;/&gt;&lt;wx:font wx:val=&quot;Cambria Math&quot;/&gt;&lt;/w:rPr&gt;&lt;/m:ctrlPr&gt;&lt;/m:dPr&gt;&lt;m:e&gt;&lt;m:r&gt;&lt;m:rPr&gt;&lt;m:nor/&gt;&lt;/m:rPr&gt;&lt;w:rPr&gt;&lt;w:rFonts w:ascii=&quot;Cambria Math&quot; w:h-ansi=&quot;Cambria Math&quot;/&gt;&lt;wx:font wx:val=&quot;Cambria Math&quot;/&gt;&lt;/w:rPr&gt;&lt;m:t&gt;1,8&lt;/m:t&gt;&lt;/m:r&gt;&lt;/m:e&gt;&lt;/m:d&gt;&lt;m:r&gt;&lt;m:rPr&gt;&lt;m:nor/&gt;&lt;/m:rPr&gt;&lt;w:rPr&gt;&lt;w:rFonts w:ascii=&quot;Cambria Math&quot; w:h-ansi=&quot;Cambria Math&quot;/&gt;&lt;wx:font wx:val=&quot;Cambria Math&quot;/&gt;&lt;/w:rPr&gt;&lt;m:t&gt;+&lt;/m:t&gt;&lt;/m:r&gt;&lt;m:d&gt;&lt;m:dPr&gt;&lt;m:begChr m:val=&quot;&quot;/&gt;&lt;m:endChr m:val=&quot;&quot;/&gt;&lt;m:ctrlPr&gt;&lt;w:rPr&gt;&lt;w:rFonts w:ascii=&quot;Cambria Math&quot; w:h-ansi=&quot;Cambria Math&quot;/&gt;&lt;wx:font wx:val=&quot;Cambria Math&quot;/&gt;&lt;/w:rPr&gt;&lt;/m:ctrlPr&gt;&lt;/m:dPr&gt;&lt;m:e&gt;&lt;m:r&gt;&lt;m:rPr&gt;&lt;m:nor/&gt;&lt;/m:rPr&gt;&lt;w:rPr&gt;&lt;w:rFonts w:ascii=&quot;Cambria Math&quot; w:h-ansi=&quot;Cambria Math&quot;/&gt;&lt;wx:font wx:val=&quot;Cambria Math&quot;/&gt;&lt;/w:rPr&gt;&lt;m:t&gt;8,5&lt;/m:t&gt;&lt;/m:r&gt;&lt;/m:e&gt;&lt;/m:d&gt;&lt;/m:e&gt;&lt;/m:d&gt;&lt;m:r&gt;&lt;m:rPr&gt;&lt;m:nor/&gt;&lt;/m:rPr&gt;&lt;w:rPr&gt;&lt;w:rFonts w:ascii=&quot;Cambria Math&quot; w:h-ansi=&quot;Cambria Math&quot;/&gt;&lt;wx:font wx:val=&quot;Cambria Math&quot;/&gt;&lt;/w:rPr&gt;&lt;m:t&gt;+0.5в€™&lt;/m:t&gt;&lt;/m:r&gt;&lt;m:d&gt;&lt;m:dPr&gt;&lt;m:begChr m:val=&quot;&quot;/&gt;&lt;m:endChr m:val=&quot;&quot;/&gt;&lt;m:ctrlPr&gt;&lt;w:rPr&gt;&lt;w:rFonts w:ascii=&quot;Cambria Math&quot; w:h-ansi=&quot;Cambria Math&quot;/&gt;&lt;wx:font wx:val=&quot;Cambria Math&quot;/&gt;&lt;/w:rPr&gt;&lt;/m:ctrlPr&gt;&lt;/m:dPr&gt;&lt;m:e&gt;&lt;m:r&gt;&lt;m:rPr&gt;&lt;m:nor/&gt;&lt;/m:rPr&gt;&lt;w:rPr&gt;&lt;w:rFonts w:ascii=&quot;Cambria Math&quot; w:h-ansi=&quot;Cambria Math&quot;/&gt;&lt;wx:font wx:val=&quot;Cambria Math&quot;/&gt;&lt;/w:rPr&gt;&lt;m:t&gt;1,2&lt;/m:t&gt;&lt;/m:r&gt;&lt;/m:e&gt;&lt;/m:d&gt;&lt;m:r&gt;&lt;m:rPr&gt;&lt;m:nor/&gt;&lt;/m:rPr&gt;&lt;w:rPr&gt;&lt;w:rFonts w:ascii=&quot;Cambria Math&quot; w:fareast=&quot;Times New Roman&quot; w:h-ansi=&quot;Cambria Math&quot;/&gt;&lt;wx:font wx:val=&quot;Cambria Math&quot;/&gt;&lt;/w:rPr&gt;&lt;m:t&gt;+&lt;/m:t&gt;&lt;/m:r&gt;&lt;m:d&gt;&lt;m:dPr&gt;&lt;m:begChr m:val=&quot;&quot;/&gt;&lt;m:endChr m:val=&quot;&quot;/&gt;&lt;m:ctrlPr&gt;&lt;w:rPr&gt;&lt;w:rFonts w:ascii=&quot;Cambria Math&quot; w:h-ansi=&quot;Cambria Math&quot;/&gt;&lt;wx:font wx:val=&quot;Cambria Math&quot;/&gt;&lt;/w:rPr&gt;&lt;/m:ctrlPr&gt;&lt;/m:dPr&gt;&lt;m:e&gt;&lt;m:r&gt;&lt;m:rPr&gt;&lt;m:nor/&gt;&lt;/m:rPr&gt;&lt;w:rPr&gt;&lt;w:rFonts w:ascii=&quot;Cambria Math&quot; w:h-ansi=&quot;Cambria Math&quot;/&gt;&lt;wx:font wx:val=&quot;Cambria Math&quot;/&gt;&lt;/w:rPr&gt;&lt;m:t&gt;2,58&lt;/m:t&gt;&lt;/m:r&gt;&lt;/m:e&gt;&lt;/m:d&gt;&lt;m:r&gt;&lt;m:rPr&gt;&lt;m:nor/&gt;&lt;/m:rPr&gt;&lt;w:rPr&gt;&lt;w:rFonts w:ascii=&quot;Cambria Math&quot; w:h-ansi=&quot;Cambria Math&quot;/&gt;&lt;wx:font wx:val=&quot;Cambria Math&quot;/&gt;&lt;/w:rPr&gt;&lt;m:t&gt;+&lt;/m:t&gt;&lt;/m:r&gt;&lt;m:d&gt;&lt;m:dPr&gt;&lt;m:begChr m:val=&quot;&quot;/&gt;&lt;m:endChr m:val=&quot;&quot;/&gt;&lt;m:ctrlPr&gt;&lt;w:rPr&gt;&lt;w:rFonts w:ascii=&quot;Cambria Math&quot; w:h-ansi=&quot;Cambria Math&quot;/&gt;&lt;wx:font wx:val=&quot;Cambria Math&quot;/&gt;&lt;/w:rPr&gt;&lt;/m:ctrlPr&gt;&lt;/m:dPr&gt;&lt;m:e&gt;&lt;m:d&gt;&lt;m:dPr&gt;&lt;m:begChr m:val=&quot;&quot;/&gt;&lt;m:endChr m:val=&quot;&quot;/&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1,1&lt;/m:t&gt;&lt;/m:r&gt;&lt;/m:e&gt;&lt;/m:d&gt;&lt;m:r&gt;&lt;m:rPr&gt;&lt;m:sty m:val=&quot;p&quot;/&gt;&lt;/m:rPr&gt;&lt;w:rPr&gt;&lt;w:rFonts w:ascii=&quot;Cambria Math&quot; w:h-ansi=&quot;Cambria Math&quot;/&gt;&lt;wx:font wx:val=&quot;Cambria Math&quot;/&gt;&lt;/w:rPr&gt;&lt;m:t&gt;)&lt;/m:t&gt;&lt;/m:r&gt;&lt;/m:e&gt;&lt;/m:d&gt;&lt;m:r&gt;&lt;m:rPr&gt;&lt;m:nor/&gt;&lt;/m:rPr&gt;&lt;w:rPr&gt;&lt;w:rFonts w:ascii=&quot;Cambria Math&quot; w:h-ansi=&quot;Cambria Math&quot;/&gt;&lt;wx:font wx:val=&quot;Cambria Math&quot;/&gt;&lt;/w:rPr&gt;&lt;m:t&gt;в€™&lt;/m:t&gt;&lt;/m:r&gt;&lt;m:sSup&gt;&lt;m:sSupPr&gt;&lt;m:ctrlPr&gt;&lt;w:rPr&gt;&lt;w:rFonts w:ascii=&quot;Cambria Math&quot; w:h-ansi=&quot;Cambria Math&quot;/&gt;&lt;wx:font wx:val=&quot;Cambria Math&quot;/&gt;&lt;/w:rPr&gt;&lt;/m:ctrlPr&gt;&lt;/m:sSupPr&gt;&lt;m:e&gt;&lt;m:r&gt;&lt;m:rPr&gt;&lt;m:nor/&gt;&lt;/m:rPr&gt;&lt;w:rPr&gt;&lt;w:rFonts w:ascii=&quot;Cambria Math&quot; w:h-ansi=&quot;Cambria Math&quot;/&gt;&lt;wx:font wx:val=&quot;Cambria Math&quot;/&gt;&lt;/w:rPr&gt;&lt;m:t&gt;10&lt;/m:t&gt;&lt;/m:r&gt;&lt;/m:e&gt;&lt;m:sup&gt;&lt;m:r&gt;&lt;m:rPr&gt;&lt;m:nor/&gt;&lt;/m:rPr&gt;&lt;w:rPr&gt;&lt;w:rFonts w:ascii=&quot;Cambria Math&quot; w:h-ansi=&quot;Cambria Math&quot;/&gt;&lt;wx:font wx:val=&quot;Cambria Math&quot;/&gt;&lt;/w:rPr&gt;&lt;m:t&gt;-3&lt;/m:t&gt;&lt;/m:r&gt;&lt;/m:sup&gt;&lt;/m:sSup&gt;&lt;m:ctrlPr&gt;&lt;w:rPr&gt;&lt;w:rFonts w:ascii=&quot;Cambria Math&quot; w:fareast=&quot;Times New Roman&quot; w:h-ansi=&quot;Cambria Math&quot; w:cs=&quot;Cambria Math&quot;/&gt;&lt;wx:font wx:val=&quot;Cambria Math&quot;/&gt;&lt;w:i/&gt;&lt;w:lang w:val=&quot;EN-US&quot;/&gt;&lt;/w:rPr&gt;&lt;/m:ctrlPr&gt;&lt;/m:e&gt;&lt;/m:d&gt;&lt;m:ctrlPr&gt;&lt;w:rPr&gt;&lt;w:rFonts w:ascii=&quot;Cambria Math&quot; w:fareast=&quot;Times New Roman&quot; w:h-ansi=&quot;Cambria Math&quot;/&gt;&lt;wx:font wx:val=&quot;Cambria Math&quot;/&gt;&lt;w:i/&gt;&lt;w:lang w:val=&quot;EN-US&quot;/&gt;&lt;/w:rPr&gt;&lt;/m:ctrlPr&gt;&lt;/m:e&gt;&lt;/m:d&gt;&lt;/m:e&gt;&lt;/m:func&gt;&lt;m:r&gt;&lt;m:rPr&gt;&lt;m:nor/&gt;&lt;/m:rPr&gt;&lt;w:rPr&gt;&lt;w:rFonts w:ascii=&quot;Cambria Math&quot; w:fareast=&quot;Times New Roman&quot; w:h-ansi=&quot;Cambria Math&quot;/&gt;&lt;wx:font wx:val=&quot;Cambria Math&quot;/&gt;&lt;/w:rPr&gt;&lt;m:t&gt;+0.013&lt;/m:t&gt;&lt;/m:r&gt;&lt;m:ctrlPr&gt;&lt;w:rPr&gt;&lt;w:rFonts w:ascii=&quot;Cambria Math&quot; w:fareast=&quot;Times New Roman&quot; w:h-ansi=&quot;Cambria Math&quot;/&gt;&lt;wx:font wx:val=&quot;Cambria Math&quot;/&gt;&lt;w:i/&gt;&lt;w:lang w:val=&quot;EN-US&quot;/&gt;&lt;/w:rPr&gt;&lt;/m:ctrlPr&gt;&lt;/m:e&gt;&lt;/m:d&gt;&lt;m:r&gt;&lt;m:rPr&gt;&lt;m:nor/&gt;&lt;/m:rPr&gt;&lt;w:rPr&gt;&lt;w:rFonts w:ascii=&quot;Cambria Math&quot; w:fareast=&quot;Times New Roman&quot; w:h-ansi=&quot;Cambria Math&quot;/&gt;&lt;wx:font wx:val=&quot;Cambria Math&quot;/&gt;&lt;/w:rPr&gt;&lt;m:t&gt;]&lt;/m:t&gt;&lt;/m:r&gt;&lt;m:r&gt;&lt;w:rPr&gt;&lt;w:rFonts w:ascii=&quot;Cambria Math&quot; w:fareast=&quot;Times New Roman&quot; w:h-ansi=&quot;Cambria Math&quot;/&gt;&lt;wx:font wx:val=&quot;Cambria Math&quot;/&gt;&lt;w:i/&gt;&lt;/w:rPr&gt;&lt;m:t&gt;=5,23&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 o:title="" chromakey="white"/>
          </v:shape>
        </w:pict>
      </w:r>
    </w:p>
    <w:p w:rsidR="00E659E7" w:rsidRPr="00E20D41" w:rsidRDefault="00E659E7" w:rsidP="00122EFF">
      <w:pPr>
        <w:pStyle w:val="Default"/>
        <w:numPr>
          <w:ilvl w:val="0"/>
          <w:numId w:val="12"/>
        </w:numPr>
        <w:spacing w:line="360" w:lineRule="auto"/>
        <w:ind w:left="0" w:firstLine="851"/>
        <w:jc w:val="both"/>
        <w:rPr>
          <w:color w:val="auto"/>
          <w:sz w:val="28"/>
          <w:szCs w:val="28"/>
        </w:rPr>
      </w:pPr>
      <w:r>
        <w:rPr>
          <w:i/>
          <w:color w:val="auto"/>
          <w:sz w:val="28"/>
          <w:szCs w:val="28"/>
        </w:rPr>
        <w:t>П</w:t>
      </w:r>
      <w:r w:rsidRPr="00586870">
        <w:rPr>
          <w:i/>
          <w:color w:val="auto"/>
          <w:sz w:val="28"/>
          <w:szCs w:val="28"/>
        </w:rPr>
        <w:t>о номограмме (рис. 2.15) при заданной производительности определяется ток, необходимый для достижения нужных параметров и далее переходя по номограмме (рис</w:t>
      </w:r>
      <w:r>
        <w:rPr>
          <w:i/>
          <w:color w:val="auto"/>
          <w:sz w:val="28"/>
          <w:szCs w:val="28"/>
        </w:rPr>
        <w:t xml:space="preserve">. </w:t>
      </w:r>
      <w:r w:rsidRPr="00586870">
        <w:rPr>
          <w:i/>
          <w:color w:val="auto"/>
          <w:sz w:val="28"/>
          <w:szCs w:val="28"/>
        </w:rPr>
        <w:t>2.15) определяется уровень водоро</w:t>
      </w:r>
      <w:r w:rsidRPr="00586870">
        <w:rPr>
          <w:i/>
          <w:color w:val="auto"/>
          <w:sz w:val="28"/>
          <w:szCs w:val="28"/>
        </w:rPr>
        <w:t>д</w:t>
      </w:r>
      <w:r w:rsidRPr="00586870">
        <w:rPr>
          <w:i/>
          <w:color w:val="auto"/>
          <w:sz w:val="28"/>
          <w:szCs w:val="28"/>
        </w:rPr>
        <w:t>ного показателя при заданном режиме.</w:t>
      </w:r>
      <w:r>
        <w:rPr>
          <w:color w:val="auto"/>
          <w:sz w:val="28"/>
          <w:szCs w:val="28"/>
        </w:rPr>
        <w:t xml:space="preserve"> Для принятых параметров получ</w:t>
      </w:r>
      <w:r>
        <w:rPr>
          <w:color w:val="auto"/>
          <w:sz w:val="28"/>
          <w:szCs w:val="28"/>
        </w:rPr>
        <w:t>е</w:t>
      </w:r>
      <w:r>
        <w:rPr>
          <w:color w:val="auto"/>
          <w:sz w:val="28"/>
          <w:szCs w:val="28"/>
        </w:rPr>
        <w:t xml:space="preserve">но значение (рис.2.18): </w:t>
      </w:r>
      <w:r>
        <w:rPr>
          <w:color w:val="auto"/>
          <w:sz w:val="28"/>
          <w:szCs w:val="28"/>
          <w:lang w:val="en-US"/>
        </w:rPr>
        <w:t>I</w:t>
      </w:r>
      <w:r w:rsidRPr="00B75F8A">
        <w:rPr>
          <w:color w:val="auto"/>
          <w:sz w:val="28"/>
          <w:szCs w:val="28"/>
        </w:rPr>
        <w:t xml:space="preserve"> = 6</w:t>
      </w:r>
      <w:r>
        <w:rPr>
          <w:color w:val="auto"/>
          <w:sz w:val="28"/>
          <w:szCs w:val="28"/>
        </w:rPr>
        <w:t>,2 А, значение водородного показателя при этом 6,8. Кроме того область 1 и 2 (рис.2.18) показывает графически о</w:t>
      </w:r>
      <w:r>
        <w:rPr>
          <w:color w:val="auto"/>
          <w:sz w:val="28"/>
          <w:szCs w:val="28"/>
        </w:rPr>
        <w:t>б</w:t>
      </w:r>
      <w:r>
        <w:rPr>
          <w:color w:val="auto"/>
          <w:sz w:val="28"/>
          <w:szCs w:val="28"/>
        </w:rPr>
        <w:t>ласть управления. Анализируя полученные данные, можно сделать закл</w:t>
      </w:r>
      <w:r>
        <w:rPr>
          <w:color w:val="auto"/>
          <w:sz w:val="28"/>
          <w:szCs w:val="28"/>
        </w:rPr>
        <w:t>ю</w:t>
      </w:r>
      <w:r>
        <w:rPr>
          <w:color w:val="auto"/>
          <w:sz w:val="28"/>
          <w:szCs w:val="28"/>
        </w:rPr>
        <w:t>чение, что при необходимости изменения концентрации возможно прои</w:t>
      </w:r>
      <w:r>
        <w:rPr>
          <w:color w:val="auto"/>
          <w:sz w:val="28"/>
          <w:szCs w:val="28"/>
        </w:rPr>
        <w:t>з</w:t>
      </w:r>
      <w:r>
        <w:rPr>
          <w:color w:val="auto"/>
          <w:sz w:val="28"/>
          <w:szCs w:val="28"/>
        </w:rPr>
        <w:t>водить регулирование тока, либо производительности в пределах зоны 2 (рис. 2.18). При выходе из этого диапазона режим работы будет неэффе</w:t>
      </w:r>
      <w:r>
        <w:rPr>
          <w:color w:val="auto"/>
          <w:sz w:val="28"/>
          <w:szCs w:val="28"/>
        </w:rPr>
        <w:t>к</w:t>
      </w:r>
      <w:r>
        <w:rPr>
          <w:color w:val="auto"/>
          <w:sz w:val="28"/>
          <w:szCs w:val="28"/>
        </w:rPr>
        <w:t>тивен, т.к. основная часть энергии будет затрачена на газообразование.</w:t>
      </w:r>
    </w:p>
    <w:p w:rsidR="00E659E7" w:rsidRDefault="00E659E7" w:rsidP="00122EFF">
      <w:pPr>
        <w:pStyle w:val="Default"/>
        <w:spacing w:line="360" w:lineRule="auto"/>
        <w:ind w:firstLine="851"/>
        <w:jc w:val="both"/>
        <w:rPr>
          <w:color w:val="auto"/>
          <w:sz w:val="28"/>
          <w:szCs w:val="28"/>
        </w:rPr>
      </w:pPr>
      <w:r w:rsidRPr="009B28DE">
        <w:rPr>
          <w:noProof/>
          <w:sz w:val="28"/>
          <w:szCs w:val="28"/>
        </w:rPr>
        <w:pict>
          <v:shape id="Рисунок 8" o:spid="_x0000_i1030" type="#_x0000_t75" style="width:313.2pt;height:237pt;visibility:visible">
            <v:imagedata r:id="rId13" o:title="" croptop="16666f" cropbottom="11758f" cropleft="18437f" cropright="19541f"/>
          </v:shape>
        </w:pict>
      </w:r>
    </w:p>
    <w:p w:rsidR="00E659E7" w:rsidRDefault="00E659E7" w:rsidP="00122EFF">
      <w:pPr>
        <w:pStyle w:val="Default"/>
        <w:spacing w:line="360" w:lineRule="auto"/>
        <w:ind w:firstLine="851"/>
        <w:jc w:val="both"/>
        <w:rPr>
          <w:color w:val="auto"/>
          <w:sz w:val="28"/>
          <w:szCs w:val="28"/>
        </w:rPr>
      </w:pPr>
      <w:r>
        <w:rPr>
          <w:color w:val="auto"/>
          <w:sz w:val="28"/>
          <w:szCs w:val="28"/>
        </w:rPr>
        <w:t>Рисунок 4. - Номограмма примера методики расчета электроактив</w:t>
      </w:r>
      <w:r>
        <w:rPr>
          <w:color w:val="auto"/>
          <w:sz w:val="28"/>
          <w:szCs w:val="28"/>
        </w:rPr>
        <w:t>а</w:t>
      </w:r>
      <w:r>
        <w:rPr>
          <w:color w:val="auto"/>
          <w:sz w:val="28"/>
          <w:szCs w:val="28"/>
        </w:rPr>
        <w:t>тора</w:t>
      </w:r>
    </w:p>
    <w:p w:rsidR="00E659E7" w:rsidRDefault="00E659E7" w:rsidP="00122EFF">
      <w:pPr>
        <w:pStyle w:val="Default"/>
        <w:numPr>
          <w:ilvl w:val="0"/>
          <w:numId w:val="12"/>
        </w:numPr>
        <w:spacing w:line="360" w:lineRule="auto"/>
        <w:ind w:left="0" w:firstLine="851"/>
        <w:jc w:val="both"/>
        <w:rPr>
          <w:color w:val="auto"/>
          <w:sz w:val="28"/>
          <w:szCs w:val="28"/>
        </w:rPr>
      </w:pPr>
      <w:r>
        <w:rPr>
          <w:i/>
          <w:color w:val="auto"/>
          <w:sz w:val="28"/>
          <w:szCs w:val="28"/>
        </w:rPr>
        <w:t>С</w:t>
      </w:r>
      <w:r w:rsidRPr="00586870">
        <w:rPr>
          <w:i/>
          <w:color w:val="auto"/>
          <w:sz w:val="28"/>
          <w:szCs w:val="28"/>
        </w:rPr>
        <w:t>ледует определить температуру раствора на выходе из к</w:t>
      </w:r>
      <w:r w:rsidRPr="00586870">
        <w:rPr>
          <w:i/>
          <w:color w:val="auto"/>
          <w:sz w:val="28"/>
          <w:szCs w:val="28"/>
        </w:rPr>
        <w:t>а</w:t>
      </w:r>
      <w:r w:rsidRPr="00586870">
        <w:rPr>
          <w:i/>
          <w:color w:val="auto"/>
          <w:sz w:val="28"/>
          <w:szCs w:val="28"/>
        </w:rPr>
        <w:t>меры и электропроводность раствора.</w:t>
      </w:r>
      <w:r>
        <w:rPr>
          <w:color w:val="auto"/>
          <w:sz w:val="28"/>
          <w:szCs w:val="28"/>
        </w:rPr>
        <w:t xml:space="preserve"> Примем параметры воды для опр</w:t>
      </w:r>
      <w:r>
        <w:rPr>
          <w:color w:val="auto"/>
          <w:sz w:val="28"/>
          <w:szCs w:val="28"/>
        </w:rPr>
        <w:t>е</w:t>
      </w:r>
      <w:r>
        <w:rPr>
          <w:color w:val="auto"/>
          <w:sz w:val="28"/>
          <w:szCs w:val="28"/>
        </w:rPr>
        <w:t xml:space="preserve">деления коэффициента смещения температуры: </w:t>
      </w:r>
      <w:r>
        <w:rPr>
          <w:color w:val="auto"/>
          <w:sz w:val="28"/>
          <w:szCs w:val="28"/>
          <w:lang w:val="en-US"/>
        </w:rPr>
        <w:t>d</w:t>
      </w:r>
      <w:r w:rsidRPr="00DA47B2">
        <w:rPr>
          <w:color w:val="auto"/>
          <w:sz w:val="28"/>
          <w:szCs w:val="28"/>
        </w:rPr>
        <w:t>=1</w:t>
      </w:r>
      <w:r>
        <w:rPr>
          <w:color w:val="auto"/>
          <w:sz w:val="28"/>
          <w:szCs w:val="28"/>
        </w:rPr>
        <w:t xml:space="preserve">; </w:t>
      </w:r>
      <w:r w:rsidRPr="000D37F5">
        <w:rPr>
          <w:sz w:val="28"/>
          <w:szCs w:val="28"/>
        </w:rPr>
        <w:t>К</w:t>
      </w:r>
      <w:r w:rsidRPr="00DA47B2">
        <w:rPr>
          <w:sz w:val="28"/>
          <w:szCs w:val="28"/>
          <w:vertAlign w:val="subscript"/>
        </w:rPr>
        <w:t>с</w:t>
      </w:r>
      <w:r>
        <w:rPr>
          <w:sz w:val="28"/>
          <w:szCs w:val="28"/>
        </w:rPr>
        <w:t xml:space="preserve">=5,3; </w:t>
      </w:r>
      <w:r>
        <w:rPr>
          <w:sz w:val="28"/>
          <w:szCs w:val="28"/>
          <w:lang w:val="en-US"/>
        </w:rPr>
        <w:t>Y</w:t>
      </w:r>
      <w:r w:rsidRPr="00DA47B2">
        <w:rPr>
          <w:sz w:val="28"/>
          <w:szCs w:val="28"/>
        </w:rPr>
        <w:t xml:space="preserve"> = 0</w:t>
      </w:r>
      <w:r>
        <w:rPr>
          <w:sz w:val="28"/>
          <w:szCs w:val="28"/>
        </w:rPr>
        <w:t>,36. Т</w:t>
      </w:r>
      <w:r>
        <w:rPr>
          <w:sz w:val="28"/>
          <w:szCs w:val="28"/>
        </w:rPr>
        <w:t>о</w:t>
      </w:r>
      <w:r>
        <w:rPr>
          <w:sz w:val="28"/>
          <w:szCs w:val="28"/>
        </w:rPr>
        <w:t xml:space="preserve">гда по выражению (2.13) </w:t>
      </w:r>
      <w:r w:rsidRPr="001F50E2">
        <w:rPr>
          <w:sz w:val="28"/>
          <w:szCs w:val="28"/>
        </w:rPr>
        <w:fldChar w:fldCharType="begin"/>
      </w:r>
      <w:r w:rsidRPr="001F50E2">
        <w:rPr>
          <w:sz w:val="28"/>
          <w:szCs w:val="28"/>
        </w:rPr>
        <w:instrText xml:space="preserve"> QUOTE </w:instrText>
      </w:r>
      <w:r>
        <w:pict>
          <v:shape id="_x0000_i1031" type="#_x0000_t75" style="width:20.4pt;height:12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F60&quot;/&gt;&lt;wsp:rsid wsp:val=&quot;00037F3A&quot;/&gt;&lt;wsp:rsid wsp:val=&quot;000C3130&quot;/&gt;&lt;wsp:rsid wsp:val=&quot;00122EFF&quot;/&gt;&lt;wsp:rsid wsp:val=&quot;00180B04&quot;/&gt;&lt;wsp:rsid wsp:val=&quot;001D31B0&quot;/&gt;&lt;wsp:rsid wsp:val=&quot;001F4F55&quot;/&gt;&lt;wsp:rsid wsp:val=&quot;001F50E2&quot;/&gt;&lt;wsp:rsid wsp:val=&quot;0022139A&quot;/&gt;&lt;wsp:rsid wsp:val=&quot;002449EB&quot;/&gt;&lt;wsp:rsid wsp:val=&quot;002530C2&quot;/&gt;&lt;wsp:rsid wsp:val=&quot;0025508B&quot;/&gt;&lt;wsp:rsid wsp:val=&quot;00262FDF&quot;/&gt;&lt;wsp:rsid wsp:val=&quot;00325FBA&quot;/&gt;&lt;wsp:rsid wsp:val=&quot;00354E3E&quot;/&gt;&lt;wsp:rsid wsp:val=&quot;003A7D86&quot;/&gt;&lt;wsp:rsid wsp:val=&quot;003C494B&quot;/&gt;&lt;wsp:rsid wsp:val=&quot;003E47BA&quot;/&gt;&lt;wsp:rsid wsp:val=&quot;003E7F60&quot;/&gt;&lt;wsp:rsid wsp:val=&quot;004066E5&quot;/&gt;&lt;wsp:rsid wsp:val=&quot;00417467&quot;/&gt;&lt;wsp:rsid wsp:val=&quot;00440FB8&quot;/&gt;&lt;wsp:rsid wsp:val=&quot;004A635F&quot;/&gt;&lt;wsp:rsid wsp:val=&quot;004B5BD2&quot;/&gt;&lt;wsp:rsid wsp:val=&quot;004C3FA9&quot;/&gt;&lt;wsp:rsid wsp:val=&quot;004D76BA&quot;/&gt;&lt;wsp:rsid wsp:val=&quot;00597FA9&quot;/&gt;&lt;wsp:rsid wsp:val=&quot;005C1427&quot;/&gt;&lt;wsp:rsid wsp:val=&quot;005C2E1C&quot;/&gt;&lt;wsp:rsid wsp:val=&quot;005E1744&quot;/&gt;&lt;wsp:rsid wsp:val=&quot;0062737B&quot;/&gt;&lt;wsp:rsid wsp:val=&quot;006411D7&quot;/&gt;&lt;wsp:rsid wsp:val=&quot;006F5DEE&quot;/&gt;&lt;wsp:rsid wsp:val=&quot;00707955&quot;/&gt;&lt;wsp:rsid wsp:val=&quot;007554B3&quot;/&gt;&lt;wsp:rsid wsp:val=&quot;007677F0&quot;/&gt;&lt;wsp:rsid wsp:val=&quot;0079503A&quot;/&gt;&lt;wsp:rsid wsp:val=&quot;007C5493&quot;/&gt;&lt;wsp:rsid wsp:val=&quot;007D285D&quot;/&gt;&lt;wsp:rsid wsp:val=&quot;007E13E4&quot;/&gt;&lt;wsp:rsid wsp:val=&quot;007E3FC3&quot;/&gt;&lt;wsp:rsid wsp:val=&quot;007F4FB5&quot;/&gt;&lt;wsp:rsid wsp:val=&quot;00894CBB&quot;/&gt;&lt;wsp:rsid wsp:val=&quot;00907F56&quot;/&gt;&lt;wsp:rsid wsp:val=&quot;00993070&quot;/&gt;&lt;wsp:rsid wsp:val=&quot;009B3E50&quot;/&gt;&lt;wsp:rsid wsp:val=&quot;009D3F4A&quot;/&gt;&lt;wsp:rsid wsp:val=&quot;009F04B7&quot;/&gt;&lt;wsp:rsid wsp:val=&quot;00A1658A&quot;/&gt;&lt;wsp:rsid wsp:val=&quot;00A213BF&quot;/&gt;&lt;wsp:rsid wsp:val=&quot;00A61BB6&quot;/&gt;&lt;wsp:rsid wsp:val=&quot;00A94349&quot;/&gt;&lt;wsp:rsid wsp:val=&quot;00B47108&quot;/&gt;&lt;wsp:rsid wsp:val=&quot;00B9596D&quot;/&gt;&lt;wsp:rsid wsp:val=&quot;00BE65BF&quot;/&gt;&lt;wsp:rsid wsp:val=&quot;00C0053A&quot;/&gt;&lt;wsp:rsid wsp:val=&quot;00C04EA4&quot;/&gt;&lt;wsp:rsid wsp:val=&quot;00C3204C&quot;/&gt;&lt;wsp:rsid wsp:val=&quot;00C4796D&quot;/&gt;&lt;wsp:rsid wsp:val=&quot;00C97D30&quot;/&gt;&lt;wsp:rsid wsp:val=&quot;00CD2740&quot;/&gt;&lt;wsp:rsid wsp:val=&quot;00CD4F5B&quot;/&gt;&lt;wsp:rsid wsp:val=&quot;00D02AEC&quot;/&gt;&lt;wsp:rsid wsp:val=&quot;00D165CB&quot;/&gt;&lt;wsp:rsid wsp:val=&quot;00D30F82&quot;/&gt;&lt;wsp:rsid wsp:val=&quot;00DA5906&quot;/&gt;&lt;wsp:rsid wsp:val=&quot;00DB332D&quot;/&gt;&lt;wsp:rsid wsp:val=&quot;00DC021D&quot;/&gt;&lt;wsp:rsid wsp:val=&quot;00E01493&quot;/&gt;&lt;wsp:rsid wsp:val=&quot;00E03493&quot;/&gt;&lt;wsp:rsid wsp:val=&quot;00E61F7C&quot;/&gt;&lt;wsp:rsid wsp:val=&quot;00E70607&quot;/&gt;&lt;wsp:rsid wsp:val=&quot;00E73BE2&quot;/&gt;&lt;wsp:rsid wsp:val=&quot;00E82130&quot;/&gt;&lt;wsp:rsid wsp:val=&quot;00E9613F&quot;/&gt;&lt;wsp:rsid wsp:val=&quot;00EE009E&quot;/&gt;&lt;wsp:rsid wsp:val=&quot;00EE1C2E&quot;/&gt;&lt;wsp:rsid wsp:val=&quot;00EF7D31&quot;/&gt;&lt;wsp:rsid wsp:val=&quot;00F04E12&quot;/&gt;&lt;wsp:rsid wsp:val=&quot;00F26609&quot;/&gt;&lt;wsp:rsid wsp:val=&quot;00F332A2&quot;/&gt;&lt;wsp:rsid wsp:val=&quot;00F402AE&quot;/&gt;&lt;wsp:rsid wsp:val=&quot;00F87AF3&quot;/&gt;&lt;wsp:rsid wsp:val=&quot;00F93B74&quot;/&gt;&lt;wsp:rsid wsp:val=&quot;00F93BF1&quot;/&gt;&lt;/wsp:rsids&gt;&lt;/w:docPr&gt;&lt;w:body&gt;&lt;w:p wsp:rsidR=&quot;00000000&quot; wsp:rsidRDefault=&quot;00E61F7C&quot;&gt;&lt;m:oMathPara&gt;&lt;m:oMath&gt;&lt;m:r&gt;&lt;w:rPr&gt;&lt;w:rFonts w:ascii=&quot;Cambria Math&quot; w:fareast=&quot;Times New Roman&quot; w:h-ansi=&quot;Cambria Math&quot;/&gt;&lt;wx:font wx:val=&quot;Cambria Math&quot;/&gt;&lt;w:i/&gt;&lt;w:sz w:val=&quot;28&quot;/&gt;&lt;w:sz-cs w:val=&quot;28&quot;/&gt;&lt;/w:rPr&gt;&lt;m:t&gt;в€†&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rPr&gt;&lt;m:t&gt;x&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 o:title="" chromakey="white"/>
          </v:shape>
        </w:pict>
      </w:r>
      <w:r w:rsidRPr="001F50E2">
        <w:rPr>
          <w:sz w:val="28"/>
          <w:szCs w:val="28"/>
        </w:rPr>
        <w:instrText xml:space="preserve"> </w:instrText>
      </w:r>
      <w:r w:rsidRPr="001F50E2">
        <w:rPr>
          <w:sz w:val="28"/>
          <w:szCs w:val="28"/>
        </w:rPr>
        <w:fldChar w:fldCharType="separate"/>
      </w:r>
      <w:r>
        <w:pict>
          <v:shape id="_x0000_i1032" type="#_x0000_t75" style="width:20.4pt;height:12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F60&quot;/&gt;&lt;wsp:rsid wsp:val=&quot;00037F3A&quot;/&gt;&lt;wsp:rsid wsp:val=&quot;000C3130&quot;/&gt;&lt;wsp:rsid wsp:val=&quot;00122EFF&quot;/&gt;&lt;wsp:rsid wsp:val=&quot;00180B04&quot;/&gt;&lt;wsp:rsid wsp:val=&quot;001D31B0&quot;/&gt;&lt;wsp:rsid wsp:val=&quot;001F4F55&quot;/&gt;&lt;wsp:rsid wsp:val=&quot;001F50E2&quot;/&gt;&lt;wsp:rsid wsp:val=&quot;0022139A&quot;/&gt;&lt;wsp:rsid wsp:val=&quot;002449EB&quot;/&gt;&lt;wsp:rsid wsp:val=&quot;002530C2&quot;/&gt;&lt;wsp:rsid wsp:val=&quot;0025508B&quot;/&gt;&lt;wsp:rsid wsp:val=&quot;00262FDF&quot;/&gt;&lt;wsp:rsid wsp:val=&quot;00325FBA&quot;/&gt;&lt;wsp:rsid wsp:val=&quot;00354E3E&quot;/&gt;&lt;wsp:rsid wsp:val=&quot;003A7D86&quot;/&gt;&lt;wsp:rsid wsp:val=&quot;003C494B&quot;/&gt;&lt;wsp:rsid wsp:val=&quot;003E47BA&quot;/&gt;&lt;wsp:rsid wsp:val=&quot;003E7F60&quot;/&gt;&lt;wsp:rsid wsp:val=&quot;004066E5&quot;/&gt;&lt;wsp:rsid wsp:val=&quot;00417467&quot;/&gt;&lt;wsp:rsid wsp:val=&quot;00440FB8&quot;/&gt;&lt;wsp:rsid wsp:val=&quot;004A635F&quot;/&gt;&lt;wsp:rsid wsp:val=&quot;004B5BD2&quot;/&gt;&lt;wsp:rsid wsp:val=&quot;004C3FA9&quot;/&gt;&lt;wsp:rsid wsp:val=&quot;004D76BA&quot;/&gt;&lt;wsp:rsid wsp:val=&quot;00597FA9&quot;/&gt;&lt;wsp:rsid wsp:val=&quot;005C1427&quot;/&gt;&lt;wsp:rsid wsp:val=&quot;005C2E1C&quot;/&gt;&lt;wsp:rsid wsp:val=&quot;005E1744&quot;/&gt;&lt;wsp:rsid wsp:val=&quot;0062737B&quot;/&gt;&lt;wsp:rsid wsp:val=&quot;006411D7&quot;/&gt;&lt;wsp:rsid wsp:val=&quot;006F5DEE&quot;/&gt;&lt;wsp:rsid wsp:val=&quot;00707955&quot;/&gt;&lt;wsp:rsid wsp:val=&quot;007554B3&quot;/&gt;&lt;wsp:rsid wsp:val=&quot;007677F0&quot;/&gt;&lt;wsp:rsid wsp:val=&quot;0079503A&quot;/&gt;&lt;wsp:rsid wsp:val=&quot;007C5493&quot;/&gt;&lt;wsp:rsid wsp:val=&quot;007D285D&quot;/&gt;&lt;wsp:rsid wsp:val=&quot;007E13E4&quot;/&gt;&lt;wsp:rsid wsp:val=&quot;007E3FC3&quot;/&gt;&lt;wsp:rsid wsp:val=&quot;007F4FB5&quot;/&gt;&lt;wsp:rsid wsp:val=&quot;00894CBB&quot;/&gt;&lt;wsp:rsid wsp:val=&quot;00907F56&quot;/&gt;&lt;wsp:rsid wsp:val=&quot;00993070&quot;/&gt;&lt;wsp:rsid wsp:val=&quot;009B3E50&quot;/&gt;&lt;wsp:rsid wsp:val=&quot;009D3F4A&quot;/&gt;&lt;wsp:rsid wsp:val=&quot;009F04B7&quot;/&gt;&lt;wsp:rsid wsp:val=&quot;00A1658A&quot;/&gt;&lt;wsp:rsid wsp:val=&quot;00A213BF&quot;/&gt;&lt;wsp:rsid wsp:val=&quot;00A61BB6&quot;/&gt;&lt;wsp:rsid wsp:val=&quot;00A94349&quot;/&gt;&lt;wsp:rsid wsp:val=&quot;00B47108&quot;/&gt;&lt;wsp:rsid wsp:val=&quot;00B9596D&quot;/&gt;&lt;wsp:rsid wsp:val=&quot;00BE65BF&quot;/&gt;&lt;wsp:rsid wsp:val=&quot;00C0053A&quot;/&gt;&lt;wsp:rsid wsp:val=&quot;00C04EA4&quot;/&gt;&lt;wsp:rsid wsp:val=&quot;00C3204C&quot;/&gt;&lt;wsp:rsid wsp:val=&quot;00C4796D&quot;/&gt;&lt;wsp:rsid wsp:val=&quot;00C97D30&quot;/&gt;&lt;wsp:rsid wsp:val=&quot;00CD2740&quot;/&gt;&lt;wsp:rsid wsp:val=&quot;00CD4F5B&quot;/&gt;&lt;wsp:rsid wsp:val=&quot;00D02AEC&quot;/&gt;&lt;wsp:rsid wsp:val=&quot;00D165CB&quot;/&gt;&lt;wsp:rsid wsp:val=&quot;00D30F82&quot;/&gt;&lt;wsp:rsid wsp:val=&quot;00DA5906&quot;/&gt;&lt;wsp:rsid wsp:val=&quot;00DB332D&quot;/&gt;&lt;wsp:rsid wsp:val=&quot;00DC021D&quot;/&gt;&lt;wsp:rsid wsp:val=&quot;00E01493&quot;/&gt;&lt;wsp:rsid wsp:val=&quot;00E03493&quot;/&gt;&lt;wsp:rsid wsp:val=&quot;00E61F7C&quot;/&gt;&lt;wsp:rsid wsp:val=&quot;00E70607&quot;/&gt;&lt;wsp:rsid wsp:val=&quot;00E73BE2&quot;/&gt;&lt;wsp:rsid wsp:val=&quot;00E82130&quot;/&gt;&lt;wsp:rsid wsp:val=&quot;00E9613F&quot;/&gt;&lt;wsp:rsid wsp:val=&quot;00EE009E&quot;/&gt;&lt;wsp:rsid wsp:val=&quot;00EE1C2E&quot;/&gt;&lt;wsp:rsid wsp:val=&quot;00EF7D31&quot;/&gt;&lt;wsp:rsid wsp:val=&quot;00F04E12&quot;/&gt;&lt;wsp:rsid wsp:val=&quot;00F26609&quot;/&gt;&lt;wsp:rsid wsp:val=&quot;00F332A2&quot;/&gt;&lt;wsp:rsid wsp:val=&quot;00F402AE&quot;/&gt;&lt;wsp:rsid wsp:val=&quot;00F87AF3&quot;/&gt;&lt;wsp:rsid wsp:val=&quot;00F93B74&quot;/&gt;&lt;wsp:rsid wsp:val=&quot;00F93BF1&quot;/&gt;&lt;/wsp:rsids&gt;&lt;/w:docPr&gt;&lt;w:body&gt;&lt;w:p wsp:rsidR=&quot;00000000&quot; wsp:rsidRDefault=&quot;00E61F7C&quot;&gt;&lt;m:oMathPara&gt;&lt;m:oMath&gt;&lt;m:r&gt;&lt;w:rPr&gt;&lt;w:rFonts w:ascii=&quot;Cambria Math&quot; w:fareast=&quot;Times New Roman&quot; w:h-ansi=&quot;Cambria Math&quot;/&gt;&lt;wx:font wx:val=&quot;Cambria Math&quot;/&gt;&lt;w:i/&gt;&lt;w:sz w:val=&quot;28&quot;/&gt;&lt;w:sz-cs w:val=&quot;28&quot;/&gt;&lt;/w:rPr&gt;&lt;m:t&gt;в€†&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rPr&gt;&lt;m:t&gt;x&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 o:title="" chromakey="white"/>
          </v:shape>
        </w:pict>
      </w:r>
      <w:r w:rsidRPr="001F50E2">
        <w:rPr>
          <w:sz w:val="28"/>
          <w:szCs w:val="28"/>
        </w:rPr>
        <w:fldChar w:fldCharType="end"/>
      </w:r>
      <w:r>
        <w:rPr>
          <w:sz w:val="28"/>
          <w:szCs w:val="28"/>
        </w:rPr>
        <w:t xml:space="preserve"> = 0,15, температура на выходе составит 21°С и электропроводность будет равна </w:t>
      </w:r>
      <w:r>
        <w:rPr>
          <w:color w:val="auto"/>
          <w:sz w:val="28"/>
          <w:szCs w:val="28"/>
          <w:lang w:val="en-US"/>
        </w:rPr>
        <w:t>X</w:t>
      </w:r>
      <w:r w:rsidRPr="006B3E6F">
        <w:rPr>
          <w:color w:val="auto"/>
          <w:sz w:val="28"/>
          <w:szCs w:val="28"/>
          <w:vertAlign w:val="subscript"/>
        </w:rPr>
        <w:t>кан</w:t>
      </w:r>
      <w:r>
        <w:rPr>
          <w:color w:val="auto"/>
          <w:sz w:val="28"/>
          <w:szCs w:val="28"/>
        </w:rPr>
        <w:t>=0,32</w:t>
      </w:r>
      <w:r w:rsidRPr="00B81DD6">
        <w:rPr>
          <w:color w:val="auto"/>
          <w:sz w:val="28"/>
          <w:szCs w:val="28"/>
        </w:rPr>
        <w:t xml:space="preserve"> </w:t>
      </w:r>
      <w:r>
        <w:rPr>
          <w:color w:val="auto"/>
          <w:sz w:val="28"/>
          <w:szCs w:val="28"/>
        </w:rPr>
        <w:t>мСм/см. Рисунок 2.19</w:t>
      </w:r>
      <w:r w:rsidRPr="00B81DD6">
        <w:rPr>
          <w:color w:val="auto"/>
          <w:sz w:val="28"/>
          <w:szCs w:val="28"/>
        </w:rPr>
        <w:t xml:space="preserve"> от</w:t>
      </w:r>
      <w:r w:rsidRPr="00B81DD6">
        <w:rPr>
          <w:color w:val="auto"/>
          <w:sz w:val="28"/>
          <w:szCs w:val="28"/>
        </w:rPr>
        <w:t>о</w:t>
      </w:r>
      <w:r w:rsidRPr="00B81DD6">
        <w:rPr>
          <w:color w:val="auto"/>
          <w:sz w:val="28"/>
          <w:szCs w:val="28"/>
        </w:rPr>
        <w:t>бражает полученные данные.</w:t>
      </w:r>
    </w:p>
    <w:p w:rsidR="00E659E7" w:rsidRDefault="00E659E7" w:rsidP="00122EFF">
      <w:pPr>
        <w:pStyle w:val="Default"/>
        <w:spacing w:line="360" w:lineRule="auto"/>
        <w:jc w:val="both"/>
        <w:rPr>
          <w:color w:val="auto"/>
          <w:sz w:val="28"/>
          <w:szCs w:val="28"/>
        </w:rPr>
      </w:pPr>
      <w:r w:rsidRPr="009B28DE">
        <w:rPr>
          <w:noProof/>
          <w:sz w:val="28"/>
          <w:szCs w:val="28"/>
        </w:rPr>
        <w:pict>
          <v:shape id="_x0000_i1033" type="#_x0000_t75" style="width:6in;height:127.8pt;visibility:visible">
            <v:imagedata r:id="rId15" o:title="" croptop="19200f" cropbottom="12942f" cropleft="4238f" cropright="3834f"/>
          </v:shape>
        </w:pict>
      </w:r>
    </w:p>
    <w:p w:rsidR="00E659E7" w:rsidRDefault="00E659E7" w:rsidP="00122EFF">
      <w:pPr>
        <w:pStyle w:val="Default"/>
        <w:spacing w:line="360" w:lineRule="auto"/>
        <w:ind w:firstLine="851"/>
        <w:jc w:val="both"/>
        <w:rPr>
          <w:color w:val="auto"/>
          <w:sz w:val="28"/>
          <w:szCs w:val="28"/>
        </w:rPr>
      </w:pPr>
      <w:r>
        <w:rPr>
          <w:color w:val="auto"/>
          <w:sz w:val="28"/>
          <w:szCs w:val="28"/>
        </w:rPr>
        <w:t>Рисунок 5. - Номограмма примера методики расчета электроактив</w:t>
      </w:r>
      <w:r>
        <w:rPr>
          <w:color w:val="auto"/>
          <w:sz w:val="28"/>
          <w:szCs w:val="28"/>
        </w:rPr>
        <w:t>а</w:t>
      </w:r>
      <w:r>
        <w:rPr>
          <w:color w:val="auto"/>
          <w:sz w:val="28"/>
          <w:szCs w:val="28"/>
        </w:rPr>
        <w:t>тора по начальной температуре</w:t>
      </w:r>
    </w:p>
    <w:p w:rsidR="00E659E7" w:rsidRDefault="00E659E7" w:rsidP="00122EFF">
      <w:pPr>
        <w:pStyle w:val="Default"/>
        <w:spacing w:line="360" w:lineRule="auto"/>
        <w:ind w:firstLine="851"/>
        <w:jc w:val="both"/>
        <w:rPr>
          <w:color w:val="auto"/>
          <w:sz w:val="28"/>
          <w:szCs w:val="28"/>
        </w:rPr>
      </w:pPr>
      <w:r>
        <w:rPr>
          <w:color w:val="auto"/>
          <w:sz w:val="28"/>
          <w:szCs w:val="28"/>
        </w:rPr>
        <w:t>Проведя анализ полученных графических данных</w:t>
      </w:r>
      <w:r w:rsidRPr="00980E32">
        <w:rPr>
          <w:color w:val="auto"/>
          <w:sz w:val="28"/>
          <w:szCs w:val="28"/>
        </w:rPr>
        <w:t>,</w:t>
      </w:r>
      <w:r>
        <w:rPr>
          <w:color w:val="auto"/>
          <w:sz w:val="28"/>
          <w:szCs w:val="28"/>
        </w:rPr>
        <w:t xml:space="preserve"> можно сделать заключение о возможности регулирования меняя производительность о</w:t>
      </w:r>
      <w:r>
        <w:rPr>
          <w:color w:val="auto"/>
          <w:sz w:val="28"/>
          <w:szCs w:val="28"/>
        </w:rPr>
        <w:t>т</w:t>
      </w:r>
      <w:r>
        <w:rPr>
          <w:color w:val="auto"/>
          <w:sz w:val="28"/>
          <w:szCs w:val="28"/>
        </w:rPr>
        <w:t>дельно по каждой камере. При этом температура раствора будет меняться от 18 до 23</w:t>
      </w:r>
      <w:r>
        <w:rPr>
          <w:sz w:val="28"/>
          <w:szCs w:val="28"/>
        </w:rPr>
        <w:t>°С.</w:t>
      </w:r>
    </w:p>
    <w:p w:rsidR="00E659E7" w:rsidRPr="00885487" w:rsidRDefault="00E659E7" w:rsidP="00122EFF">
      <w:pPr>
        <w:pStyle w:val="Default"/>
        <w:numPr>
          <w:ilvl w:val="0"/>
          <w:numId w:val="12"/>
        </w:numPr>
        <w:spacing w:line="360" w:lineRule="auto"/>
        <w:ind w:left="0" w:firstLine="851"/>
        <w:jc w:val="both"/>
        <w:rPr>
          <w:color w:val="auto"/>
          <w:sz w:val="28"/>
          <w:szCs w:val="28"/>
        </w:rPr>
      </w:pPr>
      <w:r>
        <w:rPr>
          <w:i/>
          <w:color w:val="auto"/>
          <w:sz w:val="28"/>
          <w:szCs w:val="28"/>
        </w:rPr>
        <w:t>П</w:t>
      </w:r>
      <w:r w:rsidRPr="00586870">
        <w:rPr>
          <w:i/>
          <w:color w:val="auto"/>
          <w:sz w:val="28"/>
          <w:szCs w:val="28"/>
        </w:rPr>
        <w:t>о номограмме (рис.2.17) определяются энергетические пар</w:t>
      </w:r>
      <w:r w:rsidRPr="00586870">
        <w:rPr>
          <w:i/>
          <w:color w:val="auto"/>
          <w:sz w:val="28"/>
          <w:szCs w:val="28"/>
        </w:rPr>
        <w:t>а</w:t>
      </w:r>
      <w:r w:rsidRPr="00586870">
        <w:rPr>
          <w:i/>
          <w:color w:val="auto"/>
          <w:sz w:val="28"/>
          <w:szCs w:val="28"/>
        </w:rPr>
        <w:t>метры: сопротивление анодной камеры, мощность на анодной камере, и</w:t>
      </w:r>
      <w:r>
        <w:rPr>
          <w:i/>
          <w:color w:val="auto"/>
          <w:sz w:val="28"/>
          <w:szCs w:val="28"/>
        </w:rPr>
        <w:t xml:space="preserve"> удельные</w:t>
      </w:r>
      <w:r w:rsidRPr="00586870">
        <w:rPr>
          <w:i/>
          <w:color w:val="auto"/>
          <w:sz w:val="28"/>
          <w:szCs w:val="28"/>
        </w:rPr>
        <w:t xml:space="preserve"> затраты электроэнергии. </w:t>
      </w:r>
      <w:r w:rsidRPr="00885487">
        <w:rPr>
          <w:color w:val="auto"/>
          <w:sz w:val="28"/>
          <w:szCs w:val="28"/>
        </w:rPr>
        <w:t>Так же, как отмечалось ранее, дост</w:t>
      </w:r>
      <w:r w:rsidRPr="00885487">
        <w:rPr>
          <w:color w:val="auto"/>
          <w:sz w:val="28"/>
          <w:szCs w:val="28"/>
        </w:rPr>
        <w:t>о</w:t>
      </w:r>
      <w:r w:rsidRPr="00885487">
        <w:rPr>
          <w:color w:val="auto"/>
          <w:sz w:val="28"/>
          <w:szCs w:val="28"/>
        </w:rPr>
        <w:t>инством данной номограммы является возможность определения геоме</w:t>
      </w:r>
      <w:r w:rsidRPr="00885487">
        <w:rPr>
          <w:color w:val="auto"/>
          <w:sz w:val="28"/>
          <w:szCs w:val="28"/>
        </w:rPr>
        <w:t>т</w:t>
      </w:r>
      <w:r w:rsidRPr="00885487">
        <w:rPr>
          <w:color w:val="auto"/>
          <w:sz w:val="28"/>
          <w:szCs w:val="28"/>
        </w:rPr>
        <w:t>рических параметров электроактиватора</w:t>
      </w:r>
      <w:r>
        <w:rPr>
          <w:color w:val="auto"/>
          <w:sz w:val="28"/>
          <w:szCs w:val="28"/>
        </w:rPr>
        <w:t xml:space="preserve">. </w:t>
      </w:r>
      <w:r w:rsidRPr="00885487">
        <w:rPr>
          <w:color w:val="auto"/>
          <w:sz w:val="28"/>
          <w:szCs w:val="28"/>
        </w:rPr>
        <w:t>Конструктивный параметр К</w:t>
      </w:r>
      <w:r w:rsidRPr="00885487">
        <w:rPr>
          <w:color w:val="auto"/>
          <w:sz w:val="28"/>
          <w:szCs w:val="28"/>
          <w:vertAlign w:val="subscript"/>
        </w:rPr>
        <w:t>к</w:t>
      </w:r>
      <w:r w:rsidRPr="00885487">
        <w:rPr>
          <w:color w:val="auto"/>
          <w:sz w:val="28"/>
          <w:szCs w:val="28"/>
        </w:rPr>
        <w:t xml:space="preserve"> б</w:t>
      </w:r>
      <w:r w:rsidRPr="00885487">
        <w:rPr>
          <w:color w:val="auto"/>
          <w:sz w:val="28"/>
          <w:szCs w:val="28"/>
        </w:rPr>
        <w:t>у</w:t>
      </w:r>
      <w:r w:rsidRPr="00885487">
        <w:rPr>
          <w:color w:val="auto"/>
          <w:sz w:val="28"/>
          <w:szCs w:val="28"/>
        </w:rPr>
        <w:t>дет характеризовать геометрические данные канала: толщину камеры (ра</w:t>
      </w:r>
      <w:r w:rsidRPr="00885487">
        <w:rPr>
          <w:color w:val="auto"/>
          <w:sz w:val="28"/>
          <w:szCs w:val="28"/>
        </w:rPr>
        <w:t>с</w:t>
      </w:r>
      <w:r w:rsidRPr="00885487">
        <w:rPr>
          <w:color w:val="auto"/>
          <w:sz w:val="28"/>
          <w:szCs w:val="28"/>
        </w:rPr>
        <w:t>стояние от электрода до диафрагмы), длину и высоту канала.</w:t>
      </w:r>
    </w:p>
    <w:p w:rsidR="00E659E7" w:rsidRDefault="00E659E7" w:rsidP="00122EFF">
      <w:pPr>
        <w:pStyle w:val="Default"/>
        <w:spacing w:line="360" w:lineRule="auto"/>
        <w:ind w:firstLine="851"/>
        <w:jc w:val="both"/>
        <w:rPr>
          <w:color w:val="auto"/>
          <w:sz w:val="28"/>
          <w:szCs w:val="28"/>
        </w:rPr>
      </w:pPr>
      <w:r w:rsidRPr="009B28DE">
        <w:rPr>
          <w:noProof/>
          <w:color w:val="auto"/>
          <w:sz w:val="28"/>
          <w:szCs w:val="28"/>
        </w:rPr>
        <w:pict>
          <v:shape id="Рисунок 14" o:spid="_x0000_i1034" type="#_x0000_t75" style="width:273.6pt;height:204pt;visibility:visible">
            <v:imagedata r:id="rId16" o:title="" croptop="18656f" cropbottom="9539f" cropleft="10535f" cropright="21785f"/>
          </v:shape>
        </w:pict>
      </w:r>
    </w:p>
    <w:p w:rsidR="00E659E7" w:rsidRDefault="00E659E7" w:rsidP="00122EFF">
      <w:pPr>
        <w:pStyle w:val="Default"/>
        <w:spacing w:line="360" w:lineRule="auto"/>
        <w:ind w:firstLine="851"/>
        <w:jc w:val="center"/>
        <w:rPr>
          <w:color w:val="auto"/>
          <w:sz w:val="28"/>
          <w:szCs w:val="28"/>
        </w:rPr>
      </w:pPr>
      <w:r>
        <w:rPr>
          <w:color w:val="auto"/>
          <w:sz w:val="28"/>
          <w:szCs w:val="28"/>
        </w:rPr>
        <w:t>а)</w:t>
      </w:r>
    </w:p>
    <w:p w:rsidR="00E659E7" w:rsidRDefault="00E659E7" w:rsidP="00122EFF">
      <w:pPr>
        <w:pStyle w:val="Default"/>
        <w:spacing w:line="360" w:lineRule="auto"/>
        <w:ind w:firstLine="851"/>
        <w:jc w:val="both"/>
        <w:rPr>
          <w:color w:val="auto"/>
          <w:sz w:val="28"/>
          <w:szCs w:val="28"/>
        </w:rPr>
      </w:pPr>
      <w:r w:rsidRPr="009B28DE">
        <w:rPr>
          <w:noProof/>
          <w:sz w:val="28"/>
          <w:szCs w:val="28"/>
        </w:rPr>
        <w:pict>
          <v:shape id="Рисунок 18" o:spid="_x0000_i1035" type="#_x0000_t75" style="width:254.4pt;height:196.2pt;visibility:visible">
            <v:imagedata r:id="rId17" o:title="" croptop="14816f" cropbottom="7306f" cropleft="14090f" cropright="21288f"/>
          </v:shape>
        </w:pict>
      </w:r>
    </w:p>
    <w:p w:rsidR="00E659E7" w:rsidRDefault="00E659E7" w:rsidP="00122EFF">
      <w:pPr>
        <w:pStyle w:val="Default"/>
        <w:spacing w:line="360" w:lineRule="auto"/>
        <w:ind w:firstLine="851"/>
        <w:jc w:val="center"/>
        <w:rPr>
          <w:color w:val="auto"/>
          <w:sz w:val="28"/>
          <w:szCs w:val="28"/>
        </w:rPr>
      </w:pPr>
      <w:r>
        <w:rPr>
          <w:color w:val="auto"/>
          <w:sz w:val="28"/>
          <w:szCs w:val="28"/>
        </w:rPr>
        <w:t>б)</w:t>
      </w:r>
    </w:p>
    <w:p w:rsidR="00E659E7" w:rsidRDefault="00E659E7" w:rsidP="00122EFF">
      <w:pPr>
        <w:pStyle w:val="Default"/>
        <w:spacing w:line="360" w:lineRule="auto"/>
        <w:ind w:firstLine="851"/>
        <w:jc w:val="both"/>
        <w:rPr>
          <w:color w:val="auto"/>
          <w:sz w:val="28"/>
          <w:szCs w:val="28"/>
        </w:rPr>
      </w:pPr>
      <w:r>
        <w:rPr>
          <w:color w:val="auto"/>
          <w:sz w:val="28"/>
          <w:szCs w:val="28"/>
        </w:rPr>
        <w:t>Рисунок 6. -  а) Номограмма примера методики расчета электроа</w:t>
      </w:r>
      <w:r>
        <w:rPr>
          <w:color w:val="auto"/>
          <w:sz w:val="28"/>
          <w:szCs w:val="28"/>
        </w:rPr>
        <w:t>к</w:t>
      </w:r>
      <w:r>
        <w:rPr>
          <w:color w:val="auto"/>
          <w:sz w:val="28"/>
          <w:szCs w:val="28"/>
        </w:rPr>
        <w:t>тиватора по конструктивному параметру; б) область регулирования</w:t>
      </w:r>
    </w:p>
    <w:p w:rsidR="00E659E7" w:rsidRDefault="00E659E7" w:rsidP="00122EFF">
      <w:pPr>
        <w:pStyle w:val="Default"/>
        <w:spacing w:line="360" w:lineRule="auto"/>
        <w:ind w:firstLine="851"/>
        <w:jc w:val="both"/>
        <w:rPr>
          <w:sz w:val="28"/>
          <w:szCs w:val="28"/>
        </w:rPr>
      </w:pPr>
      <w:r>
        <w:rPr>
          <w:color w:val="auto"/>
          <w:sz w:val="28"/>
          <w:szCs w:val="28"/>
        </w:rPr>
        <w:t>По данным номограммы (рис. 6а) определяется регулирование ге</w:t>
      </w:r>
      <w:r>
        <w:rPr>
          <w:color w:val="auto"/>
          <w:sz w:val="28"/>
          <w:szCs w:val="28"/>
        </w:rPr>
        <w:t>о</w:t>
      </w:r>
      <w:r>
        <w:rPr>
          <w:color w:val="auto"/>
          <w:sz w:val="28"/>
          <w:szCs w:val="28"/>
        </w:rPr>
        <w:t>метрических параметров в границах указанной области (рис. 6б). Примем значение К</w:t>
      </w:r>
      <w:r w:rsidRPr="000D7FAA">
        <w:rPr>
          <w:color w:val="auto"/>
          <w:sz w:val="28"/>
          <w:szCs w:val="28"/>
          <w:vertAlign w:val="subscript"/>
        </w:rPr>
        <w:t>к</w:t>
      </w:r>
      <w:r>
        <w:rPr>
          <w:color w:val="auto"/>
          <w:sz w:val="28"/>
          <w:szCs w:val="28"/>
        </w:rPr>
        <w:t xml:space="preserve">=0,001, при этом размеры камеры примем </w:t>
      </w:r>
      <w:r w:rsidRPr="000D37F5">
        <w:rPr>
          <w:sz w:val="28"/>
          <w:szCs w:val="28"/>
          <w:lang w:val="en-US"/>
        </w:rPr>
        <w:t>L</w:t>
      </w:r>
      <w:r w:rsidRPr="00AF4249">
        <w:rPr>
          <w:sz w:val="28"/>
          <w:szCs w:val="28"/>
          <w:vertAlign w:val="subscript"/>
        </w:rPr>
        <w:t>к</w:t>
      </w:r>
      <w:r>
        <w:rPr>
          <w:sz w:val="28"/>
          <w:szCs w:val="28"/>
        </w:rPr>
        <w:t xml:space="preserve">=127 см, </w:t>
      </w:r>
      <w:r>
        <w:rPr>
          <w:sz w:val="28"/>
          <w:szCs w:val="28"/>
          <w:lang w:val="en-US"/>
        </w:rPr>
        <w:t>a</w:t>
      </w:r>
      <w:r w:rsidRPr="00115892">
        <w:rPr>
          <w:sz w:val="28"/>
          <w:szCs w:val="28"/>
        </w:rPr>
        <w:t>=</w:t>
      </w:r>
      <w:r>
        <w:rPr>
          <w:sz w:val="28"/>
          <w:szCs w:val="28"/>
        </w:rPr>
        <w:t xml:space="preserve">3 см, </w:t>
      </w:r>
      <w:r>
        <w:rPr>
          <w:sz w:val="28"/>
          <w:szCs w:val="28"/>
          <w:lang w:val="en-US"/>
        </w:rPr>
        <w:t>b</w:t>
      </w:r>
      <w:r>
        <w:rPr>
          <w:sz w:val="28"/>
          <w:szCs w:val="28"/>
        </w:rPr>
        <w:t>=0,4 см.</w:t>
      </w:r>
      <w:r>
        <w:rPr>
          <w:color w:val="auto"/>
          <w:sz w:val="28"/>
          <w:szCs w:val="28"/>
        </w:rPr>
        <w:t xml:space="preserve"> </w:t>
      </w:r>
      <w:r>
        <w:rPr>
          <w:sz w:val="28"/>
          <w:szCs w:val="28"/>
        </w:rPr>
        <w:t>При полученном значении конструктивного параметра, сопр</w:t>
      </w:r>
      <w:r>
        <w:rPr>
          <w:sz w:val="28"/>
          <w:szCs w:val="28"/>
        </w:rPr>
        <w:t>о</w:t>
      </w:r>
      <w:r>
        <w:rPr>
          <w:sz w:val="28"/>
          <w:szCs w:val="28"/>
        </w:rPr>
        <w:t xml:space="preserve">тивление анодной камеры составит </w:t>
      </w:r>
      <w:r w:rsidRPr="000D37F5">
        <w:rPr>
          <w:sz w:val="28"/>
          <w:szCs w:val="28"/>
        </w:rPr>
        <w:t>R</w:t>
      </w:r>
      <w:r w:rsidRPr="00744EB1">
        <w:rPr>
          <w:sz w:val="28"/>
          <w:szCs w:val="28"/>
          <w:vertAlign w:val="subscript"/>
        </w:rPr>
        <w:t>a</w:t>
      </w:r>
      <w:r>
        <w:rPr>
          <w:sz w:val="28"/>
          <w:szCs w:val="28"/>
        </w:rPr>
        <w:t>=3,5 Ом. Далее переходя по ном</w:t>
      </w:r>
      <w:r>
        <w:rPr>
          <w:sz w:val="28"/>
          <w:szCs w:val="28"/>
        </w:rPr>
        <w:t>о</w:t>
      </w:r>
      <w:r>
        <w:rPr>
          <w:sz w:val="28"/>
          <w:szCs w:val="28"/>
        </w:rPr>
        <w:t xml:space="preserve">грамме (рис.2.20) при заданном токе </w:t>
      </w:r>
      <w:r>
        <w:rPr>
          <w:sz w:val="28"/>
          <w:szCs w:val="28"/>
          <w:lang w:val="en-US"/>
        </w:rPr>
        <w:t>I</w:t>
      </w:r>
      <w:r w:rsidRPr="00115892">
        <w:rPr>
          <w:sz w:val="28"/>
          <w:szCs w:val="28"/>
        </w:rPr>
        <w:t>=6</w:t>
      </w:r>
      <w:r>
        <w:rPr>
          <w:sz w:val="28"/>
          <w:szCs w:val="28"/>
        </w:rPr>
        <w:t>А определим мощность, выделя</w:t>
      </w:r>
      <w:r>
        <w:rPr>
          <w:sz w:val="28"/>
          <w:szCs w:val="28"/>
        </w:rPr>
        <w:t>е</w:t>
      </w:r>
      <w:r>
        <w:rPr>
          <w:sz w:val="28"/>
          <w:szCs w:val="28"/>
        </w:rPr>
        <w:t>мую на анодной камере Р</w:t>
      </w:r>
      <w:r w:rsidRPr="00C01A09">
        <w:rPr>
          <w:sz w:val="28"/>
          <w:szCs w:val="28"/>
          <w:vertAlign w:val="subscript"/>
        </w:rPr>
        <w:t>а</w:t>
      </w:r>
      <w:r>
        <w:rPr>
          <w:sz w:val="28"/>
          <w:szCs w:val="28"/>
        </w:rPr>
        <w:t>=100 Вт, и далее при установленной производ</w:t>
      </w:r>
      <w:r>
        <w:rPr>
          <w:sz w:val="28"/>
          <w:szCs w:val="28"/>
        </w:rPr>
        <w:t>и</w:t>
      </w:r>
      <w:r>
        <w:rPr>
          <w:sz w:val="28"/>
          <w:szCs w:val="28"/>
        </w:rPr>
        <w:t>тельности определяются  энергозатраты для приготовления рабочего ра</w:t>
      </w:r>
      <w:r>
        <w:rPr>
          <w:sz w:val="28"/>
          <w:szCs w:val="28"/>
        </w:rPr>
        <w:t>с</w:t>
      </w:r>
      <w:r>
        <w:rPr>
          <w:sz w:val="28"/>
          <w:szCs w:val="28"/>
        </w:rPr>
        <w:t>твора нужного качества исходя из параметров исходной воды. Эноргоза</w:t>
      </w:r>
      <w:r>
        <w:rPr>
          <w:sz w:val="28"/>
          <w:szCs w:val="28"/>
        </w:rPr>
        <w:t>т</w:t>
      </w:r>
      <w:r>
        <w:rPr>
          <w:sz w:val="28"/>
          <w:szCs w:val="28"/>
        </w:rPr>
        <w:t xml:space="preserve">раты при производительности 75 л/ч равны </w:t>
      </w:r>
      <w:r w:rsidRPr="000D37F5">
        <w:rPr>
          <w:sz w:val="28"/>
          <w:szCs w:val="28"/>
          <w:lang w:val="en-US"/>
        </w:rPr>
        <w:t>W</w:t>
      </w:r>
      <w:r>
        <w:rPr>
          <w:sz w:val="28"/>
          <w:szCs w:val="28"/>
          <w:vertAlign w:val="subscript"/>
        </w:rPr>
        <w:t xml:space="preserve">а </w:t>
      </w:r>
      <w:r>
        <w:rPr>
          <w:sz w:val="28"/>
          <w:szCs w:val="28"/>
        </w:rPr>
        <w:t>=3,16 Вт</w:t>
      </w:r>
      <w:r w:rsidRPr="000D37F5">
        <w:rPr>
          <w:sz w:val="28"/>
          <w:szCs w:val="28"/>
        </w:rPr>
        <w:t>ч/л</w:t>
      </w:r>
      <w:r>
        <w:rPr>
          <w:sz w:val="28"/>
          <w:szCs w:val="28"/>
        </w:rPr>
        <w:t xml:space="preserve">. </w:t>
      </w:r>
    </w:p>
    <w:p w:rsidR="00E659E7" w:rsidRPr="00792313" w:rsidRDefault="00E659E7" w:rsidP="00122EFF">
      <w:pPr>
        <w:pStyle w:val="Default"/>
        <w:spacing w:line="360" w:lineRule="auto"/>
        <w:ind w:firstLine="851"/>
        <w:jc w:val="both"/>
        <w:rPr>
          <w:color w:val="auto"/>
          <w:sz w:val="28"/>
          <w:szCs w:val="28"/>
        </w:rPr>
      </w:pPr>
      <w:r>
        <w:rPr>
          <w:sz w:val="28"/>
          <w:szCs w:val="28"/>
        </w:rPr>
        <w:t>В результате получили режим работы установки для достижения нужного качества рабочего раствора. Ток необходимо поддерживать в диапазоне 6-9 А, производительность 75-85 л/ч, при этом водородный п</w:t>
      </w:r>
      <w:r>
        <w:rPr>
          <w:sz w:val="28"/>
          <w:szCs w:val="28"/>
        </w:rPr>
        <w:t>о</w:t>
      </w:r>
      <w:r>
        <w:rPr>
          <w:sz w:val="28"/>
          <w:szCs w:val="28"/>
        </w:rPr>
        <w:t>казатель на выходе составит 6,5-6,9, минерализация 0,05-0,15 г/л, темпер</w:t>
      </w:r>
      <w:r>
        <w:rPr>
          <w:sz w:val="28"/>
          <w:szCs w:val="28"/>
        </w:rPr>
        <w:t>а</w:t>
      </w:r>
      <w:r>
        <w:rPr>
          <w:sz w:val="28"/>
          <w:szCs w:val="28"/>
        </w:rPr>
        <w:t>тура 18-23 °С, электропроводность 0,28-0,32 мСм/см, мощность анодной камеры 100-130 Вт, энергозатраты составят 3,16-4,5 Втч/л.</w:t>
      </w:r>
    </w:p>
    <w:p w:rsidR="00E659E7" w:rsidRDefault="00E659E7" w:rsidP="00122EFF">
      <w:pPr>
        <w:autoSpaceDE w:val="0"/>
        <w:autoSpaceDN w:val="0"/>
        <w:adjustRightInd w:val="0"/>
        <w:spacing w:after="0" w:line="360" w:lineRule="auto"/>
        <w:ind w:firstLine="851"/>
        <w:jc w:val="both"/>
        <w:rPr>
          <w:rFonts w:ascii="Times New Roman" w:hAnsi="Times New Roman" w:cs="Times New Roman"/>
          <w:sz w:val="28"/>
          <w:szCs w:val="28"/>
        </w:rPr>
      </w:pPr>
      <w:r w:rsidRPr="00320E33">
        <w:rPr>
          <w:rFonts w:ascii="Times New Roman" w:hAnsi="Times New Roman" w:cs="Times New Roman"/>
          <w:sz w:val="28"/>
          <w:szCs w:val="28"/>
        </w:rPr>
        <w:t xml:space="preserve">По </w:t>
      </w:r>
      <w:r>
        <w:rPr>
          <w:rFonts w:ascii="Times New Roman" w:hAnsi="Times New Roman" w:cs="Times New Roman"/>
          <w:sz w:val="28"/>
          <w:szCs w:val="28"/>
        </w:rPr>
        <w:t>разработанной математической модели</w:t>
      </w:r>
      <w:r w:rsidRPr="00320E33">
        <w:rPr>
          <w:rFonts w:ascii="Times New Roman" w:hAnsi="Times New Roman" w:cs="Times New Roman"/>
          <w:sz w:val="28"/>
          <w:szCs w:val="28"/>
        </w:rPr>
        <w:t xml:space="preserve"> рассчитаны констру</w:t>
      </w:r>
      <w:r w:rsidRPr="00320E33">
        <w:rPr>
          <w:rFonts w:ascii="Times New Roman" w:hAnsi="Times New Roman" w:cs="Times New Roman"/>
          <w:sz w:val="28"/>
          <w:szCs w:val="28"/>
        </w:rPr>
        <w:t>к</w:t>
      </w:r>
      <w:r w:rsidRPr="00320E33">
        <w:rPr>
          <w:rFonts w:ascii="Times New Roman" w:hAnsi="Times New Roman" w:cs="Times New Roman"/>
          <w:sz w:val="28"/>
          <w:szCs w:val="28"/>
        </w:rPr>
        <w:t>тивные и режимные параметры для конкр</w:t>
      </w:r>
      <w:r>
        <w:rPr>
          <w:rFonts w:ascii="Times New Roman" w:hAnsi="Times New Roman" w:cs="Times New Roman"/>
          <w:sz w:val="28"/>
          <w:szCs w:val="28"/>
        </w:rPr>
        <w:t xml:space="preserve">етной водопроводной воды. Если </w:t>
      </w:r>
      <w:r w:rsidRPr="00320E33">
        <w:rPr>
          <w:rFonts w:ascii="Times New Roman" w:hAnsi="Times New Roman" w:cs="Times New Roman"/>
          <w:sz w:val="28"/>
          <w:szCs w:val="28"/>
        </w:rPr>
        <w:t>характеристики воды отличаются от приводимых, то при сохранении ко</w:t>
      </w:r>
      <w:r w:rsidRPr="00320E33">
        <w:rPr>
          <w:rFonts w:ascii="Times New Roman" w:hAnsi="Times New Roman" w:cs="Times New Roman"/>
          <w:sz w:val="28"/>
          <w:szCs w:val="28"/>
        </w:rPr>
        <w:t>н</w:t>
      </w:r>
      <w:r w:rsidRPr="00320E33">
        <w:rPr>
          <w:rFonts w:ascii="Times New Roman" w:hAnsi="Times New Roman" w:cs="Times New Roman"/>
          <w:sz w:val="28"/>
          <w:szCs w:val="28"/>
        </w:rPr>
        <w:t xml:space="preserve">струкции можно подобрать значения режимных параметров </w:t>
      </w:r>
      <w:r>
        <w:rPr>
          <w:rFonts w:ascii="Times New Roman" w:hAnsi="Times New Roman" w:cs="Times New Roman"/>
          <w:sz w:val="28"/>
          <w:szCs w:val="28"/>
        </w:rPr>
        <w:t>графически или экспериментально</w:t>
      </w:r>
      <w:r w:rsidRPr="00320E33">
        <w:rPr>
          <w:rFonts w:ascii="Times New Roman" w:hAnsi="Times New Roman" w:cs="Times New Roman"/>
          <w:sz w:val="28"/>
          <w:szCs w:val="28"/>
        </w:rPr>
        <w:t>.</w:t>
      </w:r>
      <w:r>
        <w:rPr>
          <w:rFonts w:ascii="Times New Roman" w:hAnsi="Times New Roman" w:cs="Times New Roman"/>
          <w:sz w:val="28"/>
          <w:szCs w:val="28"/>
        </w:rPr>
        <w:t xml:space="preserve"> Так же н</w:t>
      </w:r>
      <w:r w:rsidRPr="0072255E">
        <w:rPr>
          <w:rFonts w:ascii="Times New Roman" w:hAnsi="Times New Roman" w:cs="Times New Roman"/>
          <w:sz w:val="28"/>
          <w:szCs w:val="28"/>
        </w:rPr>
        <w:t>еобходимо отметить, что при эксплуат</w:t>
      </w:r>
      <w:r w:rsidRPr="0072255E">
        <w:rPr>
          <w:rFonts w:ascii="Times New Roman" w:hAnsi="Times New Roman" w:cs="Times New Roman"/>
          <w:sz w:val="28"/>
          <w:szCs w:val="28"/>
        </w:rPr>
        <w:t>а</w:t>
      </w:r>
      <w:r w:rsidRPr="0072255E">
        <w:rPr>
          <w:rFonts w:ascii="Times New Roman" w:hAnsi="Times New Roman" w:cs="Times New Roman"/>
          <w:sz w:val="28"/>
          <w:szCs w:val="28"/>
        </w:rPr>
        <w:t xml:space="preserve">ции будут изменяться режимы работы. Это связано, в первую очередь, с выпадением солей в осадок и забиванием пор в диафрагме. Со временем живое сечение </w:t>
      </w:r>
      <w:r>
        <w:rPr>
          <w:rFonts w:ascii="Times New Roman" w:hAnsi="Times New Roman" w:cs="Times New Roman"/>
          <w:sz w:val="28"/>
          <w:szCs w:val="28"/>
        </w:rPr>
        <w:t xml:space="preserve">пор </w:t>
      </w:r>
      <w:r w:rsidRPr="0072255E">
        <w:rPr>
          <w:rFonts w:ascii="Times New Roman" w:hAnsi="Times New Roman" w:cs="Times New Roman"/>
          <w:sz w:val="28"/>
          <w:szCs w:val="28"/>
        </w:rPr>
        <w:t>в диафрагме будет уменьшаться, что приведет к увел</w:t>
      </w:r>
      <w:r w:rsidRPr="0072255E">
        <w:rPr>
          <w:rFonts w:ascii="Times New Roman" w:hAnsi="Times New Roman" w:cs="Times New Roman"/>
          <w:sz w:val="28"/>
          <w:szCs w:val="28"/>
        </w:rPr>
        <w:t>и</w:t>
      </w:r>
      <w:r w:rsidRPr="0072255E">
        <w:rPr>
          <w:rFonts w:ascii="Times New Roman" w:hAnsi="Times New Roman" w:cs="Times New Roman"/>
          <w:sz w:val="28"/>
          <w:szCs w:val="28"/>
        </w:rPr>
        <w:t>чению сопротивления диафрагмы. Как следствие начнет уменьшаться н</w:t>
      </w:r>
      <w:r w:rsidRPr="0072255E">
        <w:rPr>
          <w:rFonts w:ascii="Times New Roman" w:hAnsi="Times New Roman" w:cs="Times New Roman"/>
          <w:sz w:val="28"/>
          <w:szCs w:val="28"/>
        </w:rPr>
        <w:t>а</w:t>
      </w:r>
      <w:r w:rsidRPr="0072255E">
        <w:rPr>
          <w:rFonts w:ascii="Times New Roman" w:hAnsi="Times New Roman" w:cs="Times New Roman"/>
          <w:sz w:val="28"/>
          <w:szCs w:val="28"/>
        </w:rPr>
        <w:t>пряжение на анодной и катодной камерах. Повышенное напряжение пр</w:t>
      </w:r>
      <w:r w:rsidRPr="0072255E">
        <w:rPr>
          <w:rFonts w:ascii="Times New Roman" w:hAnsi="Times New Roman" w:cs="Times New Roman"/>
          <w:sz w:val="28"/>
          <w:szCs w:val="28"/>
        </w:rPr>
        <w:t>и</w:t>
      </w:r>
      <w:r w:rsidRPr="0072255E">
        <w:rPr>
          <w:rFonts w:ascii="Times New Roman" w:hAnsi="Times New Roman" w:cs="Times New Roman"/>
          <w:sz w:val="28"/>
          <w:szCs w:val="28"/>
        </w:rPr>
        <w:t>ведет к увеличению потерь энерги</w:t>
      </w:r>
      <w:r>
        <w:rPr>
          <w:rFonts w:ascii="Times New Roman" w:hAnsi="Times New Roman" w:cs="Times New Roman"/>
          <w:sz w:val="28"/>
          <w:szCs w:val="28"/>
        </w:rPr>
        <w:t>и в диафрагме.</w:t>
      </w:r>
      <w:r w:rsidRPr="0072255E">
        <w:rPr>
          <w:rFonts w:ascii="Times New Roman" w:hAnsi="Times New Roman" w:cs="Times New Roman"/>
          <w:sz w:val="28"/>
          <w:szCs w:val="28"/>
        </w:rPr>
        <w:t xml:space="preserve"> Некоторое время актив</w:t>
      </w:r>
      <w:r w:rsidRPr="0072255E">
        <w:rPr>
          <w:rFonts w:ascii="Times New Roman" w:hAnsi="Times New Roman" w:cs="Times New Roman"/>
          <w:sz w:val="28"/>
          <w:szCs w:val="28"/>
        </w:rPr>
        <w:t>а</w:t>
      </w:r>
      <w:r w:rsidRPr="0072255E">
        <w:rPr>
          <w:rFonts w:ascii="Times New Roman" w:hAnsi="Times New Roman" w:cs="Times New Roman"/>
          <w:sz w:val="28"/>
          <w:szCs w:val="28"/>
        </w:rPr>
        <w:t>тор сохранит свои выходные характеристики, работая с повышенным п</w:t>
      </w:r>
      <w:r w:rsidRPr="0072255E">
        <w:rPr>
          <w:rFonts w:ascii="Times New Roman" w:hAnsi="Times New Roman" w:cs="Times New Roman"/>
          <w:sz w:val="28"/>
          <w:szCs w:val="28"/>
        </w:rPr>
        <w:t>о</w:t>
      </w:r>
      <w:r w:rsidRPr="0072255E">
        <w:rPr>
          <w:rFonts w:ascii="Times New Roman" w:hAnsi="Times New Roman" w:cs="Times New Roman"/>
          <w:sz w:val="28"/>
          <w:szCs w:val="28"/>
        </w:rPr>
        <w:t>треблением мощности. Однако, повышенная мощность в диафрагме пр</w:t>
      </w:r>
      <w:r w:rsidRPr="0072255E">
        <w:rPr>
          <w:rFonts w:ascii="Times New Roman" w:hAnsi="Times New Roman" w:cs="Times New Roman"/>
          <w:sz w:val="28"/>
          <w:szCs w:val="28"/>
        </w:rPr>
        <w:t>и</w:t>
      </w:r>
      <w:r w:rsidRPr="0072255E">
        <w:rPr>
          <w:rFonts w:ascii="Times New Roman" w:hAnsi="Times New Roman" w:cs="Times New Roman"/>
          <w:sz w:val="28"/>
          <w:szCs w:val="28"/>
        </w:rPr>
        <w:t>ведет к повышению температуры воды в ячейках и, при определенных у</w:t>
      </w:r>
      <w:r w:rsidRPr="0072255E">
        <w:rPr>
          <w:rFonts w:ascii="Times New Roman" w:hAnsi="Times New Roman" w:cs="Times New Roman"/>
          <w:sz w:val="28"/>
          <w:szCs w:val="28"/>
        </w:rPr>
        <w:t>с</w:t>
      </w:r>
      <w:r w:rsidRPr="0072255E">
        <w:rPr>
          <w:rFonts w:ascii="Times New Roman" w:hAnsi="Times New Roman" w:cs="Times New Roman"/>
          <w:sz w:val="28"/>
          <w:szCs w:val="28"/>
        </w:rPr>
        <w:t>ловиях, начнет увеличиваться количество выпадения солей в самой ди</w:t>
      </w:r>
      <w:r w:rsidRPr="0072255E">
        <w:rPr>
          <w:rFonts w:ascii="Times New Roman" w:hAnsi="Times New Roman" w:cs="Times New Roman"/>
          <w:sz w:val="28"/>
          <w:szCs w:val="28"/>
        </w:rPr>
        <w:t>а</w:t>
      </w:r>
      <w:r w:rsidRPr="0072255E">
        <w:rPr>
          <w:rFonts w:ascii="Times New Roman" w:hAnsi="Times New Roman" w:cs="Times New Roman"/>
          <w:sz w:val="28"/>
          <w:szCs w:val="28"/>
        </w:rPr>
        <w:t>фрагме. При дальнейшем росте температуры может происходить закип</w:t>
      </w:r>
      <w:r w:rsidRPr="0072255E">
        <w:rPr>
          <w:rFonts w:ascii="Times New Roman" w:hAnsi="Times New Roman" w:cs="Times New Roman"/>
          <w:sz w:val="28"/>
          <w:szCs w:val="28"/>
        </w:rPr>
        <w:t>а</w:t>
      </w:r>
      <w:r w:rsidRPr="0072255E">
        <w:rPr>
          <w:rFonts w:ascii="Times New Roman" w:hAnsi="Times New Roman" w:cs="Times New Roman"/>
          <w:sz w:val="28"/>
          <w:szCs w:val="28"/>
        </w:rPr>
        <w:t>ние жидкости, что увеличит удельное сопротивление диафрагмы (за счет парообразования) и будет происходить более интенсивное  дальнейшее з</w:t>
      </w:r>
      <w:r w:rsidRPr="0072255E">
        <w:rPr>
          <w:rFonts w:ascii="Times New Roman" w:hAnsi="Times New Roman" w:cs="Times New Roman"/>
          <w:sz w:val="28"/>
          <w:szCs w:val="28"/>
        </w:rPr>
        <w:t>а</w:t>
      </w:r>
      <w:r w:rsidRPr="0072255E">
        <w:rPr>
          <w:rFonts w:ascii="Times New Roman" w:hAnsi="Times New Roman" w:cs="Times New Roman"/>
          <w:sz w:val="28"/>
          <w:szCs w:val="28"/>
        </w:rPr>
        <w:t>бивание пор. В конечном счете, увеличение выходного напряжения рег</w:t>
      </w:r>
      <w:r w:rsidRPr="0072255E">
        <w:rPr>
          <w:rFonts w:ascii="Times New Roman" w:hAnsi="Times New Roman" w:cs="Times New Roman"/>
          <w:sz w:val="28"/>
          <w:szCs w:val="28"/>
        </w:rPr>
        <w:t>у</w:t>
      </w:r>
      <w:r w:rsidRPr="0072255E">
        <w:rPr>
          <w:rFonts w:ascii="Times New Roman" w:hAnsi="Times New Roman" w:cs="Times New Roman"/>
          <w:sz w:val="28"/>
          <w:szCs w:val="28"/>
        </w:rPr>
        <w:t>лятора не будет приводить к увеличению тока через активатор. В таком случае нужно производить промывку диафрагмы или ее полную замену.</w:t>
      </w:r>
    </w:p>
    <w:p w:rsidR="00E659E7" w:rsidRDefault="00E659E7" w:rsidP="00122EFF">
      <w:pPr>
        <w:autoSpaceDE w:val="0"/>
        <w:autoSpaceDN w:val="0"/>
        <w:adjustRightInd w:val="0"/>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В результате разработки математической модели и инженерной м</w:t>
      </w:r>
      <w:r>
        <w:rPr>
          <w:rFonts w:ascii="Times New Roman" w:hAnsi="Times New Roman" w:cs="Times New Roman"/>
          <w:sz w:val="28"/>
          <w:szCs w:val="28"/>
        </w:rPr>
        <w:t>е</w:t>
      </w:r>
      <w:r>
        <w:rPr>
          <w:rFonts w:ascii="Times New Roman" w:hAnsi="Times New Roman" w:cs="Times New Roman"/>
          <w:sz w:val="28"/>
          <w:szCs w:val="28"/>
        </w:rPr>
        <w:t>тодики расчета установлено, что необходимо изменять режим работы. О</w:t>
      </w:r>
      <w:r>
        <w:rPr>
          <w:rFonts w:ascii="Times New Roman" w:hAnsi="Times New Roman" w:cs="Times New Roman"/>
          <w:sz w:val="28"/>
          <w:szCs w:val="28"/>
        </w:rPr>
        <w:t>п</w:t>
      </w:r>
      <w:r>
        <w:rPr>
          <w:rFonts w:ascii="Times New Roman" w:hAnsi="Times New Roman" w:cs="Times New Roman"/>
          <w:sz w:val="28"/>
          <w:szCs w:val="28"/>
        </w:rPr>
        <w:t xml:space="preserve">ределены некоторые требования к системе управления и оснащенности оборудованием мониторинга режима работы. Функциональная схема управления представлена на рисунке 7. </w:t>
      </w:r>
    </w:p>
    <w:p w:rsidR="00E659E7" w:rsidRDefault="00E659E7" w:rsidP="00122EFF">
      <w:pPr>
        <w:autoSpaceDE w:val="0"/>
        <w:autoSpaceDN w:val="0"/>
        <w:adjustRightInd w:val="0"/>
        <w:spacing w:after="0" w:line="360" w:lineRule="auto"/>
        <w:jc w:val="both"/>
        <w:rPr>
          <w:rFonts w:ascii="Times New Roman" w:hAnsi="Times New Roman" w:cs="Times New Roman"/>
          <w:sz w:val="28"/>
          <w:szCs w:val="28"/>
        </w:rPr>
      </w:pPr>
      <w:r w:rsidRPr="009B28DE">
        <w:rPr>
          <w:rFonts w:ascii="Times New Roman" w:hAnsi="Times New Roman" w:cs="Times New Roman"/>
          <w:noProof/>
          <w:sz w:val="28"/>
          <w:szCs w:val="28"/>
          <w:lang w:eastAsia="ru-RU"/>
        </w:rPr>
        <w:pict>
          <v:shape id="Рисунок 1" o:spid="_x0000_i1036" type="#_x0000_t75" style="width:456pt;height:297pt;visibility:visible">
            <v:imagedata r:id="rId18" o:title="" croptop="19418f" cropbottom="10083f" cropleft="14713f" cropright="19300f"/>
          </v:shape>
        </w:pict>
      </w:r>
    </w:p>
    <w:p w:rsidR="00E659E7" w:rsidRDefault="00E659E7" w:rsidP="00C0053A">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Рисунок 7. - Функциональная схема управления электроактиватором</w:t>
      </w:r>
    </w:p>
    <w:p w:rsidR="00E659E7" w:rsidRDefault="00E659E7" w:rsidP="00122EFF">
      <w:pPr>
        <w:autoSpaceDE w:val="0"/>
        <w:autoSpaceDN w:val="0"/>
        <w:adjustRightInd w:val="0"/>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Для выпрямления напряжения возможно использование выпрям</w:t>
      </w:r>
      <w:r>
        <w:rPr>
          <w:rFonts w:ascii="Times New Roman" w:hAnsi="Times New Roman" w:cs="Times New Roman"/>
          <w:sz w:val="28"/>
          <w:szCs w:val="28"/>
        </w:rPr>
        <w:t>и</w:t>
      </w:r>
      <w:r>
        <w:rPr>
          <w:rFonts w:ascii="Times New Roman" w:hAnsi="Times New Roman" w:cs="Times New Roman"/>
          <w:sz w:val="28"/>
          <w:szCs w:val="28"/>
        </w:rPr>
        <w:t xml:space="preserve">тельного моста  </w:t>
      </w:r>
      <w:r>
        <w:rPr>
          <w:rFonts w:ascii="Times New Roman" w:hAnsi="Times New Roman" w:cs="Times New Roman"/>
          <w:sz w:val="28"/>
          <w:szCs w:val="28"/>
          <w:lang w:val="en-US"/>
        </w:rPr>
        <w:t>UZ</w:t>
      </w:r>
      <w:r w:rsidRPr="00D45ADB">
        <w:rPr>
          <w:rFonts w:ascii="Times New Roman" w:hAnsi="Times New Roman" w:cs="Times New Roman"/>
          <w:sz w:val="28"/>
          <w:szCs w:val="28"/>
        </w:rPr>
        <w:t>1</w:t>
      </w:r>
      <w:r>
        <w:rPr>
          <w:rFonts w:ascii="Times New Roman" w:hAnsi="Times New Roman" w:cs="Times New Roman"/>
          <w:sz w:val="28"/>
          <w:szCs w:val="28"/>
        </w:rPr>
        <w:t xml:space="preserve"> состоящего из 4-х диодов. Преобразовательное ус</w:t>
      </w:r>
      <w:r>
        <w:rPr>
          <w:rFonts w:ascii="Times New Roman" w:hAnsi="Times New Roman" w:cs="Times New Roman"/>
          <w:sz w:val="28"/>
          <w:szCs w:val="28"/>
        </w:rPr>
        <w:t>т</w:t>
      </w:r>
      <w:r>
        <w:rPr>
          <w:rFonts w:ascii="Times New Roman" w:hAnsi="Times New Roman" w:cs="Times New Roman"/>
          <w:sz w:val="28"/>
          <w:szCs w:val="28"/>
        </w:rPr>
        <w:t>ройство должно иметь возможность регулирования тока. Для решения з</w:t>
      </w:r>
      <w:r>
        <w:rPr>
          <w:rFonts w:ascii="Times New Roman" w:hAnsi="Times New Roman" w:cs="Times New Roman"/>
          <w:sz w:val="28"/>
          <w:szCs w:val="28"/>
        </w:rPr>
        <w:t>а</w:t>
      </w:r>
      <w:r>
        <w:rPr>
          <w:rFonts w:ascii="Times New Roman" w:hAnsi="Times New Roman" w:cs="Times New Roman"/>
          <w:sz w:val="28"/>
          <w:szCs w:val="28"/>
        </w:rPr>
        <w:t>дачи регулирования тока управления  предусмотрим твердотельное реле</w:t>
      </w:r>
      <w:r w:rsidRPr="00D45ADB">
        <w:rPr>
          <w:rFonts w:ascii="Times New Roman" w:hAnsi="Times New Roman" w:cs="Times New Roman"/>
          <w:sz w:val="28"/>
          <w:szCs w:val="28"/>
        </w:rPr>
        <w:t xml:space="preserve"> </w:t>
      </w:r>
      <w:r>
        <w:rPr>
          <w:rFonts w:ascii="Times New Roman" w:hAnsi="Times New Roman" w:cs="Times New Roman"/>
          <w:sz w:val="28"/>
          <w:szCs w:val="28"/>
          <w:lang w:val="en-US"/>
        </w:rPr>
        <w:t>KA</w:t>
      </w:r>
      <w:r w:rsidRPr="00D45ADB">
        <w:rPr>
          <w:rFonts w:ascii="Times New Roman" w:hAnsi="Times New Roman" w:cs="Times New Roman"/>
          <w:sz w:val="28"/>
          <w:szCs w:val="28"/>
        </w:rPr>
        <w:t>1</w:t>
      </w:r>
      <w:r>
        <w:rPr>
          <w:rFonts w:ascii="Times New Roman" w:hAnsi="Times New Roman" w:cs="Times New Roman"/>
          <w:sz w:val="28"/>
          <w:szCs w:val="28"/>
        </w:rPr>
        <w:t xml:space="preserve"> и переменный резистор</w:t>
      </w:r>
      <w:r w:rsidRPr="00D45ADB">
        <w:rPr>
          <w:rFonts w:ascii="Times New Roman" w:hAnsi="Times New Roman" w:cs="Times New Roman"/>
          <w:sz w:val="28"/>
          <w:szCs w:val="28"/>
        </w:rPr>
        <w:t xml:space="preserve"> </w:t>
      </w:r>
      <w:r>
        <w:rPr>
          <w:rFonts w:ascii="Times New Roman" w:hAnsi="Times New Roman" w:cs="Times New Roman"/>
          <w:sz w:val="28"/>
          <w:szCs w:val="28"/>
          <w:lang w:val="en-US"/>
        </w:rPr>
        <w:t>R</w:t>
      </w:r>
      <w:r w:rsidRPr="00D45ADB">
        <w:rPr>
          <w:rFonts w:ascii="Times New Roman" w:hAnsi="Times New Roman" w:cs="Times New Roman"/>
          <w:sz w:val="28"/>
          <w:szCs w:val="28"/>
        </w:rPr>
        <w:t>1</w:t>
      </w:r>
      <w:r>
        <w:rPr>
          <w:rFonts w:ascii="Times New Roman" w:hAnsi="Times New Roman" w:cs="Times New Roman"/>
          <w:sz w:val="28"/>
          <w:szCs w:val="28"/>
        </w:rPr>
        <w:t>. Так же в конструкции преобразовательн</w:t>
      </w:r>
      <w:r>
        <w:rPr>
          <w:rFonts w:ascii="Times New Roman" w:hAnsi="Times New Roman" w:cs="Times New Roman"/>
          <w:sz w:val="28"/>
          <w:szCs w:val="28"/>
        </w:rPr>
        <w:t>о</w:t>
      </w:r>
      <w:r>
        <w:rPr>
          <w:rFonts w:ascii="Times New Roman" w:hAnsi="Times New Roman" w:cs="Times New Roman"/>
          <w:sz w:val="28"/>
          <w:szCs w:val="28"/>
        </w:rPr>
        <w:t>го устройства необходимо иметь приборы измерения: амперметр</w:t>
      </w:r>
      <w:r w:rsidRPr="00D45ADB">
        <w:rPr>
          <w:rFonts w:ascii="Times New Roman" w:hAnsi="Times New Roman" w:cs="Times New Roman"/>
          <w:sz w:val="28"/>
          <w:szCs w:val="28"/>
        </w:rPr>
        <w:t xml:space="preserve"> </w:t>
      </w:r>
      <w:r>
        <w:rPr>
          <w:rFonts w:ascii="Times New Roman" w:hAnsi="Times New Roman" w:cs="Times New Roman"/>
          <w:sz w:val="28"/>
          <w:szCs w:val="28"/>
          <w:lang w:val="en-US"/>
        </w:rPr>
        <w:t>PA</w:t>
      </w:r>
      <w:r w:rsidRPr="00D45ADB">
        <w:rPr>
          <w:rFonts w:ascii="Times New Roman" w:hAnsi="Times New Roman" w:cs="Times New Roman"/>
          <w:sz w:val="28"/>
          <w:szCs w:val="28"/>
        </w:rPr>
        <w:t>1</w:t>
      </w:r>
      <w:r>
        <w:rPr>
          <w:rFonts w:ascii="Times New Roman" w:hAnsi="Times New Roman" w:cs="Times New Roman"/>
          <w:sz w:val="28"/>
          <w:szCs w:val="28"/>
        </w:rPr>
        <w:t>, вольтметр</w:t>
      </w:r>
      <w:r w:rsidRPr="00D45ADB">
        <w:rPr>
          <w:rFonts w:ascii="Times New Roman" w:hAnsi="Times New Roman" w:cs="Times New Roman"/>
          <w:sz w:val="28"/>
          <w:szCs w:val="28"/>
        </w:rPr>
        <w:t xml:space="preserve"> </w:t>
      </w:r>
      <w:r>
        <w:rPr>
          <w:rFonts w:ascii="Times New Roman" w:hAnsi="Times New Roman" w:cs="Times New Roman"/>
          <w:sz w:val="28"/>
          <w:szCs w:val="28"/>
          <w:lang w:val="en-US"/>
        </w:rPr>
        <w:t>PV</w:t>
      </w:r>
      <w:r w:rsidRPr="00D45ADB">
        <w:rPr>
          <w:rFonts w:ascii="Times New Roman" w:hAnsi="Times New Roman" w:cs="Times New Roman"/>
          <w:sz w:val="28"/>
          <w:szCs w:val="28"/>
        </w:rPr>
        <w:t>1</w:t>
      </w:r>
      <w:r>
        <w:rPr>
          <w:rFonts w:ascii="Times New Roman" w:hAnsi="Times New Roman" w:cs="Times New Roman"/>
          <w:sz w:val="28"/>
          <w:szCs w:val="28"/>
        </w:rPr>
        <w:t>. Для измерения показателей воды: водородного показателя, электропроводности, минерализации, температуры используются серт</w:t>
      </w:r>
      <w:r>
        <w:rPr>
          <w:rFonts w:ascii="Times New Roman" w:hAnsi="Times New Roman" w:cs="Times New Roman"/>
          <w:sz w:val="28"/>
          <w:szCs w:val="28"/>
        </w:rPr>
        <w:t>и</w:t>
      </w:r>
      <w:r>
        <w:rPr>
          <w:rFonts w:ascii="Times New Roman" w:hAnsi="Times New Roman" w:cs="Times New Roman"/>
          <w:sz w:val="28"/>
          <w:szCs w:val="28"/>
        </w:rPr>
        <w:t>фицированные лабораторные приборы. Расход воды можно определять п</w:t>
      </w:r>
      <w:r>
        <w:rPr>
          <w:rFonts w:ascii="Times New Roman" w:hAnsi="Times New Roman" w:cs="Times New Roman"/>
          <w:sz w:val="28"/>
          <w:szCs w:val="28"/>
        </w:rPr>
        <w:t>о</w:t>
      </w:r>
      <w:r>
        <w:rPr>
          <w:rFonts w:ascii="Times New Roman" w:hAnsi="Times New Roman" w:cs="Times New Roman"/>
          <w:sz w:val="28"/>
          <w:szCs w:val="28"/>
        </w:rPr>
        <w:t>веренными расходомерами. Их необходимо установить на выходных кл</w:t>
      </w:r>
      <w:r>
        <w:rPr>
          <w:rFonts w:ascii="Times New Roman" w:hAnsi="Times New Roman" w:cs="Times New Roman"/>
          <w:sz w:val="28"/>
          <w:szCs w:val="28"/>
        </w:rPr>
        <w:t>а</w:t>
      </w:r>
      <w:r>
        <w:rPr>
          <w:rFonts w:ascii="Times New Roman" w:hAnsi="Times New Roman" w:cs="Times New Roman"/>
          <w:sz w:val="28"/>
          <w:szCs w:val="28"/>
        </w:rPr>
        <w:t>панах камер электроактиватора. Для регулирования производительности необходимо учесть установку кранов на выходах камер.</w:t>
      </w:r>
    </w:p>
    <w:p w:rsidR="00E659E7" w:rsidRDefault="00E659E7" w:rsidP="00122EFF">
      <w:pPr>
        <w:autoSpaceDE w:val="0"/>
        <w:autoSpaceDN w:val="0"/>
        <w:adjustRightInd w:val="0"/>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Описанная выше схема учитывает только ручное управление, но имеется возможность разработки системы автоматизированного управл</w:t>
      </w:r>
      <w:r>
        <w:rPr>
          <w:rFonts w:ascii="Times New Roman" w:hAnsi="Times New Roman" w:cs="Times New Roman"/>
          <w:sz w:val="28"/>
          <w:szCs w:val="28"/>
        </w:rPr>
        <w:t>е</w:t>
      </w:r>
      <w:r>
        <w:rPr>
          <w:rFonts w:ascii="Times New Roman" w:hAnsi="Times New Roman" w:cs="Times New Roman"/>
          <w:sz w:val="28"/>
          <w:szCs w:val="28"/>
        </w:rPr>
        <w:t>ния и мониторинга параметров. Для этого в преобразовательном устройс</w:t>
      </w:r>
      <w:r>
        <w:rPr>
          <w:rFonts w:ascii="Times New Roman" w:hAnsi="Times New Roman" w:cs="Times New Roman"/>
          <w:sz w:val="28"/>
          <w:szCs w:val="28"/>
        </w:rPr>
        <w:t>т</w:t>
      </w:r>
      <w:r>
        <w:rPr>
          <w:rFonts w:ascii="Times New Roman" w:hAnsi="Times New Roman" w:cs="Times New Roman"/>
          <w:sz w:val="28"/>
          <w:szCs w:val="28"/>
        </w:rPr>
        <w:t>ве необходимо установить оборудование промышленной автоматизации: программируемого логического контроллера</w:t>
      </w:r>
      <w:r w:rsidRPr="00D45ADB">
        <w:rPr>
          <w:rFonts w:ascii="Times New Roman" w:hAnsi="Times New Roman" w:cs="Times New Roman"/>
          <w:sz w:val="28"/>
          <w:szCs w:val="28"/>
        </w:rPr>
        <w:t xml:space="preserve"> </w:t>
      </w:r>
      <w:r>
        <w:rPr>
          <w:rFonts w:ascii="Times New Roman" w:hAnsi="Times New Roman" w:cs="Times New Roman"/>
          <w:sz w:val="28"/>
          <w:szCs w:val="28"/>
          <w:lang w:val="en-US"/>
        </w:rPr>
        <w:t>A</w:t>
      </w:r>
      <w:r w:rsidRPr="00D45ADB">
        <w:rPr>
          <w:rFonts w:ascii="Times New Roman" w:hAnsi="Times New Roman" w:cs="Times New Roman"/>
          <w:sz w:val="28"/>
          <w:szCs w:val="28"/>
        </w:rPr>
        <w:t>2</w:t>
      </w:r>
      <w:r>
        <w:rPr>
          <w:rFonts w:ascii="Times New Roman" w:hAnsi="Times New Roman" w:cs="Times New Roman"/>
          <w:sz w:val="28"/>
          <w:szCs w:val="28"/>
        </w:rPr>
        <w:t xml:space="preserve"> (ПЛК), модуля дискретн</w:t>
      </w:r>
      <w:r>
        <w:rPr>
          <w:rFonts w:ascii="Times New Roman" w:hAnsi="Times New Roman" w:cs="Times New Roman"/>
          <w:sz w:val="28"/>
          <w:szCs w:val="28"/>
        </w:rPr>
        <w:t>о</w:t>
      </w:r>
      <w:r>
        <w:rPr>
          <w:rFonts w:ascii="Times New Roman" w:hAnsi="Times New Roman" w:cs="Times New Roman"/>
          <w:sz w:val="28"/>
          <w:szCs w:val="28"/>
        </w:rPr>
        <w:t>го ввода/вывода</w:t>
      </w:r>
      <w:r w:rsidRPr="00D45ADB">
        <w:rPr>
          <w:rFonts w:ascii="Times New Roman" w:hAnsi="Times New Roman" w:cs="Times New Roman"/>
          <w:sz w:val="28"/>
          <w:szCs w:val="28"/>
        </w:rPr>
        <w:t xml:space="preserve"> </w:t>
      </w:r>
      <w:r>
        <w:rPr>
          <w:rFonts w:ascii="Times New Roman" w:hAnsi="Times New Roman" w:cs="Times New Roman"/>
          <w:sz w:val="28"/>
          <w:szCs w:val="28"/>
          <w:lang w:val="en-US"/>
        </w:rPr>
        <w:t>A</w:t>
      </w:r>
      <w:r w:rsidRPr="00D45ADB">
        <w:rPr>
          <w:rFonts w:ascii="Times New Roman" w:hAnsi="Times New Roman" w:cs="Times New Roman"/>
          <w:sz w:val="28"/>
          <w:szCs w:val="28"/>
        </w:rPr>
        <w:t>3</w:t>
      </w:r>
      <w:r>
        <w:rPr>
          <w:rFonts w:ascii="Times New Roman" w:hAnsi="Times New Roman" w:cs="Times New Roman"/>
          <w:sz w:val="28"/>
          <w:szCs w:val="28"/>
        </w:rPr>
        <w:t xml:space="preserve"> (МДВВ), модуля аналогового вода </w:t>
      </w:r>
      <w:r>
        <w:rPr>
          <w:rFonts w:ascii="Times New Roman" w:hAnsi="Times New Roman" w:cs="Times New Roman"/>
          <w:sz w:val="28"/>
          <w:szCs w:val="28"/>
          <w:lang w:val="en-US"/>
        </w:rPr>
        <w:t>A</w:t>
      </w:r>
      <w:r w:rsidRPr="001B35ED">
        <w:rPr>
          <w:rFonts w:ascii="Times New Roman" w:hAnsi="Times New Roman" w:cs="Times New Roman"/>
          <w:sz w:val="28"/>
          <w:szCs w:val="28"/>
        </w:rPr>
        <w:t>4</w:t>
      </w:r>
      <w:r w:rsidRPr="00D45ADB">
        <w:rPr>
          <w:rFonts w:ascii="Times New Roman" w:hAnsi="Times New Roman" w:cs="Times New Roman"/>
          <w:sz w:val="28"/>
          <w:szCs w:val="28"/>
        </w:rPr>
        <w:t xml:space="preserve"> </w:t>
      </w:r>
      <w:r>
        <w:rPr>
          <w:rFonts w:ascii="Times New Roman" w:hAnsi="Times New Roman" w:cs="Times New Roman"/>
          <w:sz w:val="28"/>
          <w:szCs w:val="28"/>
        </w:rPr>
        <w:t>(МАВ), а в ко</w:t>
      </w:r>
      <w:r>
        <w:rPr>
          <w:rFonts w:ascii="Times New Roman" w:hAnsi="Times New Roman" w:cs="Times New Roman"/>
          <w:sz w:val="28"/>
          <w:szCs w:val="28"/>
        </w:rPr>
        <w:t>н</w:t>
      </w:r>
      <w:r>
        <w:rPr>
          <w:rFonts w:ascii="Times New Roman" w:hAnsi="Times New Roman" w:cs="Times New Roman"/>
          <w:sz w:val="28"/>
          <w:szCs w:val="28"/>
        </w:rPr>
        <w:t>струкции электроактиватора датчиков различного назначения. В качестве головного устройства будет выступать ПЛК. С его помощью возможна реализация дистанционного управления тока без использования резистора. Данные о водородном показателе, минерализации и температуре будут сниматься соответствующими датчиками, установленными в корпусе эле</w:t>
      </w:r>
      <w:r>
        <w:rPr>
          <w:rFonts w:ascii="Times New Roman" w:hAnsi="Times New Roman" w:cs="Times New Roman"/>
          <w:sz w:val="28"/>
          <w:szCs w:val="28"/>
        </w:rPr>
        <w:t>к</w:t>
      </w:r>
      <w:r>
        <w:rPr>
          <w:rFonts w:ascii="Times New Roman" w:hAnsi="Times New Roman" w:cs="Times New Roman"/>
          <w:sz w:val="28"/>
          <w:szCs w:val="28"/>
        </w:rPr>
        <w:t>троактиватора на входе и выходе из камер. Для определения расхода воды на подаче из источника и выходных кранах устанавливается расходомер с функцией передачи данных. Регулирование производительности, возмо</w:t>
      </w:r>
      <w:r>
        <w:rPr>
          <w:rFonts w:ascii="Times New Roman" w:hAnsi="Times New Roman" w:cs="Times New Roman"/>
          <w:sz w:val="28"/>
          <w:szCs w:val="28"/>
        </w:rPr>
        <w:t>ж</w:t>
      </w:r>
      <w:r>
        <w:rPr>
          <w:rFonts w:ascii="Times New Roman" w:hAnsi="Times New Roman" w:cs="Times New Roman"/>
          <w:sz w:val="28"/>
          <w:szCs w:val="28"/>
        </w:rPr>
        <w:t>но, реализовать посредствам аналоговых заслонок. Так же для поддерж</w:t>
      </w:r>
      <w:r>
        <w:rPr>
          <w:rFonts w:ascii="Times New Roman" w:hAnsi="Times New Roman" w:cs="Times New Roman"/>
          <w:sz w:val="28"/>
          <w:szCs w:val="28"/>
        </w:rPr>
        <w:t>а</w:t>
      </w:r>
      <w:r>
        <w:rPr>
          <w:rFonts w:ascii="Times New Roman" w:hAnsi="Times New Roman" w:cs="Times New Roman"/>
          <w:sz w:val="28"/>
          <w:szCs w:val="28"/>
        </w:rPr>
        <w:t>ния постоянного давления в камерах электроактиватора необходимо пр</w:t>
      </w:r>
      <w:r>
        <w:rPr>
          <w:rFonts w:ascii="Times New Roman" w:hAnsi="Times New Roman" w:cs="Times New Roman"/>
          <w:sz w:val="28"/>
          <w:szCs w:val="28"/>
        </w:rPr>
        <w:t>е</w:t>
      </w:r>
      <w:r>
        <w:rPr>
          <w:rFonts w:ascii="Times New Roman" w:hAnsi="Times New Roman" w:cs="Times New Roman"/>
          <w:sz w:val="28"/>
          <w:szCs w:val="28"/>
        </w:rPr>
        <w:t>дусмотреть насос и датчик давления. Все устройства сбора информации и регулирования подключаются к МДВВ и МВА в соответствии с типом п</w:t>
      </w:r>
      <w:r>
        <w:rPr>
          <w:rFonts w:ascii="Times New Roman" w:hAnsi="Times New Roman" w:cs="Times New Roman"/>
          <w:sz w:val="28"/>
          <w:szCs w:val="28"/>
        </w:rPr>
        <w:t>е</w:t>
      </w:r>
      <w:r>
        <w:rPr>
          <w:rFonts w:ascii="Times New Roman" w:hAnsi="Times New Roman" w:cs="Times New Roman"/>
          <w:sz w:val="28"/>
          <w:szCs w:val="28"/>
        </w:rPr>
        <w:t xml:space="preserve">редаваемого сигнала, которые в свою очередь необходимо подключить к ПЛК посредствам канала связи </w:t>
      </w:r>
      <w:r>
        <w:rPr>
          <w:rFonts w:ascii="Times New Roman" w:hAnsi="Times New Roman" w:cs="Times New Roman"/>
          <w:sz w:val="28"/>
          <w:szCs w:val="28"/>
          <w:lang w:val="en-US"/>
        </w:rPr>
        <w:t>RS</w:t>
      </w:r>
      <w:r w:rsidRPr="0061233E">
        <w:rPr>
          <w:rFonts w:ascii="Times New Roman" w:hAnsi="Times New Roman" w:cs="Times New Roman"/>
          <w:sz w:val="28"/>
          <w:szCs w:val="28"/>
        </w:rPr>
        <w:t>-485</w:t>
      </w:r>
      <w:r>
        <w:rPr>
          <w:rFonts w:ascii="Times New Roman" w:hAnsi="Times New Roman" w:cs="Times New Roman"/>
          <w:sz w:val="28"/>
          <w:szCs w:val="28"/>
        </w:rPr>
        <w:t>. Электрическая принципиальная схема представлена на рисунке 8.</w:t>
      </w:r>
    </w:p>
    <w:p w:rsidR="00E659E7" w:rsidRDefault="00E659E7" w:rsidP="00122EFF">
      <w:pPr>
        <w:autoSpaceDE w:val="0"/>
        <w:autoSpaceDN w:val="0"/>
        <w:adjustRightInd w:val="0"/>
        <w:spacing w:after="0" w:line="360" w:lineRule="auto"/>
        <w:jc w:val="center"/>
        <w:rPr>
          <w:rFonts w:ascii="Times New Roman" w:hAnsi="Times New Roman" w:cs="Times New Roman"/>
          <w:sz w:val="28"/>
          <w:szCs w:val="28"/>
        </w:rPr>
      </w:pPr>
      <w:r w:rsidRPr="009B28DE">
        <w:rPr>
          <w:rFonts w:ascii="Times New Roman" w:hAnsi="Times New Roman" w:cs="Times New Roman"/>
          <w:noProof/>
          <w:sz w:val="28"/>
          <w:szCs w:val="28"/>
          <w:lang w:eastAsia="ru-RU"/>
        </w:rPr>
        <w:pict>
          <v:shape id="Рисунок 3" o:spid="_x0000_i1037" type="#_x0000_t75" style="width:436.8pt;height:283.8pt;visibility:visible">
            <v:imagedata r:id="rId19" o:title="" cropleft="609f"/>
          </v:shape>
        </w:pict>
      </w:r>
    </w:p>
    <w:p w:rsidR="00E659E7" w:rsidRDefault="00E659E7" w:rsidP="00122EFF">
      <w:pPr>
        <w:autoSpaceDE w:val="0"/>
        <w:autoSpaceDN w:val="0"/>
        <w:adjustRightInd w:val="0"/>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Рисунок 8. - Электрическая принципиальная схема управления электроактиватором</w:t>
      </w:r>
    </w:p>
    <w:p w:rsidR="00E659E7" w:rsidRPr="008D3D65" w:rsidRDefault="00E659E7" w:rsidP="00122EFF">
      <w:pPr>
        <w:autoSpaceDE w:val="0"/>
        <w:autoSpaceDN w:val="0"/>
        <w:adjustRightInd w:val="0"/>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Функционирование схемы происходит по следующему алгоритму: установка подключается к сети переменного тока, замыкается контакт </w:t>
      </w:r>
      <w:r>
        <w:rPr>
          <w:rFonts w:ascii="Times New Roman" w:hAnsi="Times New Roman" w:cs="Times New Roman"/>
          <w:sz w:val="28"/>
          <w:szCs w:val="28"/>
          <w:lang w:val="en-US"/>
        </w:rPr>
        <w:t>SA</w:t>
      </w:r>
      <w:r>
        <w:rPr>
          <w:rFonts w:ascii="Times New Roman" w:hAnsi="Times New Roman" w:cs="Times New Roman"/>
          <w:sz w:val="28"/>
          <w:szCs w:val="28"/>
        </w:rPr>
        <w:t xml:space="preserve">1…3. В это время заслонки </w:t>
      </w:r>
      <w:r>
        <w:rPr>
          <w:rFonts w:ascii="Times New Roman" w:hAnsi="Times New Roman" w:cs="Times New Roman"/>
          <w:sz w:val="28"/>
          <w:szCs w:val="28"/>
          <w:lang w:val="en-US"/>
        </w:rPr>
        <w:t>S</w:t>
      </w:r>
      <w:r w:rsidRPr="00F750F8">
        <w:rPr>
          <w:rFonts w:ascii="Times New Roman" w:hAnsi="Times New Roman" w:cs="Times New Roman"/>
          <w:sz w:val="28"/>
          <w:szCs w:val="28"/>
        </w:rPr>
        <w:t xml:space="preserve">1 </w:t>
      </w:r>
      <w:r>
        <w:rPr>
          <w:rFonts w:ascii="Times New Roman" w:hAnsi="Times New Roman" w:cs="Times New Roman"/>
          <w:sz w:val="28"/>
          <w:szCs w:val="28"/>
        </w:rPr>
        <w:t xml:space="preserve">и </w:t>
      </w:r>
      <w:r>
        <w:rPr>
          <w:rFonts w:ascii="Times New Roman" w:hAnsi="Times New Roman" w:cs="Times New Roman"/>
          <w:sz w:val="28"/>
          <w:szCs w:val="28"/>
          <w:lang w:val="en-US"/>
        </w:rPr>
        <w:t>S</w:t>
      </w:r>
      <w:r w:rsidRPr="00F750F8">
        <w:rPr>
          <w:rFonts w:ascii="Times New Roman" w:hAnsi="Times New Roman" w:cs="Times New Roman"/>
          <w:sz w:val="28"/>
          <w:szCs w:val="28"/>
        </w:rPr>
        <w:t>2</w:t>
      </w:r>
      <w:r>
        <w:rPr>
          <w:rFonts w:ascii="Times New Roman" w:hAnsi="Times New Roman" w:cs="Times New Roman"/>
          <w:sz w:val="28"/>
          <w:szCs w:val="28"/>
        </w:rPr>
        <w:t xml:space="preserve"> находятся в положении слива ра</w:t>
      </w:r>
      <w:r>
        <w:rPr>
          <w:rFonts w:ascii="Times New Roman" w:hAnsi="Times New Roman" w:cs="Times New Roman"/>
          <w:sz w:val="28"/>
          <w:szCs w:val="28"/>
        </w:rPr>
        <w:t>с</w:t>
      </w:r>
      <w:r>
        <w:rPr>
          <w:rFonts w:ascii="Times New Roman" w:hAnsi="Times New Roman" w:cs="Times New Roman"/>
          <w:sz w:val="28"/>
          <w:szCs w:val="28"/>
        </w:rPr>
        <w:t>твора. Датчик рН1, ЕС11, ТЕ1 производят измерения исходной воды и п</w:t>
      </w:r>
      <w:r>
        <w:rPr>
          <w:rFonts w:ascii="Times New Roman" w:hAnsi="Times New Roman" w:cs="Times New Roman"/>
          <w:sz w:val="28"/>
          <w:szCs w:val="28"/>
        </w:rPr>
        <w:t>е</w:t>
      </w:r>
      <w:r>
        <w:rPr>
          <w:rFonts w:ascii="Times New Roman" w:hAnsi="Times New Roman" w:cs="Times New Roman"/>
          <w:sz w:val="28"/>
          <w:szCs w:val="28"/>
        </w:rPr>
        <w:t>редают данные в ПЛК А2 через МВА А4. Контроллер производит расчет необходимого тока и производительности. Подает сигнал на частотный преобразователь М1 подключенных к МДВВ А3. Включается насос для поддержания давления. Давление  в системе измеряется датчиком давл</w:t>
      </w:r>
      <w:r>
        <w:rPr>
          <w:rFonts w:ascii="Times New Roman" w:hAnsi="Times New Roman" w:cs="Times New Roman"/>
          <w:sz w:val="28"/>
          <w:szCs w:val="28"/>
        </w:rPr>
        <w:t>е</w:t>
      </w:r>
      <w:r>
        <w:rPr>
          <w:rFonts w:ascii="Times New Roman" w:hAnsi="Times New Roman" w:cs="Times New Roman"/>
          <w:sz w:val="28"/>
          <w:szCs w:val="28"/>
        </w:rPr>
        <w:t>ния РЕ7 и сигнал передается в ПЛК. Расход воды определяется расходом</w:t>
      </w:r>
      <w:r>
        <w:rPr>
          <w:rFonts w:ascii="Times New Roman" w:hAnsi="Times New Roman" w:cs="Times New Roman"/>
          <w:sz w:val="28"/>
          <w:szCs w:val="28"/>
        </w:rPr>
        <w:t>е</w:t>
      </w:r>
      <w:r>
        <w:rPr>
          <w:rFonts w:ascii="Times New Roman" w:hAnsi="Times New Roman" w:cs="Times New Roman"/>
          <w:sz w:val="28"/>
          <w:szCs w:val="28"/>
        </w:rPr>
        <w:t xml:space="preserve">рами </w:t>
      </w:r>
      <w:r>
        <w:rPr>
          <w:rFonts w:ascii="Times New Roman" w:hAnsi="Times New Roman" w:cs="Times New Roman"/>
          <w:sz w:val="28"/>
          <w:szCs w:val="28"/>
          <w:lang w:val="en-US"/>
        </w:rPr>
        <w:t>QF</w:t>
      </w:r>
      <w:r w:rsidRPr="00F750F8">
        <w:rPr>
          <w:rFonts w:ascii="Times New Roman" w:hAnsi="Times New Roman" w:cs="Times New Roman"/>
          <w:sz w:val="28"/>
          <w:szCs w:val="28"/>
        </w:rPr>
        <w:t xml:space="preserve">8 </w:t>
      </w:r>
      <w:r>
        <w:rPr>
          <w:rFonts w:ascii="Times New Roman" w:hAnsi="Times New Roman" w:cs="Times New Roman"/>
          <w:sz w:val="28"/>
          <w:szCs w:val="28"/>
        </w:rPr>
        <w:t>и</w:t>
      </w:r>
      <w:r w:rsidRPr="00F750F8">
        <w:rPr>
          <w:rFonts w:ascii="Times New Roman" w:hAnsi="Times New Roman" w:cs="Times New Roman"/>
          <w:sz w:val="28"/>
          <w:szCs w:val="28"/>
        </w:rPr>
        <w:t xml:space="preserve"> </w:t>
      </w:r>
      <w:r>
        <w:rPr>
          <w:rFonts w:ascii="Times New Roman" w:hAnsi="Times New Roman" w:cs="Times New Roman"/>
          <w:sz w:val="28"/>
          <w:szCs w:val="28"/>
          <w:lang w:val="en-US"/>
        </w:rPr>
        <w:t>QF</w:t>
      </w:r>
      <w:r w:rsidRPr="00F750F8">
        <w:rPr>
          <w:rFonts w:ascii="Times New Roman" w:hAnsi="Times New Roman" w:cs="Times New Roman"/>
          <w:sz w:val="28"/>
          <w:szCs w:val="28"/>
        </w:rPr>
        <w:t>9</w:t>
      </w:r>
      <w:r>
        <w:rPr>
          <w:rFonts w:ascii="Times New Roman" w:hAnsi="Times New Roman" w:cs="Times New Roman"/>
          <w:sz w:val="28"/>
          <w:szCs w:val="28"/>
        </w:rPr>
        <w:t>. Контроллер ожидает наступление установившегося р</w:t>
      </w:r>
      <w:r>
        <w:rPr>
          <w:rFonts w:ascii="Times New Roman" w:hAnsi="Times New Roman" w:cs="Times New Roman"/>
          <w:sz w:val="28"/>
          <w:szCs w:val="28"/>
        </w:rPr>
        <w:t>е</w:t>
      </w:r>
      <w:r>
        <w:rPr>
          <w:rFonts w:ascii="Times New Roman" w:hAnsi="Times New Roman" w:cs="Times New Roman"/>
          <w:sz w:val="28"/>
          <w:szCs w:val="28"/>
        </w:rPr>
        <w:t>жима производительности и после этого посылает сигнал на твердотельное реле КА1. Подается ток на активатор А1. Данные о токе и напряжении п</w:t>
      </w:r>
      <w:r>
        <w:rPr>
          <w:rFonts w:ascii="Times New Roman" w:hAnsi="Times New Roman" w:cs="Times New Roman"/>
          <w:sz w:val="28"/>
          <w:szCs w:val="28"/>
        </w:rPr>
        <w:t>о</w:t>
      </w:r>
      <w:r>
        <w:rPr>
          <w:rFonts w:ascii="Times New Roman" w:hAnsi="Times New Roman" w:cs="Times New Roman"/>
          <w:sz w:val="28"/>
          <w:szCs w:val="28"/>
        </w:rPr>
        <w:t>ступают с приборов РА1 и Р</w:t>
      </w:r>
      <w:r>
        <w:rPr>
          <w:rFonts w:ascii="Times New Roman" w:hAnsi="Times New Roman" w:cs="Times New Roman"/>
          <w:sz w:val="28"/>
          <w:szCs w:val="28"/>
          <w:lang w:val="en-US"/>
        </w:rPr>
        <w:t>V</w:t>
      </w:r>
      <w:r>
        <w:rPr>
          <w:rFonts w:ascii="Times New Roman" w:hAnsi="Times New Roman" w:cs="Times New Roman"/>
          <w:sz w:val="28"/>
          <w:szCs w:val="28"/>
        </w:rPr>
        <w:t>1 в ПЛК. Алгоритм управления поддержив</w:t>
      </w:r>
      <w:r>
        <w:rPr>
          <w:rFonts w:ascii="Times New Roman" w:hAnsi="Times New Roman" w:cs="Times New Roman"/>
          <w:sz w:val="28"/>
          <w:szCs w:val="28"/>
        </w:rPr>
        <w:t>а</w:t>
      </w:r>
      <w:r>
        <w:rPr>
          <w:rFonts w:ascii="Times New Roman" w:hAnsi="Times New Roman" w:cs="Times New Roman"/>
          <w:sz w:val="28"/>
          <w:szCs w:val="28"/>
        </w:rPr>
        <w:t xml:space="preserve">ет диапазон в рассчитанном диапазоне. Программа ожидает достижения необходимого установившегося режима. После этого заслонка </w:t>
      </w:r>
      <w:r>
        <w:rPr>
          <w:rFonts w:ascii="Times New Roman" w:hAnsi="Times New Roman" w:cs="Times New Roman"/>
          <w:sz w:val="28"/>
          <w:szCs w:val="28"/>
          <w:lang w:val="en-US"/>
        </w:rPr>
        <w:t>S</w:t>
      </w:r>
      <w:r w:rsidRPr="00F750F8">
        <w:rPr>
          <w:rFonts w:ascii="Times New Roman" w:hAnsi="Times New Roman" w:cs="Times New Roman"/>
          <w:sz w:val="28"/>
          <w:szCs w:val="28"/>
        </w:rPr>
        <w:t xml:space="preserve">1 </w:t>
      </w:r>
      <w:r>
        <w:rPr>
          <w:rFonts w:ascii="Times New Roman" w:hAnsi="Times New Roman" w:cs="Times New Roman"/>
          <w:sz w:val="28"/>
          <w:szCs w:val="28"/>
        </w:rPr>
        <w:t>пер</w:t>
      </w:r>
      <w:r>
        <w:rPr>
          <w:rFonts w:ascii="Times New Roman" w:hAnsi="Times New Roman" w:cs="Times New Roman"/>
          <w:sz w:val="28"/>
          <w:szCs w:val="28"/>
        </w:rPr>
        <w:t>е</w:t>
      </w:r>
      <w:r>
        <w:rPr>
          <w:rFonts w:ascii="Times New Roman" w:hAnsi="Times New Roman" w:cs="Times New Roman"/>
          <w:sz w:val="28"/>
          <w:szCs w:val="28"/>
        </w:rPr>
        <w:t>ключается в режим подачи раствора</w:t>
      </w:r>
      <w:r w:rsidRPr="00F750F8">
        <w:rPr>
          <w:rFonts w:ascii="Times New Roman" w:hAnsi="Times New Roman" w:cs="Times New Roman"/>
          <w:sz w:val="28"/>
          <w:szCs w:val="28"/>
        </w:rPr>
        <w:t xml:space="preserve"> </w:t>
      </w:r>
      <w:r>
        <w:rPr>
          <w:rFonts w:ascii="Times New Roman" w:hAnsi="Times New Roman" w:cs="Times New Roman"/>
          <w:sz w:val="28"/>
          <w:szCs w:val="28"/>
        </w:rPr>
        <w:t>и происходит наполнение емкости о</w:t>
      </w:r>
      <w:r>
        <w:rPr>
          <w:rFonts w:ascii="Times New Roman" w:hAnsi="Times New Roman" w:cs="Times New Roman"/>
          <w:sz w:val="28"/>
          <w:szCs w:val="28"/>
        </w:rPr>
        <w:t>п</w:t>
      </w:r>
      <w:r>
        <w:rPr>
          <w:rFonts w:ascii="Times New Roman" w:hAnsi="Times New Roman" w:cs="Times New Roman"/>
          <w:sz w:val="28"/>
          <w:szCs w:val="28"/>
        </w:rPr>
        <w:t>рыскивателя. Во время работы измеряется измерение температуры исхо</w:t>
      </w:r>
      <w:r>
        <w:rPr>
          <w:rFonts w:ascii="Times New Roman" w:hAnsi="Times New Roman" w:cs="Times New Roman"/>
          <w:sz w:val="28"/>
          <w:szCs w:val="28"/>
        </w:rPr>
        <w:t>д</w:t>
      </w:r>
      <w:r>
        <w:rPr>
          <w:rFonts w:ascii="Times New Roman" w:hAnsi="Times New Roman" w:cs="Times New Roman"/>
          <w:sz w:val="28"/>
          <w:szCs w:val="28"/>
        </w:rPr>
        <w:t xml:space="preserve">ной воды и воды на выходе из камеры при помощи датчиков температуры ТЕ1,4,5. В случае возрастания температуры выше расчетной критической согласно алгоритму управления с помощью заслонок </w:t>
      </w:r>
      <w:r>
        <w:rPr>
          <w:rFonts w:ascii="Times New Roman" w:hAnsi="Times New Roman" w:cs="Times New Roman"/>
          <w:sz w:val="28"/>
          <w:szCs w:val="28"/>
          <w:lang w:val="en-US"/>
        </w:rPr>
        <w:t>S</w:t>
      </w:r>
      <w:r w:rsidRPr="00F750F8">
        <w:rPr>
          <w:rFonts w:ascii="Times New Roman" w:hAnsi="Times New Roman" w:cs="Times New Roman"/>
          <w:sz w:val="28"/>
          <w:szCs w:val="28"/>
        </w:rPr>
        <w:t xml:space="preserve">1 </w:t>
      </w:r>
      <w:r>
        <w:rPr>
          <w:rFonts w:ascii="Times New Roman" w:hAnsi="Times New Roman" w:cs="Times New Roman"/>
          <w:sz w:val="28"/>
          <w:szCs w:val="28"/>
        </w:rPr>
        <w:t xml:space="preserve">и </w:t>
      </w:r>
      <w:r>
        <w:rPr>
          <w:rFonts w:ascii="Times New Roman" w:hAnsi="Times New Roman" w:cs="Times New Roman"/>
          <w:sz w:val="28"/>
          <w:szCs w:val="28"/>
          <w:lang w:val="en-US"/>
        </w:rPr>
        <w:t>S</w:t>
      </w:r>
      <w:r w:rsidRPr="00F750F8">
        <w:rPr>
          <w:rFonts w:ascii="Times New Roman" w:hAnsi="Times New Roman" w:cs="Times New Roman"/>
          <w:sz w:val="28"/>
          <w:szCs w:val="28"/>
        </w:rPr>
        <w:t>2</w:t>
      </w:r>
      <w:r>
        <w:rPr>
          <w:rFonts w:ascii="Times New Roman" w:hAnsi="Times New Roman" w:cs="Times New Roman"/>
          <w:sz w:val="28"/>
          <w:szCs w:val="28"/>
        </w:rPr>
        <w:t xml:space="preserve"> происходит регулирование производительности по камерам (регулирование коэффиц</w:t>
      </w:r>
      <w:r>
        <w:rPr>
          <w:rFonts w:ascii="Times New Roman" w:hAnsi="Times New Roman" w:cs="Times New Roman"/>
          <w:sz w:val="28"/>
          <w:szCs w:val="28"/>
        </w:rPr>
        <w:t>и</w:t>
      </w:r>
      <w:r>
        <w:rPr>
          <w:rFonts w:ascii="Times New Roman" w:hAnsi="Times New Roman" w:cs="Times New Roman"/>
          <w:sz w:val="28"/>
          <w:szCs w:val="28"/>
        </w:rPr>
        <w:t xml:space="preserve">ента производительности </w:t>
      </w:r>
      <w:r>
        <w:rPr>
          <w:rFonts w:ascii="Times New Roman" w:hAnsi="Times New Roman" w:cs="Times New Roman"/>
          <w:sz w:val="28"/>
          <w:szCs w:val="28"/>
          <w:lang w:val="en-US"/>
        </w:rPr>
        <w:t>d</w:t>
      </w:r>
      <w:r w:rsidRPr="008D3D65">
        <w:rPr>
          <w:rFonts w:ascii="Times New Roman" w:hAnsi="Times New Roman" w:cs="Times New Roman"/>
          <w:sz w:val="28"/>
          <w:szCs w:val="28"/>
        </w:rPr>
        <w:t>)</w:t>
      </w:r>
      <w:r>
        <w:rPr>
          <w:rFonts w:ascii="Times New Roman" w:hAnsi="Times New Roman" w:cs="Times New Roman"/>
          <w:sz w:val="28"/>
          <w:szCs w:val="28"/>
        </w:rPr>
        <w:t xml:space="preserve">. В случае достижения при регулировании тока критической система переходит в аварийный режим работы. Снижается ток управления до нуля. Заслонка </w:t>
      </w:r>
      <w:r>
        <w:rPr>
          <w:rFonts w:ascii="Times New Roman" w:hAnsi="Times New Roman" w:cs="Times New Roman"/>
          <w:sz w:val="28"/>
          <w:szCs w:val="28"/>
          <w:lang w:val="en-US"/>
        </w:rPr>
        <w:t>S</w:t>
      </w:r>
      <w:r w:rsidRPr="00F750F8">
        <w:rPr>
          <w:rFonts w:ascii="Times New Roman" w:hAnsi="Times New Roman" w:cs="Times New Roman"/>
          <w:sz w:val="28"/>
          <w:szCs w:val="28"/>
        </w:rPr>
        <w:t xml:space="preserve">1 </w:t>
      </w:r>
      <w:r>
        <w:rPr>
          <w:rFonts w:ascii="Times New Roman" w:hAnsi="Times New Roman" w:cs="Times New Roman"/>
          <w:sz w:val="28"/>
          <w:szCs w:val="28"/>
        </w:rPr>
        <w:t>переключается в режим слива воды. После восстановления система по алгоритму возобновляет процесс пол</w:t>
      </w:r>
      <w:r>
        <w:rPr>
          <w:rFonts w:ascii="Times New Roman" w:hAnsi="Times New Roman" w:cs="Times New Roman"/>
          <w:sz w:val="28"/>
          <w:szCs w:val="28"/>
        </w:rPr>
        <w:t>у</w:t>
      </w:r>
      <w:r>
        <w:rPr>
          <w:rFonts w:ascii="Times New Roman" w:hAnsi="Times New Roman" w:cs="Times New Roman"/>
          <w:sz w:val="28"/>
          <w:szCs w:val="28"/>
        </w:rPr>
        <w:t>чения анолита.</w:t>
      </w:r>
    </w:p>
    <w:p w:rsidR="00E659E7" w:rsidRPr="00122EFF" w:rsidRDefault="00E659E7" w:rsidP="005C2E1C">
      <w:pPr>
        <w:tabs>
          <w:tab w:val="left" w:pos="1080"/>
        </w:tabs>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Регулировать и отслеживать за системой возможно через ПК либо программируемой панели оператора. Кроме того предложенная система позволит сохранять данные о изменении параметров в системе, строить графики изменения параметров, учитывать аварийный режим работы и в</w:t>
      </w:r>
      <w:r>
        <w:rPr>
          <w:rFonts w:ascii="Times New Roman" w:hAnsi="Times New Roman" w:cs="Times New Roman"/>
          <w:sz w:val="28"/>
          <w:szCs w:val="28"/>
        </w:rPr>
        <w:t>ы</w:t>
      </w:r>
      <w:r>
        <w:rPr>
          <w:rFonts w:ascii="Times New Roman" w:hAnsi="Times New Roman" w:cs="Times New Roman"/>
          <w:sz w:val="28"/>
          <w:szCs w:val="28"/>
        </w:rPr>
        <w:t>водить сообщение о приближении режима к критическому.</w:t>
      </w:r>
    </w:p>
    <w:p w:rsidR="00E659E7" w:rsidRPr="00F402AE" w:rsidRDefault="00E659E7">
      <w:pPr>
        <w:rPr>
          <w:rFonts w:ascii="Times New Roman" w:hAnsi="Times New Roman" w:cs="Times New Roman"/>
          <w:sz w:val="28"/>
          <w:szCs w:val="28"/>
        </w:rPr>
      </w:pPr>
    </w:p>
    <w:p w:rsidR="00E659E7" w:rsidRPr="00980E32" w:rsidRDefault="00E659E7" w:rsidP="00D30F82">
      <w:pPr>
        <w:pStyle w:val="Heading3"/>
        <w:tabs>
          <w:tab w:val="left" w:pos="993"/>
        </w:tabs>
        <w:spacing w:before="0" w:beforeAutospacing="0" w:after="0" w:afterAutospacing="0"/>
        <w:ind w:firstLine="567"/>
        <w:jc w:val="center"/>
        <w:rPr>
          <w:rFonts w:ascii="Times New Roman" w:hAnsi="Times New Roman" w:cs="Times New Roman"/>
          <w:sz w:val="24"/>
          <w:szCs w:val="24"/>
        </w:rPr>
      </w:pPr>
      <w:r w:rsidRPr="00980E32">
        <w:rPr>
          <w:rFonts w:ascii="Times New Roman" w:hAnsi="Times New Roman" w:cs="Times New Roman"/>
          <w:sz w:val="24"/>
          <w:szCs w:val="24"/>
        </w:rPr>
        <w:t>Литература</w:t>
      </w:r>
    </w:p>
    <w:p w:rsidR="00E659E7" w:rsidRPr="00C4796D" w:rsidRDefault="00E659E7" w:rsidP="00D30F82">
      <w:pPr>
        <w:pStyle w:val="Heading3"/>
        <w:tabs>
          <w:tab w:val="left" w:pos="993"/>
        </w:tabs>
        <w:spacing w:before="0" w:beforeAutospacing="0" w:after="0" w:afterAutospacing="0"/>
        <w:ind w:firstLine="567"/>
        <w:jc w:val="center"/>
        <w:rPr>
          <w:rFonts w:ascii="Times New Roman" w:hAnsi="Times New Roman" w:cs="Times New Roman"/>
          <w:i/>
          <w:sz w:val="24"/>
          <w:szCs w:val="24"/>
        </w:rPr>
      </w:pPr>
    </w:p>
    <w:p w:rsidR="00E659E7" w:rsidRPr="00E01493" w:rsidRDefault="00E659E7" w:rsidP="00D30F82">
      <w:pPr>
        <w:pStyle w:val="Heading3"/>
        <w:numPr>
          <w:ilvl w:val="0"/>
          <w:numId w:val="14"/>
        </w:numPr>
        <w:tabs>
          <w:tab w:val="left" w:pos="0"/>
          <w:tab w:val="left" w:pos="993"/>
        </w:tabs>
        <w:spacing w:before="0" w:beforeAutospacing="0" w:after="0" w:afterAutospacing="0"/>
        <w:ind w:left="0" w:firstLine="567"/>
        <w:jc w:val="both"/>
        <w:rPr>
          <w:rStyle w:val="Strong"/>
          <w:rFonts w:ascii="Times New Roman" w:hAnsi="Times New Roman"/>
          <w:bCs w:val="0"/>
          <w:sz w:val="24"/>
          <w:szCs w:val="24"/>
        </w:rPr>
      </w:pPr>
      <w:bookmarkStart w:id="5" w:name="OLE_LINK52"/>
      <w:r>
        <w:rPr>
          <w:rStyle w:val="Strong"/>
          <w:rFonts w:ascii="Times New Roman" w:hAnsi="Times New Roman"/>
          <w:bCs w:val="0"/>
          <w:sz w:val="24"/>
          <w:szCs w:val="24"/>
        </w:rPr>
        <w:t>Курзин Н.Н. Расчет электроактиватора воды /Курзин Н.Н., Оськин А.С.// Тр</w:t>
      </w:r>
      <w:r>
        <w:rPr>
          <w:rStyle w:val="Strong"/>
          <w:rFonts w:ascii="Times New Roman" w:hAnsi="Times New Roman"/>
          <w:bCs w:val="0"/>
          <w:sz w:val="24"/>
          <w:szCs w:val="24"/>
        </w:rPr>
        <w:t>у</w:t>
      </w:r>
      <w:r>
        <w:rPr>
          <w:rStyle w:val="Strong"/>
          <w:rFonts w:ascii="Times New Roman" w:hAnsi="Times New Roman"/>
          <w:bCs w:val="0"/>
          <w:sz w:val="24"/>
          <w:szCs w:val="24"/>
        </w:rPr>
        <w:t>ды Кубанского государственного аграрного университета. 2011 №32 с.169-199</w:t>
      </w:r>
    </w:p>
    <w:p w:rsidR="00E659E7" w:rsidRPr="005C2E1C" w:rsidRDefault="00E659E7" w:rsidP="00D30F82">
      <w:pPr>
        <w:pStyle w:val="Heading3"/>
        <w:numPr>
          <w:ilvl w:val="0"/>
          <w:numId w:val="14"/>
        </w:numPr>
        <w:tabs>
          <w:tab w:val="left" w:pos="0"/>
          <w:tab w:val="left" w:pos="993"/>
        </w:tabs>
        <w:spacing w:before="0" w:beforeAutospacing="0" w:after="0" w:afterAutospacing="0"/>
        <w:ind w:left="0" w:firstLine="567"/>
        <w:jc w:val="both"/>
        <w:rPr>
          <w:rStyle w:val="Strong"/>
          <w:rFonts w:ascii="Times New Roman" w:hAnsi="Times New Roman"/>
          <w:bCs w:val="0"/>
          <w:sz w:val="24"/>
          <w:szCs w:val="24"/>
        </w:rPr>
      </w:pPr>
      <w:r>
        <w:rPr>
          <w:rStyle w:val="Strong"/>
          <w:rFonts w:ascii="Times New Roman" w:hAnsi="Times New Roman"/>
          <w:sz w:val="24"/>
          <w:szCs w:val="24"/>
          <w:shd w:val="clear" w:color="auto" w:fill="FFFFFF"/>
        </w:rPr>
        <w:t>Курченко Н.Ю. Классификация установок для электрохимической активации жтдкостей /Курченко Н.Ю., Ковка В.А.// Научное обеспечение агропромышленного комплекса. 2012. С 355-357.</w:t>
      </w:r>
    </w:p>
    <w:p w:rsidR="00E659E7" w:rsidRPr="00E03493" w:rsidRDefault="00E659E7" w:rsidP="00D30F82">
      <w:pPr>
        <w:pStyle w:val="Heading3"/>
        <w:numPr>
          <w:ilvl w:val="0"/>
          <w:numId w:val="14"/>
        </w:numPr>
        <w:tabs>
          <w:tab w:val="left" w:pos="0"/>
          <w:tab w:val="left" w:pos="993"/>
        </w:tabs>
        <w:spacing w:before="0" w:beforeAutospacing="0" w:after="0" w:afterAutospacing="0"/>
        <w:ind w:left="0" w:firstLine="567"/>
        <w:jc w:val="both"/>
        <w:rPr>
          <w:rFonts w:ascii="Times New Roman" w:hAnsi="Times New Roman" w:cs="Times New Roman"/>
          <w:b w:val="0"/>
          <w:sz w:val="24"/>
          <w:szCs w:val="24"/>
        </w:rPr>
      </w:pPr>
      <w:r>
        <w:rPr>
          <w:rStyle w:val="Strong"/>
          <w:rFonts w:ascii="Times New Roman" w:hAnsi="Times New Roman"/>
          <w:sz w:val="24"/>
          <w:szCs w:val="24"/>
          <w:shd w:val="clear" w:color="auto" w:fill="FFFFFF"/>
        </w:rPr>
        <w:t>Курченко Н.Ю. Анализ конструктивных параметров электроактиватора воды для улучшения его энергетических характеристик. Политематический сетевой эле</w:t>
      </w:r>
      <w:r>
        <w:rPr>
          <w:rStyle w:val="Strong"/>
          <w:rFonts w:ascii="Times New Roman" w:hAnsi="Times New Roman"/>
          <w:sz w:val="24"/>
          <w:szCs w:val="24"/>
          <w:shd w:val="clear" w:color="auto" w:fill="FFFFFF"/>
        </w:rPr>
        <w:t>к</w:t>
      </w:r>
      <w:r>
        <w:rPr>
          <w:rStyle w:val="Strong"/>
          <w:rFonts w:ascii="Times New Roman" w:hAnsi="Times New Roman"/>
          <w:sz w:val="24"/>
          <w:szCs w:val="24"/>
          <w:shd w:val="clear" w:color="auto" w:fill="FFFFFF"/>
        </w:rPr>
        <w:t>тронный журнал научный журнал Кубанского государственного аграрного университ</w:t>
      </w:r>
      <w:r>
        <w:rPr>
          <w:rStyle w:val="Strong"/>
          <w:rFonts w:ascii="Times New Roman" w:hAnsi="Times New Roman"/>
          <w:sz w:val="24"/>
          <w:szCs w:val="24"/>
          <w:shd w:val="clear" w:color="auto" w:fill="FFFFFF"/>
        </w:rPr>
        <w:t>е</w:t>
      </w:r>
      <w:r>
        <w:rPr>
          <w:rStyle w:val="Strong"/>
          <w:rFonts w:ascii="Times New Roman" w:hAnsi="Times New Roman"/>
          <w:sz w:val="24"/>
          <w:szCs w:val="24"/>
          <w:shd w:val="clear" w:color="auto" w:fill="FFFFFF"/>
        </w:rPr>
        <w:t>та. 2014. № 95. С.470-485.</w:t>
      </w:r>
    </w:p>
    <w:p w:rsidR="00E659E7" w:rsidRPr="00F402AE" w:rsidRDefault="00E659E7" w:rsidP="00D30F82">
      <w:pPr>
        <w:pStyle w:val="Heading3"/>
        <w:numPr>
          <w:ilvl w:val="0"/>
          <w:numId w:val="14"/>
        </w:numPr>
        <w:tabs>
          <w:tab w:val="left" w:pos="0"/>
          <w:tab w:val="left" w:pos="993"/>
        </w:tabs>
        <w:spacing w:before="0" w:beforeAutospacing="0" w:after="0" w:afterAutospacing="0"/>
        <w:ind w:left="0" w:firstLine="567"/>
        <w:jc w:val="both"/>
        <w:rPr>
          <w:rFonts w:ascii="Times New Roman" w:hAnsi="Times New Roman" w:cs="Times New Roman"/>
          <w:b w:val="0"/>
          <w:sz w:val="24"/>
          <w:szCs w:val="24"/>
        </w:rPr>
      </w:pPr>
      <w:r>
        <w:rPr>
          <w:rFonts w:ascii="Times New Roman" w:hAnsi="Times New Roman" w:cs="Times New Roman"/>
          <w:b w:val="0"/>
          <w:sz w:val="24"/>
          <w:szCs w:val="24"/>
        </w:rPr>
        <w:t xml:space="preserve">Оськин С.В. </w:t>
      </w:r>
      <w:r w:rsidRPr="00F402AE">
        <w:rPr>
          <w:rFonts w:ascii="Times New Roman" w:hAnsi="Times New Roman" w:cs="Times New Roman"/>
          <w:b w:val="0"/>
          <w:sz w:val="24"/>
          <w:szCs w:val="24"/>
        </w:rPr>
        <w:t>Повышение экологической безопасности сельскохозяйственной продукции.  Механизация и эле</w:t>
      </w:r>
      <w:r>
        <w:rPr>
          <w:rFonts w:ascii="Times New Roman" w:hAnsi="Times New Roman" w:cs="Times New Roman"/>
          <w:b w:val="0"/>
          <w:sz w:val="24"/>
          <w:szCs w:val="24"/>
        </w:rPr>
        <w:t>ктрификация сельского хозяйства</w:t>
      </w:r>
      <w:r w:rsidRPr="00F402AE">
        <w:rPr>
          <w:rFonts w:ascii="Times New Roman" w:hAnsi="Times New Roman" w:cs="Times New Roman"/>
          <w:b w:val="0"/>
          <w:sz w:val="24"/>
          <w:szCs w:val="24"/>
        </w:rPr>
        <w:t xml:space="preserve"> №5, 2011, с.21-23.</w:t>
      </w:r>
    </w:p>
    <w:p w:rsidR="00E659E7" w:rsidRPr="00C4796D" w:rsidRDefault="00E659E7" w:rsidP="00D30F82">
      <w:pPr>
        <w:pStyle w:val="Heading3"/>
        <w:numPr>
          <w:ilvl w:val="0"/>
          <w:numId w:val="14"/>
        </w:numPr>
        <w:tabs>
          <w:tab w:val="left" w:pos="0"/>
          <w:tab w:val="left" w:pos="993"/>
        </w:tabs>
        <w:spacing w:before="0" w:beforeAutospacing="0" w:after="0" w:afterAutospacing="0"/>
        <w:ind w:left="0" w:firstLine="567"/>
        <w:jc w:val="both"/>
        <w:rPr>
          <w:rStyle w:val="Strong"/>
          <w:rFonts w:ascii="Times New Roman" w:hAnsi="Times New Roman"/>
          <w:sz w:val="24"/>
          <w:szCs w:val="24"/>
          <w:shd w:val="clear" w:color="auto" w:fill="FFFFFF"/>
          <w:lang w:val="en-US"/>
        </w:rPr>
      </w:pPr>
      <w:r w:rsidRPr="00C4796D">
        <w:rPr>
          <w:rStyle w:val="Strong"/>
          <w:rFonts w:ascii="Times New Roman" w:hAnsi="Times New Roman"/>
          <w:sz w:val="24"/>
          <w:szCs w:val="24"/>
          <w:shd w:val="clear" w:color="auto" w:fill="FFFFFF"/>
        </w:rPr>
        <w:t>Оськин С.В.</w:t>
      </w:r>
      <w:r>
        <w:rPr>
          <w:rStyle w:val="Strong"/>
          <w:rFonts w:ascii="Times New Roman" w:hAnsi="Times New Roman"/>
          <w:sz w:val="24"/>
          <w:szCs w:val="24"/>
          <w:shd w:val="clear" w:color="auto" w:fill="FFFFFF"/>
        </w:rPr>
        <w:t xml:space="preserve"> Инновационные способы повышения экологической безопасн</w:t>
      </w:r>
      <w:r>
        <w:rPr>
          <w:rStyle w:val="Strong"/>
          <w:rFonts w:ascii="Times New Roman" w:hAnsi="Times New Roman"/>
          <w:sz w:val="24"/>
          <w:szCs w:val="24"/>
          <w:shd w:val="clear" w:color="auto" w:fill="FFFFFF"/>
        </w:rPr>
        <w:t>о</w:t>
      </w:r>
      <w:r>
        <w:rPr>
          <w:rStyle w:val="Strong"/>
          <w:rFonts w:ascii="Times New Roman" w:hAnsi="Times New Roman"/>
          <w:sz w:val="24"/>
          <w:szCs w:val="24"/>
          <w:shd w:val="clear" w:color="auto" w:fill="FFFFFF"/>
        </w:rPr>
        <w:t>сти сельскохозяйственной продукции. Землеустройство</w:t>
      </w:r>
      <w:r w:rsidRPr="00C4796D">
        <w:rPr>
          <w:rStyle w:val="Strong"/>
          <w:rFonts w:ascii="Times New Roman" w:hAnsi="Times New Roman"/>
          <w:sz w:val="24"/>
          <w:szCs w:val="24"/>
          <w:shd w:val="clear" w:color="auto" w:fill="FFFFFF"/>
          <w:lang w:val="en-US"/>
        </w:rPr>
        <w:t xml:space="preserve">, </w:t>
      </w:r>
      <w:r>
        <w:rPr>
          <w:rStyle w:val="Strong"/>
          <w:rFonts w:ascii="Times New Roman" w:hAnsi="Times New Roman"/>
          <w:sz w:val="24"/>
          <w:szCs w:val="24"/>
          <w:shd w:val="clear" w:color="auto" w:fill="FFFFFF"/>
        </w:rPr>
        <w:t>кадастр</w:t>
      </w:r>
      <w:r w:rsidRPr="00C4796D">
        <w:rPr>
          <w:rStyle w:val="Strong"/>
          <w:rFonts w:ascii="Times New Roman" w:hAnsi="Times New Roman"/>
          <w:sz w:val="24"/>
          <w:szCs w:val="24"/>
          <w:shd w:val="clear" w:color="auto" w:fill="FFFFFF"/>
          <w:lang w:val="en-US"/>
        </w:rPr>
        <w:t xml:space="preserve"> </w:t>
      </w:r>
      <w:r>
        <w:rPr>
          <w:rStyle w:val="Strong"/>
          <w:rFonts w:ascii="Times New Roman" w:hAnsi="Times New Roman"/>
          <w:sz w:val="24"/>
          <w:szCs w:val="24"/>
          <w:shd w:val="clear" w:color="auto" w:fill="FFFFFF"/>
        </w:rPr>
        <w:t>и</w:t>
      </w:r>
      <w:r w:rsidRPr="00C4796D">
        <w:rPr>
          <w:rStyle w:val="Strong"/>
          <w:rFonts w:ascii="Times New Roman" w:hAnsi="Times New Roman"/>
          <w:sz w:val="24"/>
          <w:szCs w:val="24"/>
          <w:shd w:val="clear" w:color="auto" w:fill="FFFFFF"/>
          <w:lang w:val="en-US"/>
        </w:rPr>
        <w:t xml:space="preserve"> </w:t>
      </w:r>
      <w:r>
        <w:rPr>
          <w:rStyle w:val="Strong"/>
          <w:rFonts w:ascii="Times New Roman" w:hAnsi="Times New Roman"/>
          <w:sz w:val="24"/>
          <w:szCs w:val="24"/>
          <w:shd w:val="clear" w:color="auto" w:fill="FFFFFF"/>
        </w:rPr>
        <w:t>мониторинг</w:t>
      </w:r>
      <w:r w:rsidRPr="00C4796D">
        <w:rPr>
          <w:rStyle w:val="Strong"/>
          <w:rFonts w:ascii="Times New Roman" w:hAnsi="Times New Roman"/>
          <w:sz w:val="24"/>
          <w:szCs w:val="24"/>
          <w:shd w:val="clear" w:color="auto" w:fill="FFFFFF"/>
          <w:lang w:val="en-US"/>
        </w:rPr>
        <w:t xml:space="preserve"> </w:t>
      </w:r>
      <w:r>
        <w:rPr>
          <w:rStyle w:val="Strong"/>
          <w:rFonts w:ascii="Times New Roman" w:hAnsi="Times New Roman"/>
          <w:sz w:val="24"/>
          <w:szCs w:val="24"/>
          <w:shd w:val="clear" w:color="auto" w:fill="FFFFFF"/>
        </w:rPr>
        <w:t>земель</w:t>
      </w:r>
      <w:r w:rsidRPr="00C4796D">
        <w:rPr>
          <w:rStyle w:val="Strong"/>
          <w:rFonts w:ascii="Times New Roman" w:hAnsi="Times New Roman"/>
          <w:sz w:val="24"/>
          <w:szCs w:val="24"/>
          <w:shd w:val="clear" w:color="auto" w:fill="FFFFFF"/>
          <w:lang w:val="en-US"/>
        </w:rPr>
        <w:t xml:space="preserve">. 2013. №8 (104). </w:t>
      </w:r>
      <w:r>
        <w:rPr>
          <w:rStyle w:val="Strong"/>
          <w:rFonts w:ascii="Times New Roman" w:hAnsi="Times New Roman"/>
          <w:sz w:val="24"/>
          <w:szCs w:val="24"/>
          <w:shd w:val="clear" w:color="auto" w:fill="FFFFFF"/>
        </w:rPr>
        <w:t>С</w:t>
      </w:r>
      <w:r w:rsidRPr="00C4796D">
        <w:rPr>
          <w:rStyle w:val="Strong"/>
          <w:rFonts w:ascii="Times New Roman" w:hAnsi="Times New Roman"/>
          <w:sz w:val="24"/>
          <w:szCs w:val="24"/>
          <w:shd w:val="clear" w:color="auto" w:fill="FFFFFF"/>
          <w:lang w:val="en-US"/>
        </w:rPr>
        <w:t xml:space="preserve"> 75-80.</w:t>
      </w:r>
    </w:p>
    <w:p w:rsidR="00E659E7" w:rsidRPr="00C3204C" w:rsidRDefault="00E659E7" w:rsidP="00D30F82">
      <w:pPr>
        <w:pStyle w:val="Heading3"/>
        <w:numPr>
          <w:ilvl w:val="0"/>
          <w:numId w:val="14"/>
        </w:numPr>
        <w:tabs>
          <w:tab w:val="left" w:pos="0"/>
          <w:tab w:val="left" w:pos="993"/>
        </w:tabs>
        <w:spacing w:before="0" w:beforeAutospacing="0" w:after="0" w:afterAutospacing="0"/>
        <w:ind w:left="0" w:firstLine="567"/>
        <w:jc w:val="both"/>
        <w:rPr>
          <w:rStyle w:val="Strong"/>
          <w:rFonts w:ascii="Times New Roman" w:hAnsi="Times New Roman"/>
          <w:sz w:val="24"/>
          <w:szCs w:val="24"/>
          <w:shd w:val="clear" w:color="auto" w:fill="FFFFFF"/>
          <w:lang w:val="en-US"/>
        </w:rPr>
      </w:pPr>
      <w:r w:rsidRPr="00C4796D">
        <w:rPr>
          <w:rStyle w:val="Strong"/>
          <w:rFonts w:ascii="Times New Roman" w:hAnsi="Times New Roman"/>
          <w:sz w:val="24"/>
          <w:szCs w:val="24"/>
          <w:shd w:val="clear" w:color="auto" w:fill="FFFFFF"/>
        </w:rPr>
        <w:t>Оськин С.В.</w:t>
      </w:r>
      <w:r>
        <w:rPr>
          <w:rStyle w:val="Strong"/>
          <w:rFonts w:ascii="Times New Roman" w:hAnsi="Times New Roman"/>
          <w:sz w:val="24"/>
          <w:szCs w:val="24"/>
          <w:shd w:val="clear" w:color="auto" w:fill="FFFFFF"/>
        </w:rPr>
        <w:t xml:space="preserve"> Инновационные установки для повышения экологической без</w:t>
      </w:r>
      <w:r>
        <w:rPr>
          <w:rStyle w:val="Strong"/>
          <w:rFonts w:ascii="Times New Roman" w:hAnsi="Times New Roman"/>
          <w:sz w:val="24"/>
          <w:szCs w:val="24"/>
          <w:shd w:val="clear" w:color="auto" w:fill="FFFFFF"/>
        </w:rPr>
        <w:t>о</w:t>
      </w:r>
      <w:r>
        <w:rPr>
          <w:rStyle w:val="Strong"/>
          <w:rFonts w:ascii="Times New Roman" w:hAnsi="Times New Roman"/>
          <w:sz w:val="24"/>
          <w:szCs w:val="24"/>
          <w:shd w:val="clear" w:color="auto" w:fill="FFFFFF"/>
        </w:rPr>
        <w:t xml:space="preserve">пасности. </w:t>
      </w:r>
      <w:r w:rsidRPr="00C4796D">
        <w:rPr>
          <w:rStyle w:val="Strong"/>
          <w:rFonts w:ascii="Times New Roman" w:hAnsi="Times New Roman"/>
          <w:sz w:val="24"/>
          <w:szCs w:val="24"/>
          <w:shd w:val="clear" w:color="auto" w:fill="FFFFFF"/>
        </w:rPr>
        <w:t>Журнал</w:t>
      </w:r>
      <w:r w:rsidRPr="00C3204C">
        <w:rPr>
          <w:rStyle w:val="Strong"/>
          <w:rFonts w:ascii="Times New Roman" w:hAnsi="Times New Roman"/>
          <w:sz w:val="24"/>
          <w:szCs w:val="24"/>
          <w:shd w:val="clear" w:color="auto" w:fill="FFFFFF"/>
        </w:rPr>
        <w:t xml:space="preserve"> </w:t>
      </w:r>
      <w:r w:rsidRPr="00C4796D">
        <w:rPr>
          <w:rStyle w:val="Strong"/>
          <w:rFonts w:ascii="Times New Roman" w:hAnsi="Times New Roman"/>
          <w:sz w:val="24"/>
          <w:szCs w:val="24"/>
          <w:shd w:val="clear" w:color="auto" w:fill="FFFFFF"/>
        </w:rPr>
        <w:t>Чрезвычайные</w:t>
      </w:r>
      <w:r w:rsidRPr="00C3204C">
        <w:rPr>
          <w:rStyle w:val="Strong"/>
          <w:rFonts w:ascii="Times New Roman" w:hAnsi="Times New Roman"/>
          <w:sz w:val="24"/>
          <w:szCs w:val="24"/>
          <w:shd w:val="clear" w:color="auto" w:fill="FFFFFF"/>
        </w:rPr>
        <w:t xml:space="preserve"> </w:t>
      </w:r>
      <w:r w:rsidRPr="00C4796D">
        <w:rPr>
          <w:rStyle w:val="Strong"/>
          <w:rFonts w:ascii="Times New Roman" w:hAnsi="Times New Roman"/>
          <w:sz w:val="24"/>
          <w:szCs w:val="24"/>
          <w:shd w:val="clear" w:color="auto" w:fill="FFFFFF"/>
        </w:rPr>
        <w:t>ситуации</w:t>
      </w:r>
      <w:r w:rsidRPr="00C3204C">
        <w:rPr>
          <w:rStyle w:val="Strong"/>
          <w:rFonts w:ascii="Times New Roman" w:hAnsi="Times New Roman"/>
          <w:sz w:val="24"/>
          <w:szCs w:val="24"/>
          <w:shd w:val="clear" w:color="auto" w:fill="FFFFFF"/>
        </w:rPr>
        <w:t xml:space="preserve">: </w:t>
      </w:r>
      <w:r w:rsidRPr="00C4796D">
        <w:rPr>
          <w:rStyle w:val="Strong"/>
          <w:rFonts w:ascii="Times New Roman" w:hAnsi="Times New Roman"/>
          <w:sz w:val="24"/>
          <w:szCs w:val="24"/>
          <w:shd w:val="clear" w:color="auto" w:fill="FFFFFF"/>
        </w:rPr>
        <w:t>Промышленная</w:t>
      </w:r>
      <w:r w:rsidRPr="00C3204C">
        <w:rPr>
          <w:rStyle w:val="Strong"/>
          <w:rFonts w:ascii="Times New Roman" w:hAnsi="Times New Roman"/>
          <w:sz w:val="24"/>
          <w:szCs w:val="24"/>
          <w:shd w:val="clear" w:color="auto" w:fill="FFFFFF"/>
        </w:rPr>
        <w:t xml:space="preserve"> </w:t>
      </w:r>
      <w:r w:rsidRPr="00C4796D">
        <w:rPr>
          <w:rStyle w:val="Strong"/>
          <w:rFonts w:ascii="Times New Roman" w:hAnsi="Times New Roman"/>
          <w:sz w:val="24"/>
          <w:szCs w:val="24"/>
          <w:shd w:val="clear" w:color="auto" w:fill="FFFFFF"/>
        </w:rPr>
        <w:t>и</w:t>
      </w:r>
      <w:r w:rsidRPr="00C3204C">
        <w:rPr>
          <w:rStyle w:val="Strong"/>
          <w:rFonts w:ascii="Times New Roman" w:hAnsi="Times New Roman"/>
          <w:sz w:val="24"/>
          <w:szCs w:val="24"/>
          <w:shd w:val="clear" w:color="auto" w:fill="FFFFFF"/>
        </w:rPr>
        <w:t xml:space="preserve"> </w:t>
      </w:r>
      <w:r w:rsidRPr="00C4796D">
        <w:rPr>
          <w:rStyle w:val="Strong"/>
          <w:rFonts w:ascii="Times New Roman" w:hAnsi="Times New Roman"/>
          <w:sz w:val="24"/>
          <w:szCs w:val="24"/>
          <w:shd w:val="clear" w:color="auto" w:fill="FFFFFF"/>
        </w:rPr>
        <w:t>экологическая</w:t>
      </w:r>
      <w:r w:rsidRPr="00C3204C">
        <w:rPr>
          <w:rStyle w:val="Strong"/>
          <w:rFonts w:ascii="Times New Roman" w:hAnsi="Times New Roman"/>
          <w:sz w:val="24"/>
          <w:szCs w:val="24"/>
          <w:shd w:val="clear" w:color="auto" w:fill="FFFFFF"/>
        </w:rPr>
        <w:t xml:space="preserve"> </w:t>
      </w:r>
      <w:r w:rsidRPr="00C4796D">
        <w:rPr>
          <w:rStyle w:val="Strong"/>
          <w:rFonts w:ascii="Times New Roman" w:hAnsi="Times New Roman"/>
          <w:sz w:val="24"/>
          <w:szCs w:val="24"/>
          <w:shd w:val="clear" w:color="auto" w:fill="FFFFFF"/>
        </w:rPr>
        <w:t>безопа</w:t>
      </w:r>
      <w:r w:rsidRPr="00C4796D">
        <w:rPr>
          <w:rStyle w:val="Strong"/>
          <w:rFonts w:ascii="Times New Roman" w:hAnsi="Times New Roman"/>
          <w:sz w:val="24"/>
          <w:szCs w:val="24"/>
          <w:shd w:val="clear" w:color="auto" w:fill="FFFFFF"/>
        </w:rPr>
        <w:t>с</w:t>
      </w:r>
      <w:r w:rsidRPr="00C4796D">
        <w:rPr>
          <w:rStyle w:val="Strong"/>
          <w:rFonts w:ascii="Times New Roman" w:hAnsi="Times New Roman"/>
          <w:sz w:val="24"/>
          <w:szCs w:val="24"/>
          <w:shd w:val="clear" w:color="auto" w:fill="FFFFFF"/>
        </w:rPr>
        <w:t>ность</w:t>
      </w:r>
      <w:r w:rsidRPr="00C3204C">
        <w:rPr>
          <w:rStyle w:val="Strong"/>
          <w:rFonts w:ascii="Times New Roman" w:hAnsi="Times New Roman"/>
          <w:sz w:val="24"/>
          <w:szCs w:val="24"/>
          <w:shd w:val="clear" w:color="auto" w:fill="FFFFFF"/>
        </w:rPr>
        <w:t xml:space="preserve">. </w:t>
      </w:r>
      <w:r w:rsidRPr="00C3204C">
        <w:rPr>
          <w:rStyle w:val="Strong"/>
          <w:rFonts w:ascii="Times New Roman" w:hAnsi="Times New Roman"/>
          <w:sz w:val="24"/>
          <w:szCs w:val="24"/>
          <w:shd w:val="clear" w:color="auto" w:fill="FFFFFF"/>
          <w:lang w:val="en-US"/>
        </w:rPr>
        <w:t xml:space="preserve">2013. №3-4 (15-16). </w:t>
      </w:r>
      <w:r>
        <w:rPr>
          <w:rStyle w:val="Strong"/>
          <w:rFonts w:ascii="Times New Roman" w:hAnsi="Times New Roman"/>
          <w:sz w:val="24"/>
          <w:szCs w:val="24"/>
          <w:shd w:val="clear" w:color="auto" w:fill="FFFFFF"/>
        </w:rPr>
        <w:t>С</w:t>
      </w:r>
      <w:r w:rsidRPr="00C3204C">
        <w:rPr>
          <w:rStyle w:val="Strong"/>
          <w:rFonts w:ascii="Times New Roman" w:hAnsi="Times New Roman"/>
          <w:sz w:val="24"/>
          <w:szCs w:val="24"/>
          <w:shd w:val="clear" w:color="auto" w:fill="FFFFFF"/>
          <w:lang w:val="en-US"/>
        </w:rPr>
        <w:t>. 174-183.</w:t>
      </w:r>
    </w:p>
    <w:p w:rsidR="00E659E7" w:rsidRPr="005C2E1C" w:rsidRDefault="00E659E7" w:rsidP="00D30F82">
      <w:pPr>
        <w:pStyle w:val="Heading3"/>
        <w:numPr>
          <w:ilvl w:val="0"/>
          <w:numId w:val="14"/>
        </w:numPr>
        <w:tabs>
          <w:tab w:val="left" w:pos="0"/>
          <w:tab w:val="left" w:pos="993"/>
        </w:tabs>
        <w:spacing w:before="0" w:beforeAutospacing="0" w:after="0" w:afterAutospacing="0"/>
        <w:ind w:left="0" w:firstLine="567"/>
        <w:jc w:val="both"/>
        <w:rPr>
          <w:rStyle w:val="Strong"/>
          <w:rFonts w:ascii="Times New Roman" w:hAnsi="Times New Roman"/>
          <w:sz w:val="24"/>
          <w:szCs w:val="24"/>
          <w:shd w:val="clear" w:color="auto" w:fill="FFFFFF"/>
        </w:rPr>
      </w:pPr>
      <w:r w:rsidRPr="00C4796D">
        <w:rPr>
          <w:rStyle w:val="Strong"/>
          <w:rFonts w:ascii="Times New Roman" w:hAnsi="Times New Roman"/>
          <w:sz w:val="24"/>
          <w:szCs w:val="24"/>
          <w:shd w:val="clear" w:color="auto" w:fill="FFFFFF"/>
        </w:rPr>
        <w:t>Оськин С.В.</w:t>
      </w:r>
      <w:r>
        <w:rPr>
          <w:rStyle w:val="Strong"/>
          <w:rFonts w:ascii="Times New Roman" w:hAnsi="Times New Roman"/>
          <w:sz w:val="24"/>
          <w:szCs w:val="24"/>
          <w:shd w:val="clear" w:color="auto" w:fill="FFFFFF"/>
        </w:rPr>
        <w:t>, Инновационные пути повышения экологической безопасности сельскохозяйственной продукции. Труды</w:t>
      </w:r>
      <w:r w:rsidRPr="005C2E1C">
        <w:rPr>
          <w:rStyle w:val="Strong"/>
          <w:rFonts w:ascii="Times New Roman" w:hAnsi="Times New Roman"/>
          <w:sz w:val="24"/>
          <w:szCs w:val="24"/>
          <w:shd w:val="clear" w:color="auto" w:fill="FFFFFF"/>
        </w:rPr>
        <w:t xml:space="preserve"> </w:t>
      </w:r>
      <w:r>
        <w:rPr>
          <w:rStyle w:val="Strong"/>
          <w:rFonts w:ascii="Times New Roman" w:hAnsi="Times New Roman"/>
          <w:sz w:val="24"/>
          <w:szCs w:val="24"/>
          <w:shd w:val="clear" w:color="auto" w:fill="FFFFFF"/>
        </w:rPr>
        <w:t>Кубанского</w:t>
      </w:r>
      <w:r w:rsidRPr="005C2E1C">
        <w:rPr>
          <w:rStyle w:val="Strong"/>
          <w:rFonts w:ascii="Times New Roman" w:hAnsi="Times New Roman"/>
          <w:sz w:val="24"/>
          <w:szCs w:val="24"/>
          <w:shd w:val="clear" w:color="auto" w:fill="FFFFFF"/>
        </w:rPr>
        <w:t xml:space="preserve"> </w:t>
      </w:r>
      <w:r>
        <w:rPr>
          <w:rStyle w:val="Strong"/>
          <w:rFonts w:ascii="Times New Roman" w:hAnsi="Times New Roman"/>
          <w:sz w:val="24"/>
          <w:szCs w:val="24"/>
          <w:shd w:val="clear" w:color="auto" w:fill="FFFFFF"/>
        </w:rPr>
        <w:t>государственного</w:t>
      </w:r>
      <w:r w:rsidRPr="005C2E1C">
        <w:rPr>
          <w:rStyle w:val="Strong"/>
          <w:rFonts w:ascii="Times New Roman" w:hAnsi="Times New Roman"/>
          <w:sz w:val="24"/>
          <w:szCs w:val="24"/>
          <w:shd w:val="clear" w:color="auto" w:fill="FFFFFF"/>
        </w:rPr>
        <w:t xml:space="preserve"> </w:t>
      </w:r>
      <w:r>
        <w:rPr>
          <w:rStyle w:val="Strong"/>
          <w:rFonts w:ascii="Times New Roman" w:hAnsi="Times New Roman"/>
          <w:sz w:val="24"/>
          <w:szCs w:val="24"/>
          <w:shd w:val="clear" w:color="auto" w:fill="FFFFFF"/>
        </w:rPr>
        <w:t>аграрного</w:t>
      </w:r>
      <w:r w:rsidRPr="005C2E1C">
        <w:rPr>
          <w:rStyle w:val="Strong"/>
          <w:rFonts w:ascii="Times New Roman" w:hAnsi="Times New Roman"/>
          <w:sz w:val="24"/>
          <w:szCs w:val="24"/>
          <w:shd w:val="clear" w:color="auto" w:fill="FFFFFF"/>
        </w:rPr>
        <w:t xml:space="preserve"> </w:t>
      </w:r>
      <w:r>
        <w:rPr>
          <w:rStyle w:val="Strong"/>
          <w:rFonts w:ascii="Times New Roman" w:hAnsi="Times New Roman"/>
          <w:sz w:val="24"/>
          <w:szCs w:val="24"/>
          <w:shd w:val="clear" w:color="auto" w:fill="FFFFFF"/>
        </w:rPr>
        <w:t>ун</w:t>
      </w:r>
      <w:r>
        <w:rPr>
          <w:rStyle w:val="Strong"/>
          <w:rFonts w:ascii="Times New Roman" w:hAnsi="Times New Roman"/>
          <w:sz w:val="24"/>
          <w:szCs w:val="24"/>
          <w:shd w:val="clear" w:color="auto" w:fill="FFFFFF"/>
        </w:rPr>
        <w:t>и</w:t>
      </w:r>
      <w:r>
        <w:rPr>
          <w:rStyle w:val="Strong"/>
          <w:rFonts w:ascii="Times New Roman" w:hAnsi="Times New Roman"/>
          <w:sz w:val="24"/>
          <w:szCs w:val="24"/>
          <w:shd w:val="clear" w:color="auto" w:fill="FFFFFF"/>
        </w:rPr>
        <w:t>верситета</w:t>
      </w:r>
      <w:r w:rsidRPr="005C2E1C">
        <w:rPr>
          <w:rStyle w:val="Strong"/>
          <w:rFonts w:ascii="Times New Roman" w:hAnsi="Times New Roman"/>
          <w:sz w:val="24"/>
          <w:szCs w:val="24"/>
          <w:shd w:val="clear" w:color="auto" w:fill="FFFFFF"/>
        </w:rPr>
        <w:t xml:space="preserve">. 2010. №24. </w:t>
      </w:r>
      <w:r>
        <w:rPr>
          <w:rStyle w:val="Strong"/>
          <w:rFonts w:ascii="Times New Roman" w:hAnsi="Times New Roman"/>
          <w:sz w:val="24"/>
          <w:szCs w:val="24"/>
          <w:shd w:val="clear" w:color="auto" w:fill="FFFFFF"/>
        </w:rPr>
        <w:t>С</w:t>
      </w:r>
      <w:r w:rsidRPr="005C2E1C">
        <w:rPr>
          <w:rStyle w:val="Strong"/>
          <w:rFonts w:ascii="Times New Roman" w:hAnsi="Times New Roman"/>
          <w:sz w:val="24"/>
          <w:szCs w:val="24"/>
          <w:shd w:val="clear" w:color="auto" w:fill="FFFFFF"/>
        </w:rPr>
        <w:t>.147-154.</w:t>
      </w:r>
    </w:p>
    <w:p w:rsidR="00E659E7" w:rsidRPr="00E01493" w:rsidRDefault="00E659E7" w:rsidP="00D30F82">
      <w:pPr>
        <w:pStyle w:val="Heading3"/>
        <w:numPr>
          <w:ilvl w:val="0"/>
          <w:numId w:val="14"/>
        </w:numPr>
        <w:tabs>
          <w:tab w:val="left" w:pos="0"/>
          <w:tab w:val="left" w:pos="993"/>
        </w:tabs>
        <w:spacing w:before="0" w:beforeAutospacing="0" w:after="0" w:afterAutospacing="0"/>
        <w:ind w:left="0" w:firstLine="567"/>
        <w:jc w:val="both"/>
        <w:rPr>
          <w:rFonts w:ascii="Times New Roman" w:hAnsi="Times New Roman" w:cs="Times New Roman"/>
          <w:b w:val="0"/>
          <w:sz w:val="20"/>
          <w:szCs w:val="20"/>
        </w:rPr>
      </w:pPr>
      <w:r w:rsidRPr="00C4796D">
        <w:rPr>
          <w:rStyle w:val="Strong"/>
          <w:rFonts w:ascii="Times New Roman" w:hAnsi="Times New Roman"/>
          <w:sz w:val="24"/>
          <w:szCs w:val="24"/>
          <w:shd w:val="clear" w:color="auto" w:fill="FFFFFF"/>
        </w:rPr>
        <w:t>Оськин С.В.</w:t>
      </w:r>
      <w:r>
        <w:rPr>
          <w:rStyle w:val="Strong"/>
          <w:rFonts w:ascii="Times New Roman" w:hAnsi="Times New Roman"/>
          <w:sz w:val="24"/>
          <w:szCs w:val="24"/>
          <w:shd w:val="clear" w:color="auto" w:fill="FFFFFF"/>
        </w:rPr>
        <w:t>,</w:t>
      </w:r>
      <w:r w:rsidRPr="00C4796D">
        <w:rPr>
          <w:rStyle w:val="Strong"/>
          <w:rFonts w:ascii="Times New Roman" w:hAnsi="Times New Roman"/>
          <w:sz w:val="24"/>
          <w:szCs w:val="24"/>
          <w:shd w:val="clear" w:color="auto" w:fill="FFFFFF"/>
        </w:rPr>
        <w:t xml:space="preserve"> Использование электроактивированной воды в технологическом процессе экологически безопасного выращивания овощных культур в условиях закр</w:t>
      </w:r>
      <w:r w:rsidRPr="00C4796D">
        <w:rPr>
          <w:rStyle w:val="Strong"/>
          <w:rFonts w:ascii="Times New Roman" w:hAnsi="Times New Roman"/>
          <w:sz w:val="24"/>
          <w:szCs w:val="24"/>
          <w:shd w:val="clear" w:color="auto" w:fill="FFFFFF"/>
        </w:rPr>
        <w:t>ы</w:t>
      </w:r>
      <w:r>
        <w:rPr>
          <w:rStyle w:val="Strong"/>
          <w:rFonts w:ascii="Times New Roman" w:hAnsi="Times New Roman"/>
          <w:sz w:val="24"/>
          <w:szCs w:val="24"/>
          <w:shd w:val="clear" w:color="auto" w:fill="FFFFFF"/>
        </w:rPr>
        <w:t>того грунта</w:t>
      </w:r>
      <w:r w:rsidRPr="0079503A">
        <w:rPr>
          <w:rStyle w:val="Strong"/>
          <w:rFonts w:ascii="Times New Roman" w:hAnsi="Times New Roman"/>
          <w:sz w:val="24"/>
          <w:szCs w:val="24"/>
          <w:shd w:val="clear" w:color="auto" w:fill="FFFFFF"/>
        </w:rPr>
        <w:t xml:space="preserve"> </w:t>
      </w:r>
      <w:r w:rsidRPr="0079503A">
        <w:rPr>
          <w:rStyle w:val="Strong"/>
          <w:rFonts w:ascii="Times New Roman" w:hAnsi="Times New Roman"/>
          <w:color w:val="222222"/>
          <w:sz w:val="24"/>
          <w:szCs w:val="24"/>
          <w:shd w:val="clear" w:color="auto" w:fill="FFFFFF"/>
        </w:rPr>
        <w:t>/ С.В. Оськин, Д.С. Цокур //</w:t>
      </w:r>
      <w:r w:rsidRPr="00C4796D">
        <w:rPr>
          <w:rStyle w:val="Strong"/>
          <w:rFonts w:ascii="Times New Roman" w:hAnsi="Times New Roman"/>
          <w:sz w:val="24"/>
          <w:szCs w:val="24"/>
          <w:shd w:val="clear" w:color="auto" w:fill="FFFFFF"/>
        </w:rPr>
        <w:t xml:space="preserve"> Чрезвычайные ситуации: Промышленная и экологическая безопас</w:t>
      </w:r>
      <w:r>
        <w:rPr>
          <w:rStyle w:val="Strong"/>
          <w:rFonts w:ascii="Times New Roman" w:hAnsi="Times New Roman"/>
          <w:sz w:val="24"/>
          <w:szCs w:val="24"/>
          <w:shd w:val="clear" w:color="auto" w:fill="FFFFFF"/>
        </w:rPr>
        <w:t>ность</w:t>
      </w:r>
      <w:r w:rsidRPr="00C4796D">
        <w:rPr>
          <w:rStyle w:val="Strong"/>
          <w:rFonts w:ascii="Times New Roman" w:hAnsi="Times New Roman"/>
          <w:sz w:val="24"/>
          <w:szCs w:val="24"/>
          <w:shd w:val="clear" w:color="auto" w:fill="FFFFFF"/>
        </w:rPr>
        <w:t>, №2(18), Изд.: НЧОУ ВПО "Кубанский социально-экономический институт", г. Краснодар, 2014. – С. 148-154.</w:t>
      </w:r>
    </w:p>
    <w:bookmarkEnd w:id="5"/>
    <w:p w:rsidR="00E659E7" w:rsidRPr="00D30F82" w:rsidRDefault="00E659E7" w:rsidP="00D30F82">
      <w:pPr>
        <w:tabs>
          <w:tab w:val="left" w:pos="993"/>
        </w:tabs>
        <w:spacing w:after="0" w:line="240" w:lineRule="auto"/>
        <w:ind w:firstLine="567"/>
        <w:jc w:val="center"/>
        <w:rPr>
          <w:rFonts w:ascii="Times New Roman" w:hAnsi="Times New Roman" w:cs="Times New Roman"/>
          <w:b/>
          <w:sz w:val="24"/>
          <w:szCs w:val="24"/>
        </w:rPr>
      </w:pPr>
    </w:p>
    <w:p w:rsidR="00E659E7" w:rsidRPr="003D74C1" w:rsidRDefault="00E659E7" w:rsidP="00D30F82">
      <w:pPr>
        <w:tabs>
          <w:tab w:val="left" w:pos="993"/>
        </w:tabs>
        <w:spacing w:after="0" w:line="240" w:lineRule="auto"/>
        <w:ind w:firstLine="567"/>
        <w:jc w:val="center"/>
        <w:rPr>
          <w:rFonts w:ascii="Times New Roman" w:hAnsi="Times New Roman" w:cs="Times New Roman"/>
          <w:b/>
          <w:sz w:val="24"/>
          <w:szCs w:val="24"/>
        </w:rPr>
      </w:pPr>
      <w:r w:rsidRPr="00F402AE">
        <w:rPr>
          <w:rFonts w:ascii="Times New Roman" w:hAnsi="Times New Roman" w:cs="Times New Roman"/>
          <w:b/>
          <w:sz w:val="24"/>
          <w:szCs w:val="24"/>
          <w:lang w:val="en-US"/>
        </w:rPr>
        <w:t>References</w:t>
      </w:r>
    </w:p>
    <w:p w:rsidR="00E659E7" w:rsidRPr="003D74C1" w:rsidRDefault="00E659E7" w:rsidP="00D30F82">
      <w:pPr>
        <w:tabs>
          <w:tab w:val="left" w:pos="993"/>
        </w:tabs>
        <w:spacing w:after="0" w:line="240" w:lineRule="auto"/>
        <w:ind w:firstLine="567"/>
        <w:jc w:val="center"/>
        <w:rPr>
          <w:rFonts w:ascii="Times New Roman" w:hAnsi="Times New Roman" w:cs="Times New Roman"/>
          <w:b/>
          <w:sz w:val="24"/>
          <w:szCs w:val="24"/>
        </w:rPr>
      </w:pPr>
    </w:p>
    <w:p w:rsidR="00E659E7" w:rsidRPr="003D74C1" w:rsidRDefault="00E659E7" w:rsidP="00980E32">
      <w:pPr>
        <w:tabs>
          <w:tab w:val="left" w:pos="993"/>
        </w:tabs>
        <w:spacing w:after="0" w:line="240" w:lineRule="auto"/>
        <w:ind w:firstLine="567"/>
        <w:jc w:val="both"/>
        <w:rPr>
          <w:rFonts w:ascii="Times New Roman" w:hAnsi="Times New Roman" w:cs="Times New Roman"/>
          <w:sz w:val="24"/>
          <w:szCs w:val="24"/>
        </w:rPr>
      </w:pPr>
      <w:r w:rsidRPr="003D74C1">
        <w:rPr>
          <w:rFonts w:ascii="Times New Roman" w:hAnsi="Times New Roman" w:cs="Times New Roman"/>
          <w:sz w:val="24"/>
          <w:szCs w:val="24"/>
        </w:rPr>
        <w:t>1.</w:t>
      </w:r>
      <w:r w:rsidRPr="003D74C1">
        <w:rPr>
          <w:rFonts w:ascii="Times New Roman" w:hAnsi="Times New Roman" w:cs="Times New Roman"/>
          <w:sz w:val="24"/>
          <w:szCs w:val="24"/>
        </w:rPr>
        <w:tab/>
      </w:r>
      <w:r w:rsidRPr="00980E32">
        <w:rPr>
          <w:rFonts w:ascii="Times New Roman" w:hAnsi="Times New Roman" w:cs="Times New Roman"/>
          <w:sz w:val="24"/>
          <w:szCs w:val="24"/>
          <w:lang w:val="en-US"/>
        </w:rPr>
        <w:t>Kurzin</w:t>
      </w:r>
      <w:r w:rsidRPr="003D74C1">
        <w:rPr>
          <w:rFonts w:ascii="Times New Roman" w:hAnsi="Times New Roman" w:cs="Times New Roman"/>
          <w:sz w:val="24"/>
          <w:szCs w:val="24"/>
        </w:rPr>
        <w:t xml:space="preserve"> </w:t>
      </w:r>
      <w:r w:rsidRPr="00980E32">
        <w:rPr>
          <w:rFonts w:ascii="Times New Roman" w:hAnsi="Times New Roman" w:cs="Times New Roman"/>
          <w:sz w:val="24"/>
          <w:szCs w:val="24"/>
          <w:lang w:val="en-US"/>
        </w:rPr>
        <w:t>N</w:t>
      </w:r>
      <w:r w:rsidRPr="003D74C1">
        <w:rPr>
          <w:rFonts w:ascii="Times New Roman" w:hAnsi="Times New Roman" w:cs="Times New Roman"/>
          <w:sz w:val="24"/>
          <w:szCs w:val="24"/>
        </w:rPr>
        <w:t>.</w:t>
      </w:r>
      <w:r w:rsidRPr="00980E32">
        <w:rPr>
          <w:rFonts w:ascii="Times New Roman" w:hAnsi="Times New Roman" w:cs="Times New Roman"/>
          <w:sz w:val="24"/>
          <w:szCs w:val="24"/>
          <w:lang w:val="en-US"/>
        </w:rPr>
        <w:t>N</w:t>
      </w:r>
      <w:r w:rsidRPr="003D74C1">
        <w:rPr>
          <w:rFonts w:ascii="Times New Roman" w:hAnsi="Times New Roman" w:cs="Times New Roman"/>
          <w:sz w:val="24"/>
          <w:szCs w:val="24"/>
        </w:rPr>
        <w:t xml:space="preserve">. </w:t>
      </w:r>
      <w:r w:rsidRPr="00980E32">
        <w:rPr>
          <w:rFonts w:ascii="Times New Roman" w:hAnsi="Times New Roman" w:cs="Times New Roman"/>
          <w:sz w:val="24"/>
          <w:szCs w:val="24"/>
          <w:lang w:val="en-US"/>
        </w:rPr>
        <w:t>Raschet</w:t>
      </w:r>
      <w:r w:rsidRPr="003D74C1">
        <w:rPr>
          <w:rFonts w:ascii="Times New Roman" w:hAnsi="Times New Roman" w:cs="Times New Roman"/>
          <w:sz w:val="24"/>
          <w:szCs w:val="24"/>
        </w:rPr>
        <w:t xml:space="preserve"> </w:t>
      </w:r>
      <w:r w:rsidRPr="00980E32">
        <w:rPr>
          <w:rFonts w:ascii="Times New Roman" w:hAnsi="Times New Roman" w:cs="Times New Roman"/>
          <w:sz w:val="24"/>
          <w:szCs w:val="24"/>
          <w:lang w:val="en-US"/>
        </w:rPr>
        <w:t>jelektroaktivatora</w:t>
      </w:r>
      <w:r w:rsidRPr="003D74C1">
        <w:rPr>
          <w:rFonts w:ascii="Times New Roman" w:hAnsi="Times New Roman" w:cs="Times New Roman"/>
          <w:sz w:val="24"/>
          <w:szCs w:val="24"/>
        </w:rPr>
        <w:t xml:space="preserve"> </w:t>
      </w:r>
      <w:r w:rsidRPr="00980E32">
        <w:rPr>
          <w:rFonts w:ascii="Times New Roman" w:hAnsi="Times New Roman" w:cs="Times New Roman"/>
          <w:sz w:val="24"/>
          <w:szCs w:val="24"/>
          <w:lang w:val="en-US"/>
        </w:rPr>
        <w:t>vody</w:t>
      </w:r>
      <w:r w:rsidRPr="003D74C1">
        <w:rPr>
          <w:rFonts w:ascii="Times New Roman" w:hAnsi="Times New Roman" w:cs="Times New Roman"/>
          <w:sz w:val="24"/>
          <w:szCs w:val="24"/>
        </w:rPr>
        <w:t xml:space="preserve"> /</w:t>
      </w:r>
      <w:r w:rsidRPr="00980E32">
        <w:rPr>
          <w:rFonts w:ascii="Times New Roman" w:hAnsi="Times New Roman" w:cs="Times New Roman"/>
          <w:sz w:val="24"/>
          <w:szCs w:val="24"/>
          <w:lang w:val="en-US"/>
        </w:rPr>
        <w:t>Kurzin</w:t>
      </w:r>
      <w:r w:rsidRPr="003D74C1">
        <w:rPr>
          <w:rFonts w:ascii="Times New Roman" w:hAnsi="Times New Roman" w:cs="Times New Roman"/>
          <w:sz w:val="24"/>
          <w:szCs w:val="24"/>
        </w:rPr>
        <w:t xml:space="preserve"> </w:t>
      </w:r>
      <w:r w:rsidRPr="00980E32">
        <w:rPr>
          <w:rFonts w:ascii="Times New Roman" w:hAnsi="Times New Roman" w:cs="Times New Roman"/>
          <w:sz w:val="24"/>
          <w:szCs w:val="24"/>
          <w:lang w:val="en-US"/>
        </w:rPr>
        <w:t>N</w:t>
      </w:r>
      <w:r w:rsidRPr="003D74C1">
        <w:rPr>
          <w:rFonts w:ascii="Times New Roman" w:hAnsi="Times New Roman" w:cs="Times New Roman"/>
          <w:sz w:val="24"/>
          <w:szCs w:val="24"/>
        </w:rPr>
        <w:t>.</w:t>
      </w:r>
      <w:r w:rsidRPr="00980E32">
        <w:rPr>
          <w:rFonts w:ascii="Times New Roman" w:hAnsi="Times New Roman" w:cs="Times New Roman"/>
          <w:sz w:val="24"/>
          <w:szCs w:val="24"/>
          <w:lang w:val="en-US"/>
        </w:rPr>
        <w:t>N</w:t>
      </w:r>
      <w:r w:rsidRPr="003D74C1">
        <w:rPr>
          <w:rFonts w:ascii="Times New Roman" w:hAnsi="Times New Roman" w:cs="Times New Roman"/>
          <w:sz w:val="24"/>
          <w:szCs w:val="24"/>
        </w:rPr>
        <w:t xml:space="preserve">., </w:t>
      </w:r>
      <w:r w:rsidRPr="00980E32">
        <w:rPr>
          <w:rFonts w:ascii="Times New Roman" w:hAnsi="Times New Roman" w:cs="Times New Roman"/>
          <w:sz w:val="24"/>
          <w:szCs w:val="24"/>
          <w:lang w:val="en-US"/>
        </w:rPr>
        <w:t>Os</w:t>
      </w:r>
      <w:r w:rsidRPr="003D74C1">
        <w:rPr>
          <w:rFonts w:ascii="Times New Roman" w:hAnsi="Times New Roman" w:cs="Times New Roman"/>
          <w:sz w:val="24"/>
          <w:szCs w:val="24"/>
        </w:rPr>
        <w:t>'</w:t>
      </w:r>
      <w:r w:rsidRPr="00980E32">
        <w:rPr>
          <w:rFonts w:ascii="Times New Roman" w:hAnsi="Times New Roman" w:cs="Times New Roman"/>
          <w:sz w:val="24"/>
          <w:szCs w:val="24"/>
          <w:lang w:val="en-US"/>
        </w:rPr>
        <w:t>kin</w:t>
      </w:r>
      <w:r w:rsidRPr="003D74C1">
        <w:rPr>
          <w:rFonts w:ascii="Times New Roman" w:hAnsi="Times New Roman" w:cs="Times New Roman"/>
          <w:sz w:val="24"/>
          <w:szCs w:val="24"/>
        </w:rPr>
        <w:t xml:space="preserve"> </w:t>
      </w:r>
      <w:r w:rsidRPr="00980E32">
        <w:rPr>
          <w:rFonts w:ascii="Times New Roman" w:hAnsi="Times New Roman" w:cs="Times New Roman"/>
          <w:sz w:val="24"/>
          <w:szCs w:val="24"/>
          <w:lang w:val="en-US"/>
        </w:rPr>
        <w:t>A</w:t>
      </w:r>
      <w:r w:rsidRPr="003D74C1">
        <w:rPr>
          <w:rFonts w:ascii="Times New Roman" w:hAnsi="Times New Roman" w:cs="Times New Roman"/>
          <w:sz w:val="24"/>
          <w:szCs w:val="24"/>
        </w:rPr>
        <w:t>.</w:t>
      </w:r>
      <w:r w:rsidRPr="00980E32">
        <w:rPr>
          <w:rFonts w:ascii="Times New Roman" w:hAnsi="Times New Roman" w:cs="Times New Roman"/>
          <w:sz w:val="24"/>
          <w:szCs w:val="24"/>
          <w:lang w:val="en-US"/>
        </w:rPr>
        <w:t>S</w:t>
      </w:r>
      <w:r w:rsidRPr="003D74C1">
        <w:rPr>
          <w:rFonts w:ascii="Times New Roman" w:hAnsi="Times New Roman" w:cs="Times New Roman"/>
          <w:sz w:val="24"/>
          <w:szCs w:val="24"/>
        </w:rPr>
        <w:t xml:space="preserve">.// </w:t>
      </w:r>
      <w:r w:rsidRPr="00980E32">
        <w:rPr>
          <w:rFonts w:ascii="Times New Roman" w:hAnsi="Times New Roman" w:cs="Times New Roman"/>
          <w:sz w:val="24"/>
          <w:szCs w:val="24"/>
          <w:lang w:val="en-US"/>
        </w:rPr>
        <w:t>Tru</w:t>
      </w:r>
      <w:r w:rsidRPr="003D74C1">
        <w:rPr>
          <w:rFonts w:ascii="Times New Roman" w:hAnsi="Times New Roman" w:cs="Times New Roman"/>
          <w:sz w:val="24"/>
          <w:szCs w:val="24"/>
        </w:rPr>
        <w:t>-</w:t>
      </w:r>
      <w:r w:rsidRPr="00980E32">
        <w:rPr>
          <w:rFonts w:ascii="Times New Roman" w:hAnsi="Times New Roman" w:cs="Times New Roman"/>
          <w:sz w:val="24"/>
          <w:szCs w:val="24"/>
          <w:lang w:val="en-US"/>
        </w:rPr>
        <w:t>dy</w:t>
      </w:r>
      <w:r w:rsidRPr="003D74C1">
        <w:rPr>
          <w:rFonts w:ascii="Times New Roman" w:hAnsi="Times New Roman" w:cs="Times New Roman"/>
          <w:sz w:val="24"/>
          <w:szCs w:val="24"/>
        </w:rPr>
        <w:t xml:space="preserve"> </w:t>
      </w:r>
      <w:r w:rsidRPr="00980E32">
        <w:rPr>
          <w:rFonts w:ascii="Times New Roman" w:hAnsi="Times New Roman" w:cs="Times New Roman"/>
          <w:sz w:val="24"/>
          <w:szCs w:val="24"/>
          <w:lang w:val="en-US"/>
        </w:rPr>
        <w:t>Kubanskogo</w:t>
      </w:r>
      <w:r w:rsidRPr="003D74C1">
        <w:rPr>
          <w:rFonts w:ascii="Times New Roman" w:hAnsi="Times New Roman" w:cs="Times New Roman"/>
          <w:sz w:val="24"/>
          <w:szCs w:val="24"/>
        </w:rPr>
        <w:t xml:space="preserve"> </w:t>
      </w:r>
      <w:r w:rsidRPr="00980E32">
        <w:rPr>
          <w:rFonts w:ascii="Times New Roman" w:hAnsi="Times New Roman" w:cs="Times New Roman"/>
          <w:sz w:val="24"/>
          <w:szCs w:val="24"/>
          <w:lang w:val="en-US"/>
        </w:rPr>
        <w:t>gosudarstvennogo</w:t>
      </w:r>
      <w:r w:rsidRPr="003D74C1">
        <w:rPr>
          <w:rFonts w:ascii="Times New Roman" w:hAnsi="Times New Roman" w:cs="Times New Roman"/>
          <w:sz w:val="24"/>
          <w:szCs w:val="24"/>
        </w:rPr>
        <w:t xml:space="preserve"> </w:t>
      </w:r>
      <w:r w:rsidRPr="00980E32">
        <w:rPr>
          <w:rFonts w:ascii="Times New Roman" w:hAnsi="Times New Roman" w:cs="Times New Roman"/>
          <w:sz w:val="24"/>
          <w:szCs w:val="24"/>
          <w:lang w:val="en-US"/>
        </w:rPr>
        <w:t>agrarnogo</w:t>
      </w:r>
      <w:r w:rsidRPr="003D74C1">
        <w:rPr>
          <w:rFonts w:ascii="Times New Roman" w:hAnsi="Times New Roman" w:cs="Times New Roman"/>
          <w:sz w:val="24"/>
          <w:szCs w:val="24"/>
        </w:rPr>
        <w:t xml:space="preserve"> </w:t>
      </w:r>
      <w:r w:rsidRPr="00980E32">
        <w:rPr>
          <w:rFonts w:ascii="Times New Roman" w:hAnsi="Times New Roman" w:cs="Times New Roman"/>
          <w:sz w:val="24"/>
          <w:szCs w:val="24"/>
          <w:lang w:val="en-US"/>
        </w:rPr>
        <w:t>universiteta</w:t>
      </w:r>
      <w:r w:rsidRPr="003D74C1">
        <w:rPr>
          <w:rFonts w:ascii="Times New Roman" w:hAnsi="Times New Roman" w:cs="Times New Roman"/>
          <w:sz w:val="24"/>
          <w:szCs w:val="24"/>
        </w:rPr>
        <w:t xml:space="preserve">. 2011 №32 </w:t>
      </w:r>
      <w:r w:rsidRPr="00980E32">
        <w:rPr>
          <w:rFonts w:ascii="Times New Roman" w:hAnsi="Times New Roman" w:cs="Times New Roman"/>
          <w:sz w:val="24"/>
          <w:szCs w:val="24"/>
          <w:lang w:val="en-US"/>
        </w:rPr>
        <w:t>s</w:t>
      </w:r>
      <w:r w:rsidRPr="003D74C1">
        <w:rPr>
          <w:rFonts w:ascii="Times New Roman" w:hAnsi="Times New Roman" w:cs="Times New Roman"/>
          <w:sz w:val="24"/>
          <w:szCs w:val="24"/>
        </w:rPr>
        <w:t>.169-199</w:t>
      </w:r>
    </w:p>
    <w:p w:rsidR="00E659E7" w:rsidRPr="003D74C1" w:rsidRDefault="00E659E7" w:rsidP="00980E32">
      <w:pPr>
        <w:tabs>
          <w:tab w:val="left" w:pos="993"/>
        </w:tabs>
        <w:spacing w:after="0" w:line="240" w:lineRule="auto"/>
        <w:ind w:firstLine="567"/>
        <w:jc w:val="both"/>
        <w:rPr>
          <w:rFonts w:ascii="Times New Roman" w:hAnsi="Times New Roman" w:cs="Times New Roman"/>
          <w:sz w:val="24"/>
          <w:szCs w:val="24"/>
        </w:rPr>
      </w:pPr>
      <w:r w:rsidRPr="003D74C1">
        <w:rPr>
          <w:rFonts w:ascii="Times New Roman" w:hAnsi="Times New Roman" w:cs="Times New Roman"/>
          <w:sz w:val="24"/>
          <w:szCs w:val="24"/>
        </w:rPr>
        <w:t>2.</w:t>
      </w:r>
      <w:r w:rsidRPr="003D74C1">
        <w:rPr>
          <w:rFonts w:ascii="Times New Roman" w:hAnsi="Times New Roman" w:cs="Times New Roman"/>
          <w:sz w:val="24"/>
          <w:szCs w:val="24"/>
        </w:rPr>
        <w:tab/>
      </w:r>
      <w:r w:rsidRPr="00980E32">
        <w:rPr>
          <w:rFonts w:ascii="Times New Roman" w:hAnsi="Times New Roman" w:cs="Times New Roman"/>
          <w:sz w:val="24"/>
          <w:szCs w:val="24"/>
          <w:lang w:val="en-US"/>
        </w:rPr>
        <w:t>Kurchenko</w:t>
      </w:r>
      <w:r w:rsidRPr="003D74C1">
        <w:rPr>
          <w:rFonts w:ascii="Times New Roman" w:hAnsi="Times New Roman" w:cs="Times New Roman"/>
          <w:sz w:val="24"/>
          <w:szCs w:val="24"/>
        </w:rPr>
        <w:t xml:space="preserve"> </w:t>
      </w:r>
      <w:r w:rsidRPr="00980E32">
        <w:rPr>
          <w:rFonts w:ascii="Times New Roman" w:hAnsi="Times New Roman" w:cs="Times New Roman"/>
          <w:sz w:val="24"/>
          <w:szCs w:val="24"/>
          <w:lang w:val="en-US"/>
        </w:rPr>
        <w:t>N</w:t>
      </w:r>
      <w:r w:rsidRPr="003D74C1">
        <w:rPr>
          <w:rFonts w:ascii="Times New Roman" w:hAnsi="Times New Roman" w:cs="Times New Roman"/>
          <w:sz w:val="24"/>
          <w:szCs w:val="24"/>
        </w:rPr>
        <w:t>.</w:t>
      </w:r>
      <w:r w:rsidRPr="00980E32">
        <w:rPr>
          <w:rFonts w:ascii="Times New Roman" w:hAnsi="Times New Roman" w:cs="Times New Roman"/>
          <w:sz w:val="24"/>
          <w:szCs w:val="24"/>
          <w:lang w:val="en-US"/>
        </w:rPr>
        <w:t>Ju</w:t>
      </w:r>
      <w:r w:rsidRPr="003D74C1">
        <w:rPr>
          <w:rFonts w:ascii="Times New Roman" w:hAnsi="Times New Roman" w:cs="Times New Roman"/>
          <w:sz w:val="24"/>
          <w:szCs w:val="24"/>
        </w:rPr>
        <w:t xml:space="preserve">. </w:t>
      </w:r>
      <w:r w:rsidRPr="00980E32">
        <w:rPr>
          <w:rFonts w:ascii="Times New Roman" w:hAnsi="Times New Roman" w:cs="Times New Roman"/>
          <w:sz w:val="24"/>
          <w:szCs w:val="24"/>
          <w:lang w:val="en-US"/>
        </w:rPr>
        <w:t>Klassifikacija</w:t>
      </w:r>
      <w:r w:rsidRPr="003D74C1">
        <w:rPr>
          <w:rFonts w:ascii="Times New Roman" w:hAnsi="Times New Roman" w:cs="Times New Roman"/>
          <w:sz w:val="24"/>
          <w:szCs w:val="24"/>
        </w:rPr>
        <w:t xml:space="preserve"> </w:t>
      </w:r>
      <w:r w:rsidRPr="00980E32">
        <w:rPr>
          <w:rFonts w:ascii="Times New Roman" w:hAnsi="Times New Roman" w:cs="Times New Roman"/>
          <w:sz w:val="24"/>
          <w:szCs w:val="24"/>
          <w:lang w:val="en-US"/>
        </w:rPr>
        <w:t>ustanovok</w:t>
      </w:r>
      <w:r w:rsidRPr="003D74C1">
        <w:rPr>
          <w:rFonts w:ascii="Times New Roman" w:hAnsi="Times New Roman" w:cs="Times New Roman"/>
          <w:sz w:val="24"/>
          <w:szCs w:val="24"/>
        </w:rPr>
        <w:t xml:space="preserve"> </w:t>
      </w:r>
      <w:r w:rsidRPr="00980E32">
        <w:rPr>
          <w:rFonts w:ascii="Times New Roman" w:hAnsi="Times New Roman" w:cs="Times New Roman"/>
          <w:sz w:val="24"/>
          <w:szCs w:val="24"/>
          <w:lang w:val="en-US"/>
        </w:rPr>
        <w:t>dlja</w:t>
      </w:r>
      <w:r w:rsidRPr="003D74C1">
        <w:rPr>
          <w:rFonts w:ascii="Times New Roman" w:hAnsi="Times New Roman" w:cs="Times New Roman"/>
          <w:sz w:val="24"/>
          <w:szCs w:val="24"/>
        </w:rPr>
        <w:t xml:space="preserve"> </w:t>
      </w:r>
      <w:r w:rsidRPr="00980E32">
        <w:rPr>
          <w:rFonts w:ascii="Times New Roman" w:hAnsi="Times New Roman" w:cs="Times New Roman"/>
          <w:sz w:val="24"/>
          <w:szCs w:val="24"/>
          <w:lang w:val="en-US"/>
        </w:rPr>
        <w:t>jelektrohimicheskoj</w:t>
      </w:r>
      <w:r w:rsidRPr="003D74C1">
        <w:rPr>
          <w:rFonts w:ascii="Times New Roman" w:hAnsi="Times New Roman" w:cs="Times New Roman"/>
          <w:sz w:val="24"/>
          <w:szCs w:val="24"/>
        </w:rPr>
        <w:t xml:space="preserve"> </w:t>
      </w:r>
      <w:r w:rsidRPr="00980E32">
        <w:rPr>
          <w:rFonts w:ascii="Times New Roman" w:hAnsi="Times New Roman" w:cs="Times New Roman"/>
          <w:sz w:val="24"/>
          <w:szCs w:val="24"/>
          <w:lang w:val="en-US"/>
        </w:rPr>
        <w:t>aktivacii</w:t>
      </w:r>
      <w:r w:rsidRPr="003D74C1">
        <w:rPr>
          <w:rFonts w:ascii="Times New Roman" w:hAnsi="Times New Roman" w:cs="Times New Roman"/>
          <w:sz w:val="24"/>
          <w:szCs w:val="24"/>
        </w:rPr>
        <w:t xml:space="preserve"> </w:t>
      </w:r>
      <w:r w:rsidRPr="00980E32">
        <w:rPr>
          <w:rFonts w:ascii="Times New Roman" w:hAnsi="Times New Roman" w:cs="Times New Roman"/>
          <w:sz w:val="24"/>
          <w:szCs w:val="24"/>
          <w:lang w:val="en-US"/>
        </w:rPr>
        <w:t>zhtdkostej</w:t>
      </w:r>
      <w:r w:rsidRPr="003D74C1">
        <w:rPr>
          <w:rFonts w:ascii="Times New Roman" w:hAnsi="Times New Roman" w:cs="Times New Roman"/>
          <w:sz w:val="24"/>
          <w:szCs w:val="24"/>
        </w:rPr>
        <w:t xml:space="preserve"> /</w:t>
      </w:r>
      <w:r w:rsidRPr="00980E32">
        <w:rPr>
          <w:rFonts w:ascii="Times New Roman" w:hAnsi="Times New Roman" w:cs="Times New Roman"/>
          <w:sz w:val="24"/>
          <w:szCs w:val="24"/>
          <w:lang w:val="en-US"/>
        </w:rPr>
        <w:t>Kurchenko</w:t>
      </w:r>
      <w:r w:rsidRPr="003D74C1">
        <w:rPr>
          <w:rFonts w:ascii="Times New Roman" w:hAnsi="Times New Roman" w:cs="Times New Roman"/>
          <w:sz w:val="24"/>
          <w:szCs w:val="24"/>
        </w:rPr>
        <w:t xml:space="preserve"> </w:t>
      </w:r>
      <w:r w:rsidRPr="00980E32">
        <w:rPr>
          <w:rFonts w:ascii="Times New Roman" w:hAnsi="Times New Roman" w:cs="Times New Roman"/>
          <w:sz w:val="24"/>
          <w:szCs w:val="24"/>
          <w:lang w:val="en-US"/>
        </w:rPr>
        <w:t>N</w:t>
      </w:r>
      <w:r w:rsidRPr="003D74C1">
        <w:rPr>
          <w:rFonts w:ascii="Times New Roman" w:hAnsi="Times New Roman" w:cs="Times New Roman"/>
          <w:sz w:val="24"/>
          <w:szCs w:val="24"/>
        </w:rPr>
        <w:t>.</w:t>
      </w:r>
      <w:r w:rsidRPr="00980E32">
        <w:rPr>
          <w:rFonts w:ascii="Times New Roman" w:hAnsi="Times New Roman" w:cs="Times New Roman"/>
          <w:sz w:val="24"/>
          <w:szCs w:val="24"/>
          <w:lang w:val="en-US"/>
        </w:rPr>
        <w:t>Ju</w:t>
      </w:r>
      <w:r w:rsidRPr="003D74C1">
        <w:rPr>
          <w:rFonts w:ascii="Times New Roman" w:hAnsi="Times New Roman" w:cs="Times New Roman"/>
          <w:sz w:val="24"/>
          <w:szCs w:val="24"/>
        </w:rPr>
        <w:t xml:space="preserve">., </w:t>
      </w:r>
      <w:r w:rsidRPr="00980E32">
        <w:rPr>
          <w:rFonts w:ascii="Times New Roman" w:hAnsi="Times New Roman" w:cs="Times New Roman"/>
          <w:sz w:val="24"/>
          <w:szCs w:val="24"/>
          <w:lang w:val="en-US"/>
        </w:rPr>
        <w:t>Kovka</w:t>
      </w:r>
      <w:r w:rsidRPr="003D74C1">
        <w:rPr>
          <w:rFonts w:ascii="Times New Roman" w:hAnsi="Times New Roman" w:cs="Times New Roman"/>
          <w:sz w:val="24"/>
          <w:szCs w:val="24"/>
        </w:rPr>
        <w:t xml:space="preserve"> </w:t>
      </w:r>
      <w:r w:rsidRPr="00980E32">
        <w:rPr>
          <w:rFonts w:ascii="Times New Roman" w:hAnsi="Times New Roman" w:cs="Times New Roman"/>
          <w:sz w:val="24"/>
          <w:szCs w:val="24"/>
          <w:lang w:val="en-US"/>
        </w:rPr>
        <w:t>V</w:t>
      </w:r>
      <w:r w:rsidRPr="003D74C1">
        <w:rPr>
          <w:rFonts w:ascii="Times New Roman" w:hAnsi="Times New Roman" w:cs="Times New Roman"/>
          <w:sz w:val="24"/>
          <w:szCs w:val="24"/>
        </w:rPr>
        <w:t>.</w:t>
      </w:r>
      <w:r w:rsidRPr="00980E32">
        <w:rPr>
          <w:rFonts w:ascii="Times New Roman" w:hAnsi="Times New Roman" w:cs="Times New Roman"/>
          <w:sz w:val="24"/>
          <w:szCs w:val="24"/>
          <w:lang w:val="en-US"/>
        </w:rPr>
        <w:t>A</w:t>
      </w:r>
      <w:r w:rsidRPr="003D74C1">
        <w:rPr>
          <w:rFonts w:ascii="Times New Roman" w:hAnsi="Times New Roman" w:cs="Times New Roman"/>
          <w:sz w:val="24"/>
          <w:szCs w:val="24"/>
        </w:rPr>
        <w:t xml:space="preserve">.// </w:t>
      </w:r>
      <w:r w:rsidRPr="00980E32">
        <w:rPr>
          <w:rFonts w:ascii="Times New Roman" w:hAnsi="Times New Roman" w:cs="Times New Roman"/>
          <w:sz w:val="24"/>
          <w:szCs w:val="24"/>
          <w:lang w:val="en-US"/>
        </w:rPr>
        <w:t>Nauchnoe</w:t>
      </w:r>
      <w:r w:rsidRPr="003D74C1">
        <w:rPr>
          <w:rFonts w:ascii="Times New Roman" w:hAnsi="Times New Roman" w:cs="Times New Roman"/>
          <w:sz w:val="24"/>
          <w:szCs w:val="24"/>
        </w:rPr>
        <w:t xml:space="preserve"> </w:t>
      </w:r>
      <w:r w:rsidRPr="00980E32">
        <w:rPr>
          <w:rFonts w:ascii="Times New Roman" w:hAnsi="Times New Roman" w:cs="Times New Roman"/>
          <w:sz w:val="24"/>
          <w:szCs w:val="24"/>
          <w:lang w:val="en-US"/>
        </w:rPr>
        <w:t>obespechenie</w:t>
      </w:r>
      <w:r w:rsidRPr="003D74C1">
        <w:rPr>
          <w:rFonts w:ascii="Times New Roman" w:hAnsi="Times New Roman" w:cs="Times New Roman"/>
          <w:sz w:val="24"/>
          <w:szCs w:val="24"/>
        </w:rPr>
        <w:t xml:space="preserve"> </w:t>
      </w:r>
      <w:r w:rsidRPr="00980E32">
        <w:rPr>
          <w:rFonts w:ascii="Times New Roman" w:hAnsi="Times New Roman" w:cs="Times New Roman"/>
          <w:sz w:val="24"/>
          <w:szCs w:val="24"/>
          <w:lang w:val="en-US"/>
        </w:rPr>
        <w:t>agropromyshlennogo</w:t>
      </w:r>
      <w:r w:rsidRPr="003D74C1">
        <w:rPr>
          <w:rFonts w:ascii="Times New Roman" w:hAnsi="Times New Roman" w:cs="Times New Roman"/>
          <w:sz w:val="24"/>
          <w:szCs w:val="24"/>
        </w:rPr>
        <w:t xml:space="preserve"> </w:t>
      </w:r>
      <w:r w:rsidRPr="00980E32">
        <w:rPr>
          <w:rFonts w:ascii="Times New Roman" w:hAnsi="Times New Roman" w:cs="Times New Roman"/>
          <w:sz w:val="24"/>
          <w:szCs w:val="24"/>
          <w:lang w:val="en-US"/>
        </w:rPr>
        <w:t>kompleksa</w:t>
      </w:r>
      <w:r w:rsidRPr="003D74C1">
        <w:rPr>
          <w:rFonts w:ascii="Times New Roman" w:hAnsi="Times New Roman" w:cs="Times New Roman"/>
          <w:sz w:val="24"/>
          <w:szCs w:val="24"/>
        </w:rPr>
        <w:t xml:space="preserve">. 2012. </w:t>
      </w:r>
      <w:r w:rsidRPr="00980E32">
        <w:rPr>
          <w:rFonts w:ascii="Times New Roman" w:hAnsi="Times New Roman" w:cs="Times New Roman"/>
          <w:sz w:val="24"/>
          <w:szCs w:val="24"/>
          <w:lang w:val="en-US"/>
        </w:rPr>
        <w:t>S</w:t>
      </w:r>
      <w:r w:rsidRPr="003D74C1">
        <w:rPr>
          <w:rFonts w:ascii="Times New Roman" w:hAnsi="Times New Roman" w:cs="Times New Roman"/>
          <w:sz w:val="24"/>
          <w:szCs w:val="24"/>
        </w:rPr>
        <w:t xml:space="preserve"> 355-357.</w:t>
      </w:r>
    </w:p>
    <w:p w:rsidR="00E659E7" w:rsidRPr="00980E32" w:rsidRDefault="00E659E7" w:rsidP="00980E32">
      <w:pPr>
        <w:tabs>
          <w:tab w:val="left" w:pos="993"/>
        </w:tabs>
        <w:spacing w:after="0" w:line="240" w:lineRule="auto"/>
        <w:ind w:firstLine="567"/>
        <w:jc w:val="both"/>
        <w:rPr>
          <w:rFonts w:ascii="Times New Roman" w:hAnsi="Times New Roman" w:cs="Times New Roman"/>
          <w:sz w:val="24"/>
          <w:szCs w:val="24"/>
          <w:lang w:val="en-US"/>
        </w:rPr>
      </w:pPr>
      <w:r w:rsidRPr="003D74C1">
        <w:rPr>
          <w:rFonts w:ascii="Times New Roman" w:hAnsi="Times New Roman" w:cs="Times New Roman"/>
          <w:sz w:val="24"/>
          <w:szCs w:val="24"/>
        </w:rPr>
        <w:t>3.</w:t>
      </w:r>
      <w:r w:rsidRPr="003D74C1">
        <w:rPr>
          <w:rFonts w:ascii="Times New Roman" w:hAnsi="Times New Roman" w:cs="Times New Roman"/>
          <w:sz w:val="24"/>
          <w:szCs w:val="24"/>
        </w:rPr>
        <w:tab/>
      </w:r>
      <w:r w:rsidRPr="00980E32">
        <w:rPr>
          <w:rFonts w:ascii="Times New Roman" w:hAnsi="Times New Roman" w:cs="Times New Roman"/>
          <w:sz w:val="24"/>
          <w:szCs w:val="24"/>
          <w:lang w:val="en-US"/>
        </w:rPr>
        <w:t>Kurchenko</w:t>
      </w:r>
      <w:r w:rsidRPr="003D74C1">
        <w:rPr>
          <w:rFonts w:ascii="Times New Roman" w:hAnsi="Times New Roman" w:cs="Times New Roman"/>
          <w:sz w:val="24"/>
          <w:szCs w:val="24"/>
        </w:rPr>
        <w:t xml:space="preserve"> </w:t>
      </w:r>
      <w:r w:rsidRPr="00980E32">
        <w:rPr>
          <w:rFonts w:ascii="Times New Roman" w:hAnsi="Times New Roman" w:cs="Times New Roman"/>
          <w:sz w:val="24"/>
          <w:szCs w:val="24"/>
          <w:lang w:val="en-US"/>
        </w:rPr>
        <w:t>N</w:t>
      </w:r>
      <w:r w:rsidRPr="003D74C1">
        <w:rPr>
          <w:rFonts w:ascii="Times New Roman" w:hAnsi="Times New Roman" w:cs="Times New Roman"/>
          <w:sz w:val="24"/>
          <w:szCs w:val="24"/>
        </w:rPr>
        <w:t>.</w:t>
      </w:r>
      <w:r w:rsidRPr="00980E32">
        <w:rPr>
          <w:rFonts w:ascii="Times New Roman" w:hAnsi="Times New Roman" w:cs="Times New Roman"/>
          <w:sz w:val="24"/>
          <w:szCs w:val="24"/>
          <w:lang w:val="en-US"/>
        </w:rPr>
        <w:t>Ju</w:t>
      </w:r>
      <w:r w:rsidRPr="003D74C1">
        <w:rPr>
          <w:rFonts w:ascii="Times New Roman" w:hAnsi="Times New Roman" w:cs="Times New Roman"/>
          <w:sz w:val="24"/>
          <w:szCs w:val="24"/>
        </w:rPr>
        <w:t xml:space="preserve">. </w:t>
      </w:r>
      <w:r w:rsidRPr="00980E32">
        <w:rPr>
          <w:rFonts w:ascii="Times New Roman" w:hAnsi="Times New Roman" w:cs="Times New Roman"/>
          <w:sz w:val="24"/>
          <w:szCs w:val="24"/>
          <w:lang w:val="en-US"/>
        </w:rPr>
        <w:t>Analiz</w:t>
      </w:r>
      <w:r w:rsidRPr="003D74C1">
        <w:rPr>
          <w:rFonts w:ascii="Times New Roman" w:hAnsi="Times New Roman" w:cs="Times New Roman"/>
          <w:sz w:val="24"/>
          <w:szCs w:val="24"/>
        </w:rPr>
        <w:t xml:space="preserve"> </w:t>
      </w:r>
      <w:r w:rsidRPr="00980E32">
        <w:rPr>
          <w:rFonts w:ascii="Times New Roman" w:hAnsi="Times New Roman" w:cs="Times New Roman"/>
          <w:sz w:val="24"/>
          <w:szCs w:val="24"/>
          <w:lang w:val="en-US"/>
        </w:rPr>
        <w:t>konstruktivnyh</w:t>
      </w:r>
      <w:r w:rsidRPr="003D74C1">
        <w:rPr>
          <w:rFonts w:ascii="Times New Roman" w:hAnsi="Times New Roman" w:cs="Times New Roman"/>
          <w:sz w:val="24"/>
          <w:szCs w:val="24"/>
        </w:rPr>
        <w:t xml:space="preserve"> </w:t>
      </w:r>
      <w:r w:rsidRPr="00980E32">
        <w:rPr>
          <w:rFonts w:ascii="Times New Roman" w:hAnsi="Times New Roman" w:cs="Times New Roman"/>
          <w:sz w:val="24"/>
          <w:szCs w:val="24"/>
          <w:lang w:val="en-US"/>
        </w:rPr>
        <w:t>parametrov</w:t>
      </w:r>
      <w:r w:rsidRPr="003D74C1">
        <w:rPr>
          <w:rFonts w:ascii="Times New Roman" w:hAnsi="Times New Roman" w:cs="Times New Roman"/>
          <w:sz w:val="24"/>
          <w:szCs w:val="24"/>
        </w:rPr>
        <w:t xml:space="preserve"> </w:t>
      </w:r>
      <w:r w:rsidRPr="00980E32">
        <w:rPr>
          <w:rFonts w:ascii="Times New Roman" w:hAnsi="Times New Roman" w:cs="Times New Roman"/>
          <w:sz w:val="24"/>
          <w:szCs w:val="24"/>
          <w:lang w:val="en-US"/>
        </w:rPr>
        <w:t>jelektroaktivatora</w:t>
      </w:r>
      <w:r w:rsidRPr="003D74C1">
        <w:rPr>
          <w:rFonts w:ascii="Times New Roman" w:hAnsi="Times New Roman" w:cs="Times New Roman"/>
          <w:sz w:val="24"/>
          <w:szCs w:val="24"/>
        </w:rPr>
        <w:t xml:space="preserve"> </w:t>
      </w:r>
      <w:r w:rsidRPr="00980E32">
        <w:rPr>
          <w:rFonts w:ascii="Times New Roman" w:hAnsi="Times New Roman" w:cs="Times New Roman"/>
          <w:sz w:val="24"/>
          <w:szCs w:val="24"/>
          <w:lang w:val="en-US"/>
        </w:rPr>
        <w:t>vody</w:t>
      </w:r>
      <w:r w:rsidRPr="003D74C1">
        <w:rPr>
          <w:rFonts w:ascii="Times New Roman" w:hAnsi="Times New Roman" w:cs="Times New Roman"/>
          <w:sz w:val="24"/>
          <w:szCs w:val="24"/>
        </w:rPr>
        <w:t xml:space="preserve"> </w:t>
      </w:r>
      <w:r w:rsidRPr="00980E32">
        <w:rPr>
          <w:rFonts w:ascii="Times New Roman" w:hAnsi="Times New Roman" w:cs="Times New Roman"/>
          <w:sz w:val="24"/>
          <w:szCs w:val="24"/>
          <w:lang w:val="en-US"/>
        </w:rPr>
        <w:t>dlja</w:t>
      </w:r>
      <w:r w:rsidRPr="003D74C1">
        <w:rPr>
          <w:rFonts w:ascii="Times New Roman" w:hAnsi="Times New Roman" w:cs="Times New Roman"/>
          <w:sz w:val="24"/>
          <w:szCs w:val="24"/>
        </w:rPr>
        <w:t xml:space="preserve"> </w:t>
      </w:r>
      <w:r w:rsidRPr="00980E32">
        <w:rPr>
          <w:rFonts w:ascii="Times New Roman" w:hAnsi="Times New Roman" w:cs="Times New Roman"/>
          <w:sz w:val="24"/>
          <w:szCs w:val="24"/>
          <w:lang w:val="en-US"/>
        </w:rPr>
        <w:t>uluchshenija</w:t>
      </w:r>
      <w:r w:rsidRPr="003D74C1">
        <w:rPr>
          <w:rFonts w:ascii="Times New Roman" w:hAnsi="Times New Roman" w:cs="Times New Roman"/>
          <w:sz w:val="24"/>
          <w:szCs w:val="24"/>
        </w:rPr>
        <w:t xml:space="preserve"> </w:t>
      </w:r>
      <w:r w:rsidRPr="00980E32">
        <w:rPr>
          <w:rFonts w:ascii="Times New Roman" w:hAnsi="Times New Roman" w:cs="Times New Roman"/>
          <w:sz w:val="24"/>
          <w:szCs w:val="24"/>
          <w:lang w:val="en-US"/>
        </w:rPr>
        <w:t>ego</w:t>
      </w:r>
      <w:r w:rsidRPr="003D74C1">
        <w:rPr>
          <w:rFonts w:ascii="Times New Roman" w:hAnsi="Times New Roman" w:cs="Times New Roman"/>
          <w:sz w:val="24"/>
          <w:szCs w:val="24"/>
        </w:rPr>
        <w:t xml:space="preserve"> </w:t>
      </w:r>
      <w:r w:rsidRPr="00980E32">
        <w:rPr>
          <w:rFonts w:ascii="Times New Roman" w:hAnsi="Times New Roman" w:cs="Times New Roman"/>
          <w:sz w:val="24"/>
          <w:szCs w:val="24"/>
          <w:lang w:val="en-US"/>
        </w:rPr>
        <w:t>jenergeticheskih</w:t>
      </w:r>
      <w:r w:rsidRPr="003D74C1">
        <w:rPr>
          <w:rFonts w:ascii="Times New Roman" w:hAnsi="Times New Roman" w:cs="Times New Roman"/>
          <w:sz w:val="24"/>
          <w:szCs w:val="24"/>
        </w:rPr>
        <w:t xml:space="preserve"> </w:t>
      </w:r>
      <w:r w:rsidRPr="00980E32">
        <w:rPr>
          <w:rFonts w:ascii="Times New Roman" w:hAnsi="Times New Roman" w:cs="Times New Roman"/>
          <w:sz w:val="24"/>
          <w:szCs w:val="24"/>
          <w:lang w:val="en-US"/>
        </w:rPr>
        <w:t>harakteristik</w:t>
      </w:r>
      <w:r w:rsidRPr="003D74C1">
        <w:rPr>
          <w:rFonts w:ascii="Times New Roman" w:hAnsi="Times New Roman" w:cs="Times New Roman"/>
          <w:sz w:val="24"/>
          <w:szCs w:val="24"/>
        </w:rPr>
        <w:t xml:space="preserve">. </w:t>
      </w:r>
      <w:r w:rsidRPr="00980E32">
        <w:rPr>
          <w:rFonts w:ascii="Times New Roman" w:hAnsi="Times New Roman" w:cs="Times New Roman"/>
          <w:sz w:val="24"/>
          <w:szCs w:val="24"/>
          <w:lang w:val="en-US"/>
        </w:rPr>
        <w:t>Politematicheskij setevoj jelek-tronnyj zhu</w:t>
      </w:r>
      <w:r w:rsidRPr="00980E32">
        <w:rPr>
          <w:rFonts w:ascii="Times New Roman" w:hAnsi="Times New Roman" w:cs="Times New Roman"/>
          <w:sz w:val="24"/>
          <w:szCs w:val="24"/>
          <w:lang w:val="en-US"/>
        </w:rPr>
        <w:t>r</w:t>
      </w:r>
      <w:r w:rsidRPr="00980E32">
        <w:rPr>
          <w:rFonts w:ascii="Times New Roman" w:hAnsi="Times New Roman" w:cs="Times New Roman"/>
          <w:sz w:val="24"/>
          <w:szCs w:val="24"/>
          <w:lang w:val="en-US"/>
        </w:rPr>
        <w:t>nal nauchnyj zhurnal Kubanskogo gosudarstvennogo agrarnogo universite-ta. 2014. № 95. S.470-485.</w:t>
      </w:r>
    </w:p>
    <w:p w:rsidR="00E659E7" w:rsidRPr="00980E32" w:rsidRDefault="00E659E7" w:rsidP="00980E32">
      <w:pPr>
        <w:tabs>
          <w:tab w:val="left" w:pos="993"/>
        </w:tabs>
        <w:spacing w:after="0" w:line="240" w:lineRule="auto"/>
        <w:ind w:firstLine="567"/>
        <w:jc w:val="both"/>
        <w:rPr>
          <w:rFonts w:ascii="Times New Roman" w:hAnsi="Times New Roman" w:cs="Times New Roman"/>
          <w:sz w:val="24"/>
          <w:szCs w:val="24"/>
          <w:lang w:val="en-US"/>
        </w:rPr>
      </w:pPr>
      <w:r w:rsidRPr="00980E32">
        <w:rPr>
          <w:rFonts w:ascii="Times New Roman" w:hAnsi="Times New Roman" w:cs="Times New Roman"/>
          <w:sz w:val="24"/>
          <w:szCs w:val="24"/>
          <w:lang w:val="en-US"/>
        </w:rPr>
        <w:t>4.</w:t>
      </w:r>
      <w:r w:rsidRPr="00980E32">
        <w:rPr>
          <w:rFonts w:ascii="Times New Roman" w:hAnsi="Times New Roman" w:cs="Times New Roman"/>
          <w:sz w:val="24"/>
          <w:szCs w:val="24"/>
          <w:lang w:val="en-US"/>
        </w:rPr>
        <w:tab/>
        <w:t>Os'kin S.V. Povyshenie jekologicheskoj bezopasnosti sel'skohozjajstvennoj pr</w:t>
      </w:r>
      <w:r w:rsidRPr="00980E32">
        <w:rPr>
          <w:rFonts w:ascii="Times New Roman" w:hAnsi="Times New Roman" w:cs="Times New Roman"/>
          <w:sz w:val="24"/>
          <w:szCs w:val="24"/>
          <w:lang w:val="en-US"/>
        </w:rPr>
        <w:t>o</w:t>
      </w:r>
      <w:r w:rsidRPr="00980E32">
        <w:rPr>
          <w:rFonts w:ascii="Times New Roman" w:hAnsi="Times New Roman" w:cs="Times New Roman"/>
          <w:sz w:val="24"/>
          <w:szCs w:val="24"/>
          <w:lang w:val="en-US"/>
        </w:rPr>
        <w:t>dukcii.  Mehanizacija i jelektrifikacija sel'skogo hozjajstva №5, 2011, s.21-23.</w:t>
      </w:r>
    </w:p>
    <w:p w:rsidR="00E659E7" w:rsidRPr="00980E32" w:rsidRDefault="00E659E7" w:rsidP="00980E32">
      <w:pPr>
        <w:tabs>
          <w:tab w:val="left" w:pos="993"/>
        </w:tabs>
        <w:spacing w:after="0" w:line="240" w:lineRule="auto"/>
        <w:ind w:firstLine="567"/>
        <w:jc w:val="both"/>
        <w:rPr>
          <w:rFonts w:ascii="Times New Roman" w:hAnsi="Times New Roman" w:cs="Times New Roman"/>
          <w:sz w:val="24"/>
          <w:szCs w:val="24"/>
          <w:lang w:val="en-US"/>
        </w:rPr>
      </w:pPr>
      <w:r w:rsidRPr="00980E32">
        <w:rPr>
          <w:rFonts w:ascii="Times New Roman" w:hAnsi="Times New Roman" w:cs="Times New Roman"/>
          <w:sz w:val="24"/>
          <w:szCs w:val="24"/>
          <w:lang w:val="en-US"/>
        </w:rPr>
        <w:t>5.</w:t>
      </w:r>
      <w:r w:rsidRPr="00980E32">
        <w:rPr>
          <w:rFonts w:ascii="Times New Roman" w:hAnsi="Times New Roman" w:cs="Times New Roman"/>
          <w:sz w:val="24"/>
          <w:szCs w:val="24"/>
          <w:lang w:val="en-US"/>
        </w:rPr>
        <w:tab/>
        <w:t>Os'kin S.V. Innovacionnye sposoby povyshenija jekologicheskoj bezopasno-sti sel'skohozjajstvennoj produkcii. Zemleustrojstvo, kadastr i monitoring zemel'. 2013. №8 (104). S 75-80.</w:t>
      </w:r>
    </w:p>
    <w:p w:rsidR="00E659E7" w:rsidRPr="00980E32" w:rsidRDefault="00E659E7" w:rsidP="00980E32">
      <w:pPr>
        <w:tabs>
          <w:tab w:val="left" w:pos="993"/>
        </w:tabs>
        <w:spacing w:after="0" w:line="240" w:lineRule="auto"/>
        <w:ind w:firstLine="567"/>
        <w:jc w:val="both"/>
        <w:rPr>
          <w:rFonts w:ascii="Times New Roman" w:hAnsi="Times New Roman" w:cs="Times New Roman"/>
          <w:sz w:val="24"/>
          <w:szCs w:val="24"/>
          <w:lang w:val="en-US"/>
        </w:rPr>
      </w:pPr>
      <w:r w:rsidRPr="00980E32">
        <w:rPr>
          <w:rFonts w:ascii="Times New Roman" w:hAnsi="Times New Roman" w:cs="Times New Roman"/>
          <w:sz w:val="24"/>
          <w:szCs w:val="24"/>
          <w:lang w:val="en-US"/>
        </w:rPr>
        <w:t>6.</w:t>
      </w:r>
      <w:r w:rsidRPr="00980E32">
        <w:rPr>
          <w:rFonts w:ascii="Times New Roman" w:hAnsi="Times New Roman" w:cs="Times New Roman"/>
          <w:sz w:val="24"/>
          <w:szCs w:val="24"/>
          <w:lang w:val="en-US"/>
        </w:rPr>
        <w:tab/>
        <w:t>Os'kin S.V. Innovacionnye ustanovki dlja povyshenija jekologicheskoj bezo-pasnosti. Zhurnal Chrezvychajnye situacii: Promyshlennaja i jekologicheskaja bezopas-nost'. 2013. №3-4 (15-16). S. 174-183.</w:t>
      </w:r>
    </w:p>
    <w:p w:rsidR="00E659E7" w:rsidRPr="00980E32" w:rsidRDefault="00E659E7" w:rsidP="00980E32">
      <w:pPr>
        <w:tabs>
          <w:tab w:val="left" w:pos="993"/>
        </w:tabs>
        <w:spacing w:after="0" w:line="240" w:lineRule="auto"/>
        <w:ind w:firstLine="567"/>
        <w:jc w:val="both"/>
        <w:rPr>
          <w:rFonts w:ascii="Times New Roman" w:hAnsi="Times New Roman" w:cs="Times New Roman"/>
          <w:sz w:val="24"/>
          <w:szCs w:val="24"/>
          <w:lang w:val="en-US"/>
        </w:rPr>
      </w:pPr>
      <w:r w:rsidRPr="00980E32">
        <w:rPr>
          <w:rFonts w:ascii="Times New Roman" w:hAnsi="Times New Roman" w:cs="Times New Roman"/>
          <w:sz w:val="24"/>
          <w:szCs w:val="24"/>
          <w:lang w:val="en-US"/>
        </w:rPr>
        <w:t>7.</w:t>
      </w:r>
      <w:r w:rsidRPr="00980E32">
        <w:rPr>
          <w:rFonts w:ascii="Times New Roman" w:hAnsi="Times New Roman" w:cs="Times New Roman"/>
          <w:sz w:val="24"/>
          <w:szCs w:val="24"/>
          <w:lang w:val="en-US"/>
        </w:rPr>
        <w:tab/>
        <w:t>Os'kin S.V., Innovacionnye puti povyshenija jekologicheskoj bezopasnosti sel'sk</w:t>
      </w:r>
      <w:r w:rsidRPr="00980E32">
        <w:rPr>
          <w:rFonts w:ascii="Times New Roman" w:hAnsi="Times New Roman" w:cs="Times New Roman"/>
          <w:sz w:val="24"/>
          <w:szCs w:val="24"/>
          <w:lang w:val="en-US"/>
        </w:rPr>
        <w:t>o</w:t>
      </w:r>
      <w:r w:rsidRPr="00980E32">
        <w:rPr>
          <w:rFonts w:ascii="Times New Roman" w:hAnsi="Times New Roman" w:cs="Times New Roman"/>
          <w:sz w:val="24"/>
          <w:szCs w:val="24"/>
          <w:lang w:val="en-US"/>
        </w:rPr>
        <w:t>hozjajstvennoj produkcii. Trudy Kubanskogo gosudarstvennogo agrarnogo uni-versiteta. 2010. №24. S.147-154.</w:t>
      </w:r>
    </w:p>
    <w:p w:rsidR="00E659E7" w:rsidRPr="00980E32" w:rsidRDefault="00E659E7" w:rsidP="00980E32">
      <w:pPr>
        <w:tabs>
          <w:tab w:val="left" w:pos="993"/>
        </w:tabs>
        <w:spacing w:after="0" w:line="240" w:lineRule="auto"/>
        <w:ind w:firstLine="567"/>
        <w:jc w:val="both"/>
        <w:rPr>
          <w:rFonts w:ascii="Times New Roman" w:hAnsi="Times New Roman" w:cs="Times New Roman"/>
          <w:sz w:val="24"/>
          <w:szCs w:val="24"/>
          <w:lang w:val="en-US"/>
        </w:rPr>
      </w:pPr>
      <w:r w:rsidRPr="00980E32">
        <w:rPr>
          <w:rFonts w:ascii="Times New Roman" w:hAnsi="Times New Roman" w:cs="Times New Roman"/>
          <w:sz w:val="24"/>
          <w:szCs w:val="24"/>
          <w:lang w:val="en-US"/>
        </w:rPr>
        <w:t>8.</w:t>
      </w:r>
      <w:r w:rsidRPr="00980E32">
        <w:rPr>
          <w:rFonts w:ascii="Times New Roman" w:hAnsi="Times New Roman" w:cs="Times New Roman"/>
          <w:sz w:val="24"/>
          <w:szCs w:val="24"/>
          <w:lang w:val="en-US"/>
        </w:rPr>
        <w:tab/>
        <w:t>Os'kin S.V., Ispol'zovanie jelektroaktivirovannoj vody v tehnologicheskom pro</w:t>
      </w:r>
      <w:r w:rsidRPr="00980E32">
        <w:rPr>
          <w:rFonts w:ascii="Times New Roman" w:hAnsi="Times New Roman" w:cs="Times New Roman"/>
          <w:sz w:val="24"/>
          <w:szCs w:val="24"/>
          <w:lang w:val="en-US"/>
        </w:rPr>
        <w:t>c</w:t>
      </w:r>
      <w:r w:rsidRPr="00980E32">
        <w:rPr>
          <w:rFonts w:ascii="Times New Roman" w:hAnsi="Times New Roman" w:cs="Times New Roman"/>
          <w:sz w:val="24"/>
          <w:szCs w:val="24"/>
          <w:lang w:val="en-US"/>
        </w:rPr>
        <w:t>esse jekologicheski bezopasnogo vyrashhivanija ovoshhnyh kul'tur v uslovijah zakry-togo grunta / S.V. Os'kin, D.S. Cokur // Chrezvychajnye situacii: Promyshlennaja i jek</w:t>
      </w:r>
      <w:r w:rsidRPr="00980E32">
        <w:rPr>
          <w:rFonts w:ascii="Times New Roman" w:hAnsi="Times New Roman" w:cs="Times New Roman"/>
          <w:sz w:val="24"/>
          <w:szCs w:val="24"/>
          <w:lang w:val="en-US"/>
        </w:rPr>
        <w:t>o</w:t>
      </w:r>
      <w:r w:rsidRPr="00980E32">
        <w:rPr>
          <w:rFonts w:ascii="Times New Roman" w:hAnsi="Times New Roman" w:cs="Times New Roman"/>
          <w:sz w:val="24"/>
          <w:szCs w:val="24"/>
          <w:lang w:val="en-US"/>
        </w:rPr>
        <w:t>logicheskaja bezopasnost', №2(18), Izd.: NChOU VPO "Kubanskij social'no-jekonomicheskij institut", g. Krasnodar, 2014. – S. 148-154.</w:t>
      </w:r>
    </w:p>
    <w:p w:rsidR="00E659E7" w:rsidRPr="00F402AE" w:rsidRDefault="00E659E7" w:rsidP="00D30F82">
      <w:pPr>
        <w:tabs>
          <w:tab w:val="left" w:pos="993"/>
        </w:tabs>
        <w:spacing w:after="0" w:line="240" w:lineRule="auto"/>
        <w:ind w:firstLine="567"/>
        <w:jc w:val="both"/>
        <w:rPr>
          <w:rFonts w:ascii="Times New Roman" w:hAnsi="Times New Roman" w:cs="Times New Roman"/>
          <w:sz w:val="24"/>
          <w:szCs w:val="24"/>
          <w:lang w:val="en-US"/>
        </w:rPr>
      </w:pPr>
    </w:p>
    <w:sectPr w:rsidR="00E659E7" w:rsidRPr="00F402AE" w:rsidSect="00F402AE">
      <w:headerReference w:type="even" r:id="rId20"/>
      <w:headerReference w:type="default" r:id="rId21"/>
      <w:footerReference w:type="default" r:id="rId22"/>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659E7" w:rsidRDefault="00E659E7" w:rsidP="00037F3A">
      <w:pPr>
        <w:spacing w:after="0" w:line="240" w:lineRule="auto"/>
      </w:pPr>
      <w:r>
        <w:separator/>
      </w:r>
    </w:p>
  </w:endnote>
  <w:endnote w:type="continuationSeparator" w:id="0">
    <w:p w:rsidR="00E659E7" w:rsidRDefault="00E659E7" w:rsidP="00037F3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59E7" w:rsidRPr="00083E61" w:rsidRDefault="00E659E7">
    <w:pPr>
      <w:pStyle w:val="Footer"/>
      <w:rPr>
        <w:rFonts w:ascii="Times New Roman" w:hAnsi="Times New Roman" w:cs="Times New Roman"/>
        <w:sz w:val="24"/>
        <w:szCs w:val="24"/>
      </w:rPr>
    </w:pPr>
    <w:bookmarkStart w:id="6" w:name="OLE_LINK26"/>
    <w:r w:rsidRPr="00083E61">
      <w:rPr>
        <w:rFonts w:ascii="Times New Roman" w:hAnsi="Times New Roman" w:cs="Times New Roman"/>
        <w:sz w:val="24"/>
        <w:szCs w:val="24"/>
      </w:rPr>
      <w:t>http://ej.kubagro.ru/2015/0</w:t>
    </w:r>
    <w:r w:rsidRPr="00083E61">
      <w:rPr>
        <w:rFonts w:ascii="Times New Roman" w:hAnsi="Times New Roman" w:cs="Times New Roman"/>
        <w:sz w:val="24"/>
        <w:szCs w:val="24"/>
        <w:lang w:val="en-US"/>
      </w:rPr>
      <w:t>3</w:t>
    </w:r>
    <w:r w:rsidRPr="00083E61">
      <w:rPr>
        <w:rFonts w:ascii="Times New Roman" w:hAnsi="Times New Roman" w:cs="Times New Roman"/>
        <w:sz w:val="24"/>
        <w:szCs w:val="24"/>
      </w:rPr>
      <w:t>/pdf/</w:t>
    </w:r>
    <w:r w:rsidRPr="00083E61">
      <w:rPr>
        <w:rFonts w:ascii="Times New Roman" w:hAnsi="Times New Roman" w:cs="Times New Roman"/>
        <w:sz w:val="24"/>
        <w:szCs w:val="24"/>
        <w:lang w:val="en-US"/>
      </w:rPr>
      <w:t>80.</w:t>
    </w:r>
    <w:r w:rsidRPr="00083E61">
      <w:rPr>
        <w:rFonts w:ascii="Times New Roman" w:hAnsi="Times New Roman" w:cs="Times New Roman"/>
        <w:sz w:val="24"/>
        <w:szCs w:val="24"/>
      </w:rPr>
      <w:t>pdf</w:t>
    </w:r>
    <w:bookmarkEnd w:id="6"/>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659E7" w:rsidRDefault="00E659E7" w:rsidP="00037F3A">
      <w:pPr>
        <w:spacing w:after="0" w:line="240" w:lineRule="auto"/>
      </w:pPr>
      <w:r>
        <w:separator/>
      </w:r>
    </w:p>
  </w:footnote>
  <w:footnote w:type="continuationSeparator" w:id="0">
    <w:p w:rsidR="00E659E7" w:rsidRDefault="00E659E7" w:rsidP="00037F3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59E7" w:rsidRDefault="00E659E7" w:rsidP="00400F07">
    <w:pPr>
      <w:pStyle w:val="Header"/>
      <w:framePr w:wrap="around" w:vAnchor="text" w:hAnchor="margin" w:xAlign="right" w:y="1"/>
      <w:rPr>
        <w:rStyle w:val="PageNumber"/>
        <w:rFonts w:cs="Calibri"/>
      </w:rPr>
    </w:pPr>
    <w:r>
      <w:rPr>
        <w:rStyle w:val="PageNumber"/>
        <w:rFonts w:cs="Calibri"/>
      </w:rPr>
      <w:fldChar w:fldCharType="begin"/>
    </w:r>
    <w:r>
      <w:rPr>
        <w:rStyle w:val="PageNumber"/>
        <w:rFonts w:cs="Calibri"/>
      </w:rPr>
      <w:instrText xml:space="preserve">PAGE  </w:instrText>
    </w:r>
    <w:r>
      <w:rPr>
        <w:rStyle w:val="PageNumber"/>
        <w:rFonts w:cs="Calibri"/>
      </w:rPr>
      <w:fldChar w:fldCharType="end"/>
    </w:r>
  </w:p>
  <w:p w:rsidR="00E659E7" w:rsidRDefault="00E659E7" w:rsidP="00CB6AB3">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59E7" w:rsidRPr="00CB6AB3" w:rsidRDefault="00E659E7" w:rsidP="00400F07">
    <w:pPr>
      <w:pStyle w:val="Header"/>
      <w:framePr w:wrap="around" w:vAnchor="text" w:hAnchor="margin" w:xAlign="right" w:y="1"/>
      <w:rPr>
        <w:rStyle w:val="PageNumber"/>
        <w:rFonts w:ascii="Times New Roman" w:hAnsi="Times New Roman"/>
        <w:sz w:val="28"/>
        <w:szCs w:val="28"/>
      </w:rPr>
    </w:pPr>
    <w:r w:rsidRPr="00CB6AB3">
      <w:rPr>
        <w:rStyle w:val="PageNumber"/>
        <w:rFonts w:ascii="Times New Roman" w:hAnsi="Times New Roman"/>
        <w:sz w:val="28"/>
        <w:szCs w:val="28"/>
      </w:rPr>
      <w:fldChar w:fldCharType="begin"/>
    </w:r>
    <w:r w:rsidRPr="00CB6AB3">
      <w:rPr>
        <w:rStyle w:val="PageNumber"/>
        <w:rFonts w:ascii="Times New Roman" w:hAnsi="Times New Roman"/>
        <w:sz w:val="28"/>
        <w:szCs w:val="28"/>
      </w:rPr>
      <w:instrText xml:space="preserve">PAGE  </w:instrText>
    </w:r>
    <w:r w:rsidRPr="00CB6AB3">
      <w:rPr>
        <w:rStyle w:val="PageNumber"/>
        <w:rFonts w:ascii="Times New Roman" w:hAnsi="Times New Roman"/>
        <w:sz w:val="28"/>
        <w:szCs w:val="28"/>
      </w:rPr>
      <w:fldChar w:fldCharType="separate"/>
    </w:r>
    <w:r>
      <w:rPr>
        <w:rStyle w:val="PageNumber"/>
        <w:rFonts w:ascii="Times New Roman" w:hAnsi="Times New Roman"/>
        <w:noProof/>
        <w:sz w:val="28"/>
        <w:szCs w:val="28"/>
      </w:rPr>
      <w:t>15</w:t>
    </w:r>
    <w:r w:rsidRPr="00CB6AB3">
      <w:rPr>
        <w:rStyle w:val="PageNumber"/>
        <w:rFonts w:ascii="Times New Roman" w:hAnsi="Times New Roman"/>
        <w:sz w:val="28"/>
        <w:szCs w:val="28"/>
      </w:rPr>
      <w:fldChar w:fldCharType="end"/>
    </w:r>
  </w:p>
  <w:p w:rsidR="00E659E7" w:rsidRPr="00CB6AB3" w:rsidRDefault="00E659E7" w:rsidP="00CB6AB3">
    <w:pPr>
      <w:pStyle w:val="Header"/>
      <w:ind w:right="360"/>
      <w:rPr>
        <w:lang w:val="en-US"/>
      </w:rPr>
    </w:pPr>
    <w:r w:rsidRPr="002811A0">
      <w:rPr>
        <w:rFonts w:ascii="Times New Roman" w:hAnsi="Times New Roman" w:cs="Times New Roman"/>
        <w:sz w:val="24"/>
        <w:szCs w:val="24"/>
      </w:rPr>
      <w:t>Научный журнал КубГАУ, №107(0</w:t>
    </w:r>
    <w:r w:rsidRPr="002811A0">
      <w:rPr>
        <w:rFonts w:ascii="Times New Roman" w:hAnsi="Times New Roman" w:cs="Times New Roman"/>
        <w:sz w:val="24"/>
        <w:szCs w:val="24"/>
        <w:lang w:val="en-US"/>
      </w:rPr>
      <w:t>3</w:t>
    </w:r>
    <w:r w:rsidRPr="002811A0">
      <w:rPr>
        <w:rFonts w:ascii="Times New Roman" w:hAnsi="Times New Roman" w:cs="Times New Roman"/>
        <w:sz w:val="24"/>
        <w:szCs w:val="24"/>
      </w:rPr>
      <w:t>), 2015 года</w:t>
    </w:r>
  </w:p>
  <w:p w:rsidR="00E659E7" w:rsidRDefault="00E659E7">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E2D7E832"/>
    <w:multiLevelType w:val="hybridMultilevel"/>
    <w:tmpl w:val="52B0AA1E"/>
    <w:lvl w:ilvl="0" w:tplc="04190001">
      <w:start w:val="1"/>
      <w:numFmt w:val="bullet"/>
      <w:lvlText w:val=""/>
      <w:lvlJc w:val="left"/>
      <w:rPr>
        <w:rFonts w:ascii="Symbol" w:hAnsi="Symbol" w:hint="default"/>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
    <w:nsid w:val="033F36C6"/>
    <w:multiLevelType w:val="hybridMultilevel"/>
    <w:tmpl w:val="180AB106"/>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
    <w:nsid w:val="06E362C0"/>
    <w:multiLevelType w:val="hybridMultilevel"/>
    <w:tmpl w:val="4F3AC72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097906B8"/>
    <w:multiLevelType w:val="hybridMultilevel"/>
    <w:tmpl w:val="EB54B404"/>
    <w:lvl w:ilvl="0" w:tplc="0419000F">
      <w:start w:val="1"/>
      <w:numFmt w:val="decimal"/>
      <w:lvlText w:val="%1."/>
      <w:lvlJc w:val="left"/>
      <w:pPr>
        <w:ind w:left="1571" w:hanging="360"/>
      </w:pPr>
      <w:rPr>
        <w:rFonts w:cs="Times New Roman"/>
      </w:rPr>
    </w:lvl>
    <w:lvl w:ilvl="1" w:tplc="04190019" w:tentative="1">
      <w:start w:val="1"/>
      <w:numFmt w:val="lowerLetter"/>
      <w:lvlText w:val="%2."/>
      <w:lvlJc w:val="left"/>
      <w:pPr>
        <w:ind w:left="2291" w:hanging="360"/>
      </w:pPr>
      <w:rPr>
        <w:rFonts w:cs="Times New Roman"/>
      </w:rPr>
    </w:lvl>
    <w:lvl w:ilvl="2" w:tplc="0419001B" w:tentative="1">
      <w:start w:val="1"/>
      <w:numFmt w:val="lowerRoman"/>
      <w:lvlText w:val="%3."/>
      <w:lvlJc w:val="right"/>
      <w:pPr>
        <w:ind w:left="3011" w:hanging="180"/>
      </w:pPr>
      <w:rPr>
        <w:rFonts w:cs="Times New Roman"/>
      </w:rPr>
    </w:lvl>
    <w:lvl w:ilvl="3" w:tplc="0419000F" w:tentative="1">
      <w:start w:val="1"/>
      <w:numFmt w:val="decimal"/>
      <w:lvlText w:val="%4."/>
      <w:lvlJc w:val="left"/>
      <w:pPr>
        <w:ind w:left="3731" w:hanging="360"/>
      </w:pPr>
      <w:rPr>
        <w:rFonts w:cs="Times New Roman"/>
      </w:rPr>
    </w:lvl>
    <w:lvl w:ilvl="4" w:tplc="04190019" w:tentative="1">
      <w:start w:val="1"/>
      <w:numFmt w:val="lowerLetter"/>
      <w:lvlText w:val="%5."/>
      <w:lvlJc w:val="left"/>
      <w:pPr>
        <w:ind w:left="4451" w:hanging="360"/>
      </w:pPr>
      <w:rPr>
        <w:rFonts w:cs="Times New Roman"/>
      </w:rPr>
    </w:lvl>
    <w:lvl w:ilvl="5" w:tplc="0419001B" w:tentative="1">
      <w:start w:val="1"/>
      <w:numFmt w:val="lowerRoman"/>
      <w:lvlText w:val="%6."/>
      <w:lvlJc w:val="right"/>
      <w:pPr>
        <w:ind w:left="5171" w:hanging="180"/>
      </w:pPr>
      <w:rPr>
        <w:rFonts w:cs="Times New Roman"/>
      </w:rPr>
    </w:lvl>
    <w:lvl w:ilvl="6" w:tplc="0419000F" w:tentative="1">
      <w:start w:val="1"/>
      <w:numFmt w:val="decimal"/>
      <w:lvlText w:val="%7."/>
      <w:lvlJc w:val="left"/>
      <w:pPr>
        <w:ind w:left="5891" w:hanging="360"/>
      </w:pPr>
      <w:rPr>
        <w:rFonts w:cs="Times New Roman"/>
      </w:rPr>
    </w:lvl>
    <w:lvl w:ilvl="7" w:tplc="04190019" w:tentative="1">
      <w:start w:val="1"/>
      <w:numFmt w:val="lowerLetter"/>
      <w:lvlText w:val="%8."/>
      <w:lvlJc w:val="left"/>
      <w:pPr>
        <w:ind w:left="6611" w:hanging="360"/>
      </w:pPr>
      <w:rPr>
        <w:rFonts w:cs="Times New Roman"/>
      </w:rPr>
    </w:lvl>
    <w:lvl w:ilvl="8" w:tplc="0419001B" w:tentative="1">
      <w:start w:val="1"/>
      <w:numFmt w:val="lowerRoman"/>
      <w:lvlText w:val="%9."/>
      <w:lvlJc w:val="right"/>
      <w:pPr>
        <w:ind w:left="7331" w:hanging="180"/>
      </w:pPr>
      <w:rPr>
        <w:rFonts w:cs="Times New Roman"/>
      </w:rPr>
    </w:lvl>
  </w:abstractNum>
  <w:abstractNum w:abstractNumId="4">
    <w:nsid w:val="0B3D52EB"/>
    <w:multiLevelType w:val="hybridMultilevel"/>
    <w:tmpl w:val="2C3E9E70"/>
    <w:lvl w:ilvl="0" w:tplc="9E024642">
      <w:start w:val="1"/>
      <w:numFmt w:val="decimal"/>
      <w:lvlText w:val="%1."/>
      <w:lvlJc w:val="left"/>
      <w:pPr>
        <w:ind w:left="1080" w:hanging="360"/>
      </w:pPr>
      <w:rPr>
        <w:rFonts w:cs="Times New Roman" w:hint="default"/>
        <w:b w:val="0"/>
      </w:rPr>
    </w:lvl>
    <w:lvl w:ilvl="1" w:tplc="04190019">
      <w:start w:val="1"/>
      <w:numFmt w:val="lowerLetter"/>
      <w:lvlText w:val="%2."/>
      <w:lvlJc w:val="left"/>
      <w:pPr>
        <w:ind w:left="1363" w:hanging="360"/>
      </w:pPr>
      <w:rPr>
        <w:rFonts w:cs="Times New Roman"/>
      </w:rPr>
    </w:lvl>
    <w:lvl w:ilvl="2" w:tplc="0419001B">
      <w:start w:val="1"/>
      <w:numFmt w:val="lowerRoman"/>
      <w:lvlText w:val="%3."/>
      <w:lvlJc w:val="right"/>
      <w:pPr>
        <w:ind w:left="2083" w:hanging="180"/>
      </w:pPr>
      <w:rPr>
        <w:rFonts w:cs="Times New Roman"/>
      </w:rPr>
    </w:lvl>
    <w:lvl w:ilvl="3" w:tplc="0419000F">
      <w:start w:val="1"/>
      <w:numFmt w:val="decimal"/>
      <w:lvlText w:val="%4."/>
      <w:lvlJc w:val="left"/>
      <w:pPr>
        <w:ind w:left="2803" w:hanging="360"/>
      </w:pPr>
      <w:rPr>
        <w:rFonts w:cs="Times New Roman"/>
      </w:rPr>
    </w:lvl>
    <w:lvl w:ilvl="4" w:tplc="04190019">
      <w:start w:val="1"/>
      <w:numFmt w:val="lowerLetter"/>
      <w:lvlText w:val="%5."/>
      <w:lvlJc w:val="left"/>
      <w:pPr>
        <w:ind w:left="3523" w:hanging="360"/>
      </w:pPr>
      <w:rPr>
        <w:rFonts w:cs="Times New Roman"/>
      </w:rPr>
    </w:lvl>
    <w:lvl w:ilvl="5" w:tplc="0419001B">
      <w:start w:val="1"/>
      <w:numFmt w:val="lowerRoman"/>
      <w:lvlText w:val="%6."/>
      <w:lvlJc w:val="right"/>
      <w:pPr>
        <w:ind w:left="4243" w:hanging="180"/>
      </w:pPr>
      <w:rPr>
        <w:rFonts w:cs="Times New Roman"/>
      </w:rPr>
    </w:lvl>
    <w:lvl w:ilvl="6" w:tplc="0419000F">
      <w:start w:val="1"/>
      <w:numFmt w:val="decimal"/>
      <w:lvlText w:val="%7."/>
      <w:lvlJc w:val="left"/>
      <w:pPr>
        <w:ind w:left="4963" w:hanging="360"/>
      </w:pPr>
      <w:rPr>
        <w:rFonts w:cs="Times New Roman"/>
      </w:rPr>
    </w:lvl>
    <w:lvl w:ilvl="7" w:tplc="04190019">
      <w:start w:val="1"/>
      <w:numFmt w:val="lowerLetter"/>
      <w:lvlText w:val="%8."/>
      <w:lvlJc w:val="left"/>
      <w:pPr>
        <w:ind w:left="5683" w:hanging="360"/>
      </w:pPr>
      <w:rPr>
        <w:rFonts w:cs="Times New Roman"/>
      </w:rPr>
    </w:lvl>
    <w:lvl w:ilvl="8" w:tplc="0419001B">
      <w:start w:val="1"/>
      <w:numFmt w:val="lowerRoman"/>
      <w:lvlText w:val="%9."/>
      <w:lvlJc w:val="right"/>
      <w:pPr>
        <w:ind w:left="6403" w:hanging="180"/>
      </w:pPr>
      <w:rPr>
        <w:rFonts w:cs="Times New Roman"/>
      </w:rPr>
    </w:lvl>
  </w:abstractNum>
  <w:abstractNum w:abstractNumId="5">
    <w:nsid w:val="11FA612F"/>
    <w:multiLevelType w:val="hybridMultilevel"/>
    <w:tmpl w:val="4F94700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17E850EE"/>
    <w:multiLevelType w:val="multilevel"/>
    <w:tmpl w:val="6E74F2E2"/>
    <w:lvl w:ilvl="0">
      <w:start w:val="1"/>
      <w:numFmt w:val="decimal"/>
      <w:lvlText w:val="%1."/>
      <w:lvlJc w:val="left"/>
      <w:pPr>
        <w:tabs>
          <w:tab w:val="num" w:pos="495"/>
        </w:tabs>
        <w:ind w:left="495" w:hanging="495"/>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800"/>
        </w:tabs>
        <w:ind w:left="1800" w:hanging="180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7">
    <w:nsid w:val="3E992243"/>
    <w:multiLevelType w:val="multilevel"/>
    <w:tmpl w:val="41ACEC5A"/>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8">
    <w:nsid w:val="417448A9"/>
    <w:multiLevelType w:val="hybridMultilevel"/>
    <w:tmpl w:val="5BF40E6C"/>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9">
    <w:nsid w:val="44E12A4F"/>
    <w:multiLevelType w:val="hybridMultilevel"/>
    <w:tmpl w:val="8204341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46044C89"/>
    <w:multiLevelType w:val="hybridMultilevel"/>
    <w:tmpl w:val="E3446372"/>
    <w:lvl w:ilvl="0" w:tplc="0419000F">
      <w:start w:val="1"/>
      <w:numFmt w:val="decimal"/>
      <w:lvlText w:val="%1."/>
      <w:lvlJc w:val="left"/>
      <w:pPr>
        <w:ind w:left="1211" w:hanging="360"/>
      </w:pPr>
      <w:rPr>
        <w:rFonts w:cs="Times New Roman"/>
      </w:rPr>
    </w:lvl>
    <w:lvl w:ilvl="1" w:tplc="04190019" w:tentative="1">
      <w:start w:val="1"/>
      <w:numFmt w:val="lowerLetter"/>
      <w:lvlText w:val="%2."/>
      <w:lvlJc w:val="left"/>
      <w:pPr>
        <w:ind w:left="1931" w:hanging="360"/>
      </w:pPr>
      <w:rPr>
        <w:rFonts w:cs="Times New Roman"/>
      </w:rPr>
    </w:lvl>
    <w:lvl w:ilvl="2" w:tplc="0419001B" w:tentative="1">
      <w:start w:val="1"/>
      <w:numFmt w:val="lowerRoman"/>
      <w:lvlText w:val="%3."/>
      <w:lvlJc w:val="right"/>
      <w:pPr>
        <w:ind w:left="2651" w:hanging="180"/>
      </w:pPr>
      <w:rPr>
        <w:rFonts w:cs="Times New Roman"/>
      </w:rPr>
    </w:lvl>
    <w:lvl w:ilvl="3" w:tplc="0419000F" w:tentative="1">
      <w:start w:val="1"/>
      <w:numFmt w:val="decimal"/>
      <w:lvlText w:val="%4."/>
      <w:lvlJc w:val="left"/>
      <w:pPr>
        <w:ind w:left="3371" w:hanging="360"/>
      </w:pPr>
      <w:rPr>
        <w:rFonts w:cs="Times New Roman"/>
      </w:rPr>
    </w:lvl>
    <w:lvl w:ilvl="4" w:tplc="04190019" w:tentative="1">
      <w:start w:val="1"/>
      <w:numFmt w:val="lowerLetter"/>
      <w:lvlText w:val="%5."/>
      <w:lvlJc w:val="left"/>
      <w:pPr>
        <w:ind w:left="4091" w:hanging="360"/>
      </w:pPr>
      <w:rPr>
        <w:rFonts w:cs="Times New Roman"/>
      </w:rPr>
    </w:lvl>
    <w:lvl w:ilvl="5" w:tplc="0419001B" w:tentative="1">
      <w:start w:val="1"/>
      <w:numFmt w:val="lowerRoman"/>
      <w:lvlText w:val="%6."/>
      <w:lvlJc w:val="right"/>
      <w:pPr>
        <w:ind w:left="4811" w:hanging="180"/>
      </w:pPr>
      <w:rPr>
        <w:rFonts w:cs="Times New Roman"/>
      </w:rPr>
    </w:lvl>
    <w:lvl w:ilvl="6" w:tplc="0419000F" w:tentative="1">
      <w:start w:val="1"/>
      <w:numFmt w:val="decimal"/>
      <w:lvlText w:val="%7."/>
      <w:lvlJc w:val="left"/>
      <w:pPr>
        <w:ind w:left="5531" w:hanging="360"/>
      </w:pPr>
      <w:rPr>
        <w:rFonts w:cs="Times New Roman"/>
      </w:rPr>
    </w:lvl>
    <w:lvl w:ilvl="7" w:tplc="04190019" w:tentative="1">
      <w:start w:val="1"/>
      <w:numFmt w:val="lowerLetter"/>
      <w:lvlText w:val="%8."/>
      <w:lvlJc w:val="left"/>
      <w:pPr>
        <w:ind w:left="6251" w:hanging="360"/>
      </w:pPr>
      <w:rPr>
        <w:rFonts w:cs="Times New Roman"/>
      </w:rPr>
    </w:lvl>
    <w:lvl w:ilvl="8" w:tplc="0419001B" w:tentative="1">
      <w:start w:val="1"/>
      <w:numFmt w:val="lowerRoman"/>
      <w:lvlText w:val="%9."/>
      <w:lvlJc w:val="right"/>
      <w:pPr>
        <w:ind w:left="6971" w:hanging="180"/>
      </w:pPr>
      <w:rPr>
        <w:rFonts w:cs="Times New Roman"/>
      </w:rPr>
    </w:lvl>
  </w:abstractNum>
  <w:abstractNum w:abstractNumId="11">
    <w:nsid w:val="476D73E5"/>
    <w:multiLevelType w:val="hybridMultilevel"/>
    <w:tmpl w:val="F3B04EBC"/>
    <w:lvl w:ilvl="0" w:tplc="D49CE286">
      <w:start w:val="1"/>
      <w:numFmt w:val="decimal"/>
      <w:lvlText w:val="%1."/>
      <w:lvlJc w:val="left"/>
      <w:pPr>
        <w:ind w:left="1211" w:hanging="360"/>
      </w:pPr>
      <w:rPr>
        <w:rFonts w:cs="Times New Roman" w:hint="default"/>
      </w:rPr>
    </w:lvl>
    <w:lvl w:ilvl="1" w:tplc="04190019" w:tentative="1">
      <w:start w:val="1"/>
      <w:numFmt w:val="lowerLetter"/>
      <w:lvlText w:val="%2."/>
      <w:lvlJc w:val="left"/>
      <w:pPr>
        <w:ind w:left="1931" w:hanging="360"/>
      </w:pPr>
      <w:rPr>
        <w:rFonts w:cs="Times New Roman"/>
      </w:rPr>
    </w:lvl>
    <w:lvl w:ilvl="2" w:tplc="0419001B" w:tentative="1">
      <w:start w:val="1"/>
      <w:numFmt w:val="lowerRoman"/>
      <w:lvlText w:val="%3."/>
      <w:lvlJc w:val="right"/>
      <w:pPr>
        <w:ind w:left="2651" w:hanging="180"/>
      </w:pPr>
      <w:rPr>
        <w:rFonts w:cs="Times New Roman"/>
      </w:rPr>
    </w:lvl>
    <w:lvl w:ilvl="3" w:tplc="0419000F" w:tentative="1">
      <w:start w:val="1"/>
      <w:numFmt w:val="decimal"/>
      <w:lvlText w:val="%4."/>
      <w:lvlJc w:val="left"/>
      <w:pPr>
        <w:ind w:left="3371" w:hanging="360"/>
      </w:pPr>
      <w:rPr>
        <w:rFonts w:cs="Times New Roman"/>
      </w:rPr>
    </w:lvl>
    <w:lvl w:ilvl="4" w:tplc="04190019" w:tentative="1">
      <w:start w:val="1"/>
      <w:numFmt w:val="lowerLetter"/>
      <w:lvlText w:val="%5."/>
      <w:lvlJc w:val="left"/>
      <w:pPr>
        <w:ind w:left="4091" w:hanging="360"/>
      </w:pPr>
      <w:rPr>
        <w:rFonts w:cs="Times New Roman"/>
      </w:rPr>
    </w:lvl>
    <w:lvl w:ilvl="5" w:tplc="0419001B" w:tentative="1">
      <w:start w:val="1"/>
      <w:numFmt w:val="lowerRoman"/>
      <w:lvlText w:val="%6."/>
      <w:lvlJc w:val="right"/>
      <w:pPr>
        <w:ind w:left="4811" w:hanging="180"/>
      </w:pPr>
      <w:rPr>
        <w:rFonts w:cs="Times New Roman"/>
      </w:rPr>
    </w:lvl>
    <w:lvl w:ilvl="6" w:tplc="0419000F" w:tentative="1">
      <w:start w:val="1"/>
      <w:numFmt w:val="decimal"/>
      <w:lvlText w:val="%7."/>
      <w:lvlJc w:val="left"/>
      <w:pPr>
        <w:ind w:left="5531" w:hanging="360"/>
      </w:pPr>
      <w:rPr>
        <w:rFonts w:cs="Times New Roman"/>
      </w:rPr>
    </w:lvl>
    <w:lvl w:ilvl="7" w:tplc="04190019" w:tentative="1">
      <w:start w:val="1"/>
      <w:numFmt w:val="lowerLetter"/>
      <w:lvlText w:val="%8."/>
      <w:lvlJc w:val="left"/>
      <w:pPr>
        <w:ind w:left="6251" w:hanging="360"/>
      </w:pPr>
      <w:rPr>
        <w:rFonts w:cs="Times New Roman"/>
      </w:rPr>
    </w:lvl>
    <w:lvl w:ilvl="8" w:tplc="0419001B" w:tentative="1">
      <w:start w:val="1"/>
      <w:numFmt w:val="lowerRoman"/>
      <w:lvlText w:val="%9."/>
      <w:lvlJc w:val="right"/>
      <w:pPr>
        <w:ind w:left="6971" w:hanging="180"/>
      </w:pPr>
      <w:rPr>
        <w:rFonts w:cs="Times New Roman"/>
      </w:rPr>
    </w:lvl>
  </w:abstractNum>
  <w:abstractNum w:abstractNumId="12">
    <w:nsid w:val="559D3B24"/>
    <w:multiLevelType w:val="hybridMultilevel"/>
    <w:tmpl w:val="18BAE1FA"/>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nsid w:val="5DA53E5C"/>
    <w:multiLevelType w:val="hybridMultilevel"/>
    <w:tmpl w:val="F61E865A"/>
    <w:lvl w:ilvl="0" w:tplc="D53E4218">
      <w:start w:val="1"/>
      <w:numFmt w:val="decimal"/>
      <w:lvlText w:val="%1."/>
      <w:lvlJc w:val="left"/>
      <w:pPr>
        <w:ind w:left="1211" w:hanging="360"/>
      </w:pPr>
      <w:rPr>
        <w:rFonts w:cs="Times New Roman" w:hint="default"/>
      </w:rPr>
    </w:lvl>
    <w:lvl w:ilvl="1" w:tplc="04190019" w:tentative="1">
      <w:start w:val="1"/>
      <w:numFmt w:val="lowerLetter"/>
      <w:lvlText w:val="%2."/>
      <w:lvlJc w:val="left"/>
      <w:pPr>
        <w:ind w:left="1931" w:hanging="360"/>
      </w:pPr>
      <w:rPr>
        <w:rFonts w:cs="Times New Roman"/>
      </w:rPr>
    </w:lvl>
    <w:lvl w:ilvl="2" w:tplc="0419001B" w:tentative="1">
      <w:start w:val="1"/>
      <w:numFmt w:val="lowerRoman"/>
      <w:lvlText w:val="%3."/>
      <w:lvlJc w:val="right"/>
      <w:pPr>
        <w:ind w:left="2651" w:hanging="180"/>
      </w:pPr>
      <w:rPr>
        <w:rFonts w:cs="Times New Roman"/>
      </w:rPr>
    </w:lvl>
    <w:lvl w:ilvl="3" w:tplc="0419000F" w:tentative="1">
      <w:start w:val="1"/>
      <w:numFmt w:val="decimal"/>
      <w:lvlText w:val="%4."/>
      <w:lvlJc w:val="left"/>
      <w:pPr>
        <w:ind w:left="3371" w:hanging="360"/>
      </w:pPr>
      <w:rPr>
        <w:rFonts w:cs="Times New Roman"/>
      </w:rPr>
    </w:lvl>
    <w:lvl w:ilvl="4" w:tplc="04190019" w:tentative="1">
      <w:start w:val="1"/>
      <w:numFmt w:val="lowerLetter"/>
      <w:lvlText w:val="%5."/>
      <w:lvlJc w:val="left"/>
      <w:pPr>
        <w:ind w:left="4091" w:hanging="360"/>
      </w:pPr>
      <w:rPr>
        <w:rFonts w:cs="Times New Roman"/>
      </w:rPr>
    </w:lvl>
    <w:lvl w:ilvl="5" w:tplc="0419001B" w:tentative="1">
      <w:start w:val="1"/>
      <w:numFmt w:val="lowerRoman"/>
      <w:lvlText w:val="%6."/>
      <w:lvlJc w:val="right"/>
      <w:pPr>
        <w:ind w:left="4811" w:hanging="180"/>
      </w:pPr>
      <w:rPr>
        <w:rFonts w:cs="Times New Roman"/>
      </w:rPr>
    </w:lvl>
    <w:lvl w:ilvl="6" w:tplc="0419000F" w:tentative="1">
      <w:start w:val="1"/>
      <w:numFmt w:val="decimal"/>
      <w:lvlText w:val="%7."/>
      <w:lvlJc w:val="left"/>
      <w:pPr>
        <w:ind w:left="5531" w:hanging="360"/>
      </w:pPr>
      <w:rPr>
        <w:rFonts w:cs="Times New Roman"/>
      </w:rPr>
    </w:lvl>
    <w:lvl w:ilvl="7" w:tplc="04190019" w:tentative="1">
      <w:start w:val="1"/>
      <w:numFmt w:val="lowerLetter"/>
      <w:lvlText w:val="%8."/>
      <w:lvlJc w:val="left"/>
      <w:pPr>
        <w:ind w:left="6251" w:hanging="360"/>
      </w:pPr>
      <w:rPr>
        <w:rFonts w:cs="Times New Roman"/>
      </w:rPr>
    </w:lvl>
    <w:lvl w:ilvl="8" w:tplc="0419001B" w:tentative="1">
      <w:start w:val="1"/>
      <w:numFmt w:val="lowerRoman"/>
      <w:lvlText w:val="%9."/>
      <w:lvlJc w:val="right"/>
      <w:pPr>
        <w:ind w:left="6971" w:hanging="180"/>
      </w:pPr>
      <w:rPr>
        <w:rFonts w:cs="Times New Roman"/>
      </w:rPr>
    </w:lvl>
  </w:abstractNum>
  <w:num w:numId="1">
    <w:abstractNumId w:val="7"/>
  </w:num>
  <w:num w:numId="2">
    <w:abstractNumId w:val="6"/>
  </w:num>
  <w:num w:numId="3">
    <w:abstractNumId w:val="8"/>
  </w:num>
  <w:num w:numId="4">
    <w:abstractNumId w:val="0"/>
  </w:num>
  <w:num w:numId="5">
    <w:abstractNumId w:val="3"/>
  </w:num>
  <w:num w:numId="6">
    <w:abstractNumId w:val="10"/>
  </w:num>
  <w:num w:numId="7">
    <w:abstractNumId w:val="12"/>
  </w:num>
  <w:num w:numId="8">
    <w:abstractNumId w:val="4"/>
  </w:num>
  <w:num w:numId="9">
    <w:abstractNumId w:val="1"/>
  </w:num>
  <w:num w:numId="10">
    <w:abstractNumId w:val="5"/>
  </w:num>
  <w:num w:numId="11">
    <w:abstractNumId w:val="11"/>
  </w:num>
  <w:num w:numId="12">
    <w:abstractNumId w:val="13"/>
  </w:num>
  <w:num w:numId="13">
    <w:abstractNumId w:val="9"/>
  </w:num>
  <w:num w:numId="1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autoHyphenation/>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3E7F60"/>
    <w:rsid w:val="00037F3A"/>
    <w:rsid w:val="000467BC"/>
    <w:rsid w:val="00083E61"/>
    <w:rsid w:val="000C3130"/>
    <w:rsid w:val="000D37F5"/>
    <w:rsid w:val="000D79E2"/>
    <w:rsid w:val="000D7FAA"/>
    <w:rsid w:val="00115892"/>
    <w:rsid w:val="00122EFF"/>
    <w:rsid w:val="00154E37"/>
    <w:rsid w:val="00180B04"/>
    <w:rsid w:val="001B35ED"/>
    <w:rsid w:val="001D31B0"/>
    <w:rsid w:val="001F4F55"/>
    <w:rsid w:val="001F50E2"/>
    <w:rsid w:val="0022139A"/>
    <w:rsid w:val="002449EB"/>
    <w:rsid w:val="002530C2"/>
    <w:rsid w:val="0025508B"/>
    <w:rsid w:val="00262FDF"/>
    <w:rsid w:val="002811A0"/>
    <w:rsid w:val="00320E33"/>
    <w:rsid w:val="00325FBA"/>
    <w:rsid w:val="00340EB1"/>
    <w:rsid w:val="00345B38"/>
    <w:rsid w:val="00354E3E"/>
    <w:rsid w:val="0039605B"/>
    <w:rsid w:val="003A7D86"/>
    <w:rsid w:val="003C494B"/>
    <w:rsid w:val="003D74C1"/>
    <w:rsid w:val="003E47BA"/>
    <w:rsid w:val="003E7F60"/>
    <w:rsid w:val="00400F07"/>
    <w:rsid w:val="004066E5"/>
    <w:rsid w:val="00417467"/>
    <w:rsid w:val="00440FB8"/>
    <w:rsid w:val="0044530A"/>
    <w:rsid w:val="004A635F"/>
    <w:rsid w:val="004B5BD2"/>
    <w:rsid w:val="004C3FA9"/>
    <w:rsid w:val="004D76BA"/>
    <w:rsid w:val="00586870"/>
    <w:rsid w:val="00597FA9"/>
    <w:rsid w:val="005C1427"/>
    <w:rsid w:val="005C2E1C"/>
    <w:rsid w:val="005E1744"/>
    <w:rsid w:val="0061233E"/>
    <w:rsid w:val="0062737B"/>
    <w:rsid w:val="006411D7"/>
    <w:rsid w:val="006B3E6F"/>
    <w:rsid w:val="006F5DEE"/>
    <w:rsid w:val="00707955"/>
    <w:rsid w:val="0072255E"/>
    <w:rsid w:val="00744EB1"/>
    <w:rsid w:val="007554B3"/>
    <w:rsid w:val="007677F0"/>
    <w:rsid w:val="00792313"/>
    <w:rsid w:val="0079503A"/>
    <w:rsid w:val="007C2F08"/>
    <w:rsid w:val="007C5493"/>
    <w:rsid w:val="007D285D"/>
    <w:rsid w:val="007E13E4"/>
    <w:rsid w:val="007E3FC3"/>
    <w:rsid w:val="007F4FB5"/>
    <w:rsid w:val="00826D74"/>
    <w:rsid w:val="00885487"/>
    <w:rsid w:val="00894CBB"/>
    <w:rsid w:val="008C3903"/>
    <w:rsid w:val="008D2B80"/>
    <w:rsid w:val="008D3D65"/>
    <w:rsid w:val="00907F56"/>
    <w:rsid w:val="00980E32"/>
    <w:rsid w:val="00993070"/>
    <w:rsid w:val="009B28DE"/>
    <w:rsid w:val="009B3E50"/>
    <w:rsid w:val="009D3F4A"/>
    <w:rsid w:val="009F04B7"/>
    <w:rsid w:val="00A1658A"/>
    <w:rsid w:val="00A17E8E"/>
    <w:rsid w:val="00A213BF"/>
    <w:rsid w:val="00A61BB6"/>
    <w:rsid w:val="00A94349"/>
    <w:rsid w:val="00AF4249"/>
    <w:rsid w:val="00B47108"/>
    <w:rsid w:val="00B75F8A"/>
    <w:rsid w:val="00B81DD6"/>
    <w:rsid w:val="00B9596D"/>
    <w:rsid w:val="00BB7236"/>
    <w:rsid w:val="00BE65BF"/>
    <w:rsid w:val="00C0053A"/>
    <w:rsid w:val="00C01A09"/>
    <w:rsid w:val="00C04EA4"/>
    <w:rsid w:val="00C3204C"/>
    <w:rsid w:val="00C4796D"/>
    <w:rsid w:val="00C97D30"/>
    <w:rsid w:val="00CA7D5A"/>
    <w:rsid w:val="00CB6AB3"/>
    <w:rsid w:val="00CD2740"/>
    <w:rsid w:val="00CD4F5B"/>
    <w:rsid w:val="00D02AEC"/>
    <w:rsid w:val="00D1332C"/>
    <w:rsid w:val="00D165CB"/>
    <w:rsid w:val="00D30F82"/>
    <w:rsid w:val="00D45ADB"/>
    <w:rsid w:val="00D51624"/>
    <w:rsid w:val="00D93869"/>
    <w:rsid w:val="00DA47B2"/>
    <w:rsid w:val="00DA5906"/>
    <w:rsid w:val="00DB332D"/>
    <w:rsid w:val="00DC021D"/>
    <w:rsid w:val="00E01493"/>
    <w:rsid w:val="00E03493"/>
    <w:rsid w:val="00E06759"/>
    <w:rsid w:val="00E20D41"/>
    <w:rsid w:val="00E659E7"/>
    <w:rsid w:val="00E70607"/>
    <w:rsid w:val="00E73BE2"/>
    <w:rsid w:val="00E82130"/>
    <w:rsid w:val="00E9613F"/>
    <w:rsid w:val="00ED6797"/>
    <w:rsid w:val="00EE009E"/>
    <w:rsid w:val="00EE1C2E"/>
    <w:rsid w:val="00EF3ABA"/>
    <w:rsid w:val="00EF7D31"/>
    <w:rsid w:val="00F04E12"/>
    <w:rsid w:val="00F26609"/>
    <w:rsid w:val="00F332A2"/>
    <w:rsid w:val="00F402AE"/>
    <w:rsid w:val="00F750F8"/>
    <w:rsid w:val="00F87AF3"/>
    <w:rsid w:val="00F9020C"/>
    <w:rsid w:val="00F93B74"/>
    <w:rsid w:val="00F93BF1"/>
    <w:rsid w:val="00FE009F"/>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ountry-region"/>
  <w:smartTagType w:namespaceuri="urn:schemas-microsoft-com:office:smarttags" w:name="City"/>
  <w:smartTagType w:namespaceuri="urn:schemas-microsoft-com:office:smarttags" w:name="PlaceType"/>
  <w:smartTagType w:namespaceuri="urn:schemas-microsoft-com:office:smarttags" w:name="PlaceName"/>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Calibri" w:hAnsi="Times New Roman"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Body Text Indent 2"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E7F60"/>
    <w:pPr>
      <w:spacing w:after="200" w:line="276" w:lineRule="auto"/>
    </w:pPr>
    <w:rPr>
      <w:rFonts w:ascii="Calibri" w:hAnsi="Calibri" w:cs="Calibri"/>
      <w:lang w:eastAsia="en-US"/>
    </w:rPr>
  </w:style>
  <w:style w:type="paragraph" w:styleId="Heading1">
    <w:name w:val="heading 1"/>
    <w:basedOn w:val="Normal"/>
    <w:next w:val="Normal"/>
    <w:link w:val="Heading1Char"/>
    <w:uiPriority w:val="99"/>
    <w:qFormat/>
    <w:rsid w:val="00C97D30"/>
    <w:pPr>
      <w:keepNext/>
      <w:keepLines/>
      <w:spacing w:before="480" w:after="0"/>
      <w:outlineLvl w:val="0"/>
    </w:pPr>
    <w:rPr>
      <w:rFonts w:ascii="Cambria" w:eastAsia="Times New Roman" w:hAnsi="Cambria" w:cs="Times New Roman"/>
      <w:b/>
      <w:bCs/>
      <w:color w:val="365F91"/>
    </w:rPr>
  </w:style>
  <w:style w:type="paragraph" w:styleId="Heading2">
    <w:name w:val="heading 2"/>
    <w:basedOn w:val="Normal"/>
    <w:next w:val="Normal"/>
    <w:link w:val="Heading2Char"/>
    <w:uiPriority w:val="99"/>
    <w:qFormat/>
    <w:rsid w:val="00C97D30"/>
    <w:pPr>
      <w:keepNext/>
      <w:keepLines/>
      <w:spacing w:before="200" w:after="0"/>
      <w:outlineLvl w:val="1"/>
    </w:pPr>
    <w:rPr>
      <w:rFonts w:ascii="Cambria" w:eastAsia="Times New Roman" w:hAnsi="Cambria" w:cs="Times New Roman"/>
      <w:b/>
      <w:bCs/>
      <w:color w:val="4F81BD"/>
      <w:sz w:val="26"/>
      <w:szCs w:val="26"/>
    </w:rPr>
  </w:style>
  <w:style w:type="paragraph" w:styleId="Heading3">
    <w:name w:val="heading 3"/>
    <w:basedOn w:val="Normal"/>
    <w:link w:val="Heading3Char"/>
    <w:uiPriority w:val="99"/>
    <w:qFormat/>
    <w:rsid w:val="00C97D30"/>
    <w:pPr>
      <w:spacing w:before="100" w:beforeAutospacing="1" w:after="100" w:afterAutospacing="1" w:line="240" w:lineRule="auto"/>
      <w:outlineLvl w:val="2"/>
    </w:pPr>
    <w:rPr>
      <w:rFonts w:eastAsia="Times New Roman"/>
      <w:b/>
      <w:sz w:val="27"/>
      <w:szCs w:val="27"/>
      <w:lang w:eastAsia="ru-RU"/>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C97D30"/>
    <w:rPr>
      <w:rFonts w:ascii="Cambria" w:hAnsi="Cambria" w:cs="Times New Roman"/>
      <w:b/>
      <w:bCs/>
      <w:color w:val="365F91"/>
    </w:rPr>
  </w:style>
  <w:style w:type="character" w:customStyle="1" w:styleId="Heading2Char">
    <w:name w:val="Heading 2 Char"/>
    <w:basedOn w:val="DefaultParagraphFont"/>
    <w:link w:val="Heading2"/>
    <w:uiPriority w:val="99"/>
    <w:semiHidden/>
    <w:locked/>
    <w:rsid w:val="00C97D30"/>
    <w:rPr>
      <w:rFonts w:ascii="Cambria" w:hAnsi="Cambria" w:cs="Times New Roman"/>
      <w:b/>
      <w:bCs/>
      <w:color w:val="4F81BD"/>
      <w:sz w:val="26"/>
      <w:szCs w:val="26"/>
    </w:rPr>
  </w:style>
  <w:style w:type="character" w:customStyle="1" w:styleId="Heading3Char">
    <w:name w:val="Heading 3 Char"/>
    <w:basedOn w:val="DefaultParagraphFont"/>
    <w:link w:val="Heading3"/>
    <w:uiPriority w:val="99"/>
    <w:locked/>
    <w:rsid w:val="00C97D30"/>
    <w:rPr>
      <w:rFonts w:eastAsia="Times New Roman" w:cs="Times New Roman"/>
      <w:b/>
      <w:spacing w:val="0"/>
      <w:w w:val="100"/>
      <w:sz w:val="27"/>
      <w:szCs w:val="27"/>
      <w:lang w:eastAsia="ru-RU"/>
    </w:rPr>
  </w:style>
  <w:style w:type="character" w:styleId="Strong">
    <w:name w:val="Strong"/>
    <w:basedOn w:val="DefaultParagraphFont"/>
    <w:uiPriority w:val="99"/>
    <w:qFormat/>
    <w:rsid w:val="00C97D30"/>
    <w:rPr>
      <w:rFonts w:cs="Times New Roman"/>
      <w:b/>
      <w:bCs/>
    </w:rPr>
  </w:style>
  <w:style w:type="paragraph" w:styleId="NormalWeb">
    <w:name w:val="Normal (Web)"/>
    <w:basedOn w:val="Normal"/>
    <w:uiPriority w:val="99"/>
    <w:semiHidden/>
    <w:rsid w:val="003E7F6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DefaultParagraphFont"/>
    <w:uiPriority w:val="99"/>
    <w:rsid w:val="003E7F60"/>
    <w:rPr>
      <w:rFonts w:cs="Times New Roman"/>
    </w:rPr>
  </w:style>
  <w:style w:type="character" w:styleId="Hyperlink">
    <w:name w:val="Hyperlink"/>
    <w:basedOn w:val="DefaultParagraphFont"/>
    <w:uiPriority w:val="99"/>
    <w:rsid w:val="003E7F60"/>
    <w:rPr>
      <w:rFonts w:cs="Times New Roman"/>
      <w:color w:val="0000FF"/>
      <w:u w:val="single"/>
    </w:rPr>
  </w:style>
  <w:style w:type="paragraph" w:styleId="ListParagraph">
    <w:name w:val="List Paragraph"/>
    <w:basedOn w:val="Normal"/>
    <w:uiPriority w:val="99"/>
    <w:qFormat/>
    <w:rsid w:val="003E7F60"/>
    <w:pPr>
      <w:ind w:left="720"/>
    </w:pPr>
  </w:style>
  <w:style w:type="paragraph" w:styleId="BalloonText">
    <w:name w:val="Balloon Text"/>
    <w:basedOn w:val="Normal"/>
    <w:link w:val="BalloonTextChar"/>
    <w:uiPriority w:val="99"/>
    <w:semiHidden/>
    <w:rsid w:val="003E7F6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3E7F60"/>
    <w:rPr>
      <w:rFonts w:ascii="Tahoma" w:hAnsi="Tahoma" w:cs="Tahoma"/>
      <w:spacing w:val="0"/>
      <w:w w:val="100"/>
      <w:sz w:val="16"/>
      <w:szCs w:val="16"/>
    </w:rPr>
  </w:style>
  <w:style w:type="character" w:styleId="Emphasis">
    <w:name w:val="Emphasis"/>
    <w:basedOn w:val="DefaultParagraphFont"/>
    <w:uiPriority w:val="99"/>
    <w:qFormat/>
    <w:rsid w:val="003E7F60"/>
    <w:rPr>
      <w:rFonts w:cs="Times New Roman"/>
      <w:i/>
      <w:iCs/>
    </w:rPr>
  </w:style>
  <w:style w:type="paragraph" w:styleId="Header">
    <w:name w:val="header"/>
    <w:basedOn w:val="Normal"/>
    <w:link w:val="HeaderChar"/>
    <w:uiPriority w:val="99"/>
    <w:rsid w:val="003E7F60"/>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3E7F60"/>
    <w:rPr>
      <w:rFonts w:ascii="Calibri" w:hAnsi="Calibri" w:cs="Calibri"/>
      <w:spacing w:val="0"/>
      <w:w w:val="100"/>
      <w:sz w:val="22"/>
      <w:szCs w:val="22"/>
    </w:rPr>
  </w:style>
  <w:style w:type="paragraph" w:styleId="Footer">
    <w:name w:val="footer"/>
    <w:basedOn w:val="Normal"/>
    <w:link w:val="FooterChar"/>
    <w:uiPriority w:val="99"/>
    <w:rsid w:val="003E7F60"/>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3E7F60"/>
    <w:rPr>
      <w:rFonts w:ascii="Calibri" w:hAnsi="Calibri" w:cs="Calibri"/>
      <w:spacing w:val="0"/>
      <w:w w:val="100"/>
      <w:sz w:val="22"/>
      <w:szCs w:val="22"/>
    </w:rPr>
  </w:style>
  <w:style w:type="paragraph" w:customStyle="1" w:styleId="ptx2">
    <w:name w:val="ptx2"/>
    <w:basedOn w:val="Normal"/>
    <w:uiPriority w:val="99"/>
    <w:rsid w:val="003E7F6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efault">
    <w:name w:val="Default"/>
    <w:uiPriority w:val="99"/>
    <w:rsid w:val="003E7F60"/>
    <w:pPr>
      <w:autoSpaceDE w:val="0"/>
      <w:autoSpaceDN w:val="0"/>
      <w:adjustRightInd w:val="0"/>
    </w:pPr>
    <w:rPr>
      <w:color w:val="000000"/>
      <w:sz w:val="24"/>
      <w:szCs w:val="24"/>
    </w:rPr>
  </w:style>
  <w:style w:type="paragraph" w:styleId="BodyTextIndent2">
    <w:name w:val="Body Text Indent 2"/>
    <w:basedOn w:val="Normal"/>
    <w:link w:val="BodyTextIndent2Char"/>
    <w:uiPriority w:val="99"/>
    <w:rsid w:val="003E7F60"/>
    <w:pPr>
      <w:autoSpaceDE w:val="0"/>
      <w:autoSpaceDN w:val="0"/>
      <w:adjustRightInd w:val="0"/>
      <w:spacing w:after="0" w:line="240" w:lineRule="auto"/>
      <w:ind w:firstLine="580"/>
      <w:jc w:val="both"/>
    </w:pPr>
    <w:rPr>
      <w:rFonts w:ascii="Times New Roman" w:eastAsia="Times New Roman" w:hAnsi="Times New Roman" w:cs="Times New Roman"/>
      <w:sz w:val="28"/>
      <w:szCs w:val="24"/>
      <w:lang w:eastAsia="ru-RU"/>
    </w:rPr>
  </w:style>
  <w:style w:type="character" w:customStyle="1" w:styleId="BodyTextIndent2Char">
    <w:name w:val="Body Text Indent 2 Char"/>
    <w:basedOn w:val="DefaultParagraphFont"/>
    <w:link w:val="BodyTextIndent2"/>
    <w:uiPriority w:val="99"/>
    <w:locked/>
    <w:rsid w:val="003E7F60"/>
    <w:rPr>
      <w:rFonts w:eastAsia="Times New Roman" w:cs="Times New Roman"/>
      <w:spacing w:val="0"/>
      <w:w w:val="100"/>
      <w:sz w:val="24"/>
      <w:szCs w:val="24"/>
      <w:lang w:eastAsia="ru-RU"/>
    </w:rPr>
  </w:style>
  <w:style w:type="paragraph" w:customStyle="1" w:styleId="1">
    <w:name w:val="Стиль Заголовок 1 + все прописные"/>
    <w:basedOn w:val="Heading1"/>
    <w:uiPriority w:val="99"/>
    <w:rsid w:val="003E7F60"/>
    <w:pPr>
      <w:keepLines w:val="0"/>
      <w:widowControl w:val="0"/>
      <w:spacing w:before="240" w:after="60" w:line="360" w:lineRule="auto"/>
      <w:jc w:val="center"/>
    </w:pPr>
    <w:rPr>
      <w:rFonts w:ascii="Times New Roman" w:hAnsi="Times New Roman" w:cs="Arial"/>
      <w:caps/>
      <w:color w:val="auto"/>
      <w:kern w:val="32"/>
      <w:sz w:val="32"/>
      <w:szCs w:val="32"/>
      <w:lang w:eastAsia="ru-RU"/>
    </w:rPr>
  </w:style>
  <w:style w:type="paragraph" w:customStyle="1" w:styleId="a">
    <w:name w:val="Формула"/>
    <w:basedOn w:val="Normal"/>
    <w:uiPriority w:val="99"/>
    <w:rsid w:val="003E7F60"/>
    <w:pPr>
      <w:spacing w:after="0" w:line="360" w:lineRule="auto"/>
      <w:jc w:val="right"/>
    </w:pPr>
    <w:rPr>
      <w:rFonts w:ascii="Times New Roman" w:eastAsia="Times New Roman" w:hAnsi="Times New Roman" w:cs="Times New Roman"/>
      <w:sz w:val="28"/>
      <w:szCs w:val="20"/>
      <w:lang w:eastAsia="ru-RU"/>
    </w:rPr>
  </w:style>
  <w:style w:type="paragraph" w:customStyle="1" w:styleId="a0">
    <w:name w:val="По левому краю"/>
    <w:basedOn w:val="Normal"/>
    <w:uiPriority w:val="99"/>
    <w:rsid w:val="003E7F60"/>
    <w:pPr>
      <w:spacing w:after="0" w:line="360" w:lineRule="auto"/>
    </w:pPr>
    <w:rPr>
      <w:rFonts w:ascii="Times New Roman" w:eastAsia="Times New Roman" w:hAnsi="Times New Roman" w:cs="Times New Roman"/>
      <w:sz w:val="28"/>
      <w:szCs w:val="20"/>
      <w:lang w:eastAsia="ru-RU"/>
    </w:rPr>
  </w:style>
  <w:style w:type="paragraph" w:styleId="BodyTextIndent">
    <w:name w:val="Body Text Indent"/>
    <w:basedOn w:val="Normal"/>
    <w:link w:val="BodyTextIndentChar"/>
    <w:uiPriority w:val="99"/>
    <w:rsid w:val="003E7F60"/>
    <w:pPr>
      <w:spacing w:after="120"/>
      <w:ind w:left="283"/>
    </w:pPr>
  </w:style>
  <w:style w:type="character" w:customStyle="1" w:styleId="BodyTextIndentChar">
    <w:name w:val="Body Text Indent Char"/>
    <w:basedOn w:val="DefaultParagraphFont"/>
    <w:link w:val="BodyTextIndent"/>
    <w:uiPriority w:val="99"/>
    <w:locked/>
    <w:rsid w:val="003E7F60"/>
    <w:rPr>
      <w:rFonts w:ascii="Calibri" w:hAnsi="Calibri" w:cs="Calibri"/>
      <w:spacing w:val="0"/>
      <w:w w:val="100"/>
      <w:sz w:val="22"/>
      <w:szCs w:val="22"/>
    </w:rPr>
  </w:style>
  <w:style w:type="paragraph" w:customStyle="1" w:styleId="10">
    <w:name w:val="Абзац списка1"/>
    <w:basedOn w:val="Normal"/>
    <w:uiPriority w:val="99"/>
    <w:rsid w:val="003E7F60"/>
    <w:pPr>
      <w:ind w:left="720"/>
    </w:pPr>
    <w:rPr>
      <w:rFonts w:eastAsia="Times New Roman"/>
    </w:rPr>
  </w:style>
  <w:style w:type="character" w:customStyle="1" w:styleId="hl">
    <w:name w:val="hl"/>
    <w:basedOn w:val="DefaultParagraphFont"/>
    <w:uiPriority w:val="99"/>
    <w:rsid w:val="003E7F60"/>
    <w:rPr>
      <w:rFonts w:cs="Times New Roman"/>
    </w:rPr>
  </w:style>
  <w:style w:type="paragraph" w:customStyle="1" w:styleId="tdcap">
    <w:name w:val="td_cap"/>
    <w:basedOn w:val="Normal"/>
    <w:uiPriority w:val="99"/>
    <w:rsid w:val="005C1427"/>
    <w:pPr>
      <w:spacing w:after="64" w:line="240" w:lineRule="auto"/>
      <w:ind w:left="129" w:right="129"/>
      <w:jc w:val="center"/>
    </w:pPr>
    <w:rPr>
      <w:rFonts w:ascii="Times New Roman" w:eastAsia="Times New Roman" w:hAnsi="Times New Roman" w:cs="Times New Roman"/>
      <w:b/>
      <w:bCs/>
      <w:sz w:val="21"/>
      <w:szCs w:val="21"/>
      <w:lang w:eastAsia="ru-RU"/>
    </w:rPr>
  </w:style>
  <w:style w:type="paragraph" w:customStyle="1" w:styleId="ref">
    <w:name w:val="ref"/>
    <w:basedOn w:val="Normal"/>
    <w:uiPriority w:val="99"/>
    <w:rsid w:val="005C1427"/>
    <w:pPr>
      <w:spacing w:after="64" w:line="240" w:lineRule="auto"/>
      <w:ind w:left="129" w:right="129" w:firstLine="500"/>
      <w:jc w:val="both"/>
    </w:pPr>
    <w:rPr>
      <w:rFonts w:ascii="Times New Roman" w:eastAsia="Times New Roman" w:hAnsi="Times New Roman" w:cs="Times New Roman"/>
      <w:sz w:val="16"/>
      <w:szCs w:val="16"/>
      <w:lang w:eastAsia="ru-RU"/>
    </w:rPr>
  </w:style>
  <w:style w:type="paragraph" w:customStyle="1" w:styleId="a1">
    <w:name w:val="Îáû÷íûé"/>
    <w:uiPriority w:val="99"/>
    <w:rsid w:val="0062737B"/>
    <w:pPr>
      <w:autoSpaceDE w:val="0"/>
      <w:autoSpaceDN w:val="0"/>
      <w:adjustRightInd w:val="0"/>
    </w:pPr>
    <w:rPr>
      <w:rFonts w:ascii="Arial" w:hAnsi="Arial" w:cs="Arial"/>
      <w:sz w:val="20"/>
      <w:szCs w:val="20"/>
      <w:lang w:eastAsia="en-US"/>
    </w:rPr>
  </w:style>
  <w:style w:type="paragraph" w:customStyle="1" w:styleId="a2">
    <w:name w:val="где"/>
    <w:basedOn w:val="Normal"/>
    <w:uiPriority w:val="99"/>
    <w:rsid w:val="0062737B"/>
    <w:pPr>
      <w:widowControl w:val="0"/>
      <w:spacing w:after="0" w:line="360" w:lineRule="auto"/>
      <w:ind w:left="454" w:hanging="454"/>
      <w:jc w:val="both"/>
    </w:pPr>
    <w:rPr>
      <w:rFonts w:ascii="Times New Roman" w:eastAsia="Times New Roman" w:hAnsi="Times New Roman" w:cs="Times New Roman"/>
      <w:iCs/>
      <w:sz w:val="28"/>
      <w:szCs w:val="20"/>
    </w:rPr>
  </w:style>
  <w:style w:type="paragraph" w:customStyle="1" w:styleId="11">
    <w:name w:val="Ф1"/>
    <w:basedOn w:val="Normal"/>
    <w:uiPriority w:val="99"/>
    <w:rsid w:val="0062737B"/>
    <w:pPr>
      <w:widowControl w:val="0"/>
      <w:tabs>
        <w:tab w:val="center" w:pos="4678"/>
        <w:tab w:val="right" w:pos="9356"/>
      </w:tabs>
      <w:spacing w:after="0" w:line="360" w:lineRule="auto"/>
      <w:jc w:val="both"/>
    </w:pPr>
    <w:rPr>
      <w:rFonts w:ascii="Times New Roman" w:eastAsia="Times New Roman" w:hAnsi="Times New Roman" w:cs="Times New Roman"/>
      <w:sz w:val="28"/>
      <w:szCs w:val="28"/>
    </w:rPr>
  </w:style>
  <w:style w:type="character" w:styleId="HTMLCite">
    <w:name w:val="HTML Cite"/>
    <w:basedOn w:val="DefaultParagraphFont"/>
    <w:uiPriority w:val="99"/>
    <w:semiHidden/>
    <w:rsid w:val="0062737B"/>
    <w:rPr>
      <w:rFonts w:cs="Times New Roman"/>
      <w:i/>
      <w:iCs/>
    </w:rPr>
  </w:style>
  <w:style w:type="paragraph" w:styleId="BodyText">
    <w:name w:val="Body Text"/>
    <w:basedOn w:val="Normal"/>
    <w:link w:val="BodyTextChar"/>
    <w:uiPriority w:val="99"/>
    <w:rsid w:val="0062737B"/>
    <w:pPr>
      <w:spacing w:after="120" w:line="240" w:lineRule="auto"/>
    </w:pPr>
    <w:rPr>
      <w:rFonts w:ascii="Times New Roman" w:eastAsia="Times New Roman" w:hAnsi="Times New Roman" w:cs="Times New Roman"/>
      <w:sz w:val="24"/>
      <w:szCs w:val="24"/>
      <w:lang w:eastAsia="ru-RU"/>
    </w:rPr>
  </w:style>
  <w:style w:type="character" w:customStyle="1" w:styleId="BodyTextChar">
    <w:name w:val="Body Text Char"/>
    <w:basedOn w:val="DefaultParagraphFont"/>
    <w:link w:val="BodyText"/>
    <w:uiPriority w:val="99"/>
    <w:locked/>
    <w:rsid w:val="0062737B"/>
    <w:rPr>
      <w:rFonts w:eastAsia="Times New Roman" w:cs="Times New Roman"/>
      <w:spacing w:val="0"/>
      <w:w w:val="100"/>
      <w:sz w:val="24"/>
      <w:szCs w:val="24"/>
      <w:lang w:eastAsia="ru-RU"/>
    </w:rPr>
  </w:style>
  <w:style w:type="character" w:customStyle="1" w:styleId="CommentTextChar">
    <w:name w:val="Comment Text Char"/>
    <w:link w:val="CommentText"/>
    <w:uiPriority w:val="99"/>
    <w:semiHidden/>
    <w:locked/>
    <w:rsid w:val="0062737B"/>
    <w:rPr>
      <w:rFonts w:ascii="Calibri" w:hAnsi="Calibri" w:cs="Times New Roman"/>
      <w:spacing w:val="0"/>
      <w:w w:val="100"/>
      <w:sz w:val="20"/>
      <w:szCs w:val="20"/>
    </w:rPr>
  </w:style>
  <w:style w:type="paragraph" w:styleId="CommentText">
    <w:name w:val="annotation text"/>
    <w:basedOn w:val="Normal"/>
    <w:link w:val="CommentTextChar1"/>
    <w:uiPriority w:val="99"/>
    <w:semiHidden/>
    <w:rsid w:val="0062737B"/>
    <w:pPr>
      <w:spacing w:line="240" w:lineRule="auto"/>
    </w:pPr>
    <w:rPr>
      <w:rFonts w:cs="Times New Roman"/>
      <w:sz w:val="20"/>
      <w:szCs w:val="20"/>
    </w:rPr>
  </w:style>
  <w:style w:type="character" w:customStyle="1" w:styleId="CommentTextChar1">
    <w:name w:val="Comment Text Char1"/>
    <w:basedOn w:val="DefaultParagraphFont"/>
    <w:link w:val="CommentText"/>
    <w:uiPriority w:val="99"/>
    <w:semiHidden/>
    <w:locked/>
    <w:rPr>
      <w:rFonts w:ascii="Calibri" w:hAnsi="Calibri" w:cs="Calibri"/>
      <w:sz w:val="20"/>
      <w:szCs w:val="20"/>
      <w:lang w:eastAsia="en-US"/>
    </w:rPr>
  </w:style>
  <w:style w:type="character" w:customStyle="1" w:styleId="CommentSubjectChar">
    <w:name w:val="Comment Subject Char"/>
    <w:link w:val="CommentSubject"/>
    <w:uiPriority w:val="99"/>
    <w:semiHidden/>
    <w:locked/>
    <w:rsid w:val="0062737B"/>
    <w:rPr>
      <w:rFonts w:ascii="Calibri" w:hAnsi="Calibri" w:cs="Times New Roman"/>
      <w:b/>
      <w:bCs/>
      <w:spacing w:val="0"/>
      <w:w w:val="100"/>
      <w:sz w:val="20"/>
      <w:szCs w:val="20"/>
    </w:rPr>
  </w:style>
  <w:style w:type="paragraph" w:styleId="CommentSubject">
    <w:name w:val="annotation subject"/>
    <w:basedOn w:val="CommentText"/>
    <w:next w:val="CommentText"/>
    <w:link w:val="CommentSubjectChar1"/>
    <w:uiPriority w:val="99"/>
    <w:semiHidden/>
    <w:rsid w:val="0062737B"/>
    <w:rPr>
      <w:b/>
      <w:bCs/>
    </w:rPr>
  </w:style>
  <w:style w:type="character" w:customStyle="1" w:styleId="CommentSubjectChar1">
    <w:name w:val="Comment Subject Char1"/>
    <w:basedOn w:val="CommentTextChar"/>
    <w:link w:val="CommentSubject"/>
    <w:uiPriority w:val="99"/>
    <w:semiHidden/>
    <w:locked/>
    <w:rPr>
      <w:rFonts w:cs="Calibri"/>
      <w:b/>
      <w:bCs/>
      <w:lang w:eastAsia="en-US"/>
    </w:rPr>
  </w:style>
  <w:style w:type="paragraph" w:customStyle="1" w:styleId="12">
    <w:name w:val="Обычный (веб)1"/>
    <w:basedOn w:val="Normal"/>
    <w:uiPriority w:val="99"/>
    <w:rsid w:val="00E73BE2"/>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character" w:styleId="PlaceholderText">
    <w:name w:val="Placeholder Text"/>
    <w:basedOn w:val="DefaultParagraphFont"/>
    <w:uiPriority w:val="99"/>
    <w:semiHidden/>
    <w:rsid w:val="0079503A"/>
    <w:rPr>
      <w:rFonts w:cs="Times New Roman"/>
      <w:color w:val="808080"/>
    </w:rPr>
  </w:style>
  <w:style w:type="character" w:styleId="PageNumber">
    <w:name w:val="page number"/>
    <w:basedOn w:val="DefaultParagraphFont"/>
    <w:uiPriority w:val="99"/>
    <w:rsid w:val="00CB6AB3"/>
    <w:rPr>
      <w:rFonts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header" Target="header2.xml"/><Relationship Id="rId7" Type="http://schemas.openxmlformats.org/officeDocument/2006/relationships/hyperlink" Target="http://ej.kubagro.ru/viewras.asp?id=2" TargetMode="Externa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101</TotalTime>
  <Pages>15</Pages>
  <Words>3314</Words>
  <Characters>18895</Characters>
  <Application>Microsoft Office Outlook</Application>
  <DocSecurity>0</DocSecurity>
  <Lines>0</Lines>
  <Paragraphs>0</Paragraphs>
  <ScaleCrop>false</ScaleCrop>
  <Company>SPKB</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SPKB_Tretyakov</dc:creator>
  <cp:keywords/>
  <dc:description/>
  <cp:lastModifiedBy>Sergey</cp:lastModifiedBy>
  <cp:revision>22</cp:revision>
  <cp:lastPrinted>2015-03-10T14:29:00Z</cp:lastPrinted>
  <dcterms:created xsi:type="dcterms:W3CDTF">2015-03-10T08:48:00Z</dcterms:created>
  <dcterms:modified xsi:type="dcterms:W3CDTF">2015-03-27T16:21:00Z</dcterms:modified>
</cp:coreProperties>
</file>