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0"/>
        <w:gridCol w:w="4531"/>
      </w:tblGrid>
      <w:tr w:rsidR="008C1F8B" w:rsidRPr="00061227" w:rsidTr="00445F8D">
        <w:tc>
          <w:tcPr>
            <w:tcW w:w="4530" w:type="dxa"/>
          </w:tcPr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1227">
              <w:rPr>
                <w:rFonts w:ascii="Times New Roman" w:hAnsi="Times New Roman"/>
                <w:sz w:val="20"/>
                <w:szCs w:val="20"/>
              </w:rPr>
              <w:t>УДК 33.332.2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33.332.2</w:t>
            </w:r>
          </w:p>
        </w:tc>
      </w:tr>
      <w:tr w:rsidR="008C1F8B" w:rsidRPr="00061227" w:rsidTr="00445F8D">
        <w:tc>
          <w:tcPr>
            <w:tcW w:w="4530" w:type="dxa"/>
          </w:tcPr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05.00.00 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Экономические науки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Economic sciences</w:t>
            </w:r>
          </w:p>
        </w:tc>
      </w:tr>
      <w:tr w:rsidR="008C1F8B" w:rsidRPr="00C86EB3" w:rsidTr="00445F8D">
        <w:tc>
          <w:tcPr>
            <w:tcW w:w="4530" w:type="dxa"/>
          </w:tcPr>
          <w:p w:rsidR="008C1F8B" w:rsidRPr="00061227" w:rsidRDefault="008C1F8B" w:rsidP="00445F8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1227">
              <w:rPr>
                <w:rFonts w:ascii="Times New Roman" w:hAnsi="Times New Roman"/>
                <w:b/>
                <w:sz w:val="20"/>
                <w:szCs w:val="20"/>
              </w:rPr>
              <w:t>АНАЛИЗ ЭФФЕКТИВНОСТИ ИСПОЛЬЗОВАНИЯ ЗЕМЕЛЬ СЕЛЬСКОХОЗЯЙСТВЕННОГО НАЗНАЧЕНИЯ КРАСНОДАРСКОГО КРАЯ</w:t>
            </w:r>
          </w:p>
          <w:p w:rsidR="008C1F8B" w:rsidRPr="00061227" w:rsidRDefault="008C1F8B" w:rsidP="00445F8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8C1F8B" w:rsidRPr="00061227" w:rsidRDefault="008C1F8B" w:rsidP="00445F8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</w:t>
            </w:r>
            <w:r w:rsidRPr="0006122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ANALYSIS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</w:t>
            </w:r>
            <w:r w:rsidRPr="0006122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EFFICIENCY OF AGRICULTURAL LANDS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USING IN THE</w:t>
            </w:r>
            <w:r w:rsidRPr="0006122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06122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  <w:smartTag w:uri="urn:schemas-microsoft-com:office:smarttags" w:element="City">
              <w:smartTag w:uri="urn:schemas-microsoft-com:office:smarttags" w:element="place">
                <w:r w:rsidRPr="00061227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06122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REGION</w:t>
            </w:r>
          </w:p>
        </w:tc>
      </w:tr>
      <w:tr w:rsidR="008C1F8B" w:rsidRPr="00C86EB3" w:rsidTr="00445F8D">
        <w:tc>
          <w:tcPr>
            <w:tcW w:w="4530" w:type="dxa"/>
          </w:tcPr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1227">
              <w:rPr>
                <w:rFonts w:ascii="Times New Roman" w:hAnsi="Times New Roman"/>
                <w:sz w:val="20"/>
                <w:szCs w:val="20"/>
              </w:rPr>
              <w:t>Косников Сергей Николаевич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1227">
              <w:rPr>
                <w:rFonts w:ascii="Times New Roman" w:hAnsi="Times New Roman"/>
                <w:sz w:val="20"/>
                <w:szCs w:val="20"/>
              </w:rPr>
              <w:t>к.э.н, доцент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1227">
              <w:rPr>
                <w:rFonts w:ascii="Times New Roman" w:hAnsi="Times New Roman"/>
                <w:sz w:val="20"/>
                <w:szCs w:val="20"/>
              </w:rPr>
              <w:t>РИНЦ SPIN-kod = 2343-6742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1227">
              <w:rPr>
                <w:rFonts w:ascii="Times New Roman" w:hAnsi="Times New Roman"/>
                <w:sz w:val="20"/>
                <w:szCs w:val="20"/>
              </w:rPr>
              <w:t>Шалагинова Елена Сергеевна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1227">
              <w:rPr>
                <w:rFonts w:ascii="Times New Roman" w:hAnsi="Times New Roman"/>
                <w:sz w:val="20"/>
                <w:szCs w:val="20"/>
              </w:rPr>
              <w:t xml:space="preserve">студент 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1227">
              <w:rPr>
                <w:rFonts w:ascii="Times New Roman" w:hAnsi="Times New Roman"/>
                <w:sz w:val="20"/>
                <w:szCs w:val="20"/>
              </w:rPr>
              <w:t>РИНЦ SPIN-kod = 7091-4200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61227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61227">
              <w:rPr>
                <w:rFonts w:ascii="Times New Roman" w:hAnsi="Times New Roman"/>
                <w:i/>
                <w:sz w:val="20"/>
                <w:szCs w:val="20"/>
              </w:rPr>
              <w:t>университет, Краснодар, Россия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Kosnikov Sergey Nikolayevich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Cand.Sci.Econ.,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RSCI 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2343-6742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Shalaginova Elena Sergeevna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RSCI 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</w:t>
            </w:r>
            <w:r w:rsidRPr="00061227">
              <w:rPr>
                <w:sz w:val="20"/>
                <w:szCs w:val="20"/>
                <w:lang w:val="en-US"/>
              </w:rPr>
              <w:t xml:space="preserve"> 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7091-4200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061227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Kuban</w:t>
                  </w:r>
                </w:smartTag>
                <w:r w:rsidRPr="0006122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061227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State</w:t>
                  </w:r>
                </w:smartTag>
                <w:r w:rsidRPr="0006122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061227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Agrarian</w:t>
                  </w:r>
                </w:smartTag>
                <w:r w:rsidRPr="0006122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061227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University</w:t>
                  </w:r>
                </w:smartTag>
              </w:smartTag>
            </w:smartTag>
            <w:r w:rsidRPr="0006122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061227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Krasnodar</w:t>
                  </w:r>
                </w:smartTag>
                <w:r w:rsidRPr="0006122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061227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C1F8B" w:rsidRPr="00C86EB3" w:rsidTr="00445F8D">
        <w:tc>
          <w:tcPr>
            <w:tcW w:w="4530" w:type="dxa"/>
          </w:tcPr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1227">
              <w:rPr>
                <w:rFonts w:ascii="Times New Roman" w:hAnsi="Times New Roman"/>
                <w:sz w:val="20"/>
                <w:szCs w:val="20"/>
              </w:rPr>
              <w:t>В данной работе рассмотрены подходы к выдел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е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нию групп муниципальных образований Красн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о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дарского края, которые существенно различаются по своим показателям от остальных и благодаря которым можно осуществить сравнительную оценку эффективности использования земель сельскохозяйственного назначения. Применение кластерного анализа позволяет выявлять объе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к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тивно существующие, но явно не выражены зак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о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номерности, проявляющиеся в тех или иных с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о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циально – экономических явлениях. В качестве кластерообразующих признаков оценки эффе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к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тивности использования земель сельскохозяйс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т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 xml:space="preserve">венного назначения были выбраны показатели: валовая продукция растениеводства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61227">
                <w:rPr>
                  <w:rFonts w:ascii="Times New Roman" w:hAnsi="Times New Roman"/>
                  <w:sz w:val="20"/>
                  <w:szCs w:val="20"/>
                </w:rPr>
                <w:t>1 га</w:t>
              </w:r>
            </w:smartTag>
            <w:r w:rsidRPr="00061227">
              <w:rPr>
                <w:rFonts w:ascii="Times New Roman" w:hAnsi="Times New Roman"/>
                <w:sz w:val="20"/>
                <w:szCs w:val="20"/>
              </w:rPr>
              <w:t xml:space="preserve"> сел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ь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 xml:space="preserve">хозугодий, валовая продукция животноводства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61227">
                <w:rPr>
                  <w:rFonts w:ascii="Times New Roman" w:hAnsi="Times New Roman"/>
                  <w:sz w:val="20"/>
                  <w:szCs w:val="20"/>
                </w:rPr>
                <w:t>1 га</w:t>
              </w:r>
            </w:smartTag>
            <w:r w:rsidRPr="00061227">
              <w:rPr>
                <w:rFonts w:ascii="Times New Roman" w:hAnsi="Times New Roman"/>
                <w:sz w:val="20"/>
                <w:szCs w:val="20"/>
              </w:rPr>
              <w:t xml:space="preserve"> сельхозугодий, удельный вес пашни в стру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к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туре сельхозугодий, количество сельхозугодий на 1 организацию. В результате кластеризации м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у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ниципальные образования Краснодарского края образуют пять кластеров. Каждый кластер отл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и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чается своей специализацией и эффективностью использования сельскохозяйственных угодий. Так предприятия, входящие во второй кластер, явл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я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ются основными производителями сельскохозя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й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ственной продукции Краснодарского края и и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с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пользуют земельные ресурсы с наибольшей отд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>а</w:t>
            </w:r>
            <w:r w:rsidRPr="00061227">
              <w:rPr>
                <w:rFonts w:ascii="Times New Roman" w:hAnsi="Times New Roman"/>
                <w:sz w:val="20"/>
                <w:szCs w:val="20"/>
              </w:rPr>
              <w:t xml:space="preserve">чей. Таким образом, применение кластерного анализа, позволяет наглядно дифференцировать муниципальные образования Краснодарского края по </w:t>
            </w:r>
            <w:r>
              <w:rPr>
                <w:rFonts w:ascii="Times New Roman" w:hAnsi="Times New Roman"/>
                <w:sz w:val="20"/>
                <w:szCs w:val="20"/>
              </w:rPr>
              <w:t>показателям использования земли</w:t>
            </w:r>
          </w:p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8C1F8B" w:rsidRPr="00061227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discusses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approaches to distinguis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groups of municipalities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06122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region, which differ significantly in their perfor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ance from the others and that can help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us to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carry out a comparative assessment of the efficiency of use of agricultural land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to develop appropriate mea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ures to increase it. Use of cluster analysis allows identifying objectively exist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but apparently not expressed patterns that appear in different socio – economic phenomena. As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evidence of cluster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features of the assessment of 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the effectiveness of u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agricultural land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selected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following 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indicators: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crop production per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1 ha"/>
                </w:smartTagPr>
                <w:r w:rsidRPr="0006122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1 ha</w:t>
                </w:r>
              </w:smartTag>
            </w:smartTag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farmland, the gross output of livestock per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1 ha"/>
                </w:smartTagPr>
                <w:r w:rsidRPr="0006122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1 ha</w:t>
                </w:r>
              </w:smartTag>
            </w:smartTag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farmland, the proportion of arable land in the structure of agricu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tural land, the amount of farmland 1 organization. As a result of the clustering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municipalities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06122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 consist of five clusters. Each clu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ter is characterized by its specialization and eff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ciency of use of agricultural land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So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enterprises included in the second cluster are the primary pr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ducers of agricultural products of the </w:t>
            </w:r>
            <w:smartTag w:uri="urn:schemas-microsoft-com:office:smarttags" w:element="City">
              <w:smartTag w:uri="urn:schemas-microsoft-com:office:smarttags" w:element="place">
                <w:r w:rsidRPr="0006122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gion and use land resources with the greatest eff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ciency. Thus, the use of cluster analysis allows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 to </w:t>
            </w: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differentiate visually the municipalities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06122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</w:t>
                </w:r>
                <w:r w:rsidRPr="0006122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s</w:t>
                </w:r>
                <w:r w:rsidRPr="0006122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nodar</w:t>
                </w:r>
              </w:smartTag>
            </w:smartTag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 in terms of land use</w:t>
            </w:r>
          </w:p>
        </w:tc>
      </w:tr>
      <w:tr w:rsidR="008C1F8B" w:rsidRPr="00C86EB3" w:rsidTr="00445F8D">
        <w:tc>
          <w:tcPr>
            <w:tcW w:w="4530" w:type="dxa"/>
          </w:tcPr>
          <w:p w:rsidR="008C1F8B" w:rsidRPr="00061227" w:rsidRDefault="008C1F8B" w:rsidP="00445F8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1227">
              <w:rPr>
                <w:rFonts w:ascii="Times New Roman" w:hAnsi="Times New Roman"/>
                <w:sz w:val="20"/>
                <w:szCs w:val="20"/>
              </w:rPr>
              <w:t>Ключевые слова: ЭФФЕКТИВНОСТЬ, СЕЛЬСКОХОЗЯЙСТВЕННЫЕ УГОДЬЯ, КЛАСТЕРНЫЙ АНАЛИЗ, ПРОИЗВОДСТВЕННЫЙ ПОТЕНЦИАЛ, АГРОПРОМЫШЛЕННЫЙ КОМПЛЕКС, ДИФФЕРЕНЦИАЦИЯ</w:t>
            </w:r>
          </w:p>
        </w:tc>
        <w:tc>
          <w:tcPr>
            <w:tcW w:w="4531" w:type="dxa"/>
          </w:tcPr>
          <w:p w:rsidR="008C1F8B" w:rsidRPr="00061227" w:rsidRDefault="008C1F8B" w:rsidP="00445F8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1227">
              <w:rPr>
                <w:rFonts w:ascii="Times New Roman" w:hAnsi="Times New Roman"/>
                <w:sz w:val="20"/>
                <w:szCs w:val="20"/>
                <w:lang w:val="en-US"/>
              </w:rPr>
              <w:t>Keywords: EFFICIENCY, FARMLAND, CLUSTER ANALYSIS, PRODUCTION CAPACITY, AGRIBUSINESS, DIFFERENTIATION</w:t>
            </w:r>
          </w:p>
        </w:tc>
      </w:tr>
    </w:tbl>
    <w:p w:rsidR="008C1F8B" w:rsidRPr="00CE3672" w:rsidRDefault="008C1F8B" w:rsidP="002331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C1F8B" w:rsidRDefault="008C1F8B" w:rsidP="00CB5FE2">
      <w:pPr>
        <w:spacing w:after="0" w:line="42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сельскохозяйственного производства в первую оч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редь зависит от земельных ресурсов. В настоящее время в публикациях отечественных исследователей встречаются </w:t>
      </w:r>
      <w:r w:rsidRPr="00925A79">
        <w:rPr>
          <w:rFonts w:ascii="Times New Roman" w:hAnsi="Times New Roman"/>
          <w:sz w:val="28"/>
          <w:szCs w:val="28"/>
        </w:rPr>
        <w:t xml:space="preserve">различные методики </w:t>
      </w:r>
      <w:r>
        <w:rPr>
          <w:rFonts w:ascii="Times New Roman" w:hAnsi="Times New Roman"/>
          <w:sz w:val="28"/>
          <w:szCs w:val="28"/>
        </w:rPr>
        <w:t>оценки земельных ресурсов и эффективности их использования</w:t>
      </w:r>
      <w:r w:rsidRPr="00925A7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которые </w:t>
      </w:r>
      <w:r w:rsidRPr="00925A79">
        <w:rPr>
          <w:rFonts w:ascii="Times New Roman" w:hAnsi="Times New Roman"/>
          <w:sz w:val="28"/>
          <w:szCs w:val="28"/>
        </w:rPr>
        <w:t>отлич</w:t>
      </w:r>
      <w:r w:rsidRPr="00925A79">
        <w:rPr>
          <w:rFonts w:ascii="Times New Roman" w:hAnsi="Times New Roman"/>
          <w:sz w:val="28"/>
          <w:szCs w:val="28"/>
        </w:rPr>
        <w:t>а</w:t>
      </w:r>
      <w:r w:rsidRPr="00925A79">
        <w:rPr>
          <w:rFonts w:ascii="Times New Roman" w:hAnsi="Times New Roman"/>
          <w:sz w:val="28"/>
          <w:szCs w:val="28"/>
        </w:rPr>
        <w:t>ются исходным набором по</w:t>
      </w:r>
      <w:r>
        <w:rPr>
          <w:rFonts w:ascii="Times New Roman" w:hAnsi="Times New Roman"/>
          <w:sz w:val="28"/>
          <w:szCs w:val="28"/>
        </w:rPr>
        <w:t>казателей и</w:t>
      </w:r>
      <w:r w:rsidRPr="00925A79">
        <w:rPr>
          <w:rFonts w:ascii="Times New Roman" w:hAnsi="Times New Roman"/>
          <w:sz w:val="28"/>
          <w:szCs w:val="28"/>
        </w:rPr>
        <w:t xml:space="preserve"> алгоритмами расчетов. Одним из возможных подходов при анализе эффективности использования земель сельскохозяйственного назначения является группировка </w:t>
      </w:r>
      <w:r>
        <w:rPr>
          <w:rFonts w:ascii="Times New Roman" w:hAnsi="Times New Roman"/>
          <w:sz w:val="28"/>
          <w:szCs w:val="28"/>
        </w:rPr>
        <w:t>муниципальных образований</w:t>
      </w:r>
      <w:r w:rsidRPr="00925A79">
        <w:rPr>
          <w:rFonts w:ascii="Times New Roman" w:hAnsi="Times New Roman"/>
          <w:sz w:val="28"/>
          <w:szCs w:val="28"/>
        </w:rPr>
        <w:t xml:space="preserve"> по степени однородности </w:t>
      </w:r>
      <w:r>
        <w:rPr>
          <w:rFonts w:ascii="Times New Roman" w:hAnsi="Times New Roman"/>
          <w:sz w:val="28"/>
          <w:szCs w:val="28"/>
        </w:rPr>
        <w:t>анализируемых</w:t>
      </w:r>
      <w:r w:rsidRPr="00925A79">
        <w:rPr>
          <w:rFonts w:ascii="Times New Roman" w:hAnsi="Times New Roman"/>
          <w:sz w:val="28"/>
          <w:szCs w:val="28"/>
        </w:rPr>
        <w:t xml:space="preserve"> показателей. </w:t>
      </w:r>
    </w:p>
    <w:p w:rsidR="008C1F8B" w:rsidRPr="00416751" w:rsidRDefault="008C1F8B" w:rsidP="00CB5FE2">
      <w:pPr>
        <w:spacing w:after="0" w:line="42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25A79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исследования</w:t>
      </w:r>
      <w:r w:rsidRPr="00925A79">
        <w:rPr>
          <w:rFonts w:ascii="Times New Roman" w:hAnsi="Times New Roman"/>
          <w:sz w:val="28"/>
          <w:szCs w:val="28"/>
        </w:rPr>
        <w:t xml:space="preserve"> является выделение групп </w:t>
      </w:r>
      <w:r>
        <w:rPr>
          <w:rFonts w:ascii="Times New Roman" w:hAnsi="Times New Roman"/>
          <w:sz w:val="28"/>
          <w:szCs w:val="28"/>
        </w:rPr>
        <w:t>муниципальных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разований </w:t>
      </w:r>
      <w:r w:rsidRPr="00925A79">
        <w:rPr>
          <w:rFonts w:ascii="Times New Roman" w:hAnsi="Times New Roman"/>
          <w:sz w:val="28"/>
          <w:szCs w:val="28"/>
        </w:rPr>
        <w:t xml:space="preserve">Краснодарского края, которые существенно различаются по своим показателям от остальных и благодаря которым можно определить </w:t>
      </w:r>
      <w:r>
        <w:rPr>
          <w:rFonts w:ascii="Times New Roman" w:hAnsi="Times New Roman"/>
          <w:sz w:val="28"/>
          <w:szCs w:val="28"/>
        </w:rPr>
        <w:t>ряд</w:t>
      </w:r>
      <w:r w:rsidRPr="00925A79">
        <w:rPr>
          <w:rFonts w:ascii="Times New Roman" w:hAnsi="Times New Roman"/>
          <w:sz w:val="28"/>
          <w:szCs w:val="28"/>
        </w:rPr>
        <w:t xml:space="preserve"> признаков, осуществить сравнительную оценку их эффективности и разработать соответствующие мероприятия по повышению эффективности 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5A79">
        <w:rPr>
          <w:rFonts w:ascii="Times New Roman" w:hAnsi="Times New Roman"/>
          <w:sz w:val="28"/>
          <w:szCs w:val="28"/>
        </w:rPr>
        <w:t xml:space="preserve">земель сельскохозяйственного назначения. </w:t>
      </w:r>
    </w:p>
    <w:p w:rsidR="008C1F8B" w:rsidRPr="000D70FF" w:rsidRDefault="008C1F8B" w:rsidP="00CB5FE2">
      <w:pPr>
        <w:spacing w:after="0" w:line="42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Данную задачу целесообразно решить, используя метод многомерн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статистического анализа – </w:t>
      </w:r>
      <w:r w:rsidRPr="00EB2EA8">
        <w:rPr>
          <w:rFonts w:ascii="Times New Roman" w:hAnsi="Times New Roman"/>
          <w:sz w:val="28"/>
          <w:szCs w:val="28"/>
        </w:rPr>
        <w:t xml:space="preserve">метод </w:t>
      </w:r>
      <w:r w:rsidRPr="00003C10">
        <w:rPr>
          <w:rFonts w:ascii="Times New Roman" w:hAnsi="Times New Roman"/>
          <w:sz w:val="28"/>
          <w:szCs w:val="28"/>
        </w:rPr>
        <w:t>кластер-анализа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3314B">
        <w:rPr>
          <w:rFonts w:ascii="Times New Roman" w:hAnsi="Times New Roman"/>
          <w:sz w:val="28"/>
          <w:szCs w:val="28"/>
        </w:rPr>
        <w:t>Задача кластер-анализа состоит в выяснении по эмпиричес</w:t>
      </w:r>
      <w:r>
        <w:rPr>
          <w:rFonts w:ascii="Times New Roman" w:hAnsi="Times New Roman"/>
          <w:sz w:val="28"/>
          <w:szCs w:val="28"/>
        </w:rPr>
        <w:t>ким данным, насколько элеме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ты «</w:t>
      </w:r>
      <w:r w:rsidRPr="0023314B">
        <w:rPr>
          <w:rFonts w:ascii="Times New Roman" w:hAnsi="Times New Roman"/>
          <w:sz w:val="28"/>
          <w:szCs w:val="28"/>
        </w:rPr>
        <w:t>группируются</w:t>
      </w:r>
      <w:r>
        <w:rPr>
          <w:rFonts w:ascii="Times New Roman" w:hAnsi="Times New Roman"/>
          <w:sz w:val="28"/>
          <w:szCs w:val="28"/>
        </w:rPr>
        <w:t>»</w:t>
      </w:r>
      <w:r w:rsidRPr="0023314B">
        <w:rPr>
          <w:rFonts w:ascii="Times New Roman" w:hAnsi="Times New Roman"/>
          <w:sz w:val="28"/>
          <w:szCs w:val="28"/>
        </w:rPr>
        <w:t xml:space="preserve"> или распадаются на изолированные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23314B">
        <w:rPr>
          <w:rFonts w:ascii="Times New Roman" w:hAnsi="Times New Roman"/>
          <w:sz w:val="28"/>
          <w:szCs w:val="28"/>
        </w:rPr>
        <w:t>кластеры</w:t>
      </w:r>
      <w:r>
        <w:rPr>
          <w:rFonts w:ascii="Times New Roman" w:hAnsi="Times New Roman"/>
          <w:sz w:val="28"/>
          <w:szCs w:val="28"/>
        </w:rPr>
        <w:t>»</w:t>
      </w:r>
      <w:r w:rsidRPr="0023314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честве методов </w:t>
      </w:r>
      <w:r w:rsidRPr="0023314B">
        <w:rPr>
          <w:rFonts w:ascii="Times New Roman" w:hAnsi="Times New Roman"/>
          <w:sz w:val="28"/>
          <w:szCs w:val="28"/>
        </w:rPr>
        <w:t>кластеризации</w:t>
      </w:r>
      <w:r>
        <w:rPr>
          <w:rFonts w:ascii="Times New Roman" w:hAnsi="Times New Roman"/>
          <w:sz w:val="28"/>
          <w:szCs w:val="28"/>
        </w:rPr>
        <w:t xml:space="preserve"> выбраны </w:t>
      </w:r>
      <w:r w:rsidRPr="0023314B">
        <w:rPr>
          <w:rFonts w:ascii="Times New Roman" w:hAnsi="Times New Roman"/>
          <w:sz w:val="28"/>
          <w:szCs w:val="28"/>
        </w:rPr>
        <w:t>иерархическая кластеризация</w:t>
      </w:r>
      <w:r>
        <w:rPr>
          <w:rFonts w:ascii="Times New Roman" w:hAnsi="Times New Roman"/>
          <w:sz w:val="28"/>
          <w:szCs w:val="28"/>
        </w:rPr>
        <w:t xml:space="preserve"> и метод </w:t>
      </w:r>
      <w:r w:rsidRPr="0023314B">
        <w:rPr>
          <w:rFonts w:ascii="Times New Roman" w:hAnsi="Times New Roman"/>
          <w:i/>
          <w:sz w:val="28"/>
          <w:szCs w:val="28"/>
          <w:lang w:val="en-US"/>
        </w:rPr>
        <w:t>k</w:t>
      </w:r>
      <w:r w:rsidRPr="0023314B">
        <w:rPr>
          <w:rFonts w:ascii="Times New Roman" w:hAnsi="Times New Roman"/>
          <w:sz w:val="28"/>
          <w:szCs w:val="28"/>
        </w:rPr>
        <w:t>-средних (</w:t>
      </w:r>
      <w:r w:rsidRPr="0023314B">
        <w:rPr>
          <w:rFonts w:ascii="Times New Roman" w:hAnsi="Times New Roman"/>
          <w:i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noBreakHyphen/>
      </w:r>
      <w:r w:rsidRPr="0023314B">
        <w:rPr>
          <w:rFonts w:ascii="Times New Roman" w:hAnsi="Times New Roman"/>
          <w:sz w:val="28"/>
          <w:szCs w:val="28"/>
        </w:rPr>
        <w:t>means)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D70FF">
        <w:rPr>
          <w:rFonts w:ascii="Times New Roman" w:hAnsi="Times New Roman"/>
          <w:sz w:val="28"/>
          <w:szCs w:val="28"/>
        </w:rPr>
        <w:t>Для включения нового объекта в существу</w:t>
      </w:r>
      <w:r w:rsidRPr="000D70FF">
        <w:rPr>
          <w:rFonts w:ascii="Times New Roman" w:hAnsi="Times New Roman"/>
          <w:sz w:val="28"/>
          <w:szCs w:val="28"/>
        </w:rPr>
        <w:t>ю</w:t>
      </w:r>
      <w:r w:rsidRPr="000D70FF">
        <w:rPr>
          <w:rFonts w:ascii="Times New Roman" w:hAnsi="Times New Roman"/>
          <w:sz w:val="28"/>
          <w:szCs w:val="28"/>
        </w:rPr>
        <w:t xml:space="preserve">щий кластер </w:t>
      </w:r>
      <w:r>
        <w:rPr>
          <w:rFonts w:ascii="Times New Roman" w:hAnsi="Times New Roman"/>
          <w:sz w:val="28"/>
          <w:szCs w:val="28"/>
        </w:rPr>
        <w:t xml:space="preserve">использовался метод </w:t>
      </w:r>
      <w:r w:rsidRPr="000D70FF">
        <w:rPr>
          <w:rFonts w:ascii="Times New Roman" w:hAnsi="Times New Roman"/>
          <w:sz w:val="28"/>
          <w:szCs w:val="28"/>
        </w:rPr>
        <w:t>Уорда</w:t>
      </w:r>
      <w:r>
        <w:rPr>
          <w:rFonts w:ascii="Times New Roman" w:hAnsi="Times New Roman"/>
          <w:sz w:val="28"/>
          <w:szCs w:val="28"/>
        </w:rPr>
        <w:t xml:space="preserve">, который </w:t>
      </w:r>
      <w:r w:rsidRPr="000D70FF">
        <w:rPr>
          <w:rFonts w:ascii="Times New Roman" w:hAnsi="Times New Roman"/>
          <w:sz w:val="28"/>
          <w:szCs w:val="28"/>
        </w:rPr>
        <w:t>предполагает, что пе</w:t>
      </w:r>
      <w:r w:rsidRPr="000D70FF">
        <w:rPr>
          <w:rFonts w:ascii="Times New Roman" w:hAnsi="Times New Roman"/>
          <w:sz w:val="28"/>
          <w:szCs w:val="28"/>
        </w:rPr>
        <w:t>р</w:t>
      </w:r>
      <w:r w:rsidRPr="000D70FF">
        <w:rPr>
          <w:rFonts w:ascii="Times New Roman" w:hAnsi="Times New Roman"/>
          <w:sz w:val="28"/>
          <w:szCs w:val="28"/>
        </w:rPr>
        <w:t>воначально каждый кла</w:t>
      </w:r>
      <w:r>
        <w:rPr>
          <w:rFonts w:ascii="Times New Roman" w:hAnsi="Times New Roman"/>
          <w:sz w:val="28"/>
          <w:szCs w:val="28"/>
        </w:rPr>
        <w:t xml:space="preserve">стер состоит из одного объекта, затем </w:t>
      </w:r>
      <w:r w:rsidRPr="000D70FF">
        <w:rPr>
          <w:rFonts w:ascii="Times New Roman" w:hAnsi="Times New Roman"/>
          <w:sz w:val="28"/>
          <w:szCs w:val="28"/>
        </w:rPr>
        <w:t>объединяю</w:t>
      </w:r>
      <w:r w:rsidRPr="000D70FF">
        <w:rPr>
          <w:rFonts w:ascii="Times New Roman" w:hAnsi="Times New Roman"/>
          <w:sz w:val="28"/>
          <w:szCs w:val="28"/>
        </w:rPr>
        <w:t>т</w:t>
      </w:r>
      <w:r w:rsidRPr="000D70FF">
        <w:rPr>
          <w:rFonts w:ascii="Times New Roman" w:hAnsi="Times New Roman"/>
          <w:sz w:val="28"/>
          <w:szCs w:val="28"/>
        </w:rPr>
        <w:t>ся два ближайших кластера</w:t>
      </w:r>
      <w:r>
        <w:rPr>
          <w:rFonts w:ascii="Times New Roman" w:hAnsi="Times New Roman"/>
          <w:sz w:val="28"/>
          <w:szCs w:val="28"/>
        </w:rPr>
        <w:t>, д</w:t>
      </w:r>
      <w:r w:rsidRPr="000D70FF">
        <w:rPr>
          <w:rFonts w:ascii="Times New Roman" w:hAnsi="Times New Roman"/>
          <w:sz w:val="28"/>
          <w:szCs w:val="28"/>
        </w:rPr>
        <w:t xml:space="preserve">ля </w:t>
      </w:r>
      <w:r>
        <w:rPr>
          <w:rFonts w:ascii="Times New Roman" w:hAnsi="Times New Roman"/>
          <w:sz w:val="28"/>
          <w:szCs w:val="28"/>
        </w:rPr>
        <w:t xml:space="preserve">которых </w:t>
      </w:r>
      <w:r w:rsidRPr="000D70FF">
        <w:rPr>
          <w:rFonts w:ascii="Times New Roman" w:hAnsi="Times New Roman"/>
          <w:sz w:val="28"/>
          <w:szCs w:val="28"/>
        </w:rPr>
        <w:t>определяются средние значения каждого признака и рассчитывается сумма квадратов отклонений</w:t>
      </w:r>
      <w:r>
        <w:rPr>
          <w:rFonts w:ascii="Times New Roman" w:hAnsi="Times New Roman"/>
          <w:sz w:val="28"/>
          <w:szCs w:val="28"/>
        </w:rPr>
        <w:t>. В кач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стве функции расстояния было выбрано </w:t>
      </w:r>
      <w:r w:rsidRPr="007C51F2">
        <w:rPr>
          <w:rFonts w:ascii="Times New Roman" w:hAnsi="Times New Roman"/>
          <w:sz w:val="28"/>
          <w:szCs w:val="28"/>
        </w:rPr>
        <w:t>Евклидово расстояние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7C51F2">
        <w:rPr>
          <w:rFonts w:ascii="Times New Roman" w:hAnsi="Times New Roman"/>
          <w:sz w:val="28"/>
          <w:szCs w:val="28"/>
        </w:rPr>
        <w:t>геометр</w:t>
      </w:r>
      <w:r w:rsidRPr="007C51F2">
        <w:rPr>
          <w:rFonts w:ascii="Times New Roman" w:hAnsi="Times New Roman"/>
          <w:sz w:val="28"/>
          <w:szCs w:val="28"/>
        </w:rPr>
        <w:t>и</w:t>
      </w:r>
      <w:r w:rsidRPr="007C51F2">
        <w:rPr>
          <w:rFonts w:ascii="Times New Roman" w:hAnsi="Times New Roman"/>
          <w:sz w:val="28"/>
          <w:szCs w:val="28"/>
        </w:rPr>
        <w:t>ческое расстояние между двумя точками в многомерном пространстве, в</w:t>
      </w:r>
      <w:r w:rsidRPr="007C51F2">
        <w:rPr>
          <w:rFonts w:ascii="Times New Roman" w:hAnsi="Times New Roman"/>
          <w:sz w:val="28"/>
          <w:szCs w:val="28"/>
        </w:rPr>
        <w:t>ы</w:t>
      </w:r>
      <w:r w:rsidRPr="007C51F2">
        <w:rPr>
          <w:rFonts w:ascii="Times New Roman" w:hAnsi="Times New Roman"/>
          <w:sz w:val="28"/>
          <w:szCs w:val="28"/>
        </w:rPr>
        <w:t>числяемое по теореме Пифагора.</w:t>
      </w:r>
    </w:p>
    <w:p w:rsidR="008C1F8B" w:rsidRDefault="008C1F8B" w:rsidP="00CB5FE2">
      <w:pPr>
        <w:spacing w:after="0" w:line="42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1EFF">
        <w:rPr>
          <w:rFonts w:ascii="Times New Roman" w:hAnsi="Times New Roman"/>
          <w:sz w:val="28"/>
          <w:szCs w:val="28"/>
        </w:rPr>
        <w:t xml:space="preserve">В качестве кластерообразующих признаков </w:t>
      </w:r>
      <w:r>
        <w:rPr>
          <w:rFonts w:ascii="Times New Roman" w:hAnsi="Times New Roman"/>
          <w:sz w:val="28"/>
          <w:szCs w:val="28"/>
        </w:rPr>
        <w:t xml:space="preserve">оценки эффективности </w:t>
      </w:r>
      <w:r w:rsidRPr="00AC454B">
        <w:rPr>
          <w:rFonts w:ascii="Times New Roman" w:hAnsi="Times New Roman"/>
          <w:sz w:val="28"/>
          <w:szCs w:val="28"/>
        </w:rPr>
        <w:t>использования земель сельскохозяйственного назначения</w:t>
      </w:r>
      <w:r w:rsidRPr="00711EFF">
        <w:rPr>
          <w:rFonts w:ascii="Times New Roman" w:hAnsi="Times New Roman"/>
          <w:sz w:val="28"/>
          <w:szCs w:val="28"/>
        </w:rPr>
        <w:t xml:space="preserve"> были </w:t>
      </w:r>
      <w:r>
        <w:rPr>
          <w:rFonts w:ascii="Times New Roman" w:hAnsi="Times New Roman"/>
          <w:sz w:val="28"/>
          <w:szCs w:val="28"/>
        </w:rPr>
        <w:t>выбраны следующие показатели</w:t>
      </w:r>
      <w:r w:rsidRPr="00711EFF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з</w:t>
      </w:r>
      <w:r w:rsidRPr="00711EFF">
        <w:rPr>
          <w:rFonts w:ascii="Times New Roman" w:hAnsi="Times New Roman"/>
          <w:sz w:val="28"/>
          <w:szCs w:val="28"/>
        </w:rPr>
        <w:t>емлеотдача, землеёмкость,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1EFF">
        <w:rPr>
          <w:rFonts w:ascii="Times New Roman" w:hAnsi="Times New Roman"/>
          <w:sz w:val="28"/>
          <w:szCs w:val="28"/>
        </w:rPr>
        <w:t>валов</w:t>
      </w:r>
      <w:r>
        <w:rPr>
          <w:rFonts w:ascii="Times New Roman" w:hAnsi="Times New Roman"/>
          <w:sz w:val="28"/>
          <w:szCs w:val="28"/>
        </w:rPr>
        <w:t>ая</w:t>
      </w:r>
      <w:r w:rsidRPr="00711EFF">
        <w:rPr>
          <w:rFonts w:ascii="Times New Roman" w:hAnsi="Times New Roman"/>
          <w:sz w:val="28"/>
          <w:szCs w:val="28"/>
        </w:rPr>
        <w:t xml:space="preserve"> продукци</w:t>
      </w:r>
      <w:r>
        <w:rPr>
          <w:rFonts w:ascii="Times New Roman" w:hAnsi="Times New Roman"/>
          <w:sz w:val="28"/>
          <w:szCs w:val="28"/>
        </w:rPr>
        <w:t>я</w:t>
      </w:r>
      <w:r w:rsidRPr="00711EFF">
        <w:rPr>
          <w:rFonts w:ascii="Times New Roman" w:hAnsi="Times New Roman"/>
          <w:sz w:val="28"/>
          <w:szCs w:val="28"/>
        </w:rPr>
        <w:t xml:space="preserve"> растениеводства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га"/>
          </w:smartTagPr>
          <w:r w:rsidRPr="00711EFF">
            <w:rPr>
              <w:rFonts w:ascii="Times New Roman" w:hAnsi="Times New Roman"/>
              <w:sz w:val="28"/>
              <w:szCs w:val="28"/>
            </w:rPr>
            <w:t>1 га</w:t>
          </w:r>
        </w:smartTag>
      </w:smartTag>
      <w:r w:rsidRPr="00711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сельхозугодий</w:t>
      </w:r>
      <w:r w:rsidRPr="00711EF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1EFF">
        <w:rPr>
          <w:rFonts w:ascii="Times New Roman" w:hAnsi="Times New Roman"/>
          <w:sz w:val="28"/>
          <w:szCs w:val="28"/>
        </w:rPr>
        <w:t>валов</w:t>
      </w:r>
      <w:r>
        <w:rPr>
          <w:rFonts w:ascii="Times New Roman" w:hAnsi="Times New Roman"/>
          <w:sz w:val="28"/>
          <w:szCs w:val="28"/>
        </w:rPr>
        <w:t>ая</w:t>
      </w:r>
      <w:r w:rsidRPr="00711EFF">
        <w:rPr>
          <w:rFonts w:ascii="Times New Roman" w:hAnsi="Times New Roman"/>
          <w:sz w:val="28"/>
          <w:szCs w:val="28"/>
        </w:rPr>
        <w:t xml:space="preserve"> продукци</w:t>
      </w:r>
      <w:r>
        <w:rPr>
          <w:rFonts w:ascii="Times New Roman" w:hAnsi="Times New Roman"/>
          <w:sz w:val="28"/>
          <w:szCs w:val="28"/>
        </w:rPr>
        <w:t>я</w:t>
      </w:r>
      <w:r w:rsidRPr="00711EFF">
        <w:rPr>
          <w:rFonts w:ascii="Times New Roman" w:hAnsi="Times New Roman"/>
          <w:sz w:val="28"/>
          <w:szCs w:val="28"/>
        </w:rPr>
        <w:t xml:space="preserve"> животноводс</w:t>
      </w:r>
      <w:r w:rsidRPr="00711EFF">
        <w:rPr>
          <w:rFonts w:ascii="Times New Roman" w:hAnsi="Times New Roman"/>
          <w:sz w:val="28"/>
          <w:szCs w:val="28"/>
        </w:rPr>
        <w:t>т</w:t>
      </w:r>
      <w:r w:rsidRPr="00711EFF">
        <w:rPr>
          <w:rFonts w:ascii="Times New Roman" w:hAnsi="Times New Roman"/>
          <w:sz w:val="28"/>
          <w:szCs w:val="28"/>
        </w:rPr>
        <w:t xml:space="preserve">ва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га"/>
          </w:smartTagPr>
          <w:r w:rsidRPr="00711EFF">
            <w:rPr>
              <w:rFonts w:ascii="Times New Roman" w:hAnsi="Times New Roman"/>
              <w:sz w:val="28"/>
              <w:szCs w:val="28"/>
            </w:rPr>
            <w:t>1 га</w:t>
          </w:r>
        </w:smartTag>
      </w:smartTag>
      <w:r w:rsidRPr="00711EFF">
        <w:rPr>
          <w:rFonts w:ascii="Times New Roman" w:hAnsi="Times New Roman"/>
          <w:sz w:val="28"/>
          <w:szCs w:val="28"/>
        </w:rPr>
        <w:t xml:space="preserve"> </w:t>
      </w:r>
      <w:r w:rsidRPr="00701857">
        <w:rPr>
          <w:rFonts w:ascii="Times New Roman" w:hAnsi="Times New Roman"/>
          <w:sz w:val="28"/>
          <w:szCs w:val="28"/>
        </w:rPr>
        <w:t>сельхозугодий</w:t>
      </w:r>
      <w:r w:rsidRPr="00711EF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701857">
        <w:rPr>
          <w:rFonts w:ascii="Times New Roman" w:hAnsi="Times New Roman"/>
          <w:sz w:val="28"/>
          <w:szCs w:val="28"/>
        </w:rPr>
        <w:t>дельный вес пашни в структуре сельхозугодий</w:t>
      </w:r>
      <w:r w:rsidRPr="00711EF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количество</w:t>
      </w:r>
      <w:r w:rsidRPr="00701857">
        <w:rPr>
          <w:rFonts w:ascii="Times New Roman" w:hAnsi="Times New Roman"/>
          <w:sz w:val="28"/>
          <w:szCs w:val="28"/>
        </w:rPr>
        <w:t xml:space="preserve"> сельхозугодий на 1 организацию</w:t>
      </w:r>
      <w:r w:rsidRPr="00711EF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D2E">
        <w:rPr>
          <w:rFonts w:ascii="Times New Roman" w:hAnsi="Times New Roman"/>
          <w:sz w:val="28"/>
          <w:szCs w:val="28"/>
        </w:rPr>
        <w:t xml:space="preserve">количество </w:t>
      </w:r>
      <w:r w:rsidRPr="00711EFF">
        <w:rPr>
          <w:rFonts w:ascii="Times New Roman" w:hAnsi="Times New Roman"/>
          <w:sz w:val="28"/>
          <w:szCs w:val="28"/>
        </w:rPr>
        <w:t xml:space="preserve">основных фондов сельского хозяйства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га"/>
          </w:smartTagPr>
          <w:r w:rsidRPr="00711EFF">
            <w:rPr>
              <w:rFonts w:ascii="Times New Roman" w:hAnsi="Times New Roman"/>
              <w:sz w:val="28"/>
              <w:szCs w:val="28"/>
            </w:rPr>
            <w:t>1 га</w:t>
          </w:r>
        </w:smartTag>
      </w:smartTag>
      <w:r w:rsidRPr="00711EFF">
        <w:rPr>
          <w:rFonts w:ascii="Times New Roman" w:hAnsi="Times New Roman"/>
          <w:sz w:val="28"/>
          <w:szCs w:val="28"/>
        </w:rPr>
        <w:t xml:space="preserve"> </w:t>
      </w:r>
      <w:r w:rsidRPr="00617D2E">
        <w:rPr>
          <w:rFonts w:ascii="Times New Roman" w:hAnsi="Times New Roman"/>
          <w:sz w:val="28"/>
          <w:szCs w:val="28"/>
        </w:rPr>
        <w:t>сельхозугодий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17D2E">
        <w:rPr>
          <w:rFonts w:ascii="Times New Roman" w:hAnsi="Times New Roman"/>
          <w:sz w:val="28"/>
          <w:szCs w:val="28"/>
        </w:rPr>
        <w:t xml:space="preserve">количество </w:t>
      </w:r>
      <w:r w:rsidRPr="00701857">
        <w:rPr>
          <w:rFonts w:ascii="Times New Roman" w:hAnsi="Times New Roman"/>
          <w:sz w:val="28"/>
          <w:szCs w:val="28"/>
        </w:rPr>
        <w:t xml:space="preserve">работников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000 га"/>
          </w:smartTagPr>
          <w:r w:rsidRPr="00701857">
            <w:rPr>
              <w:rFonts w:ascii="Times New Roman" w:hAnsi="Times New Roman"/>
              <w:sz w:val="28"/>
              <w:szCs w:val="28"/>
            </w:rPr>
            <w:t>1000 га</w:t>
          </w:r>
        </w:smartTag>
      </w:smartTag>
      <w:r w:rsidRPr="00701857">
        <w:rPr>
          <w:rFonts w:ascii="Times New Roman" w:hAnsi="Times New Roman"/>
          <w:sz w:val="28"/>
          <w:szCs w:val="28"/>
        </w:rPr>
        <w:t xml:space="preserve"> сельхозугодий</w:t>
      </w:r>
      <w:r>
        <w:rPr>
          <w:rFonts w:ascii="Times New Roman" w:hAnsi="Times New Roman"/>
          <w:sz w:val="28"/>
          <w:szCs w:val="28"/>
        </w:rPr>
        <w:t>, у</w:t>
      </w:r>
      <w:r w:rsidRPr="00711EFF">
        <w:rPr>
          <w:rFonts w:ascii="Times New Roman" w:hAnsi="Times New Roman"/>
          <w:sz w:val="28"/>
          <w:szCs w:val="28"/>
        </w:rPr>
        <w:t>рожайность зерновых культур,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711EFF">
        <w:rPr>
          <w:rFonts w:ascii="Times New Roman" w:hAnsi="Times New Roman"/>
          <w:sz w:val="28"/>
          <w:szCs w:val="28"/>
        </w:rPr>
        <w:t>рожайность подсо</w:t>
      </w:r>
      <w:r w:rsidRPr="00711EFF">
        <w:rPr>
          <w:rFonts w:ascii="Times New Roman" w:hAnsi="Times New Roman"/>
          <w:sz w:val="28"/>
          <w:szCs w:val="28"/>
        </w:rPr>
        <w:t>л</w:t>
      </w:r>
      <w:r w:rsidRPr="00711EFF">
        <w:rPr>
          <w:rFonts w:ascii="Times New Roman" w:hAnsi="Times New Roman"/>
          <w:sz w:val="28"/>
          <w:szCs w:val="28"/>
        </w:rPr>
        <w:t>нечника,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711EFF">
        <w:rPr>
          <w:rFonts w:ascii="Times New Roman" w:hAnsi="Times New Roman"/>
          <w:sz w:val="28"/>
          <w:szCs w:val="28"/>
        </w:rPr>
        <w:t xml:space="preserve">рожайность сахарной свеклы, </w:t>
      </w:r>
      <w:r>
        <w:rPr>
          <w:rFonts w:ascii="Times New Roman" w:hAnsi="Times New Roman"/>
          <w:sz w:val="28"/>
          <w:szCs w:val="28"/>
        </w:rPr>
        <w:t>у</w:t>
      </w:r>
      <w:r w:rsidRPr="00711EFF">
        <w:rPr>
          <w:rFonts w:ascii="Times New Roman" w:hAnsi="Times New Roman"/>
          <w:sz w:val="28"/>
          <w:szCs w:val="28"/>
        </w:rPr>
        <w:t xml:space="preserve">рожайность картофеля, </w:t>
      </w:r>
      <w:r>
        <w:rPr>
          <w:rFonts w:ascii="Times New Roman" w:hAnsi="Times New Roman"/>
          <w:sz w:val="28"/>
          <w:szCs w:val="28"/>
        </w:rPr>
        <w:t>у</w:t>
      </w:r>
      <w:r w:rsidRPr="00711EFF">
        <w:rPr>
          <w:rFonts w:ascii="Times New Roman" w:hAnsi="Times New Roman"/>
          <w:sz w:val="28"/>
          <w:szCs w:val="28"/>
        </w:rPr>
        <w:t>рожа</w:t>
      </w:r>
      <w:r w:rsidRPr="00711EFF">
        <w:rPr>
          <w:rFonts w:ascii="Times New Roman" w:hAnsi="Times New Roman"/>
          <w:sz w:val="28"/>
          <w:szCs w:val="28"/>
        </w:rPr>
        <w:t>й</w:t>
      </w:r>
      <w:r w:rsidRPr="00711EFF">
        <w:rPr>
          <w:rFonts w:ascii="Times New Roman" w:hAnsi="Times New Roman"/>
          <w:sz w:val="28"/>
          <w:szCs w:val="28"/>
        </w:rPr>
        <w:t xml:space="preserve">ность овощей открытого грунта, </w:t>
      </w:r>
      <w:r>
        <w:rPr>
          <w:rFonts w:ascii="Times New Roman" w:hAnsi="Times New Roman"/>
          <w:sz w:val="28"/>
          <w:szCs w:val="28"/>
        </w:rPr>
        <w:t>урожайность плодов и ягод</w:t>
      </w:r>
      <w:r w:rsidRPr="00711EF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</w:t>
      </w:r>
      <w:r w:rsidRPr="00711EFF">
        <w:rPr>
          <w:rFonts w:ascii="Times New Roman" w:hAnsi="Times New Roman"/>
          <w:sz w:val="28"/>
          <w:szCs w:val="28"/>
        </w:rPr>
        <w:t xml:space="preserve">рожайность винограда, </w:t>
      </w:r>
      <w:r>
        <w:rPr>
          <w:rFonts w:ascii="Times New Roman" w:hAnsi="Times New Roman"/>
          <w:sz w:val="28"/>
          <w:szCs w:val="28"/>
        </w:rPr>
        <w:t>объем п</w:t>
      </w:r>
      <w:r w:rsidRPr="00711EFF">
        <w:rPr>
          <w:rFonts w:ascii="Times New Roman" w:hAnsi="Times New Roman"/>
          <w:sz w:val="28"/>
          <w:szCs w:val="28"/>
        </w:rPr>
        <w:t>роизведен</w:t>
      </w:r>
      <w:r>
        <w:rPr>
          <w:rFonts w:ascii="Times New Roman" w:hAnsi="Times New Roman"/>
          <w:sz w:val="28"/>
          <w:szCs w:val="28"/>
        </w:rPr>
        <w:t>а мяса</w:t>
      </w:r>
      <w:r w:rsidRPr="00711EFF">
        <w:rPr>
          <w:rFonts w:ascii="Times New Roman" w:hAnsi="Times New Roman"/>
          <w:sz w:val="28"/>
          <w:szCs w:val="28"/>
        </w:rPr>
        <w:t xml:space="preserve"> скота и птицы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га"/>
          </w:smartTagPr>
          <w:r w:rsidRPr="00711EFF">
            <w:rPr>
              <w:rFonts w:ascii="Times New Roman" w:hAnsi="Times New Roman"/>
              <w:sz w:val="28"/>
              <w:szCs w:val="28"/>
            </w:rPr>
            <w:t>1 га</w:t>
          </w:r>
        </w:smartTag>
      </w:smartTag>
      <w:r w:rsidRPr="00711EFF">
        <w:rPr>
          <w:rFonts w:ascii="Times New Roman" w:hAnsi="Times New Roman"/>
          <w:sz w:val="28"/>
          <w:szCs w:val="28"/>
        </w:rPr>
        <w:t xml:space="preserve"> </w:t>
      </w:r>
      <w:r w:rsidRPr="00701857">
        <w:rPr>
          <w:rFonts w:ascii="Times New Roman" w:hAnsi="Times New Roman"/>
          <w:sz w:val="28"/>
          <w:szCs w:val="28"/>
        </w:rPr>
        <w:t>сельхозугодий</w:t>
      </w:r>
      <w:r w:rsidRPr="00711EF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объем п</w:t>
      </w:r>
      <w:r w:rsidRPr="00711EFF">
        <w:rPr>
          <w:rFonts w:ascii="Times New Roman" w:hAnsi="Times New Roman"/>
          <w:sz w:val="28"/>
          <w:szCs w:val="28"/>
        </w:rPr>
        <w:t>роизведен</w:t>
      </w:r>
      <w:r>
        <w:rPr>
          <w:rFonts w:ascii="Times New Roman" w:hAnsi="Times New Roman"/>
          <w:sz w:val="28"/>
          <w:szCs w:val="28"/>
        </w:rPr>
        <w:t>а</w:t>
      </w:r>
      <w:r w:rsidRPr="00711EFF">
        <w:rPr>
          <w:rFonts w:ascii="Times New Roman" w:hAnsi="Times New Roman"/>
          <w:sz w:val="28"/>
          <w:szCs w:val="28"/>
        </w:rPr>
        <w:t xml:space="preserve"> молока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га"/>
          </w:smartTagPr>
          <w:r w:rsidRPr="00711EFF">
            <w:rPr>
              <w:rFonts w:ascii="Times New Roman" w:hAnsi="Times New Roman"/>
              <w:sz w:val="28"/>
              <w:szCs w:val="28"/>
            </w:rPr>
            <w:t>1 га</w:t>
          </w:r>
        </w:smartTag>
      </w:smartTag>
      <w:r w:rsidRPr="00711EFF">
        <w:rPr>
          <w:rFonts w:ascii="Times New Roman" w:hAnsi="Times New Roman"/>
          <w:sz w:val="28"/>
          <w:szCs w:val="28"/>
        </w:rPr>
        <w:t xml:space="preserve"> </w:t>
      </w:r>
      <w:r w:rsidRPr="00701857">
        <w:rPr>
          <w:rFonts w:ascii="Times New Roman" w:hAnsi="Times New Roman"/>
          <w:sz w:val="28"/>
          <w:szCs w:val="28"/>
        </w:rPr>
        <w:t>сельхозугодий</w:t>
      </w:r>
      <w:r w:rsidRPr="00711EF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количество п</w:t>
      </w:r>
      <w:r w:rsidRPr="00711EFF">
        <w:rPr>
          <w:rFonts w:ascii="Times New Roman" w:hAnsi="Times New Roman"/>
          <w:sz w:val="28"/>
          <w:szCs w:val="28"/>
        </w:rPr>
        <w:t>роизведё</w:t>
      </w:r>
      <w:r w:rsidRPr="00711EFF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</w:t>
      </w:r>
      <w:r w:rsidRPr="00711EFF">
        <w:rPr>
          <w:rFonts w:ascii="Times New Roman" w:hAnsi="Times New Roman"/>
          <w:sz w:val="28"/>
          <w:szCs w:val="28"/>
        </w:rPr>
        <w:t xml:space="preserve"> яиц всех видов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га"/>
          </w:smartTagPr>
          <w:r w:rsidRPr="00711EFF">
            <w:rPr>
              <w:rFonts w:ascii="Times New Roman" w:hAnsi="Times New Roman"/>
              <w:sz w:val="28"/>
              <w:szCs w:val="28"/>
            </w:rPr>
            <w:t>1 га</w:t>
          </w:r>
        </w:smartTag>
      </w:smartTag>
      <w:r w:rsidRPr="00711EFF">
        <w:rPr>
          <w:rFonts w:ascii="Times New Roman" w:hAnsi="Times New Roman"/>
          <w:sz w:val="28"/>
          <w:szCs w:val="28"/>
        </w:rPr>
        <w:t xml:space="preserve"> </w:t>
      </w:r>
      <w:r w:rsidRPr="00701857">
        <w:rPr>
          <w:rFonts w:ascii="Times New Roman" w:hAnsi="Times New Roman"/>
          <w:sz w:val="28"/>
          <w:szCs w:val="28"/>
        </w:rPr>
        <w:t>сельхозугодий</w:t>
      </w:r>
      <w:r w:rsidRPr="00711EFF">
        <w:rPr>
          <w:rFonts w:ascii="Times New Roman" w:hAnsi="Times New Roman"/>
          <w:sz w:val="28"/>
          <w:szCs w:val="28"/>
        </w:rPr>
        <w:t xml:space="preserve">, </w:t>
      </w:r>
      <w:r w:rsidRPr="00617D2E">
        <w:rPr>
          <w:rFonts w:ascii="Times New Roman" w:hAnsi="Times New Roman"/>
          <w:sz w:val="28"/>
          <w:szCs w:val="28"/>
        </w:rPr>
        <w:t xml:space="preserve">объем произведена мяса </w:t>
      </w:r>
      <w:r w:rsidRPr="00701857">
        <w:rPr>
          <w:rFonts w:ascii="Times New Roman" w:hAnsi="Times New Roman"/>
          <w:sz w:val="28"/>
          <w:szCs w:val="28"/>
        </w:rPr>
        <w:t xml:space="preserve">скота и птицы </w:t>
      </w:r>
      <w:r>
        <w:rPr>
          <w:rFonts w:ascii="Times New Roman" w:hAnsi="Times New Roman"/>
          <w:sz w:val="28"/>
          <w:szCs w:val="28"/>
        </w:rPr>
        <w:t xml:space="preserve">в расчёте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га"/>
          </w:smartTagPr>
          <w:r>
            <w:rPr>
              <w:rFonts w:ascii="Times New Roman" w:hAnsi="Times New Roman"/>
              <w:sz w:val="28"/>
              <w:szCs w:val="28"/>
            </w:rPr>
            <w:t>1 га</w:t>
          </w:r>
        </w:smartTag>
      </w:smartTag>
      <w:r>
        <w:rPr>
          <w:rFonts w:ascii="Times New Roman" w:hAnsi="Times New Roman"/>
          <w:sz w:val="28"/>
          <w:szCs w:val="28"/>
        </w:rPr>
        <w:t xml:space="preserve"> посевов зер</w:t>
      </w:r>
      <w:r w:rsidRPr="00701857">
        <w:rPr>
          <w:rFonts w:ascii="Times New Roman" w:hAnsi="Times New Roman"/>
          <w:sz w:val="28"/>
          <w:szCs w:val="28"/>
        </w:rPr>
        <w:t>новых культур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C1F8B" w:rsidRDefault="008C1F8B" w:rsidP="00CB5FE2">
      <w:pPr>
        <w:spacing w:after="0" w:line="42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1EFF">
        <w:rPr>
          <w:rFonts w:ascii="Times New Roman" w:hAnsi="Times New Roman"/>
          <w:sz w:val="28"/>
          <w:szCs w:val="28"/>
        </w:rPr>
        <w:t xml:space="preserve">Объектом исследования являются </w:t>
      </w:r>
      <w:r>
        <w:rPr>
          <w:rFonts w:ascii="Times New Roman" w:hAnsi="Times New Roman"/>
          <w:sz w:val="28"/>
          <w:szCs w:val="28"/>
        </w:rPr>
        <w:t>44</w:t>
      </w:r>
      <w:r w:rsidRPr="00711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 </w:t>
      </w:r>
      <w:r w:rsidRPr="00711EFF">
        <w:rPr>
          <w:rFonts w:ascii="Times New Roman" w:hAnsi="Times New Roman"/>
          <w:sz w:val="28"/>
          <w:szCs w:val="28"/>
        </w:rPr>
        <w:t xml:space="preserve">Краснодарского края. Информационной базой исследования послужили данные </w:t>
      </w:r>
      <w:r>
        <w:rPr>
          <w:rFonts w:ascii="Times New Roman" w:hAnsi="Times New Roman"/>
          <w:sz w:val="28"/>
          <w:szCs w:val="28"/>
        </w:rPr>
        <w:t>статистической</w:t>
      </w:r>
      <w:r w:rsidRPr="00711EFF">
        <w:rPr>
          <w:rFonts w:ascii="Times New Roman" w:hAnsi="Times New Roman"/>
          <w:sz w:val="28"/>
          <w:szCs w:val="28"/>
        </w:rPr>
        <w:t xml:space="preserve"> отчетности за </w:t>
      </w:r>
      <w:r>
        <w:rPr>
          <w:rFonts w:ascii="Times New Roman" w:hAnsi="Times New Roman"/>
          <w:sz w:val="28"/>
          <w:szCs w:val="28"/>
        </w:rPr>
        <w:t xml:space="preserve">2011 –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3 г"/>
          </w:smartTagPr>
          <w:r w:rsidRPr="00711EFF">
            <w:rPr>
              <w:rFonts w:ascii="Times New Roman" w:hAnsi="Times New Roman"/>
              <w:sz w:val="28"/>
              <w:szCs w:val="28"/>
            </w:rPr>
            <w:t>2013 г</w:t>
          </w:r>
        </w:smartTag>
      </w:smartTag>
      <w:r w:rsidRPr="00711E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1EFF">
        <w:rPr>
          <w:rFonts w:ascii="Times New Roman" w:hAnsi="Times New Roman"/>
          <w:sz w:val="28"/>
          <w:szCs w:val="28"/>
        </w:rPr>
        <w:t>Расчеты про</w:t>
      </w:r>
      <w:r>
        <w:rPr>
          <w:rFonts w:ascii="Times New Roman" w:hAnsi="Times New Roman"/>
          <w:sz w:val="28"/>
          <w:szCs w:val="28"/>
        </w:rPr>
        <w:t xml:space="preserve">водились с использованием </w:t>
      </w:r>
      <w:r w:rsidRPr="00711EFF">
        <w:rPr>
          <w:rFonts w:ascii="Times New Roman" w:hAnsi="Times New Roman"/>
          <w:sz w:val="28"/>
          <w:szCs w:val="28"/>
        </w:rPr>
        <w:t>статистического программного обеспечения Statistica.</w:t>
      </w:r>
    </w:p>
    <w:p w:rsidR="008C1F8B" w:rsidRPr="00C86EB3" w:rsidRDefault="008C1F8B" w:rsidP="00CB5FE2">
      <w:pPr>
        <w:spacing w:after="0" w:line="42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8D6">
        <w:rPr>
          <w:rFonts w:ascii="Times New Roman" w:hAnsi="Times New Roman"/>
          <w:sz w:val="28"/>
          <w:szCs w:val="28"/>
        </w:rPr>
        <w:t>Характеристика земель сельскохозяйственного назначения в хозя</w:t>
      </w:r>
      <w:r w:rsidRPr="00D958D6">
        <w:rPr>
          <w:rFonts w:ascii="Times New Roman" w:hAnsi="Times New Roman"/>
          <w:sz w:val="28"/>
          <w:szCs w:val="28"/>
        </w:rPr>
        <w:t>й</w:t>
      </w:r>
      <w:r w:rsidRPr="00D958D6">
        <w:rPr>
          <w:rFonts w:ascii="Times New Roman" w:hAnsi="Times New Roman"/>
          <w:sz w:val="28"/>
          <w:szCs w:val="28"/>
        </w:rPr>
        <w:t xml:space="preserve">ствах всех категорий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D958D6">
        <w:rPr>
          <w:rFonts w:ascii="Times New Roman" w:hAnsi="Times New Roman"/>
          <w:sz w:val="28"/>
          <w:szCs w:val="28"/>
        </w:rPr>
        <w:t>муниципальных образованиях Краснодарского края</w:t>
      </w:r>
      <w:r>
        <w:rPr>
          <w:rFonts w:ascii="Times New Roman" w:hAnsi="Times New Roman"/>
          <w:sz w:val="28"/>
          <w:szCs w:val="28"/>
        </w:rPr>
        <w:t xml:space="preserve"> представлена в таблице 1.</w:t>
      </w:r>
    </w:p>
    <w:p w:rsidR="008C1F8B" w:rsidRPr="00C86EB3" w:rsidRDefault="008C1F8B" w:rsidP="0041675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C1F8B" w:rsidRPr="009E56F4" w:rsidRDefault="008C1F8B" w:rsidP="00400C69">
      <w:pPr>
        <w:pStyle w:val="Caption"/>
        <w:keepNext/>
        <w:suppressAutoHyphens/>
        <w:ind w:left="1559" w:hanging="1559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9E56F4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begin"/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i w:val="0"/>
          <w:noProof/>
          <w:color w:val="auto"/>
          <w:sz w:val="28"/>
          <w:szCs w:val="28"/>
        </w:rPr>
        <w:t>1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end"/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– 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t>Характеристика земель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t>сельскохозяйственного назначения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в </w:t>
      </w:r>
      <w:r w:rsidRPr="006F6561">
        <w:rPr>
          <w:rFonts w:ascii="Times New Roman" w:hAnsi="Times New Roman"/>
          <w:i w:val="0"/>
          <w:color w:val="auto"/>
          <w:sz w:val="28"/>
          <w:szCs w:val="28"/>
        </w:rPr>
        <w:t>хозяйствах всех категорий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в</w:t>
      </w:r>
      <w:r w:rsidRPr="006F6561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муниципальных образованиях Краснодарского края </w:t>
      </w:r>
    </w:p>
    <w:tbl>
      <w:tblPr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32"/>
        <w:gridCol w:w="770"/>
        <w:gridCol w:w="850"/>
        <w:gridCol w:w="851"/>
        <w:gridCol w:w="1021"/>
        <w:gridCol w:w="1021"/>
        <w:gridCol w:w="1530"/>
        <w:gridCol w:w="1120"/>
      </w:tblGrid>
      <w:tr w:rsidR="008C1F8B" w:rsidRPr="00445F8D" w:rsidTr="00445F8D">
        <w:trPr>
          <w:cantSplit/>
          <w:trHeight w:val="1659"/>
        </w:trPr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70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Площадь сельскохозяйственных угодий, тыс. га</w:t>
            </w:r>
          </w:p>
        </w:tc>
        <w:tc>
          <w:tcPr>
            <w:tcW w:w="850" w:type="dxa"/>
            <w:textDirection w:val="btLr"/>
          </w:tcPr>
          <w:p w:rsidR="008C1F8B" w:rsidRPr="00445F8D" w:rsidRDefault="008C1F8B" w:rsidP="00445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Удельный вес пашни в структуре сельхозугодий, %</w:t>
            </w:r>
          </w:p>
        </w:tc>
        <w:tc>
          <w:tcPr>
            <w:tcW w:w="851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Количество сельскохозяйственных - организаций, ед.</w:t>
            </w:r>
          </w:p>
        </w:tc>
        <w:tc>
          <w:tcPr>
            <w:tcW w:w="1021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Приходится сельскохозяйственных угодий на 1 организацию, га</w:t>
            </w:r>
          </w:p>
        </w:tc>
        <w:tc>
          <w:tcPr>
            <w:tcW w:w="1021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Кадастровая стоимость сельскохозяйственных угодий, млн руб.</w:t>
            </w:r>
          </w:p>
        </w:tc>
        <w:tc>
          <w:tcPr>
            <w:tcW w:w="1530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 xml:space="preserve">Приходится основных фондов сельского хозяйства на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1 га"/>
                </w:smartTagPr>
                <w:r w:rsidRPr="00445F8D">
                  <w:rPr>
                    <w:rFonts w:ascii="Times New Roman" w:hAnsi="Times New Roman"/>
                    <w:sz w:val="20"/>
                    <w:szCs w:val="20"/>
                  </w:rPr>
                  <w:t>1 га</w:t>
                </w:r>
              </w:smartTag>
            </w:smartTag>
            <w:r w:rsidRPr="00445F8D">
              <w:rPr>
                <w:rFonts w:ascii="Times New Roman" w:hAnsi="Times New Roman"/>
                <w:sz w:val="20"/>
                <w:szCs w:val="20"/>
              </w:rPr>
              <w:t xml:space="preserve"> сельскохозяйственных угодий, тыс. руб.</w:t>
            </w:r>
          </w:p>
        </w:tc>
        <w:tc>
          <w:tcPr>
            <w:tcW w:w="1120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 xml:space="preserve">Приходится работников на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1000 га"/>
                </w:smartTagPr>
                <w:r w:rsidRPr="00445F8D">
                  <w:rPr>
                    <w:rFonts w:ascii="Times New Roman" w:hAnsi="Times New Roman"/>
                    <w:sz w:val="20"/>
                    <w:szCs w:val="20"/>
                  </w:rPr>
                  <w:t>1000 га</w:t>
                </w:r>
              </w:smartTag>
            </w:smartTag>
            <w:r w:rsidRPr="00445F8D">
              <w:rPr>
                <w:rFonts w:ascii="Times New Roman" w:hAnsi="Times New Roman"/>
                <w:sz w:val="20"/>
                <w:szCs w:val="20"/>
              </w:rPr>
              <w:t xml:space="preserve"> сельскохозяйственных угодий, чел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Анапа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33,9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77,6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132,0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256,7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2409,1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25,6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21,5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Армавир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85,9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222,4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1873,1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13,7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45,8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Геленджик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10,1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91,0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111,0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112,3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76,3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Горячий Ключ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84,9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73,0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172,6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453,5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44,9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Краснодар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38,4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79,2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758,0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50,6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4413,8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108,8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Новороссийск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21,1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255,0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35,3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147,6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187,8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121,1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Сочи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536,0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26,1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975,8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111,6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138,1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Абинский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58,7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82,9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115,0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510,6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3564,1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19,6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32,7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Апшеронский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35,2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122,5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126,3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Белоглинский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4275,4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10829,6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12,4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Белореченский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46,6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86,8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144,0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323,3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2686,2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54,3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31,0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Брюховецкий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117,4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3011,0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12459,1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22,9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26,4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Выселковский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2656,7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17533,9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159,8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Гулькевичский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115,0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83,2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1095,3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14317,7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31,2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Динской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99,8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85,1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123,0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811,1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10135,7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38,9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36,5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Ейский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163,7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86,9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779,5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12211,7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15,4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18,9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Кавказский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106,0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156,0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679,4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12422,3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16,5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Калининский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105,8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81,8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78,0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1355,8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7561,2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19,4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Каневской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200,3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2276,5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19833,0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36,2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29,8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Кореновский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127,6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88,1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1595,1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15925,6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16,2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20,5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Красноармейский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144,3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1639,5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12220,1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21,1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29,2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Крыловский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123,4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89,8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2056,5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9649,1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1,7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Крымский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84,6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596,5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3643,4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18,1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18,7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Курганинский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127,7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1373,5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14894,3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9,3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Кущевский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210,8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85,2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158,0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1334,4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15791,4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Лабинский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114,3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87,7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1757,9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7667,3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Ленинградский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125,0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82,4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96,0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1302,3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12802,3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24,6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16,4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Мостовский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90,7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63,0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749,0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754,9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40,2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23,1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Новокубанский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160,7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87,8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124,0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1295,7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16628,8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24,2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31,8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Новопокровский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202,4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84,1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1928,1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17046,0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9,2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Отрадненский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93,4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82,0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2076,2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4391,1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7,6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Павловский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87,8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94,0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1781,6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14520,0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19,3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Приморско-Ахтарский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89,4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1437,6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9479,4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11,1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16,9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Северский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41,5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86,2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296,6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2284,0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16,3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28,0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Славянский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118,4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85,5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92,0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1286,5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8983,5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42,7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42,2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Староминский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92,8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1856,5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6757,8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26,4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22,6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Тбилисский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89,4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43,0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2078,3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10759,9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19,1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23,2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Темрюкский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50,4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51,4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133,0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378,8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3899,1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113,1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Тимашевский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123,4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87,0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91,0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1355,8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14879,0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59,0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23,3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Тихорецкий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161,5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87,8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96,0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1681,8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15208,7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13,8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Туапсинский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1248,0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325,9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28,1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29,3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Успенский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63,9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3195,7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3911,5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18,7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Усть-Лабинский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130,9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83,7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1246,6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16622,8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48,4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35,3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Щербиновский р-он</w:t>
            </w:r>
          </w:p>
        </w:tc>
        <w:tc>
          <w:tcPr>
            <w:tcW w:w="77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120,2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87,9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3164,0</w:t>
            </w:r>
          </w:p>
        </w:tc>
        <w:tc>
          <w:tcPr>
            <w:tcW w:w="102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9233,8</w:t>
            </w:r>
          </w:p>
        </w:tc>
        <w:tc>
          <w:tcPr>
            <w:tcW w:w="153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27,9</w:t>
            </w:r>
          </w:p>
        </w:tc>
        <w:tc>
          <w:tcPr>
            <w:tcW w:w="112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15,9</w:t>
            </w:r>
          </w:p>
        </w:tc>
      </w:tr>
    </w:tbl>
    <w:p w:rsidR="008C1F8B" w:rsidRDefault="008C1F8B" w:rsidP="003027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1F8B" w:rsidRPr="003027B3" w:rsidRDefault="008C1F8B" w:rsidP="00CB5FE2">
      <w:pPr>
        <w:spacing w:after="0" w:line="48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Земельные угодья участвуют</w:t>
      </w:r>
      <w:r w:rsidRPr="003027B3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процессе</w:t>
      </w:r>
      <w:r w:rsidRPr="003027B3">
        <w:rPr>
          <w:rFonts w:ascii="Times New Roman" w:hAnsi="Times New Roman"/>
          <w:sz w:val="28"/>
          <w:szCs w:val="28"/>
        </w:rPr>
        <w:t xml:space="preserve"> производств</w:t>
      </w:r>
      <w:r>
        <w:rPr>
          <w:rFonts w:ascii="Times New Roman" w:hAnsi="Times New Roman"/>
          <w:sz w:val="28"/>
          <w:szCs w:val="28"/>
        </w:rPr>
        <w:t>а</w:t>
      </w:r>
      <w:r w:rsidRPr="00302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продукции растениеводства и животноводства</w:t>
      </w:r>
      <w:r w:rsidRPr="003027B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поэтому </w:t>
      </w:r>
      <w:r w:rsidRPr="003027B3">
        <w:rPr>
          <w:rFonts w:ascii="Times New Roman" w:hAnsi="Times New Roman"/>
          <w:sz w:val="28"/>
          <w:szCs w:val="28"/>
        </w:rPr>
        <w:t xml:space="preserve">анализ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Pr="003027B3">
        <w:rPr>
          <w:rFonts w:ascii="Times New Roman" w:hAnsi="Times New Roman"/>
          <w:sz w:val="28"/>
          <w:szCs w:val="28"/>
        </w:rPr>
        <w:t>и</w:t>
      </w:r>
      <w:r w:rsidRPr="003027B3">
        <w:rPr>
          <w:rFonts w:ascii="Times New Roman" w:hAnsi="Times New Roman"/>
          <w:sz w:val="28"/>
          <w:szCs w:val="28"/>
        </w:rPr>
        <w:t>с</w:t>
      </w:r>
      <w:r w:rsidRPr="003027B3">
        <w:rPr>
          <w:rFonts w:ascii="Times New Roman" w:hAnsi="Times New Roman"/>
          <w:sz w:val="28"/>
          <w:szCs w:val="28"/>
        </w:rPr>
        <w:t xml:space="preserve">пользования </w:t>
      </w:r>
      <w:r>
        <w:rPr>
          <w:rFonts w:ascii="Times New Roman" w:hAnsi="Times New Roman"/>
          <w:sz w:val="28"/>
          <w:szCs w:val="28"/>
        </w:rPr>
        <w:t xml:space="preserve">земель сельскохозяйственного назначения </w:t>
      </w:r>
      <w:r w:rsidRPr="003027B3">
        <w:rPr>
          <w:rFonts w:ascii="Times New Roman" w:hAnsi="Times New Roman"/>
          <w:sz w:val="28"/>
          <w:szCs w:val="28"/>
        </w:rPr>
        <w:t>имеет целью с</w:t>
      </w:r>
      <w:r w:rsidRPr="003027B3">
        <w:rPr>
          <w:rFonts w:ascii="Times New Roman" w:hAnsi="Times New Roman"/>
          <w:sz w:val="28"/>
          <w:szCs w:val="28"/>
        </w:rPr>
        <w:t>о</w:t>
      </w:r>
      <w:r w:rsidRPr="003027B3">
        <w:rPr>
          <w:rFonts w:ascii="Times New Roman" w:hAnsi="Times New Roman"/>
          <w:sz w:val="28"/>
          <w:szCs w:val="28"/>
        </w:rPr>
        <w:t xml:space="preserve">поставление конечных результатов производства в группе однородных сельскохозяйственных предприятий и </w:t>
      </w:r>
      <w:r>
        <w:rPr>
          <w:rFonts w:ascii="Times New Roman" w:hAnsi="Times New Roman"/>
          <w:sz w:val="28"/>
          <w:szCs w:val="28"/>
        </w:rPr>
        <w:t>выявление резервов повышения э</w:t>
      </w:r>
      <w:r>
        <w:rPr>
          <w:rFonts w:ascii="Times New Roman" w:hAnsi="Times New Roman"/>
          <w:sz w:val="28"/>
          <w:szCs w:val="28"/>
        </w:rPr>
        <w:t>ф</w:t>
      </w:r>
      <w:r w:rsidRPr="003027B3">
        <w:rPr>
          <w:rFonts w:ascii="Times New Roman" w:hAnsi="Times New Roman"/>
          <w:sz w:val="28"/>
          <w:szCs w:val="28"/>
        </w:rPr>
        <w:t>фективности использования земель. Основными показателями, которые характеризуют состояние использования земель являются: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3027B3">
        <w:rPr>
          <w:rFonts w:ascii="Times New Roman" w:hAnsi="Times New Roman"/>
          <w:sz w:val="28"/>
          <w:szCs w:val="28"/>
        </w:rPr>
        <w:t>емлеотдача</w:t>
      </w:r>
      <w:r>
        <w:rPr>
          <w:rFonts w:ascii="Times New Roman" w:hAnsi="Times New Roman"/>
          <w:sz w:val="28"/>
          <w:szCs w:val="28"/>
        </w:rPr>
        <w:t xml:space="preserve">, которая </w:t>
      </w:r>
      <w:r w:rsidRPr="003027B3">
        <w:rPr>
          <w:rFonts w:ascii="Times New Roman" w:hAnsi="Times New Roman"/>
          <w:sz w:val="28"/>
          <w:szCs w:val="28"/>
        </w:rPr>
        <w:t>показывает, сколько приходится стоимости валовой сельскохозя</w:t>
      </w:r>
      <w:r w:rsidRPr="003027B3">
        <w:rPr>
          <w:rFonts w:ascii="Times New Roman" w:hAnsi="Times New Roman"/>
          <w:sz w:val="28"/>
          <w:szCs w:val="28"/>
        </w:rPr>
        <w:t>й</w:t>
      </w:r>
      <w:r w:rsidRPr="003027B3">
        <w:rPr>
          <w:rFonts w:ascii="Times New Roman" w:hAnsi="Times New Roman"/>
          <w:sz w:val="28"/>
          <w:szCs w:val="28"/>
        </w:rPr>
        <w:t xml:space="preserve">ственной продукции на </w:t>
      </w:r>
      <w:r>
        <w:rPr>
          <w:rFonts w:ascii="Times New Roman" w:hAnsi="Times New Roman"/>
          <w:sz w:val="28"/>
          <w:szCs w:val="28"/>
        </w:rPr>
        <w:t xml:space="preserve">один </w:t>
      </w:r>
      <w:r w:rsidRPr="00617D2E">
        <w:rPr>
          <w:rFonts w:ascii="Times New Roman" w:hAnsi="Times New Roman"/>
          <w:sz w:val="28"/>
          <w:szCs w:val="28"/>
        </w:rPr>
        <w:t>рубл</w:t>
      </w:r>
      <w:r>
        <w:rPr>
          <w:rFonts w:ascii="Times New Roman" w:hAnsi="Times New Roman"/>
          <w:sz w:val="28"/>
          <w:szCs w:val="28"/>
        </w:rPr>
        <w:t>ь</w:t>
      </w:r>
      <w:r w:rsidRPr="00617D2E">
        <w:rPr>
          <w:rFonts w:ascii="Times New Roman" w:hAnsi="Times New Roman"/>
          <w:sz w:val="28"/>
          <w:szCs w:val="28"/>
        </w:rPr>
        <w:t xml:space="preserve"> кадастровой стоимости </w:t>
      </w:r>
      <w:r w:rsidRPr="003027B3">
        <w:rPr>
          <w:rFonts w:ascii="Times New Roman" w:hAnsi="Times New Roman"/>
          <w:sz w:val="28"/>
          <w:szCs w:val="28"/>
        </w:rPr>
        <w:t>сельскохозя</w:t>
      </w:r>
      <w:r w:rsidRPr="003027B3">
        <w:rPr>
          <w:rFonts w:ascii="Times New Roman" w:hAnsi="Times New Roman"/>
          <w:sz w:val="28"/>
          <w:szCs w:val="28"/>
        </w:rPr>
        <w:t>й</w:t>
      </w:r>
      <w:r w:rsidRPr="003027B3">
        <w:rPr>
          <w:rFonts w:ascii="Times New Roman" w:hAnsi="Times New Roman"/>
          <w:sz w:val="28"/>
          <w:szCs w:val="28"/>
        </w:rPr>
        <w:t>ственных угодий</w:t>
      </w:r>
      <w:r>
        <w:rPr>
          <w:rFonts w:ascii="Times New Roman" w:hAnsi="Times New Roman"/>
          <w:sz w:val="28"/>
          <w:szCs w:val="28"/>
        </w:rPr>
        <w:t>; з</w:t>
      </w:r>
      <w:r w:rsidRPr="003027B3">
        <w:rPr>
          <w:rFonts w:ascii="Times New Roman" w:hAnsi="Times New Roman"/>
          <w:sz w:val="28"/>
          <w:szCs w:val="28"/>
        </w:rPr>
        <w:t>емлеёмкость,</w:t>
      </w:r>
      <w:r>
        <w:rPr>
          <w:rFonts w:ascii="Times New Roman" w:hAnsi="Times New Roman"/>
          <w:sz w:val="28"/>
          <w:szCs w:val="28"/>
        </w:rPr>
        <w:t xml:space="preserve"> который </w:t>
      </w:r>
      <w:r w:rsidRPr="009532C9">
        <w:rPr>
          <w:rFonts w:ascii="Times New Roman" w:hAnsi="Times New Roman"/>
          <w:sz w:val="28"/>
          <w:szCs w:val="28"/>
        </w:rPr>
        <w:t>показыва</w:t>
      </w:r>
      <w:r>
        <w:rPr>
          <w:rFonts w:ascii="Times New Roman" w:hAnsi="Times New Roman"/>
          <w:sz w:val="28"/>
          <w:szCs w:val="28"/>
        </w:rPr>
        <w:t>ет</w:t>
      </w:r>
      <w:r w:rsidRPr="009532C9">
        <w:rPr>
          <w:rFonts w:ascii="Times New Roman" w:hAnsi="Times New Roman"/>
          <w:sz w:val="28"/>
          <w:szCs w:val="28"/>
        </w:rPr>
        <w:t>, сколько рублей к</w:t>
      </w:r>
      <w:r w:rsidRPr="009532C9">
        <w:rPr>
          <w:rFonts w:ascii="Times New Roman" w:hAnsi="Times New Roman"/>
          <w:sz w:val="28"/>
          <w:szCs w:val="28"/>
        </w:rPr>
        <w:t>а</w:t>
      </w:r>
      <w:r w:rsidRPr="009532C9">
        <w:rPr>
          <w:rFonts w:ascii="Times New Roman" w:hAnsi="Times New Roman"/>
          <w:sz w:val="28"/>
          <w:szCs w:val="28"/>
        </w:rPr>
        <w:t xml:space="preserve">дастровой стоимости </w:t>
      </w:r>
      <w:r w:rsidRPr="00617D2E">
        <w:rPr>
          <w:rFonts w:ascii="Times New Roman" w:hAnsi="Times New Roman"/>
          <w:sz w:val="28"/>
          <w:szCs w:val="28"/>
        </w:rPr>
        <w:t xml:space="preserve">сельскохозяйственных угодий </w:t>
      </w:r>
      <w:r w:rsidRPr="009532C9">
        <w:rPr>
          <w:rFonts w:ascii="Times New Roman" w:hAnsi="Times New Roman"/>
          <w:sz w:val="28"/>
          <w:szCs w:val="28"/>
        </w:rPr>
        <w:t xml:space="preserve">приходится на </w:t>
      </w:r>
      <w:r>
        <w:rPr>
          <w:rFonts w:ascii="Times New Roman" w:hAnsi="Times New Roman"/>
          <w:sz w:val="28"/>
          <w:szCs w:val="28"/>
        </w:rPr>
        <w:t>один</w:t>
      </w:r>
      <w:r w:rsidRPr="009532C9">
        <w:rPr>
          <w:rFonts w:ascii="Times New Roman" w:hAnsi="Times New Roman"/>
          <w:sz w:val="28"/>
          <w:szCs w:val="28"/>
        </w:rPr>
        <w:t xml:space="preserve"> рубль валовой продукции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3027B3">
        <w:rPr>
          <w:rFonts w:ascii="Times New Roman" w:hAnsi="Times New Roman"/>
          <w:sz w:val="28"/>
          <w:szCs w:val="28"/>
        </w:rPr>
        <w:t>урожайнос</w:t>
      </w:r>
      <w:r>
        <w:rPr>
          <w:rFonts w:ascii="Times New Roman" w:hAnsi="Times New Roman"/>
          <w:sz w:val="28"/>
          <w:szCs w:val="28"/>
        </w:rPr>
        <w:t xml:space="preserve">ть сельскохозяйственных культур; показатели производства отрасли животноводства в расчете на 1 </w:t>
      </w:r>
      <w:r w:rsidRPr="009532C9">
        <w:rPr>
          <w:rFonts w:ascii="Times New Roman" w:hAnsi="Times New Roman"/>
          <w:sz w:val="28"/>
          <w:szCs w:val="28"/>
        </w:rPr>
        <w:t>га сельх</w:t>
      </w:r>
      <w:r w:rsidRPr="009532C9">
        <w:rPr>
          <w:rFonts w:ascii="Times New Roman" w:hAnsi="Times New Roman"/>
          <w:sz w:val="28"/>
          <w:szCs w:val="28"/>
        </w:rPr>
        <w:t>о</w:t>
      </w:r>
      <w:r w:rsidRPr="009532C9">
        <w:rPr>
          <w:rFonts w:ascii="Times New Roman" w:hAnsi="Times New Roman"/>
          <w:sz w:val="28"/>
          <w:szCs w:val="28"/>
        </w:rPr>
        <w:t>зугодий</w:t>
      </w:r>
      <w:r>
        <w:rPr>
          <w:rFonts w:ascii="Times New Roman" w:hAnsi="Times New Roman"/>
          <w:sz w:val="28"/>
          <w:szCs w:val="28"/>
        </w:rPr>
        <w:t xml:space="preserve"> и другие.</w:t>
      </w:r>
    </w:p>
    <w:p w:rsidR="008C1F8B" w:rsidRDefault="008C1F8B" w:rsidP="00CB5FE2">
      <w:pPr>
        <w:spacing w:after="0" w:line="48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2CC">
        <w:rPr>
          <w:rFonts w:ascii="Times New Roman" w:hAnsi="Times New Roman"/>
          <w:sz w:val="28"/>
          <w:szCs w:val="28"/>
        </w:rPr>
        <w:t>Эффективность использования земель сельскохозяйственного назн</w:t>
      </w:r>
      <w:r w:rsidRPr="002222CC">
        <w:rPr>
          <w:rFonts w:ascii="Times New Roman" w:hAnsi="Times New Roman"/>
          <w:sz w:val="28"/>
          <w:szCs w:val="28"/>
        </w:rPr>
        <w:t>а</w:t>
      </w:r>
      <w:r w:rsidRPr="002222CC">
        <w:rPr>
          <w:rFonts w:ascii="Times New Roman" w:hAnsi="Times New Roman"/>
          <w:sz w:val="28"/>
          <w:szCs w:val="28"/>
        </w:rPr>
        <w:t xml:space="preserve">чения в хозяйствах всех категорий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2222CC">
        <w:rPr>
          <w:rFonts w:ascii="Times New Roman" w:hAnsi="Times New Roman"/>
          <w:sz w:val="28"/>
          <w:szCs w:val="28"/>
        </w:rPr>
        <w:t>муниципальных образованиях Кра</w:t>
      </w:r>
      <w:r w:rsidRPr="002222CC">
        <w:rPr>
          <w:rFonts w:ascii="Times New Roman" w:hAnsi="Times New Roman"/>
          <w:sz w:val="28"/>
          <w:szCs w:val="28"/>
        </w:rPr>
        <w:t>с</w:t>
      </w:r>
      <w:r w:rsidRPr="002222CC">
        <w:rPr>
          <w:rFonts w:ascii="Times New Roman" w:hAnsi="Times New Roman"/>
          <w:sz w:val="28"/>
          <w:szCs w:val="28"/>
        </w:rPr>
        <w:t>нодарского края</w:t>
      </w:r>
      <w:r>
        <w:rPr>
          <w:rFonts w:ascii="Times New Roman" w:hAnsi="Times New Roman"/>
          <w:sz w:val="28"/>
          <w:szCs w:val="28"/>
        </w:rPr>
        <w:t xml:space="preserve"> представлена в таблице 2.</w:t>
      </w:r>
    </w:p>
    <w:p w:rsidR="008C1F8B" w:rsidRDefault="008C1F8B" w:rsidP="00D517BE">
      <w:pPr>
        <w:pStyle w:val="Caption"/>
        <w:keepNext/>
        <w:suppressAutoHyphens/>
        <w:ind w:left="1560" w:hanging="1560"/>
        <w:jc w:val="both"/>
        <w:rPr>
          <w:rFonts w:ascii="Times New Roman" w:hAnsi="Times New Roman"/>
          <w:i w:val="0"/>
          <w:color w:val="auto"/>
          <w:sz w:val="28"/>
          <w:szCs w:val="28"/>
          <w:lang w:val="en-US"/>
        </w:rPr>
      </w:pPr>
    </w:p>
    <w:p w:rsidR="008C1F8B" w:rsidRDefault="008C1F8B" w:rsidP="00D517BE">
      <w:pPr>
        <w:pStyle w:val="Caption"/>
        <w:keepNext/>
        <w:suppressAutoHyphens/>
        <w:ind w:left="1560" w:hanging="1560"/>
        <w:jc w:val="both"/>
        <w:rPr>
          <w:rFonts w:ascii="Times New Roman" w:hAnsi="Times New Roman"/>
          <w:i w:val="0"/>
          <w:color w:val="auto"/>
          <w:sz w:val="28"/>
          <w:szCs w:val="28"/>
          <w:lang w:val="en-US"/>
        </w:rPr>
      </w:pPr>
    </w:p>
    <w:p w:rsidR="008C1F8B" w:rsidRDefault="008C1F8B" w:rsidP="00C86EB3">
      <w:pPr>
        <w:rPr>
          <w:lang w:val="en-US"/>
        </w:rPr>
      </w:pPr>
    </w:p>
    <w:p w:rsidR="008C1F8B" w:rsidRDefault="008C1F8B" w:rsidP="00C86EB3">
      <w:pPr>
        <w:rPr>
          <w:lang w:val="en-US"/>
        </w:rPr>
      </w:pPr>
    </w:p>
    <w:p w:rsidR="008C1F8B" w:rsidRPr="00C86EB3" w:rsidRDefault="008C1F8B" w:rsidP="00C86EB3">
      <w:pPr>
        <w:rPr>
          <w:lang w:val="en-US"/>
        </w:rPr>
      </w:pPr>
    </w:p>
    <w:p w:rsidR="008C1F8B" w:rsidRPr="009E56F4" w:rsidRDefault="008C1F8B" w:rsidP="00D517BE">
      <w:pPr>
        <w:pStyle w:val="Caption"/>
        <w:keepNext/>
        <w:suppressAutoHyphens/>
        <w:ind w:left="1560" w:hanging="1560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9E56F4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begin"/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i w:val="0"/>
          <w:noProof/>
          <w:color w:val="auto"/>
          <w:sz w:val="28"/>
          <w:szCs w:val="28"/>
        </w:rPr>
        <w:t>2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end"/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– Эффективность использования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t xml:space="preserve"> земель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t>сельскохозяйственного назначения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Pr="006F6561">
        <w:rPr>
          <w:rFonts w:ascii="Times New Roman" w:hAnsi="Times New Roman"/>
          <w:i w:val="0"/>
          <w:color w:val="auto"/>
          <w:sz w:val="28"/>
          <w:szCs w:val="28"/>
        </w:rPr>
        <w:t xml:space="preserve">в хозяйствах всех категорий </w:t>
      </w:r>
      <w:r>
        <w:rPr>
          <w:rFonts w:ascii="Times New Roman" w:hAnsi="Times New Roman"/>
          <w:i w:val="0"/>
          <w:color w:val="auto"/>
          <w:sz w:val="28"/>
          <w:szCs w:val="28"/>
        </w:rPr>
        <w:t>в муниципальных образованиях Краснодарского края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32"/>
        <w:gridCol w:w="739"/>
        <w:gridCol w:w="739"/>
        <w:gridCol w:w="623"/>
        <w:gridCol w:w="624"/>
        <w:gridCol w:w="624"/>
        <w:gridCol w:w="624"/>
        <w:gridCol w:w="624"/>
        <w:gridCol w:w="850"/>
        <w:gridCol w:w="851"/>
        <w:gridCol w:w="992"/>
      </w:tblGrid>
      <w:tr w:rsidR="008C1F8B" w:rsidRPr="00445F8D" w:rsidTr="00445F8D">
        <w:trPr>
          <w:cantSplit/>
          <w:trHeight w:val="622"/>
        </w:trPr>
        <w:tc>
          <w:tcPr>
            <w:tcW w:w="2032" w:type="dxa"/>
            <w:vMerge w:val="restart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39" w:type="dxa"/>
            <w:vMerge w:val="restart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Землеотдача, руб</w:t>
            </w:r>
          </w:p>
        </w:tc>
        <w:tc>
          <w:tcPr>
            <w:tcW w:w="739" w:type="dxa"/>
            <w:vMerge w:val="restart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Землеёмкость, руб</w:t>
            </w:r>
          </w:p>
        </w:tc>
        <w:tc>
          <w:tcPr>
            <w:tcW w:w="3119" w:type="dxa"/>
            <w:gridSpan w:val="5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Урожайность с 1 га</w:t>
            </w:r>
            <w:r w:rsidRPr="00445F8D">
              <w:rPr>
                <w:rFonts w:ascii="Times New Roman" w:hAnsi="Times New Roman"/>
                <w:sz w:val="20"/>
                <w:szCs w:val="20"/>
              </w:rPr>
              <w:br/>
              <w:t>(в среднем за 2011-2013 гг), ц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Произведено скота и птицы на убой на 1 га сельхозугодий, кг</w:t>
            </w:r>
          </w:p>
        </w:tc>
        <w:tc>
          <w:tcPr>
            <w:tcW w:w="851" w:type="dxa"/>
            <w:vMerge w:val="restart"/>
            <w:textDirection w:val="btL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Произведено молока на 1 га сельхозугодий, кг</w:t>
            </w:r>
          </w:p>
        </w:tc>
        <w:tc>
          <w:tcPr>
            <w:tcW w:w="992" w:type="dxa"/>
            <w:vMerge w:val="restart"/>
            <w:textDirection w:val="btL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Произведено скота и птицы на убой в расчёте на 1 га посевов зерновых культур, кг</w:t>
            </w:r>
          </w:p>
        </w:tc>
      </w:tr>
      <w:tr w:rsidR="008C1F8B" w:rsidRPr="00445F8D" w:rsidTr="00445F8D">
        <w:trPr>
          <w:cantSplit/>
          <w:trHeight w:val="1025"/>
        </w:trPr>
        <w:tc>
          <w:tcPr>
            <w:tcW w:w="2032" w:type="dxa"/>
            <w:vMerge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dxa"/>
            <w:vMerge/>
            <w:textDirection w:val="btL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dxa"/>
            <w:vMerge/>
            <w:textDirection w:val="btL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зерновых</w:t>
            </w:r>
          </w:p>
        </w:tc>
        <w:tc>
          <w:tcPr>
            <w:tcW w:w="624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подсолнечника</w:t>
            </w:r>
          </w:p>
        </w:tc>
        <w:tc>
          <w:tcPr>
            <w:tcW w:w="624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сахарной свеклы</w:t>
            </w:r>
          </w:p>
        </w:tc>
        <w:tc>
          <w:tcPr>
            <w:tcW w:w="624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картофеля</w:t>
            </w:r>
          </w:p>
        </w:tc>
        <w:tc>
          <w:tcPr>
            <w:tcW w:w="624" w:type="dxa"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овощей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extDirection w:val="btLr"/>
          </w:tcPr>
          <w:p w:rsidR="008C1F8B" w:rsidRPr="00445F8D" w:rsidRDefault="008C1F8B" w:rsidP="00445F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Анапа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1,06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120,1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79,7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336,5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Армавир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1,67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443,3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89,5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149,9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51,2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250,4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98,2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Геленджик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3,55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82,5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39,6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138,6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Горячий Ключ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89,4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95,3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293,7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808,8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Краснодар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50,4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22,1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113,0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414,3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406,4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1074,9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Новороссийск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17,28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83,6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850" w:type="dxa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388,9</w:t>
            </w:r>
          </w:p>
        </w:tc>
        <w:tc>
          <w:tcPr>
            <w:tcW w:w="851" w:type="dxa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288,9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24937,5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г. Сочи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4,53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81,5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850" w:type="dxa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557,1</w:t>
            </w:r>
          </w:p>
        </w:tc>
        <w:tc>
          <w:tcPr>
            <w:tcW w:w="851" w:type="dxa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721,4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Абинский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52,1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19,6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93,3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233,3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103,8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Апшеронский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18,47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850" w:type="dxa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216,0</w:t>
            </w:r>
          </w:p>
        </w:tc>
        <w:tc>
          <w:tcPr>
            <w:tcW w:w="851" w:type="dxa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1224,0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10710,0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Белоглинский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1,94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460,7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91,2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32,3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73,6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52,3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Белореченский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95,8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100,4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309,3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412,4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625,7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Брюховецкий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1,82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49,8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441,7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95,4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85,2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516,1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152,0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Выселковский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56,9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527,7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139,0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150,6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463,0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260,9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Гулькевичский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1,96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487,4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113,6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146,1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427,0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274,2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Динской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453,9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76,2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256,6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152,9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Ейский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227,9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72,6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Кавказский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2,40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51,8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498,8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117,3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126,4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43,8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Калининский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481,1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126,4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58,6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383,0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102,3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Каневской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54,3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468,5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95,1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116,1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99,8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542,1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193,5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Кореновский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1,87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485,3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173,2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244,5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295,8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Красноармейский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0,61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1,65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56,9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449,8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91,2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103,4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43,7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265,5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74,5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Крыловский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432,9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98,7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122,7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38,1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75,4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Крымский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94,5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273,4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141,3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Курганинский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0,49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448,2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96,4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144,0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252,9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241,1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Кущевский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1,73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21,9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483,2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37,9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140,9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Лабинский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378,9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95,6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125,1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382,4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252,1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Ленинградский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1,81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451,3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116,5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76,0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251,2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126,8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Мостовский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4,54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372,8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121,8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122,9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784,2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251,9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Новокубанский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1,84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52,7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516,7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100,4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95,2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470,5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177,9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Новопокровский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2,38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39,8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398,3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95,1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20,3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55,8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31,0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Отрадненский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1,43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472,0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126,1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202,3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419,6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351,8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Павловский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49,5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451,2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96,9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154,1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406,6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268,4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Приморско-Ахтарский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1,86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45,4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421,0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90,6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204,1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149,4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302,8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Северский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110,6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60,2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378,1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132,4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Славянский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52,7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93,8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94,7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121,7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186,7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213,5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Староминский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46,6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431,4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95,5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90,7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50,6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354,4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86,2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Тбилисский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1,74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52,3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433,4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81,9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448,7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466,7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Темрюкский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1,47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87,9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365,3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157,0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Тимашевский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1,71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502,5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100,6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106,1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362,3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Тихорецкий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0,49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2,02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47,2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407,3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85,1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110,5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48,3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131,3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73,3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Туапсинский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3,33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104,9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366,7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11520,0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Успенский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1,28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43,5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529,6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95,4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369,2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469,4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705,6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Усть-Лабинский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103,9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114,3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234,6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366,7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478,7</w:t>
            </w:r>
          </w:p>
        </w:tc>
      </w:tr>
      <w:tr w:rsidR="008C1F8B" w:rsidRPr="00445F8D" w:rsidTr="00445F8D">
        <w:tc>
          <w:tcPr>
            <w:tcW w:w="2032" w:type="dxa"/>
            <w:vAlign w:val="center"/>
          </w:tcPr>
          <w:p w:rsidR="008C1F8B" w:rsidRPr="00445F8D" w:rsidRDefault="008C1F8B" w:rsidP="00445F8D">
            <w:pPr>
              <w:spacing w:after="0" w:line="240" w:lineRule="auto"/>
              <w:ind w:left="-57" w:right="-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Щербиновский р-он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739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23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419,4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624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850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851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398,4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445F8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F8D">
              <w:rPr>
                <w:rFonts w:ascii="Times New Roman" w:hAnsi="Times New Roman"/>
                <w:sz w:val="20"/>
                <w:szCs w:val="20"/>
              </w:rPr>
              <w:t>269,5</w:t>
            </w:r>
          </w:p>
        </w:tc>
      </w:tr>
    </w:tbl>
    <w:p w:rsidR="008C1F8B" w:rsidRDefault="008C1F8B" w:rsidP="0041675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1F8B" w:rsidRDefault="008C1F8B" w:rsidP="00CB5FE2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2CC">
        <w:rPr>
          <w:rFonts w:ascii="Times New Roman" w:hAnsi="Times New Roman"/>
          <w:sz w:val="28"/>
          <w:szCs w:val="28"/>
        </w:rPr>
        <w:t xml:space="preserve">Результаты кластерного анализа по исходным данным показали, что классификация исследуемой совокупности </w:t>
      </w:r>
      <w:r>
        <w:rPr>
          <w:rFonts w:ascii="Times New Roman" w:hAnsi="Times New Roman"/>
          <w:sz w:val="28"/>
          <w:szCs w:val="28"/>
        </w:rPr>
        <w:t xml:space="preserve">муниципальные образования </w:t>
      </w:r>
      <w:r w:rsidRPr="002222CC">
        <w:rPr>
          <w:rFonts w:ascii="Times New Roman" w:hAnsi="Times New Roman"/>
          <w:sz w:val="28"/>
          <w:szCs w:val="28"/>
        </w:rPr>
        <w:t>Краснодарского края образует сложную многоуровневую кластерно-иерархическую структуру, которую можно представить в виде дендр</w:t>
      </w:r>
      <w:r w:rsidRPr="002222CC">
        <w:rPr>
          <w:rFonts w:ascii="Times New Roman" w:hAnsi="Times New Roman"/>
          <w:sz w:val="28"/>
          <w:szCs w:val="28"/>
        </w:rPr>
        <w:t>о</w:t>
      </w:r>
      <w:r w:rsidRPr="002222CC">
        <w:rPr>
          <w:rFonts w:ascii="Times New Roman" w:hAnsi="Times New Roman"/>
          <w:sz w:val="28"/>
          <w:szCs w:val="28"/>
        </w:rPr>
        <w:t>граммы или диаграммы дерева</w:t>
      </w:r>
      <w:r>
        <w:rPr>
          <w:rFonts w:ascii="Times New Roman" w:hAnsi="Times New Roman"/>
          <w:sz w:val="28"/>
          <w:szCs w:val="28"/>
        </w:rPr>
        <w:t xml:space="preserve"> (рисунок 1)</w:t>
      </w:r>
      <w:r w:rsidRPr="002222CC">
        <w:rPr>
          <w:rFonts w:ascii="Times New Roman" w:hAnsi="Times New Roman"/>
          <w:sz w:val="28"/>
          <w:szCs w:val="28"/>
        </w:rPr>
        <w:t>.</w:t>
      </w:r>
    </w:p>
    <w:p w:rsidR="008C1F8B" w:rsidRDefault="008C1F8B" w:rsidP="00CB5FE2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E04398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451.5pt;height:248.25pt;visibility:visible">
            <v:imagedata r:id="rId7" o:title=""/>
          </v:shape>
        </w:pict>
      </w:r>
    </w:p>
    <w:p w:rsidR="008C1F8B" w:rsidRPr="00FE12A4" w:rsidRDefault="008C1F8B" w:rsidP="00CB5FE2">
      <w:pPr>
        <w:pStyle w:val="Caption"/>
        <w:suppressAutoHyphens/>
        <w:spacing w:after="0" w:line="288" w:lineRule="auto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FE12A4">
        <w:rPr>
          <w:rFonts w:ascii="Times New Roman" w:hAnsi="Times New Roman"/>
          <w:i w:val="0"/>
          <w:color w:val="auto"/>
          <w:sz w:val="28"/>
          <w:szCs w:val="28"/>
        </w:rPr>
        <w:t xml:space="preserve">Рисунок </w:t>
      </w:r>
      <w:r w:rsidRPr="00FE12A4">
        <w:rPr>
          <w:rFonts w:ascii="Times New Roman" w:hAnsi="Times New Roman"/>
          <w:i w:val="0"/>
          <w:color w:val="auto"/>
          <w:sz w:val="28"/>
          <w:szCs w:val="28"/>
        </w:rPr>
        <w:fldChar w:fldCharType="begin"/>
      </w:r>
      <w:r w:rsidRPr="00FE12A4">
        <w:rPr>
          <w:rFonts w:ascii="Times New Roman" w:hAnsi="Times New Roman"/>
          <w:i w:val="0"/>
          <w:color w:val="auto"/>
          <w:sz w:val="28"/>
          <w:szCs w:val="28"/>
        </w:rPr>
        <w:instrText xml:space="preserve"> SEQ Рисунок \* ARABIC </w:instrText>
      </w:r>
      <w:r w:rsidRPr="00FE12A4">
        <w:rPr>
          <w:rFonts w:ascii="Times New Roman" w:hAnsi="Times New Roman"/>
          <w:i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i w:val="0"/>
          <w:noProof/>
          <w:color w:val="auto"/>
          <w:sz w:val="28"/>
          <w:szCs w:val="28"/>
        </w:rPr>
        <w:t>1</w:t>
      </w:r>
      <w:r w:rsidRPr="00FE12A4">
        <w:rPr>
          <w:rFonts w:ascii="Times New Roman" w:hAnsi="Times New Roman"/>
          <w:i w:val="0"/>
          <w:color w:val="auto"/>
          <w:sz w:val="28"/>
          <w:szCs w:val="28"/>
        </w:rPr>
        <w:fldChar w:fldCharType="end"/>
      </w:r>
      <w:r w:rsidRPr="00FE12A4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i w:val="0"/>
          <w:color w:val="auto"/>
          <w:sz w:val="28"/>
          <w:szCs w:val="28"/>
        </w:rPr>
        <w:t>–</w:t>
      </w:r>
      <w:r w:rsidRPr="00FE12A4">
        <w:rPr>
          <w:rFonts w:ascii="Times New Roman" w:hAnsi="Times New Roman"/>
          <w:i w:val="0"/>
          <w:color w:val="auto"/>
          <w:sz w:val="28"/>
          <w:szCs w:val="28"/>
        </w:rPr>
        <w:t xml:space="preserve"> Кластеризация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муниципальных образований Краснодарского края методом Уорда по уровню </w:t>
      </w:r>
      <w:r w:rsidRPr="00AC454B">
        <w:rPr>
          <w:rFonts w:ascii="Times New Roman" w:hAnsi="Times New Roman"/>
          <w:i w:val="0"/>
          <w:color w:val="auto"/>
          <w:sz w:val="28"/>
          <w:szCs w:val="28"/>
        </w:rPr>
        <w:t>использования земель сельскохозяйственного назначения</w:t>
      </w:r>
    </w:p>
    <w:p w:rsidR="008C1F8B" w:rsidRDefault="008C1F8B" w:rsidP="00CB5FE2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2CC">
        <w:rPr>
          <w:rFonts w:ascii="Times New Roman" w:hAnsi="Times New Roman"/>
          <w:sz w:val="28"/>
          <w:szCs w:val="28"/>
        </w:rPr>
        <w:t>На рисунке 1 видно, что муниципальные образования Краснодарск</w:t>
      </w:r>
      <w:r w:rsidRPr="002222CC">
        <w:rPr>
          <w:rFonts w:ascii="Times New Roman" w:hAnsi="Times New Roman"/>
          <w:sz w:val="28"/>
          <w:szCs w:val="28"/>
        </w:rPr>
        <w:t>о</w:t>
      </w:r>
      <w:r w:rsidRPr="002222CC">
        <w:rPr>
          <w:rFonts w:ascii="Times New Roman" w:hAnsi="Times New Roman"/>
          <w:sz w:val="28"/>
          <w:szCs w:val="28"/>
        </w:rPr>
        <w:t>го края укрупнено образуют пять кластеров.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22CC">
        <w:rPr>
          <w:rFonts w:ascii="Times New Roman" w:hAnsi="Times New Roman"/>
          <w:sz w:val="28"/>
          <w:szCs w:val="28"/>
        </w:rPr>
        <w:t>Полученные результаты кл</w:t>
      </w:r>
      <w:r w:rsidRPr="002222CC">
        <w:rPr>
          <w:rFonts w:ascii="Times New Roman" w:hAnsi="Times New Roman"/>
          <w:sz w:val="28"/>
          <w:szCs w:val="28"/>
        </w:rPr>
        <w:t>а</w:t>
      </w:r>
      <w:r w:rsidRPr="002222CC">
        <w:rPr>
          <w:rFonts w:ascii="Times New Roman" w:hAnsi="Times New Roman"/>
          <w:sz w:val="28"/>
          <w:szCs w:val="28"/>
        </w:rPr>
        <w:t>стеризации муниципальны</w:t>
      </w:r>
      <w:r>
        <w:rPr>
          <w:rFonts w:ascii="Times New Roman" w:hAnsi="Times New Roman"/>
          <w:sz w:val="28"/>
          <w:szCs w:val="28"/>
        </w:rPr>
        <w:t>х</w:t>
      </w:r>
      <w:r w:rsidRPr="002222CC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й</w:t>
      </w:r>
      <w:r w:rsidRPr="002222CC">
        <w:rPr>
          <w:rFonts w:ascii="Times New Roman" w:hAnsi="Times New Roman"/>
          <w:sz w:val="28"/>
          <w:szCs w:val="28"/>
        </w:rPr>
        <w:t xml:space="preserve"> Краснодарского края позволяют сделать выводы о специфике экономик выявленных типических групп м</w:t>
      </w:r>
      <w:r w:rsidRPr="002222CC">
        <w:rPr>
          <w:rFonts w:ascii="Times New Roman" w:hAnsi="Times New Roman"/>
          <w:sz w:val="28"/>
          <w:szCs w:val="28"/>
        </w:rPr>
        <w:t>у</w:t>
      </w:r>
      <w:r w:rsidRPr="002222CC">
        <w:rPr>
          <w:rFonts w:ascii="Times New Roman" w:hAnsi="Times New Roman"/>
          <w:sz w:val="28"/>
          <w:szCs w:val="28"/>
        </w:rPr>
        <w:t>ниципальны</w:t>
      </w:r>
      <w:r>
        <w:rPr>
          <w:rFonts w:ascii="Times New Roman" w:hAnsi="Times New Roman"/>
          <w:sz w:val="28"/>
          <w:szCs w:val="28"/>
        </w:rPr>
        <w:t>х</w:t>
      </w:r>
      <w:r w:rsidRPr="002222CC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й.</w:t>
      </w:r>
    </w:p>
    <w:p w:rsidR="008C1F8B" w:rsidRDefault="008C1F8B" w:rsidP="00CB5FE2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Кластер 1 образуют </w:t>
      </w:r>
      <w:r w:rsidRPr="00E647B8">
        <w:rPr>
          <w:rFonts w:ascii="Times New Roman" w:hAnsi="Times New Roman"/>
          <w:sz w:val="28"/>
          <w:szCs w:val="28"/>
        </w:rPr>
        <w:t>г. Геленджик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647B8">
        <w:rPr>
          <w:rFonts w:ascii="Times New Roman" w:hAnsi="Times New Roman"/>
          <w:sz w:val="28"/>
          <w:szCs w:val="28"/>
        </w:rPr>
        <w:t>г. Новороссийск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647B8">
        <w:rPr>
          <w:rFonts w:ascii="Times New Roman" w:hAnsi="Times New Roman"/>
          <w:sz w:val="28"/>
          <w:szCs w:val="28"/>
        </w:rPr>
        <w:t>г. Сочи</w:t>
      </w:r>
      <w:r>
        <w:rPr>
          <w:rFonts w:ascii="Times New Roman" w:hAnsi="Times New Roman"/>
          <w:sz w:val="28"/>
          <w:szCs w:val="28"/>
        </w:rPr>
        <w:t>, Апш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ронский рай</w:t>
      </w:r>
      <w:r w:rsidRPr="00E647B8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647B8">
        <w:rPr>
          <w:rFonts w:ascii="Times New Roman" w:hAnsi="Times New Roman"/>
          <w:sz w:val="28"/>
          <w:szCs w:val="28"/>
        </w:rPr>
        <w:t>Туапсинский р</w:t>
      </w:r>
      <w:r>
        <w:rPr>
          <w:rFonts w:ascii="Times New Roman" w:hAnsi="Times New Roman"/>
          <w:sz w:val="28"/>
          <w:szCs w:val="28"/>
        </w:rPr>
        <w:t>айон, данные муниципальные образования являются не сельскохозяйственными районами, это подтверждается анал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зом </w:t>
      </w:r>
      <w:r w:rsidRPr="00E647B8">
        <w:rPr>
          <w:rFonts w:ascii="Times New Roman" w:hAnsi="Times New Roman"/>
          <w:sz w:val="28"/>
          <w:szCs w:val="28"/>
        </w:rPr>
        <w:t>производственного потенциала</w:t>
      </w:r>
      <w:r>
        <w:rPr>
          <w:rFonts w:ascii="Times New Roman" w:hAnsi="Times New Roman"/>
          <w:sz w:val="28"/>
          <w:szCs w:val="28"/>
        </w:rPr>
        <w:t xml:space="preserve"> проведенными автором в предыдущих работах </w:t>
      </w:r>
      <w:r w:rsidRPr="00E647B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1, 2, 3</w:t>
      </w:r>
      <w:r w:rsidRPr="00E647B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Однако, по уровню концентрации данные территорий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нимают лидирующие позиции. Землеотдача составляет в среднем 4,47 руб. (таблица 3). Благоприятным для возделывания является производство </w:t>
      </w:r>
      <w:r w:rsidRPr="00720A77">
        <w:rPr>
          <w:rFonts w:ascii="Times New Roman" w:hAnsi="Times New Roman"/>
          <w:sz w:val="28"/>
          <w:szCs w:val="28"/>
        </w:rPr>
        <w:t>овощей открытого грунта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20A77">
        <w:rPr>
          <w:rFonts w:ascii="Times New Roman" w:hAnsi="Times New Roman"/>
          <w:sz w:val="28"/>
          <w:szCs w:val="28"/>
        </w:rPr>
        <w:t>винограда</w:t>
      </w:r>
      <w:r>
        <w:rPr>
          <w:rFonts w:ascii="Times New Roman" w:hAnsi="Times New Roman"/>
          <w:sz w:val="28"/>
          <w:szCs w:val="28"/>
        </w:rPr>
        <w:t xml:space="preserve"> и плодов,</w:t>
      </w:r>
      <w:r w:rsidRPr="00720A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 производственный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тенциал данных территорий ограничен.</w:t>
      </w:r>
    </w:p>
    <w:p w:rsidR="008C1F8B" w:rsidRDefault="008C1F8B" w:rsidP="006F6561">
      <w:pPr>
        <w:pStyle w:val="Caption"/>
        <w:keepNext/>
        <w:suppressAutoHyphens/>
        <w:ind w:left="1758" w:hanging="1758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C14091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Pr="00C14091">
        <w:rPr>
          <w:rFonts w:ascii="Times New Roman" w:hAnsi="Times New Roman"/>
          <w:i w:val="0"/>
          <w:color w:val="auto"/>
          <w:sz w:val="28"/>
          <w:szCs w:val="28"/>
        </w:rPr>
        <w:fldChar w:fldCharType="begin"/>
      </w:r>
      <w:r w:rsidRPr="00C14091">
        <w:rPr>
          <w:rFonts w:ascii="Times New Roman" w:hAnsi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C14091">
        <w:rPr>
          <w:rFonts w:ascii="Times New Roman" w:hAnsi="Times New Roman"/>
          <w:i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i w:val="0"/>
          <w:noProof/>
          <w:color w:val="auto"/>
          <w:sz w:val="28"/>
          <w:szCs w:val="28"/>
        </w:rPr>
        <w:t>3</w:t>
      </w:r>
      <w:r w:rsidRPr="00C14091">
        <w:rPr>
          <w:rFonts w:ascii="Times New Roman" w:hAnsi="Times New Roman"/>
          <w:i w:val="0"/>
          <w:color w:val="auto"/>
          <w:sz w:val="28"/>
          <w:szCs w:val="28"/>
        </w:rPr>
        <w:fldChar w:fldCharType="end"/>
      </w:r>
      <w:r w:rsidRPr="001B2AB3">
        <w:rPr>
          <w:rFonts w:ascii="Times New Roman" w:hAnsi="Times New Roman"/>
          <w:i w:val="0"/>
          <w:color w:val="auto"/>
          <w:sz w:val="28"/>
          <w:szCs w:val="28"/>
        </w:rPr>
        <w:t xml:space="preserve"> – </w:t>
      </w:r>
      <w:r w:rsidRPr="00F60650">
        <w:rPr>
          <w:rFonts w:ascii="Times New Roman" w:hAnsi="Times New Roman"/>
          <w:i w:val="0"/>
          <w:color w:val="auto"/>
          <w:sz w:val="28"/>
          <w:szCs w:val="28"/>
        </w:rPr>
        <w:t xml:space="preserve">Кластерообразующие </w:t>
      </w:r>
      <w:r>
        <w:rPr>
          <w:rFonts w:ascii="Times New Roman" w:hAnsi="Times New Roman"/>
          <w:i w:val="0"/>
          <w:color w:val="auto"/>
          <w:sz w:val="28"/>
          <w:szCs w:val="28"/>
        </w:rPr>
        <w:t>признаки</w:t>
      </w:r>
      <w:r w:rsidRPr="00F60650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и результаты кластерного анализа эффективности </w:t>
      </w:r>
      <w:r w:rsidRPr="006F6561">
        <w:rPr>
          <w:rFonts w:ascii="Times New Roman" w:hAnsi="Times New Roman"/>
          <w:i w:val="0"/>
          <w:color w:val="auto"/>
          <w:sz w:val="28"/>
          <w:szCs w:val="28"/>
        </w:rPr>
        <w:t>использования земель сельскохозяйственного назначения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Pr="008E4D12">
        <w:rPr>
          <w:rFonts w:ascii="Times New Roman" w:hAnsi="Times New Roman"/>
          <w:i w:val="0"/>
          <w:color w:val="auto"/>
          <w:sz w:val="28"/>
          <w:szCs w:val="28"/>
        </w:rPr>
        <w:t xml:space="preserve">в хозяйствах всех категорий </w:t>
      </w:r>
      <w:r>
        <w:rPr>
          <w:rFonts w:ascii="Times New Roman" w:hAnsi="Times New Roman"/>
          <w:i w:val="0"/>
          <w:color w:val="auto"/>
          <w:sz w:val="28"/>
          <w:szCs w:val="28"/>
        </w:rPr>
        <w:t>Краснодарского края</w:t>
      </w:r>
      <w:r>
        <w:rPr>
          <w:rStyle w:val="FootnoteReference"/>
          <w:rFonts w:ascii="Times New Roman" w:hAnsi="Times New Roman"/>
          <w:i w:val="0"/>
          <w:color w:val="auto"/>
          <w:sz w:val="28"/>
          <w:szCs w:val="28"/>
        </w:rPr>
        <w:footnoteReference w:id="1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992"/>
        <w:gridCol w:w="992"/>
        <w:gridCol w:w="992"/>
        <w:gridCol w:w="993"/>
      </w:tblGrid>
      <w:tr w:rsidR="008C1F8B" w:rsidRPr="00445F8D" w:rsidTr="00946E46">
        <w:trPr>
          <w:trHeight w:val="255"/>
        </w:trPr>
        <w:tc>
          <w:tcPr>
            <w:tcW w:w="4111" w:type="dxa"/>
            <w:noWrap/>
            <w:vAlign w:val="center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Признак</w:t>
            </w:r>
          </w:p>
        </w:tc>
        <w:tc>
          <w:tcPr>
            <w:tcW w:w="992" w:type="dxa"/>
            <w:vAlign w:val="center"/>
          </w:tcPr>
          <w:p w:rsidR="008C1F8B" w:rsidRPr="00445F8D" w:rsidRDefault="008C1F8B" w:rsidP="007C7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Кл</w:t>
            </w:r>
            <w:r w:rsidRPr="00445F8D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F8D">
              <w:rPr>
                <w:rFonts w:ascii="Times New Roman" w:hAnsi="Times New Roman"/>
                <w:sz w:val="24"/>
                <w:szCs w:val="24"/>
              </w:rPr>
              <w:t>стер 1</w:t>
            </w:r>
          </w:p>
        </w:tc>
        <w:tc>
          <w:tcPr>
            <w:tcW w:w="992" w:type="dxa"/>
            <w:noWrap/>
            <w:vAlign w:val="center"/>
          </w:tcPr>
          <w:p w:rsidR="008C1F8B" w:rsidRPr="00445F8D" w:rsidRDefault="008C1F8B" w:rsidP="007C7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Кл</w:t>
            </w:r>
            <w:r w:rsidRPr="00445F8D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F8D">
              <w:rPr>
                <w:rFonts w:ascii="Times New Roman" w:hAnsi="Times New Roman"/>
                <w:sz w:val="24"/>
                <w:szCs w:val="24"/>
              </w:rPr>
              <w:t>стер 2</w:t>
            </w:r>
          </w:p>
        </w:tc>
        <w:tc>
          <w:tcPr>
            <w:tcW w:w="992" w:type="dxa"/>
            <w:vAlign w:val="center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Кл</w:t>
            </w:r>
            <w:r w:rsidRPr="00445F8D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F8D">
              <w:rPr>
                <w:rFonts w:ascii="Times New Roman" w:hAnsi="Times New Roman"/>
                <w:sz w:val="24"/>
                <w:szCs w:val="24"/>
              </w:rPr>
              <w:t>стер 3</w:t>
            </w:r>
          </w:p>
        </w:tc>
        <w:tc>
          <w:tcPr>
            <w:tcW w:w="992" w:type="dxa"/>
            <w:vAlign w:val="center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Кл</w:t>
            </w:r>
            <w:r w:rsidRPr="00445F8D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F8D">
              <w:rPr>
                <w:rFonts w:ascii="Times New Roman" w:hAnsi="Times New Roman"/>
                <w:sz w:val="24"/>
                <w:szCs w:val="24"/>
              </w:rPr>
              <w:t>стер 4</w:t>
            </w:r>
          </w:p>
        </w:tc>
        <w:tc>
          <w:tcPr>
            <w:tcW w:w="993" w:type="dxa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Кл</w:t>
            </w:r>
            <w:r w:rsidRPr="00445F8D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F8D">
              <w:rPr>
                <w:rFonts w:ascii="Times New Roman" w:hAnsi="Times New Roman"/>
                <w:sz w:val="24"/>
                <w:szCs w:val="24"/>
              </w:rPr>
              <w:t>стер 5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муниципальных образ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ваний, ед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Землеотдача, руб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4,47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1,17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0,56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Землеёмкость, руб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1,83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1,67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Приходится валовой продукции ра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тениеводства на 1 га сельхозугодий, тыс. руб.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50,1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37,7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Приходится валовой продукции ж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вотноводства на 1 га сельхозугодий, тыс. руб.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42,6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Удельный вес пашни в структуре сельхозугодий, %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86,5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87,7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Приходится сельхозугодий на 1 о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ганизацию, га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88,6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1483,7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1405,9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477,7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2366,0</w:t>
            </w:r>
          </w:p>
        </w:tc>
      </w:tr>
      <w:tr w:rsidR="008C1F8B" w:rsidRPr="00445F8D" w:rsidTr="00946E46">
        <w:trPr>
          <w:trHeight w:val="707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Приходится основных фондов сел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ского хозяйства на 1 га сельхозуг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дий, тыс руб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92,4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Приходится работников на 1000 га сельхозугодий, чел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35,1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Урожайность зерновых культур с 1 га, ц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Урожайность подсолнечника с 1 га, ц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Урожайность сахарной свеклы с 1 га, ц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479,8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449,3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437,1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Урожайность картофеля с 1 га, ц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84,5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106,9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89,9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Урожайность овощей открытого грунта с 1 га, ц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114,2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116,0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101,7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Урожайность плодов и ягод с 1 га, ц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50,3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107,2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55,1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68,4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Урожайность винограда с 1 га, ц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78,9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81,7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Произведено скота и птицы на убой на 1 га сельхозугодий, кг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255,3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183,9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102,1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Произведено молока на 1 га сельх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зугодий, кг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547,9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419,4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247,7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309,9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314,6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  <w:vAlign w:val="bottom"/>
          </w:tcPr>
          <w:p w:rsidR="008C1F8B" w:rsidRPr="00FC04D7" w:rsidRDefault="008C1F8B" w:rsidP="005561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Произведено яиц всех видов на 1 га сельхозугодий, шт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3682,3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435,1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220,9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379,6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302,1</w:t>
            </w:r>
          </w:p>
        </w:tc>
      </w:tr>
      <w:tr w:rsidR="008C1F8B" w:rsidRPr="00445F8D" w:rsidTr="00946E46">
        <w:trPr>
          <w:trHeight w:val="255"/>
        </w:trPr>
        <w:tc>
          <w:tcPr>
            <w:tcW w:w="4111" w:type="dxa"/>
            <w:noWrap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Произведено скота и птицы на убой в расчёте на 1 га посевов зерновых культур, кг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9433,5</w:t>
            </w:r>
          </w:p>
        </w:tc>
        <w:tc>
          <w:tcPr>
            <w:tcW w:w="992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370,6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167,5</w:t>
            </w:r>
          </w:p>
        </w:tc>
        <w:tc>
          <w:tcPr>
            <w:tcW w:w="992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299,7</w:t>
            </w:r>
          </w:p>
        </w:tc>
        <w:tc>
          <w:tcPr>
            <w:tcW w:w="993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136,9</w:t>
            </w:r>
          </w:p>
        </w:tc>
      </w:tr>
    </w:tbl>
    <w:p w:rsidR="008C1F8B" w:rsidRDefault="008C1F8B" w:rsidP="00CB5FE2">
      <w:pPr>
        <w:spacing w:after="0" w:line="48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Кластер 2 является лидером, не учитывая кластер 1, по показателям использования земли, а также по показателям производственной 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ности. В данный кластер входят предприятия </w:t>
      </w:r>
      <w:r w:rsidRPr="00720A7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720A77">
        <w:rPr>
          <w:rFonts w:ascii="Times New Roman" w:hAnsi="Times New Roman"/>
          <w:sz w:val="28"/>
          <w:szCs w:val="28"/>
        </w:rPr>
        <w:t xml:space="preserve"> Краснодар</w:t>
      </w:r>
      <w:r>
        <w:rPr>
          <w:rFonts w:ascii="Times New Roman" w:hAnsi="Times New Roman"/>
          <w:sz w:val="28"/>
          <w:szCs w:val="28"/>
        </w:rPr>
        <w:t>а, Выселковск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720A77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20A77">
        <w:rPr>
          <w:rFonts w:ascii="Times New Roman" w:hAnsi="Times New Roman"/>
          <w:sz w:val="28"/>
          <w:szCs w:val="28"/>
        </w:rPr>
        <w:t>Гулькевичск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720A77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20A77">
        <w:rPr>
          <w:rFonts w:ascii="Times New Roman" w:hAnsi="Times New Roman"/>
          <w:sz w:val="28"/>
          <w:szCs w:val="28"/>
        </w:rPr>
        <w:t>Динско</w:t>
      </w:r>
      <w:r>
        <w:rPr>
          <w:rFonts w:ascii="Times New Roman" w:hAnsi="Times New Roman"/>
          <w:sz w:val="28"/>
          <w:szCs w:val="28"/>
        </w:rPr>
        <w:t>го</w:t>
      </w:r>
      <w:r w:rsidRPr="00720A77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20A77">
        <w:rPr>
          <w:rFonts w:ascii="Times New Roman" w:hAnsi="Times New Roman"/>
          <w:sz w:val="28"/>
          <w:szCs w:val="28"/>
        </w:rPr>
        <w:t>Ленинградск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720A77">
        <w:rPr>
          <w:rFonts w:ascii="Times New Roman" w:hAnsi="Times New Roman"/>
          <w:sz w:val="28"/>
          <w:szCs w:val="28"/>
        </w:rPr>
        <w:t>ра</w:t>
      </w:r>
      <w:r w:rsidRPr="00720A77">
        <w:rPr>
          <w:rFonts w:ascii="Times New Roman" w:hAnsi="Times New Roman"/>
          <w:sz w:val="28"/>
          <w:szCs w:val="28"/>
        </w:rPr>
        <w:t>й</w:t>
      </w:r>
      <w:r w:rsidRPr="00720A77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20A77">
        <w:rPr>
          <w:rFonts w:ascii="Times New Roman" w:hAnsi="Times New Roman"/>
          <w:sz w:val="28"/>
          <w:szCs w:val="28"/>
        </w:rPr>
        <w:t>Мостовск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720A77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20A77">
        <w:rPr>
          <w:rFonts w:ascii="Times New Roman" w:hAnsi="Times New Roman"/>
          <w:sz w:val="28"/>
          <w:szCs w:val="28"/>
        </w:rPr>
        <w:t>Отрадненск</w:t>
      </w:r>
      <w:r>
        <w:rPr>
          <w:rFonts w:ascii="Times New Roman" w:hAnsi="Times New Roman"/>
          <w:sz w:val="28"/>
          <w:szCs w:val="28"/>
        </w:rPr>
        <w:t>ого</w:t>
      </w:r>
      <w:r w:rsidRPr="00720A77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20A77">
        <w:rPr>
          <w:rFonts w:ascii="Times New Roman" w:hAnsi="Times New Roman"/>
          <w:sz w:val="28"/>
          <w:szCs w:val="28"/>
        </w:rPr>
        <w:t>Павловск</w:t>
      </w:r>
      <w:r>
        <w:rPr>
          <w:rFonts w:ascii="Times New Roman" w:hAnsi="Times New Roman"/>
          <w:sz w:val="28"/>
          <w:szCs w:val="28"/>
        </w:rPr>
        <w:t>ого</w:t>
      </w:r>
      <w:r w:rsidRPr="00720A77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20A77">
        <w:rPr>
          <w:rFonts w:ascii="Times New Roman" w:hAnsi="Times New Roman"/>
          <w:sz w:val="28"/>
          <w:szCs w:val="28"/>
        </w:rPr>
        <w:t>Т</w:t>
      </w:r>
      <w:r w:rsidRPr="00720A77">
        <w:rPr>
          <w:rFonts w:ascii="Times New Roman" w:hAnsi="Times New Roman"/>
          <w:sz w:val="28"/>
          <w:szCs w:val="28"/>
        </w:rPr>
        <w:t>и</w:t>
      </w:r>
      <w:r w:rsidRPr="00720A77">
        <w:rPr>
          <w:rFonts w:ascii="Times New Roman" w:hAnsi="Times New Roman"/>
          <w:sz w:val="28"/>
          <w:szCs w:val="28"/>
        </w:rPr>
        <w:t>машевск</w:t>
      </w:r>
      <w:r>
        <w:rPr>
          <w:rFonts w:ascii="Times New Roman" w:hAnsi="Times New Roman"/>
          <w:sz w:val="28"/>
          <w:szCs w:val="28"/>
        </w:rPr>
        <w:t>ого</w:t>
      </w:r>
      <w:r w:rsidRPr="00720A77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20A77">
        <w:rPr>
          <w:rFonts w:ascii="Times New Roman" w:hAnsi="Times New Roman"/>
          <w:sz w:val="28"/>
          <w:szCs w:val="28"/>
        </w:rPr>
        <w:t>Успенск</w:t>
      </w:r>
      <w:r>
        <w:rPr>
          <w:rFonts w:ascii="Times New Roman" w:hAnsi="Times New Roman"/>
          <w:sz w:val="28"/>
          <w:szCs w:val="28"/>
        </w:rPr>
        <w:t>ого</w:t>
      </w:r>
      <w:r w:rsidRPr="00720A77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и </w:t>
      </w:r>
      <w:r w:rsidRPr="00720A77">
        <w:rPr>
          <w:rFonts w:ascii="Times New Roman" w:hAnsi="Times New Roman"/>
          <w:sz w:val="28"/>
          <w:szCs w:val="28"/>
        </w:rPr>
        <w:t>Усть-Лабинск</w:t>
      </w:r>
      <w:r>
        <w:rPr>
          <w:rFonts w:ascii="Times New Roman" w:hAnsi="Times New Roman"/>
          <w:sz w:val="28"/>
          <w:szCs w:val="28"/>
        </w:rPr>
        <w:t>ого</w:t>
      </w:r>
      <w:r w:rsidRPr="00720A77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а. Они производят 31% продукции растениеводства и 36% продукции животн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водства. Здесь сосредоточено производство зерна (валовой сбор составляет</w:t>
      </w:r>
      <w:r w:rsidRPr="004252B2">
        <w:rPr>
          <w:rFonts w:ascii="Times New Roman" w:hAnsi="Times New Roman"/>
          <w:sz w:val="28"/>
          <w:szCs w:val="28"/>
        </w:rPr>
        <w:t xml:space="preserve"> 29,0</w:t>
      </w:r>
      <w:r>
        <w:rPr>
          <w:rFonts w:ascii="Times New Roman" w:hAnsi="Times New Roman"/>
          <w:sz w:val="28"/>
          <w:szCs w:val="28"/>
        </w:rPr>
        <w:t xml:space="preserve">%), </w:t>
      </w:r>
      <w:r w:rsidRPr="00556178">
        <w:rPr>
          <w:rFonts w:ascii="Times New Roman" w:hAnsi="Times New Roman"/>
          <w:sz w:val="28"/>
          <w:szCs w:val="28"/>
        </w:rPr>
        <w:t>сахарной свеклы</w:t>
      </w:r>
      <w:r>
        <w:rPr>
          <w:rFonts w:ascii="Times New Roman" w:hAnsi="Times New Roman"/>
          <w:sz w:val="28"/>
          <w:szCs w:val="28"/>
        </w:rPr>
        <w:t xml:space="preserve"> (43%), картофеля (38%), </w:t>
      </w:r>
      <w:r w:rsidRPr="00556178">
        <w:rPr>
          <w:rFonts w:ascii="Times New Roman" w:hAnsi="Times New Roman"/>
          <w:sz w:val="28"/>
          <w:szCs w:val="28"/>
        </w:rPr>
        <w:t>овощей</w:t>
      </w:r>
      <w:r>
        <w:rPr>
          <w:rFonts w:ascii="Times New Roman" w:hAnsi="Times New Roman"/>
          <w:sz w:val="28"/>
          <w:szCs w:val="28"/>
        </w:rPr>
        <w:t xml:space="preserve"> (41%), </w:t>
      </w:r>
      <w:r w:rsidRPr="00556178">
        <w:rPr>
          <w:rFonts w:ascii="Times New Roman" w:hAnsi="Times New Roman"/>
          <w:sz w:val="28"/>
          <w:szCs w:val="28"/>
        </w:rPr>
        <w:t>плодов и ягод</w:t>
      </w:r>
      <w:r>
        <w:rPr>
          <w:rFonts w:ascii="Times New Roman" w:hAnsi="Times New Roman"/>
          <w:sz w:val="28"/>
          <w:szCs w:val="28"/>
        </w:rPr>
        <w:t xml:space="preserve"> (40,4%), поголовье </w:t>
      </w:r>
      <w:r w:rsidRPr="00556178">
        <w:rPr>
          <w:rFonts w:ascii="Times New Roman" w:hAnsi="Times New Roman"/>
          <w:sz w:val="28"/>
          <w:szCs w:val="28"/>
        </w:rPr>
        <w:t>птицы всех видов и возрастов</w:t>
      </w:r>
      <w:r>
        <w:rPr>
          <w:rFonts w:ascii="Times New Roman" w:hAnsi="Times New Roman"/>
          <w:sz w:val="28"/>
          <w:szCs w:val="28"/>
        </w:rPr>
        <w:t xml:space="preserve"> составляет более 50% (таблица 4).</w:t>
      </w:r>
    </w:p>
    <w:p w:rsidR="008C1F8B" w:rsidRDefault="008C1F8B" w:rsidP="00CB5FE2">
      <w:pPr>
        <w:spacing w:after="0" w:line="48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Кластер 3 характеризуется как «зерновой», производящий 38% зерна и 42% подсолнечника, средняя урожайность соответственно составляет 48,2 ц с 1 га и 25,4 ц с 1 га. Уровень землеемкости равен 1,83 руб. В его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ставе предприятия следующих муниципальных образований: </w:t>
      </w:r>
      <w:r w:rsidRPr="00556178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 </w:t>
      </w:r>
      <w:r w:rsidRPr="00556178">
        <w:rPr>
          <w:rFonts w:ascii="Times New Roman" w:hAnsi="Times New Roman"/>
          <w:sz w:val="28"/>
          <w:szCs w:val="28"/>
        </w:rPr>
        <w:t>Армавир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6178">
        <w:rPr>
          <w:rFonts w:ascii="Times New Roman" w:hAnsi="Times New Roman"/>
          <w:sz w:val="28"/>
          <w:szCs w:val="28"/>
        </w:rPr>
        <w:t>Ейский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6178">
        <w:rPr>
          <w:rFonts w:ascii="Times New Roman" w:hAnsi="Times New Roman"/>
          <w:sz w:val="28"/>
          <w:szCs w:val="28"/>
        </w:rPr>
        <w:t>Кавказский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6178">
        <w:rPr>
          <w:rFonts w:ascii="Times New Roman" w:hAnsi="Times New Roman"/>
          <w:sz w:val="28"/>
          <w:szCs w:val="28"/>
        </w:rPr>
        <w:t>Калининский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6178">
        <w:rPr>
          <w:rFonts w:ascii="Times New Roman" w:hAnsi="Times New Roman"/>
          <w:sz w:val="28"/>
          <w:szCs w:val="28"/>
        </w:rPr>
        <w:t>Каневской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6178">
        <w:rPr>
          <w:rFonts w:ascii="Times New Roman" w:hAnsi="Times New Roman"/>
          <w:sz w:val="28"/>
          <w:szCs w:val="28"/>
        </w:rPr>
        <w:t>Кореновский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6178">
        <w:rPr>
          <w:rFonts w:ascii="Times New Roman" w:hAnsi="Times New Roman"/>
          <w:sz w:val="28"/>
          <w:szCs w:val="28"/>
        </w:rPr>
        <w:t>Крыловский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6178">
        <w:rPr>
          <w:rFonts w:ascii="Times New Roman" w:hAnsi="Times New Roman"/>
          <w:sz w:val="28"/>
          <w:szCs w:val="28"/>
        </w:rPr>
        <w:t>Курганинский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6178">
        <w:rPr>
          <w:rFonts w:ascii="Times New Roman" w:hAnsi="Times New Roman"/>
          <w:sz w:val="28"/>
          <w:szCs w:val="28"/>
        </w:rPr>
        <w:t>Кущевский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6178">
        <w:rPr>
          <w:rFonts w:ascii="Times New Roman" w:hAnsi="Times New Roman"/>
          <w:sz w:val="28"/>
          <w:szCs w:val="28"/>
        </w:rPr>
        <w:t>Приморско-Ахтарский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6178">
        <w:rPr>
          <w:rFonts w:ascii="Times New Roman" w:hAnsi="Times New Roman"/>
          <w:sz w:val="28"/>
          <w:szCs w:val="28"/>
        </w:rPr>
        <w:t>Тбилисский район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556178">
        <w:rPr>
          <w:rFonts w:ascii="Times New Roman" w:hAnsi="Times New Roman"/>
          <w:sz w:val="28"/>
          <w:szCs w:val="28"/>
        </w:rPr>
        <w:t>Тихорецкий ра</w:t>
      </w:r>
      <w:r w:rsidRPr="00556178">
        <w:rPr>
          <w:rFonts w:ascii="Times New Roman" w:hAnsi="Times New Roman"/>
          <w:sz w:val="28"/>
          <w:szCs w:val="28"/>
        </w:rPr>
        <w:t>й</w:t>
      </w:r>
      <w:r w:rsidRPr="00556178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C1F8B" w:rsidRDefault="008C1F8B" w:rsidP="00B21319">
      <w:pPr>
        <w:pStyle w:val="Caption"/>
        <w:keepNext/>
        <w:suppressAutoHyphens/>
        <w:ind w:left="1843" w:hanging="1843"/>
        <w:jc w:val="both"/>
        <w:rPr>
          <w:rFonts w:ascii="Times New Roman" w:hAnsi="Times New Roman"/>
          <w:i w:val="0"/>
          <w:color w:val="auto"/>
          <w:sz w:val="28"/>
          <w:szCs w:val="28"/>
          <w:lang w:val="en-US"/>
        </w:rPr>
      </w:pPr>
    </w:p>
    <w:p w:rsidR="008C1F8B" w:rsidRPr="00C86EB3" w:rsidRDefault="008C1F8B" w:rsidP="00C86EB3">
      <w:pPr>
        <w:rPr>
          <w:lang w:val="en-US"/>
        </w:rPr>
      </w:pPr>
    </w:p>
    <w:p w:rsidR="008C1F8B" w:rsidRPr="001B2AB3" w:rsidRDefault="008C1F8B" w:rsidP="00B21319">
      <w:pPr>
        <w:pStyle w:val="Caption"/>
        <w:keepNext/>
        <w:suppressAutoHyphens/>
        <w:ind w:left="1843" w:hanging="1843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C14091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Pr="00C14091">
        <w:rPr>
          <w:rFonts w:ascii="Times New Roman" w:hAnsi="Times New Roman"/>
          <w:i w:val="0"/>
          <w:color w:val="auto"/>
          <w:sz w:val="28"/>
          <w:szCs w:val="28"/>
        </w:rPr>
        <w:fldChar w:fldCharType="begin"/>
      </w:r>
      <w:r w:rsidRPr="00C14091">
        <w:rPr>
          <w:rFonts w:ascii="Times New Roman" w:hAnsi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C14091">
        <w:rPr>
          <w:rFonts w:ascii="Times New Roman" w:hAnsi="Times New Roman"/>
          <w:i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i w:val="0"/>
          <w:noProof/>
          <w:color w:val="auto"/>
          <w:sz w:val="28"/>
          <w:szCs w:val="28"/>
        </w:rPr>
        <w:t>4</w:t>
      </w:r>
      <w:r w:rsidRPr="00C14091">
        <w:rPr>
          <w:rFonts w:ascii="Times New Roman" w:hAnsi="Times New Roman"/>
          <w:i w:val="0"/>
          <w:color w:val="auto"/>
          <w:sz w:val="28"/>
          <w:szCs w:val="28"/>
        </w:rPr>
        <w:fldChar w:fldCharType="end"/>
      </w:r>
      <w:r w:rsidRPr="001B2AB3">
        <w:rPr>
          <w:rFonts w:ascii="Times New Roman" w:hAnsi="Times New Roman"/>
          <w:i w:val="0"/>
          <w:color w:val="auto"/>
          <w:sz w:val="28"/>
          <w:szCs w:val="28"/>
        </w:rPr>
        <w:t xml:space="preserve"> –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Структура производственной деятельности </w:t>
      </w:r>
      <w:r w:rsidRPr="008E4D12">
        <w:rPr>
          <w:rFonts w:ascii="Times New Roman" w:hAnsi="Times New Roman"/>
          <w:i w:val="0"/>
          <w:color w:val="auto"/>
          <w:sz w:val="28"/>
          <w:szCs w:val="28"/>
        </w:rPr>
        <w:t xml:space="preserve">хозяйств всех категорий </w:t>
      </w:r>
      <w:r>
        <w:rPr>
          <w:rFonts w:ascii="Times New Roman" w:hAnsi="Times New Roman"/>
          <w:i w:val="0"/>
          <w:color w:val="auto"/>
          <w:sz w:val="28"/>
          <w:szCs w:val="28"/>
        </w:rPr>
        <w:t>Краснодарского края по кластерам, %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5"/>
        <w:gridCol w:w="1134"/>
        <w:gridCol w:w="1134"/>
        <w:gridCol w:w="1134"/>
        <w:gridCol w:w="1134"/>
        <w:gridCol w:w="1134"/>
      </w:tblGrid>
      <w:tr w:rsidR="008C1F8B" w:rsidRPr="00445F8D" w:rsidTr="002F158C">
        <w:trPr>
          <w:trHeight w:val="255"/>
        </w:trPr>
        <w:tc>
          <w:tcPr>
            <w:tcW w:w="3515" w:type="dxa"/>
            <w:noWrap/>
            <w:vAlign w:val="center"/>
          </w:tcPr>
          <w:p w:rsidR="008C1F8B" w:rsidRPr="00445F8D" w:rsidRDefault="008C1F8B" w:rsidP="005F2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8C1F8B" w:rsidRPr="00445F8D" w:rsidRDefault="008C1F8B" w:rsidP="005F2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Кластер 1</w:t>
            </w:r>
          </w:p>
        </w:tc>
        <w:tc>
          <w:tcPr>
            <w:tcW w:w="1134" w:type="dxa"/>
            <w:noWrap/>
            <w:vAlign w:val="center"/>
          </w:tcPr>
          <w:p w:rsidR="008C1F8B" w:rsidRPr="00445F8D" w:rsidRDefault="008C1F8B" w:rsidP="007C7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Кластер 2</w:t>
            </w:r>
          </w:p>
        </w:tc>
        <w:tc>
          <w:tcPr>
            <w:tcW w:w="1134" w:type="dxa"/>
            <w:vAlign w:val="center"/>
          </w:tcPr>
          <w:p w:rsidR="008C1F8B" w:rsidRPr="00445F8D" w:rsidRDefault="008C1F8B" w:rsidP="007C7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Кластер 3</w:t>
            </w:r>
          </w:p>
        </w:tc>
        <w:tc>
          <w:tcPr>
            <w:tcW w:w="1134" w:type="dxa"/>
            <w:vAlign w:val="center"/>
          </w:tcPr>
          <w:p w:rsidR="008C1F8B" w:rsidRPr="00445F8D" w:rsidRDefault="008C1F8B" w:rsidP="005F2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Кластер 4</w:t>
            </w:r>
          </w:p>
        </w:tc>
        <w:tc>
          <w:tcPr>
            <w:tcW w:w="1134" w:type="dxa"/>
            <w:vAlign w:val="center"/>
          </w:tcPr>
          <w:p w:rsidR="008C1F8B" w:rsidRPr="00445F8D" w:rsidRDefault="008C1F8B" w:rsidP="005F2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Кластер 5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 xml:space="preserve">Продукция растениеводства 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31,4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</w:tcPr>
          <w:p w:rsidR="008C1F8B" w:rsidRPr="00445F8D" w:rsidRDefault="008C1F8B" w:rsidP="003742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374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374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374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374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374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</w:tr>
      <w:tr w:rsidR="008C1F8B" w:rsidRPr="00445F8D" w:rsidTr="002F158C">
        <w:trPr>
          <w:trHeight w:val="31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Посевная площадь: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C1F8B" w:rsidRPr="00445F8D" w:rsidTr="002F158C">
        <w:trPr>
          <w:trHeight w:val="31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FC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сельхозугодий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26,0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зерновых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26,8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виноградных насаждений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8,8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плодово-ягодных насаждений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22,9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8,2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Валовой сбор: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зерна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25,7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подсолнечника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24,3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сахарной свеклы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26,3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картофеля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24,1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17,0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овощей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12,8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плодов и ягод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винограда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91,4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Поголовье: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30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крупного рогатого скота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2F1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коров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30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свиней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31,1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30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овец и коз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30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лошадей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34,1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30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птицы всех видов и возрастов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30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Произведено: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30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скота и птицы на убой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30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молока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35,1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30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яиц всех видов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20,9</w:t>
            </w:r>
          </w:p>
        </w:tc>
      </w:tr>
      <w:tr w:rsidR="008C1F8B" w:rsidRPr="00445F8D" w:rsidTr="002F158C">
        <w:trPr>
          <w:trHeight w:val="255"/>
        </w:trPr>
        <w:tc>
          <w:tcPr>
            <w:tcW w:w="3515" w:type="dxa"/>
            <w:noWrap/>
            <w:vAlign w:val="bottom"/>
          </w:tcPr>
          <w:p w:rsidR="008C1F8B" w:rsidRPr="00445F8D" w:rsidRDefault="008C1F8B" w:rsidP="0030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- шерсти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134" w:type="dxa"/>
            <w:noWrap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1134" w:type="dxa"/>
            <w:vAlign w:val="bottom"/>
          </w:tcPr>
          <w:p w:rsidR="008C1F8B" w:rsidRPr="00445F8D" w:rsidRDefault="008C1F8B" w:rsidP="00556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F8D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</w:tbl>
    <w:p w:rsidR="008C1F8B" w:rsidRDefault="008C1F8B" w:rsidP="004C07B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1F8B" w:rsidRDefault="008C1F8B" w:rsidP="007C70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кластер 4 вошли муниципальные образования, на территории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торых сосредоточено производство плодов и винограда. Валовой сбор плодов и ягод составил 32,7%, винограда – 91,4%. Данные отрасли явл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ются фондоёмкими, что подтверждает показатель «</w:t>
      </w:r>
      <w:r w:rsidRPr="00F34BC6">
        <w:rPr>
          <w:rFonts w:ascii="Times New Roman" w:hAnsi="Times New Roman"/>
          <w:sz w:val="28"/>
          <w:szCs w:val="28"/>
        </w:rPr>
        <w:t>Приходится основных фондов сельского хозяйства на 1 га сельхозугодий</w:t>
      </w:r>
      <w:r>
        <w:rPr>
          <w:rFonts w:ascii="Times New Roman" w:hAnsi="Times New Roman"/>
          <w:sz w:val="28"/>
          <w:szCs w:val="28"/>
        </w:rPr>
        <w:t xml:space="preserve">», который составил </w:t>
      </w:r>
      <w:r w:rsidRPr="00F34BC6">
        <w:rPr>
          <w:rFonts w:ascii="Times New Roman" w:hAnsi="Times New Roman"/>
          <w:sz w:val="28"/>
          <w:szCs w:val="28"/>
        </w:rPr>
        <w:t>41,8</w:t>
      </w:r>
      <w:r>
        <w:rPr>
          <w:rFonts w:ascii="Times New Roman" w:hAnsi="Times New Roman"/>
          <w:sz w:val="28"/>
          <w:szCs w:val="28"/>
        </w:rPr>
        <w:t xml:space="preserve"> тыс. руб., что в 2 раза больше чем на предприятиях кластера 3 и 5, колич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ство </w:t>
      </w:r>
      <w:r w:rsidRPr="001531C1">
        <w:rPr>
          <w:rFonts w:ascii="Times New Roman" w:hAnsi="Times New Roman"/>
          <w:sz w:val="28"/>
          <w:szCs w:val="28"/>
        </w:rPr>
        <w:t xml:space="preserve">работников </w:t>
      </w:r>
      <w:r>
        <w:rPr>
          <w:rFonts w:ascii="Times New Roman" w:hAnsi="Times New Roman"/>
          <w:sz w:val="28"/>
          <w:szCs w:val="28"/>
        </w:rPr>
        <w:t xml:space="preserve">приходящихся </w:t>
      </w:r>
      <w:r w:rsidRPr="001531C1">
        <w:rPr>
          <w:rFonts w:ascii="Times New Roman" w:hAnsi="Times New Roman"/>
          <w:sz w:val="28"/>
          <w:szCs w:val="28"/>
        </w:rPr>
        <w:t>на 1000 га сельхозугодий</w:t>
      </w:r>
      <w:r>
        <w:rPr>
          <w:rFonts w:ascii="Times New Roman" w:hAnsi="Times New Roman"/>
          <w:sz w:val="28"/>
          <w:szCs w:val="28"/>
        </w:rPr>
        <w:t xml:space="preserve"> значительно больше, чем в других кластерах. В данный кластер входят предприятия </w:t>
      </w:r>
      <w:r w:rsidRPr="007C70C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C70CD">
        <w:rPr>
          <w:rFonts w:ascii="Times New Roman" w:hAnsi="Times New Roman"/>
          <w:sz w:val="28"/>
          <w:szCs w:val="28"/>
        </w:rPr>
        <w:t>Анапа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70C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 </w:t>
      </w:r>
      <w:r w:rsidRPr="007C70CD">
        <w:rPr>
          <w:rFonts w:ascii="Times New Roman" w:hAnsi="Times New Roman"/>
          <w:sz w:val="28"/>
          <w:szCs w:val="28"/>
        </w:rPr>
        <w:t>Горячий Ключ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70CD">
        <w:rPr>
          <w:rFonts w:ascii="Times New Roman" w:hAnsi="Times New Roman"/>
          <w:sz w:val="28"/>
          <w:szCs w:val="28"/>
        </w:rPr>
        <w:t>Абинск</w:t>
      </w:r>
      <w:r>
        <w:rPr>
          <w:rFonts w:ascii="Times New Roman" w:hAnsi="Times New Roman"/>
          <w:sz w:val="28"/>
          <w:szCs w:val="28"/>
        </w:rPr>
        <w:t>ого</w:t>
      </w:r>
      <w:r w:rsidRPr="007C70C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C70CD">
        <w:rPr>
          <w:rFonts w:ascii="Times New Roman" w:hAnsi="Times New Roman"/>
          <w:sz w:val="28"/>
          <w:szCs w:val="28"/>
        </w:rPr>
        <w:t>Белореченск</w:t>
      </w:r>
      <w:r>
        <w:rPr>
          <w:rFonts w:ascii="Times New Roman" w:hAnsi="Times New Roman"/>
          <w:sz w:val="28"/>
          <w:szCs w:val="28"/>
        </w:rPr>
        <w:t>ого</w:t>
      </w:r>
      <w:r w:rsidRPr="007C70C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C70CD">
        <w:rPr>
          <w:rFonts w:ascii="Times New Roman" w:hAnsi="Times New Roman"/>
          <w:sz w:val="28"/>
          <w:szCs w:val="28"/>
        </w:rPr>
        <w:t>Крымск</w:t>
      </w:r>
      <w:r>
        <w:rPr>
          <w:rFonts w:ascii="Times New Roman" w:hAnsi="Times New Roman"/>
          <w:sz w:val="28"/>
          <w:szCs w:val="28"/>
        </w:rPr>
        <w:t>ого</w:t>
      </w:r>
      <w:r w:rsidRPr="007C70C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C70CD">
        <w:rPr>
          <w:rFonts w:ascii="Times New Roman" w:hAnsi="Times New Roman"/>
          <w:sz w:val="28"/>
          <w:szCs w:val="28"/>
        </w:rPr>
        <w:t>Северск</w:t>
      </w:r>
      <w:r>
        <w:rPr>
          <w:rFonts w:ascii="Times New Roman" w:hAnsi="Times New Roman"/>
          <w:sz w:val="28"/>
          <w:szCs w:val="28"/>
        </w:rPr>
        <w:t>ого</w:t>
      </w:r>
      <w:r w:rsidRPr="007C70C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7C70CD">
        <w:rPr>
          <w:rFonts w:ascii="Times New Roman" w:hAnsi="Times New Roman"/>
          <w:sz w:val="28"/>
          <w:szCs w:val="28"/>
        </w:rPr>
        <w:t>Славянск</w:t>
      </w:r>
      <w:r>
        <w:rPr>
          <w:rFonts w:ascii="Times New Roman" w:hAnsi="Times New Roman"/>
          <w:sz w:val="28"/>
          <w:szCs w:val="28"/>
        </w:rPr>
        <w:t>ого</w:t>
      </w:r>
      <w:r w:rsidRPr="007C70C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и </w:t>
      </w:r>
      <w:r w:rsidRPr="007C70CD">
        <w:rPr>
          <w:rFonts w:ascii="Times New Roman" w:hAnsi="Times New Roman"/>
          <w:sz w:val="28"/>
          <w:szCs w:val="28"/>
        </w:rPr>
        <w:t>Темрюкск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7C70C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а.</w:t>
      </w:r>
    </w:p>
    <w:p w:rsidR="008C1F8B" w:rsidRDefault="008C1F8B" w:rsidP="001531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Кластер 5 является лидером по показателям «</w:t>
      </w:r>
      <w:r w:rsidRPr="001531C1">
        <w:rPr>
          <w:rFonts w:ascii="Times New Roman" w:hAnsi="Times New Roman"/>
          <w:sz w:val="28"/>
          <w:szCs w:val="28"/>
        </w:rPr>
        <w:t>Землеёмкость</w:t>
      </w:r>
      <w:r>
        <w:rPr>
          <w:rFonts w:ascii="Times New Roman" w:hAnsi="Times New Roman"/>
          <w:sz w:val="28"/>
          <w:szCs w:val="28"/>
        </w:rPr>
        <w:t>», «</w:t>
      </w:r>
      <w:r w:rsidRPr="001531C1">
        <w:rPr>
          <w:rFonts w:ascii="Times New Roman" w:hAnsi="Times New Roman"/>
          <w:sz w:val="28"/>
          <w:szCs w:val="28"/>
        </w:rPr>
        <w:t>Удельный вес пашни в структуре сельхозугодий</w:t>
      </w:r>
      <w:r>
        <w:rPr>
          <w:rFonts w:ascii="Times New Roman" w:hAnsi="Times New Roman"/>
          <w:sz w:val="28"/>
          <w:szCs w:val="28"/>
        </w:rPr>
        <w:t>»,</w:t>
      </w:r>
      <w:r w:rsidRPr="001531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1531C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риходится сельхоз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годий на 1 ор</w:t>
      </w:r>
      <w:r w:rsidRPr="001531C1">
        <w:rPr>
          <w:rFonts w:ascii="Times New Roman" w:hAnsi="Times New Roman"/>
          <w:sz w:val="28"/>
          <w:szCs w:val="28"/>
        </w:rPr>
        <w:t>ганизацию</w:t>
      </w:r>
      <w:r>
        <w:rPr>
          <w:rFonts w:ascii="Times New Roman" w:hAnsi="Times New Roman"/>
          <w:sz w:val="28"/>
          <w:szCs w:val="28"/>
        </w:rPr>
        <w:t>». На территории муниципальных образований данного кластера производится небольшое количество плодов и ягод, 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нограда и птицы. Высокая урожайность среди таких культур как сахарная</w:t>
      </w:r>
      <w:r w:rsidRPr="001531C1">
        <w:rPr>
          <w:rFonts w:ascii="Times New Roman" w:hAnsi="Times New Roman"/>
          <w:sz w:val="28"/>
          <w:szCs w:val="28"/>
        </w:rPr>
        <w:t xml:space="preserve"> свекл</w:t>
      </w:r>
      <w:r>
        <w:rPr>
          <w:rFonts w:ascii="Times New Roman" w:hAnsi="Times New Roman"/>
          <w:sz w:val="28"/>
          <w:szCs w:val="28"/>
        </w:rPr>
        <w:t>а (</w:t>
      </w:r>
      <w:r w:rsidRPr="001531C1">
        <w:rPr>
          <w:rFonts w:ascii="Times New Roman" w:hAnsi="Times New Roman"/>
          <w:sz w:val="28"/>
          <w:szCs w:val="28"/>
        </w:rPr>
        <w:t>437,1</w:t>
      </w:r>
      <w:r>
        <w:rPr>
          <w:rFonts w:ascii="Times New Roman" w:hAnsi="Times New Roman"/>
          <w:sz w:val="28"/>
          <w:szCs w:val="28"/>
        </w:rPr>
        <w:t xml:space="preserve"> ц с 1 га), </w:t>
      </w:r>
      <w:r w:rsidRPr="001531C1">
        <w:rPr>
          <w:rFonts w:ascii="Times New Roman" w:hAnsi="Times New Roman"/>
          <w:sz w:val="28"/>
          <w:szCs w:val="28"/>
        </w:rPr>
        <w:t>картофел</w:t>
      </w:r>
      <w:r>
        <w:rPr>
          <w:rFonts w:ascii="Times New Roman" w:hAnsi="Times New Roman"/>
          <w:sz w:val="28"/>
          <w:szCs w:val="28"/>
        </w:rPr>
        <w:t>ь</w:t>
      </w:r>
      <w:r w:rsidRPr="001531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1531C1">
        <w:rPr>
          <w:rFonts w:ascii="Times New Roman" w:hAnsi="Times New Roman"/>
          <w:sz w:val="28"/>
          <w:szCs w:val="28"/>
        </w:rPr>
        <w:t>92,9</w:t>
      </w:r>
      <w:r>
        <w:rPr>
          <w:rFonts w:ascii="Times New Roman" w:hAnsi="Times New Roman"/>
          <w:sz w:val="28"/>
          <w:szCs w:val="28"/>
        </w:rPr>
        <w:t xml:space="preserve"> ц </w:t>
      </w:r>
      <w:r w:rsidRPr="001531C1">
        <w:rPr>
          <w:rFonts w:ascii="Times New Roman" w:hAnsi="Times New Roman"/>
          <w:sz w:val="28"/>
          <w:szCs w:val="28"/>
        </w:rPr>
        <w:t>с 1 га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1531C1">
        <w:rPr>
          <w:rFonts w:ascii="Times New Roman" w:hAnsi="Times New Roman"/>
          <w:sz w:val="28"/>
          <w:szCs w:val="28"/>
        </w:rPr>
        <w:t>овощ</w:t>
      </w:r>
      <w:r>
        <w:rPr>
          <w:rFonts w:ascii="Times New Roman" w:hAnsi="Times New Roman"/>
          <w:sz w:val="28"/>
          <w:szCs w:val="28"/>
        </w:rPr>
        <w:t>и</w:t>
      </w:r>
      <w:r w:rsidRPr="001531C1">
        <w:rPr>
          <w:rFonts w:ascii="Times New Roman" w:hAnsi="Times New Roman"/>
          <w:sz w:val="28"/>
          <w:szCs w:val="28"/>
        </w:rPr>
        <w:t xml:space="preserve"> открытого грунта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1531C1">
        <w:rPr>
          <w:rFonts w:ascii="Times New Roman" w:hAnsi="Times New Roman"/>
          <w:sz w:val="28"/>
          <w:szCs w:val="28"/>
        </w:rPr>
        <w:t xml:space="preserve">103,8 </w:t>
      </w:r>
      <w:r>
        <w:rPr>
          <w:rFonts w:ascii="Times New Roman" w:hAnsi="Times New Roman"/>
          <w:sz w:val="28"/>
          <w:szCs w:val="28"/>
        </w:rPr>
        <w:t xml:space="preserve">ц </w:t>
      </w:r>
      <w:r w:rsidRPr="001531C1">
        <w:rPr>
          <w:rFonts w:ascii="Times New Roman" w:hAnsi="Times New Roman"/>
          <w:sz w:val="28"/>
          <w:szCs w:val="28"/>
        </w:rPr>
        <w:t>с 1 га</w:t>
      </w:r>
      <w:r>
        <w:rPr>
          <w:rFonts w:ascii="Times New Roman" w:hAnsi="Times New Roman"/>
          <w:sz w:val="28"/>
          <w:szCs w:val="28"/>
        </w:rPr>
        <w:t xml:space="preserve">) и </w:t>
      </w:r>
      <w:r w:rsidRPr="001531C1">
        <w:rPr>
          <w:rFonts w:ascii="Times New Roman" w:hAnsi="Times New Roman"/>
          <w:sz w:val="28"/>
          <w:szCs w:val="28"/>
        </w:rPr>
        <w:t>зерновых культур</w:t>
      </w:r>
      <w:r>
        <w:rPr>
          <w:rFonts w:ascii="Times New Roman" w:hAnsi="Times New Roman"/>
          <w:sz w:val="28"/>
          <w:szCs w:val="28"/>
        </w:rPr>
        <w:t xml:space="preserve"> (</w:t>
      </w:r>
      <w:r w:rsidRPr="001531C1">
        <w:rPr>
          <w:rFonts w:ascii="Times New Roman" w:hAnsi="Times New Roman"/>
          <w:sz w:val="28"/>
          <w:szCs w:val="28"/>
        </w:rPr>
        <w:t>48,3</w:t>
      </w:r>
      <w:r>
        <w:rPr>
          <w:rFonts w:ascii="Times New Roman" w:hAnsi="Times New Roman"/>
          <w:sz w:val="28"/>
          <w:szCs w:val="28"/>
        </w:rPr>
        <w:t xml:space="preserve"> ц </w:t>
      </w:r>
      <w:r w:rsidRPr="001531C1">
        <w:rPr>
          <w:rFonts w:ascii="Times New Roman" w:hAnsi="Times New Roman"/>
          <w:sz w:val="28"/>
          <w:szCs w:val="28"/>
        </w:rPr>
        <w:t>с 1 га</w:t>
      </w:r>
      <w:r>
        <w:rPr>
          <w:rFonts w:ascii="Times New Roman" w:hAnsi="Times New Roman"/>
          <w:sz w:val="28"/>
          <w:szCs w:val="28"/>
        </w:rPr>
        <w:t xml:space="preserve">). В данную группу входят следующие муниципальные образования: </w:t>
      </w:r>
      <w:r w:rsidRPr="001531C1">
        <w:rPr>
          <w:rFonts w:ascii="Times New Roman" w:hAnsi="Times New Roman"/>
          <w:sz w:val="28"/>
          <w:szCs w:val="28"/>
        </w:rPr>
        <w:t>Белоглинский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531C1">
        <w:rPr>
          <w:rFonts w:ascii="Times New Roman" w:hAnsi="Times New Roman"/>
          <w:sz w:val="28"/>
          <w:szCs w:val="28"/>
        </w:rPr>
        <w:t>Брюхове</w:t>
      </w:r>
      <w:r w:rsidRPr="001531C1">
        <w:rPr>
          <w:rFonts w:ascii="Times New Roman" w:hAnsi="Times New Roman"/>
          <w:sz w:val="28"/>
          <w:szCs w:val="28"/>
        </w:rPr>
        <w:t>ц</w:t>
      </w:r>
      <w:r w:rsidRPr="001531C1">
        <w:rPr>
          <w:rFonts w:ascii="Times New Roman" w:hAnsi="Times New Roman"/>
          <w:sz w:val="28"/>
          <w:szCs w:val="28"/>
        </w:rPr>
        <w:t>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531C1">
        <w:rPr>
          <w:rFonts w:ascii="Times New Roman" w:hAnsi="Times New Roman"/>
          <w:sz w:val="28"/>
          <w:szCs w:val="28"/>
        </w:rPr>
        <w:t>Красноармейский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531C1">
        <w:rPr>
          <w:rFonts w:ascii="Times New Roman" w:hAnsi="Times New Roman"/>
          <w:sz w:val="28"/>
          <w:szCs w:val="28"/>
        </w:rPr>
        <w:t>Лабинский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531C1">
        <w:rPr>
          <w:rFonts w:ascii="Times New Roman" w:hAnsi="Times New Roman"/>
          <w:sz w:val="28"/>
          <w:szCs w:val="28"/>
        </w:rPr>
        <w:t>Новокубанский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531C1">
        <w:rPr>
          <w:rFonts w:ascii="Times New Roman" w:hAnsi="Times New Roman"/>
          <w:sz w:val="28"/>
          <w:szCs w:val="28"/>
        </w:rPr>
        <w:t>Новопокровский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531C1">
        <w:rPr>
          <w:rFonts w:ascii="Times New Roman" w:hAnsi="Times New Roman"/>
          <w:sz w:val="28"/>
          <w:szCs w:val="28"/>
        </w:rPr>
        <w:t>Староминский район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1531C1">
        <w:rPr>
          <w:rFonts w:ascii="Times New Roman" w:hAnsi="Times New Roman"/>
          <w:sz w:val="28"/>
          <w:szCs w:val="28"/>
        </w:rPr>
        <w:t>Щербиновский ра</w:t>
      </w:r>
      <w:r w:rsidRPr="001531C1">
        <w:rPr>
          <w:rFonts w:ascii="Times New Roman" w:hAnsi="Times New Roman"/>
          <w:sz w:val="28"/>
          <w:szCs w:val="28"/>
        </w:rPr>
        <w:t>й</w:t>
      </w:r>
      <w:r w:rsidRPr="001531C1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.</w:t>
      </w:r>
    </w:p>
    <w:p w:rsidR="008C1F8B" w:rsidRDefault="008C1F8B" w:rsidP="004C07B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2CC">
        <w:rPr>
          <w:rFonts w:ascii="Times New Roman" w:hAnsi="Times New Roman"/>
          <w:sz w:val="28"/>
          <w:szCs w:val="28"/>
        </w:rPr>
        <w:t>Таким образом, применение кластерного анализа, позволяет нагля</w:t>
      </w:r>
      <w:r w:rsidRPr="002222CC">
        <w:rPr>
          <w:rFonts w:ascii="Times New Roman" w:hAnsi="Times New Roman"/>
          <w:sz w:val="28"/>
          <w:szCs w:val="28"/>
        </w:rPr>
        <w:t>д</w:t>
      </w:r>
      <w:r w:rsidRPr="002222CC">
        <w:rPr>
          <w:rFonts w:ascii="Times New Roman" w:hAnsi="Times New Roman"/>
          <w:sz w:val="28"/>
          <w:szCs w:val="28"/>
        </w:rPr>
        <w:t xml:space="preserve">но дифференцировать </w:t>
      </w:r>
      <w:r>
        <w:rPr>
          <w:rFonts w:ascii="Times New Roman" w:hAnsi="Times New Roman"/>
          <w:sz w:val="28"/>
          <w:szCs w:val="28"/>
        </w:rPr>
        <w:t>муниципальные образования</w:t>
      </w:r>
      <w:r w:rsidRPr="002222CC">
        <w:rPr>
          <w:rFonts w:ascii="Times New Roman" w:hAnsi="Times New Roman"/>
          <w:sz w:val="28"/>
          <w:szCs w:val="28"/>
        </w:rPr>
        <w:t xml:space="preserve"> Краснодарского края по </w:t>
      </w:r>
      <w:r>
        <w:rPr>
          <w:rFonts w:ascii="Times New Roman" w:hAnsi="Times New Roman"/>
          <w:sz w:val="28"/>
          <w:szCs w:val="28"/>
        </w:rPr>
        <w:t xml:space="preserve">показателям использования земли. </w:t>
      </w:r>
      <w:r w:rsidRPr="003D0312">
        <w:rPr>
          <w:rFonts w:ascii="Times New Roman" w:hAnsi="Times New Roman"/>
          <w:sz w:val="28"/>
          <w:szCs w:val="28"/>
        </w:rPr>
        <w:t xml:space="preserve">Анализ </w:t>
      </w:r>
      <w:r>
        <w:rPr>
          <w:rFonts w:ascii="Times New Roman" w:hAnsi="Times New Roman"/>
          <w:sz w:val="28"/>
          <w:szCs w:val="28"/>
        </w:rPr>
        <w:t>показал</w:t>
      </w:r>
      <w:r w:rsidRPr="003D0312">
        <w:rPr>
          <w:rFonts w:ascii="Times New Roman" w:hAnsi="Times New Roman"/>
          <w:sz w:val="28"/>
          <w:szCs w:val="28"/>
        </w:rPr>
        <w:t xml:space="preserve">, что выделяются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ниципальные образования</w:t>
      </w:r>
      <w:r w:rsidRPr="003D0312">
        <w:rPr>
          <w:rFonts w:ascii="Times New Roman" w:hAnsi="Times New Roman"/>
          <w:sz w:val="28"/>
          <w:szCs w:val="28"/>
        </w:rPr>
        <w:t xml:space="preserve"> с различными экономическими показателями деятельности сел</w:t>
      </w:r>
      <w:r>
        <w:rPr>
          <w:rFonts w:ascii="Times New Roman" w:hAnsi="Times New Roman"/>
          <w:sz w:val="28"/>
          <w:szCs w:val="28"/>
        </w:rPr>
        <w:t>ьскохозяйственного производства,</w:t>
      </w:r>
      <w:r w:rsidRPr="00222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 предприятия,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ходящиеся на территории муниципальных образований, входящие во вт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рой кластер, являются основными производителями сельскохозяйственной продукции Краснодарского края.  Предприятия муниципальных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ний, входящих в третий кластер, сосредоточили свою деятельность на производстве зерна, а предприятия </w:t>
      </w:r>
      <w:r w:rsidRPr="003D0312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</w:t>
      </w:r>
      <w:r w:rsidRPr="003D0312">
        <w:rPr>
          <w:rFonts w:ascii="Times New Roman" w:hAnsi="Times New Roman"/>
          <w:sz w:val="28"/>
          <w:szCs w:val="28"/>
        </w:rPr>
        <w:t>альных образований, вход</w:t>
      </w:r>
      <w:r w:rsidRPr="003D0312">
        <w:rPr>
          <w:rFonts w:ascii="Times New Roman" w:hAnsi="Times New Roman"/>
          <w:sz w:val="28"/>
          <w:szCs w:val="28"/>
        </w:rPr>
        <w:t>я</w:t>
      </w:r>
      <w:r w:rsidRPr="003D0312">
        <w:rPr>
          <w:rFonts w:ascii="Times New Roman" w:hAnsi="Times New Roman"/>
          <w:sz w:val="28"/>
          <w:szCs w:val="28"/>
        </w:rPr>
        <w:t xml:space="preserve">щих в </w:t>
      </w:r>
      <w:r>
        <w:rPr>
          <w:rFonts w:ascii="Times New Roman" w:hAnsi="Times New Roman"/>
          <w:sz w:val="28"/>
          <w:szCs w:val="28"/>
        </w:rPr>
        <w:t xml:space="preserve">четвертый кластер – </w:t>
      </w:r>
      <w:r w:rsidRPr="00FC04D7">
        <w:rPr>
          <w:rFonts w:ascii="Times New Roman" w:hAnsi="Times New Roman"/>
          <w:sz w:val="28"/>
          <w:szCs w:val="28"/>
        </w:rPr>
        <w:t>плодов и винограда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C1F8B" w:rsidRDefault="008C1F8B" w:rsidP="004C07B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222CC">
        <w:rPr>
          <w:rFonts w:ascii="Times New Roman" w:hAnsi="Times New Roman"/>
          <w:sz w:val="28"/>
          <w:szCs w:val="28"/>
        </w:rPr>
        <w:t xml:space="preserve">реимущество данного подхода проявляется особенно тогда, когда анализируется большое количество </w:t>
      </w:r>
      <w:r>
        <w:rPr>
          <w:rFonts w:ascii="Times New Roman" w:hAnsi="Times New Roman"/>
          <w:sz w:val="28"/>
          <w:szCs w:val="28"/>
        </w:rPr>
        <w:t>объектов</w:t>
      </w:r>
      <w:r w:rsidRPr="002222CC">
        <w:rPr>
          <w:rFonts w:ascii="Times New Roman" w:hAnsi="Times New Roman"/>
          <w:sz w:val="28"/>
          <w:szCs w:val="28"/>
        </w:rPr>
        <w:t>, что в свою очередь позвол</w:t>
      </w:r>
      <w:r w:rsidRPr="002222CC">
        <w:rPr>
          <w:rFonts w:ascii="Times New Roman" w:hAnsi="Times New Roman"/>
          <w:sz w:val="28"/>
          <w:szCs w:val="28"/>
        </w:rPr>
        <w:t>я</w:t>
      </w:r>
      <w:r w:rsidRPr="002222CC">
        <w:rPr>
          <w:rFonts w:ascii="Times New Roman" w:hAnsi="Times New Roman"/>
          <w:sz w:val="28"/>
          <w:szCs w:val="28"/>
        </w:rPr>
        <w:t xml:space="preserve">ет провести общий анализ состояния </w:t>
      </w:r>
      <w:r>
        <w:rPr>
          <w:rFonts w:ascii="Times New Roman" w:hAnsi="Times New Roman"/>
          <w:sz w:val="28"/>
          <w:szCs w:val="28"/>
        </w:rPr>
        <w:t>сельского хозяйства</w:t>
      </w:r>
      <w:r w:rsidRPr="002222CC">
        <w:rPr>
          <w:rFonts w:ascii="Times New Roman" w:hAnsi="Times New Roman"/>
          <w:sz w:val="28"/>
          <w:szCs w:val="28"/>
        </w:rPr>
        <w:t xml:space="preserve"> в целом. </w:t>
      </w:r>
    </w:p>
    <w:p w:rsidR="008C1F8B" w:rsidRDefault="008C1F8B" w:rsidP="000E0E75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8C1F8B" w:rsidRDefault="008C1F8B" w:rsidP="000E0E75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C1F8B" w:rsidRDefault="008C1F8B" w:rsidP="000E0E75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C1F8B" w:rsidRDefault="008C1F8B" w:rsidP="000E0E75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1709EC">
        <w:rPr>
          <w:rFonts w:ascii="Times New Roman" w:hAnsi="Times New Roman"/>
          <w:sz w:val="24"/>
          <w:szCs w:val="24"/>
        </w:rPr>
        <w:t>ЛИТЕРАТУРА</w:t>
      </w:r>
    </w:p>
    <w:p w:rsidR="008C1F8B" w:rsidRPr="001709EC" w:rsidRDefault="008C1F8B" w:rsidP="000E0E75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8C1F8B" w:rsidRPr="00097F07" w:rsidRDefault="008C1F8B" w:rsidP="002F158C">
      <w:pPr>
        <w:pStyle w:val="ListParagraph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7F07">
        <w:rPr>
          <w:rFonts w:ascii="Times New Roman" w:hAnsi="Times New Roman"/>
          <w:sz w:val="24"/>
          <w:szCs w:val="24"/>
        </w:rPr>
        <w:t xml:space="preserve">Бурда А. Г. Моделирование экономики : учеб. пособие для вузов. В 2-х частях. Часть 1. Основы моделирования и оптимизации экономики // А. Г. Бурда, Г. П. Бурда, А. Г. Бурда. – Краснодар : КубГАУ, 2005. </w:t>
      </w:r>
    </w:p>
    <w:p w:rsidR="008C1F8B" w:rsidRPr="00097F07" w:rsidRDefault="008C1F8B" w:rsidP="002F158C">
      <w:pPr>
        <w:pStyle w:val="ListParagraph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7F07">
        <w:rPr>
          <w:rFonts w:ascii="Times New Roman" w:hAnsi="Times New Roman"/>
          <w:sz w:val="24"/>
          <w:szCs w:val="24"/>
        </w:rPr>
        <w:t>Бурда А. Г. Моделирование экономики : учеб. пособие для вузов. В 2-х частях. Часть 2. Методы моделирования производства и рынка // А. Г. Бурда, Г. П. Бу</w:t>
      </w:r>
      <w:r w:rsidRPr="00097F07">
        <w:rPr>
          <w:rFonts w:ascii="Times New Roman" w:hAnsi="Times New Roman"/>
          <w:sz w:val="24"/>
          <w:szCs w:val="24"/>
        </w:rPr>
        <w:t>р</w:t>
      </w:r>
      <w:r w:rsidRPr="00097F07">
        <w:rPr>
          <w:rFonts w:ascii="Times New Roman" w:hAnsi="Times New Roman"/>
          <w:sz w:val="24"/>
          <w:szCs w:val="24"/>
        </w:rPr>
        <w:t>да, А. Г. Бурда. – Краснодар : КубГАУ, 2005.</w:t>
      </w:r>
    </w:p>
    <w:p w:rsidR="008C1F8B" w:rsidRPr="00097F07" w:rsidRDefault="008C1F8B" w:rsidP="002F158C">
      <w:pPr>
        <w:pStyle w:val="ListParagraph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7F07">
        <w:rPr>
          <w:rFonts w:ascii="Times New Roman" w:hAnsi="Times New Roman"/>
          <w:sz w:val="24"/>
          <w:szCs w:val="24"/>
        </w:rPr>
        <w:t>Бурда Г.П. Методы оптимальных решений и теория игр : пособие для в</w:t>
      </w:r>
      <w:r w:rsidRPr="00097F07">
        <w:rPr>
          <w:rFonts w:ascii="Times New Roman" w:hAnsi="Times New Roman"/>
          <w:sz w:val="24"/>
          <w:szCs w:val="24"/>
        </w:rPr>
        <w:t>у</w:t>
      </w:r>
      <w:r w:rsidRPr="00097F07">
        <w:rPr>
          <w:rFonts w:ascii="Times New Roman" w:hAnsi="Times New Roman"/>
          <w:sz w:val="24"/>
          <w:szCs w:val="24"/>
        </w:rPr>
        <w:t>зов // Г. П. Бурда, А. Г. Бурда – Краснодар : КубГАУ, 2011. – 491 с.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Егоров Е.А. Разработка механизмов формирования предложений научно-технических программ агропромышленного комплекса на основе анализа инновацио</w:t>
      </w:r>
      <w:r w:rsidRPr="000E0E75">
        <w:rPr>
          <w:rFonts w:ascii="Times New Roman" w:hAnsi="Times New Roman"/>
          <w:sz w:val="24"/>
          <w:szCs w:val="24"/>
        </w:rPr>
        <w:t>н</w:t>
      </w:r>
      <w:r w:rsidRPr="000E0E75">
        <w:rPr>
          <w:rFonts w:ascii="Times New Roman" w:hAnsi="Times New Roman"/>
          <w:sz w:val="24"/>
          <w:szCs w:val="24"/>
        </w:rPr>
        <w:t>ной восприимчивости производственных субъектов /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0E75">
        <w:rPr>
          <w:rFonts w:ascii="Times New Roman" w:hAnsi="Times New Roman"/>
          <w:sz w:val="24"/>
          <w:szCs w:val="24"/>
        </w:rPr>
        <w:t>Егоров Е.А., Ильина И.А., Зар</w:t>
      </w:r>
      <w:r w:rsidRPr="000E0E75">
        <w:rPr>
          <w:rFonts w:ascii="Times New Roman" w:hAnsi="Times New Roman"/>
          <w:sz w:val="24"/>
          <w:szCs w:val="24"/>
        </w:rPr>
        <w:t>е</w:t>
      </w:r>
      <w:r w:rsidRPr="000E0E75">
        <w:rPr>
          <w:rFonts w:ascii="Times New Roman" w:hAnsi="Times New Roman"/>
          <w:sz w:val="24"/>
          <w:szCs w:val="24"/>
        </w:rPr>
        <w:t>мук Р.Ш., Мирончук В.А. // Наука Кубани. - 2007. - № 5. - С. 62-68.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Ковалева К.А. Построение системы информационной безопасн</w:t>
      </w:r>
      <w:r w:rsidRPr="000E0E75">
        <w:rPr>
          <w:rFonts w:ascii="Times New Roman" w:hAnsi="Times New Roman"/>
          <w:sz w:val="24"/>
          <w:szCs w:val="24"/>
        </w:rPr>
        <w:t>о</w:t>
      </w:r>
      <w:r w:rsidRPr="000E0E75">
        <w:rPr>
          <w:rFonts w:ascii="Times New Roman" w:hAnsi="Times New Roman"/>
          <w:sz w:val="24"/>
          <w:szCs w:val="24"/>
        </w:rPr>
        <w:t>сти/Ковалева К.А., Глущенко Р.В., Международный студенческий научный вестник. 2014. № 1. С. 38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Ковалева К.А. Системы информационной безопасности и их постро</w:t>
      </w:r>
      <w:r w:rsidRPr="000E0E75">
        <w:rPr>
          <w:rFonts w:ascii="Times New Roman" w:hAnsi="Times New Roman"/>
          <w:sz w:val="24"/>
          <w:szCs w:val="24"/>
        </w:rPr>
        <w:t>е</w:t>
      </w:r>
      <w:r w:rsidRPr="000E0E75">
        <w:rPr>
          <w:rFonts w:ascii="Times New Roman" w:hAnsi="Times New Roman"/>
          <w:sz w:val="24"/>
          <w:szCs w:val="24"/>
        </w:rPr>
        <w:t>ние/Ковалева К.А., Попова Е.В. В сборнике: Современные технологии управления - 2014 Сборник материалов международной научной конференции. Киров, 2014. С. 1853-1862.</w:t>
      </w:r>
    </w:p>
    <w:p w:rsidR="008C1F8B" w:rsidRDefault="008C1F8B" w:rsidP="002F158C">
      <w:pPr>
        <w:pStyle w:val="ListParagraph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7F07">
        <w:rPr>
          <w:rFonts w:ascii="Times New Roman" w:hAnsi="Times New Roman"/>
          <w:sz w:val="24"/>
          <w:szCs w:val="24"/>
        </w:rPr>
        <w:t>Комиссарова К.А. Экономико-математическое моделирование деятельн</w:t>
      </w:r>
      <w:r w:rsidRPr="00097F07">
        <w:rPr>
          <w:rFonts w:ascii="Times New Roman" w:hAnsi="Times New Roman"/>
          <w:sz w:val="24"/>
          <w:szCs w:val="24"/>
        </w:rPr>
        <w:t>о</w:t>
      </w:r>
      <w:r w:rsidRPr="00097F07">
        <w:rPr>
          <w:rFonts w:ascii="Times New Roman" w:hAnsi="Times New Roman"/>
          <w:sz w:val="24"/>
          <w:szCs w:val="24"/>
        </w:rPr>
        <w:t>сти страховых компаний методами нелинейной динамики: автореф. дисс. … канд. экон. наук / Комиссарова К.А. СГУ. – Ставрополь, 2006. – 24с.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Косников С. Н. Оценка эффективности использования производственного потенциала сельскохозяйственных предприятий и развитие сельских территорий // Труды Кубанского государственного аграрного университета. – 2014. – № 5(50). – С. 13-18.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Косников С. Н. Совершенствование методических подходов к оценке уровня экономического развития сельских территорий Краснодарского Края / Косников С. Н. // Политематический сетевой электронный научный журнал Кубанского госуда</w:t>
      </w:r>
      <w:r w:rsidRPr="000E0E75">
        <w:rPr>
          <w:rFonts w:ascii="Times New Roman" w:hAnsi="Times New Roman"/>
          <w:sz w:val="24"/>
          <w:szCs w:val="24"/>
        </w:rPr>
        <w:t>р</w:t>
      </w:r>
      <w:r w:rsidRPr="000E0E75">
        <w:rPr>
          <w:rFonts w:ascii="Times New Roman" w:hAnsi="Times New Roman"/>
          <w:sz w:val="24"/>
          <w:szCs w:val="24"/>
        </w:rPr>
        <w:t>ственного аграрного университета (Научный журнал КубГАУ) [Электронный ресурс]. – Краснодар : КубГАУ, 2014. – №10(104). – Режим доступа : http://ej.kubagro.ru/2014/10/pdf/07.pdf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Косников С.Н. Дифференциация предприятий АПК Краснодарского края по производственному потенциалу методом многомерного статистического анализа / Косников С.Н., Шалагинова Е.С. // Политематический сетевой электронный научный журнал Кубанского государственного аграрного университета (Научный журнал Ку</w:t>
      </w:r>
      <w:r w:rsidRPr="000E0E75">
        <w:rPr>
          <w:rFonts w:ascii="Times New Roman" w:hAnsi="Times New Roman"/>
          <w:sz w:val="24"/>
          <w:szCs w:val="24"/>
        </w:rPr>
        <w:t>б</w:t>
      </w:r>
      <w:r w:rsidRPr="000E0E75">
        <w:rPr>
          <w:rFonts w:ascii="Times New Roman" w:hAnsi="Times New Roman"/>
          <w:sz w:val="24"/>
          <w:szCs w:val="24"/>
        </w:rPr>
        <w:t>ГАУ) [Электронный ресурс]. – Краснодар: КубГАУ, 2015. – №02(106). Режим доступа: http://ej.kubagro.ru/2015/02/pdf/06.pdf, 0,688 у.п.л.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Мирончук В. А. Принципы организации инновационной деятельности в сфере научного предпринимательства / Мирончук В. А., Шолин Ю. А. // Политемат</w:t>
      </w:r>
      <w:r w:rsidRPr="000E0E75">
        <w:rPr>
          <w:rFonts w:ascii="Times New Roman" w:hAnsi="Times New Roman"/>
          <w:sz w:val="24"/>
          <w:szCs w:val="24"/>
        </w:rPr>
        <w:t>и</w:t>
      </w:r>
      <w:r w:rsidRPr="000E0E75">
        <w:rPr>
          <w:rFonts w:ascii="Times New Roman" w:hAnsi="Times New Roman"/>
          <w:sz w:val="24"/>
          <w:szCs w:val="24"/>
        </w:rPr>
        <w:t xml:space="preserve">ческий сетевой электронный научный журнал Кубанского государственного аграрного университета (Научный журнал КубГАУ) [Электронный ресурс], 2014. – 10(104). - С. 842-858. - IDA [article ID]: 0961402023. – Режим доступа: http:// </w:t>
      </w:r>
      <w:hyperlink r:id="rId8" w:history="1">
        <w:r w:rsidRPr="000E0E75">
          <w:rPr>
            <w:rStyle w:val="Hyperlink"/>
            <w:rFonts w:ascii="Times New Roman" w:hAnsi="Times New Roman"/>
            <w:sz w:val="24"/>
            <w:szCs w:val="24"/>
          </w:rPr>
          <w:t>http://ej.kubagro.ru/2014/10/pdf/62.pdf</w:t>
        </w:r>
      </w:hyperlink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Попова Е.В. Информационные системы в экономике: методическое пос</w:t>
      </w:r>
      <w:r w:rsidRPr="000E0E75">
        <w:rPr>
          <w:rFonts w:ascii="Times New Roman" w:hAnsi="Times New Roman"/>
          <w:sz w:val="24"/>
          <w:szCs w:val="24"/>
        </w:rPr>
        <w:t>о</w:t>
      </w:r>
      <w:r w:rsidRPr="000E0E75">
        <w:rPr>
          <w:rFonts w:ascii="Times New Roman" w:hAnsi="Times New Roman"/>
          <w:sz w:val="24"/>
          <w:szCs w:val="24"/>
        </w:rPr>
        <w:t>бие для экономических специальностей. Часть II Access PowerPoint (2-е издание, пер</w:t>
      </w:r>
      <w:r w:rsidRPr="000E0E75">
        <w:rPr>
          <w:rFonts w:ascii="Times New Roman" w:hAnsi="Times New Roman"/>
          <w:sz w:val="24"/>
          <w:szCs w:val="24"/>
        </w:rPr>
        <w:t>е</w:t>
      </w:r>
      <w:r w:rsidRPr="000E0E75">
        <w:rPr>
          <w:rFonts w:ascii="Times New Roman" w:hAnsi="Times New Roman"/>
          <w:sz w:val="24"/>
          <w:szCs w:val="24"/>
        </w:rPr>
        <w:t>работанное): метод. пособие / Попова Е.В., Комиссарова К.А. – Краснодар, КубГАУ 2014.- 46 с.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Попова Е.В. Информационные системы в экономике: методическое пос</w:t>
      </w:r>
      <w:r w:rsidRPr="000E0E75">
        <w:rPr>
          <w:rFonts w:ascii="Times New Roman" w:hAnsi="Times New Roman"/>
          <w:sz w:val="24"/>
          <w:szCs w:val="24"/>
        </w:rPr>
        <w:t>о</w:t>
      </w:r>
      <w:r w:rsidRPr="000E0E75">
        <w:rPr>
          <w:rFonts w:ascii="Times New Roman" w:hAnsi="Times New Roman"/>
          <w:sz w:val="24"/>
          <w:szCs w:val="24"/>
        </w:rPr>
        <w:t>бие для экономических специальностей. Часть 1 Word Excel (2-е издание, переработа</w:t>
      </w:r>
      <w:r w:rsidRPr="000E0E75">
        <w:rPr>
          <w:rFonts w:ascii="Times New Roman" w:hAnsi="Times New Roman"/>
          <w:sz w:val="24"/>
          <w:szCs w:val="24"/>
        </w:rPr>
        <w:t>н</w:t>
      </w:r>
      <w:r w:rsidRPr="000E0E75">
        <w:rPr>
          <w:rFonts w:ascii="Times New Roman" w:hAnsi="Times New Roman"/>
          <w:sz w:val="24"/>
          <w:szCs w:val="24"/>
        </w:rPr>
        <w:t>ное): метод. пособие / Попова Е.В., Комиссарова К.А. – Краснодар, КубГАУ 2014.- 51 с.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Сафронов А.М. Оценка экономики современной России под углом зрения формального и реального обобществления хозяйственного процесса // Вестник Ад</w:t>
      </w:r>
      <w:r w:rsidRPr="000E0E75">
        <w:rPr>
          <w:rFonts w:ascii="Times New Roman" w:hAnsi="Times New Roman"/>
          <w:sz w:val="24"/>
          <w:szCs w:val="24"/>
        </w:rPr>
        <w:t>ы</w:t>
      </w:r>
      <w:r w:rsidRPr="000E0E75">
        <w:rPr>
          <w:rFonts w:ascii="Times New Roman" w:hAnsi="Times New Roman"/>
          <w:sz w:val="24"/>
          <w:szCs w:val="24"/>
        </w:rPr>
        <w:t>гейского государственного университета. Серия 5: Экономика. – 2013. - №3 (127). – С.45-50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Сафронов А.М. Формальные и реальные преобразования в экономике с</w:t>
      </w:r>
      <w:r w:rsidRPr="000E0E75">
        <w:rPr>
          <w:rFonts w:ascii="Times New Roman" w:hAnsi="Times New Roman"/>
          <w:sz w:val="24"/>
          <w:szCs w:val="24"/>
        </w:rPr>
        <w:t>о</w:t>
      </w:r>
      <w:r w:rsidRPr="000E0E75">
        <w:rPr>
          <w:rFonts w:ascii="Times New Roman" w:hAnsi="Times New Roman"/>
          <w:sz w:val="24"/>
          <w:szCs w:val="24"/>
        </w:rPr>
        <w:t>временной России: оценка с позиций уроков глобального кризиса // Новые технологии. – 2013. - № 3. – С. 90-96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Тренд-сезонные модели управления запасами хлебопекарных прои</w:t>
      </w:r>
      <w:r w:rsidRPr="000E0E75">
        <w:rPr>
          <w:rFonts w:ascii="Times New Roman" w:hAnsi="Times New Roman"/>
          <w:sz w:val="24"/>
          <w:szCs w:val="24"/>
        </w:rPr>
        <w:t>з</w:t>
      </w:r>
      <w:r w:rsidRPr="000E0E75">
        <w:rPr>
          <w:rFonts w:ascii="Times New Roman" w:hAnsi="Times New Roman"/>
          <w:sz w:val="24"/>
          <w:szCs w:val="24"/>
        </w:rPr>
        <w:t>водств /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0E75">
        <w:rPr>
          <w:rFonts w:ascii="Times New Roman" w:hAnsi="Times New Roman"/>
          <w:sz w:val="24"/>
          <w:szCs w:val="24"/>
        </w:rPr>
        <w:t>Бурда А.Г., Чулков Д.В. // Труды Кубанского государственного аграрного ун</w:t>
      </w:r>
      <w:r w:rsidRPr="000E0E75">
        <w:rPr>
          <w:rFonts w:ascii="Times New Roman" w:hAnsi="Times New Roman"/>
          <w:sz w:val="24"/>
          <w:szCs w:val="24"/>
        </w:rPr>
        <w:t>и</w:t>
      </w:r>
      <w:r w:rsidRPr="000E0E75">
        <w:rPr>
          <w:rFonts w:ascii="Times New Roman" w:hAnsi="Times New Roman"/>
          <w:sz w:val="24"/>
          <w:szCs w:val="24"/>
        </w:rPr>
        <w:t xml:space="preserve">верситета. 2009. № 18. С. 28-32. 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Трубилин А.И. Система организации взаимодействия субъектов в рамках организационно-функциональной модели единого информационно-инновационного пространств АПК Кубани / Трубилин А.И., Мирончук В.А., Сорочинская Е.М., Ильина И.А. // Труды Кубанского государственного аграрного университета. - 2009. - № 18. - С. 7-13.</w:t>
      </w:r>
    </w:p>
    <w:p w:rsidR="008C1F8B" w:rsidRPr="000E0E75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Шичиях Р. А. Совершенствование организационных механизмов упра</w:t>
      </w:r>
      <w:r w:rsidRPr="000E0E75">
        <w:rPr>
          <w:rFonts w:ascii="Times New Roman" w:hAnsi="Times New Roman"/>
          <w:sz w:val="24"/>
          <w:szCs w:val="24"/>
        </w:rPr>
        <w:t>в</w:t>
      </w:r>
      <w:r w:rsidRPr="000E0E75">
        <w:rPr>
          <w:rFonts w:ascii="Times New Roman" w:hAnsi="Times New Roman"/>
          <w:sz w:val="24"/>
          <w:szCs w:val="24"/>
        </w:rPr>
        <w:t>ления плодоводством Краснодарского края на основе кластерного подхода [Текст] / Р. А. Шичиях, С. Н. Сычанина/ Труды Кубанского государственного аграрного универс</w:t>
      </w:r>
      <w:r w:rsidRPr="000E0E75">
        <w:rPr>
          <w:rFonts w:ascii="Times New Roman" w:hAnsi="Times New Roman"/>
          <w:sz w:val="24"/>
          <w:szCs w:val="24"/>
        </w:rPr>
        <w:t>и</w:t>
      </w:r>
      <w:r w:rsidRPr="000E0E75">
        <w:rPr>
          <w:rFonts w:ascii="Times New Roman" w:hAnsi="Times New Roman"/>
          <w:sz w:val="24"/>
          <w:szCs w:val="24"/>
        </w:rPr>
        <w:t>тета. – Краснодар. ¬– 2012. – №5. – С. 45-48.</w:t>
      </w:r>
    </w:p>
    <w:p w:rsidR="008C1F8B" w:rsidRDefault="008C1F8B" w:rsidP="002F158C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E75">
        <w:rPr>
          <w:rFonts w:ascii="Times New Roman" w:hAnsi="Times New Roman"/>
          <w:sz w:val="24"/>
          <w:szCs w:val="24"/>
        </w:rPr>
        <w:t>Шичиях Р. А. Формирование кластерных структур управления реги</w:t>
      </w:r>
      <w:r w:rsidRPr="000E0E75">
        <w:rPr>
          <w:rFonts w:ascii="Times New Roman" w:hAnsi="Times New Roman"/>
          <w:sz w:val="24"/>
          <w:szCs w:val="24"/>
        </w:rPr>
        <w:t>о</w:t>
      </w:r>
      <w:r w:rsidRPr="000E0E75">
        <w:rPr>
          <w:rFonts w:ascii="Times New Roman" w:hAnsi="Times New Roman"/>
          <w:sz w:val="24"/>
          <w:szCs w:val="24"/>
        </w:rPr>
        <w:t>нальной экономикой /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0E75">
        <w:rPr>
          <w:rFonts w:ascii="Times New Roman" w:hAnsi="Times New Roman"/>
          <w:sz w:val="24"/>
          <w:szCs w:val="24"/>
        </w:rPr>
        <w:t xml:space="preserve">Р. А. Шичиях, О. В. Ломакина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№05(089). С. 1177 – 1184. – IDA [article ID]: 0891305080. – Режим доступа: </w:t>
      </w:r>
      <w:hyperlink r:id="rId9" w:history="1">
        <w:r w:rsidRPr="00551D33">
          <w:rPr>
            <w:rStyle w:val="Hyperlink"/>
            <w:rFonts w:ascii="Times New Roman" w:hAnsi="Times New Roman"/>
            <w:sz w:val="24"/>
            <w:szCs w:val="24"/>
          </w:rPr>
          <w:t>http://ej.kubagro.ru/2013/05/pdf/80.pdf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C1F8B" w:rsidRDefault="008C1F8B" w:rsidP="00097F07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C1F8B" w:rsidRPr="000E0E75" w:rsidRDefault="008C1F8B" w:rsidP="000E0E75">
      <w:pPr>
        <w:pStyle w:val="ListParagraph"/>
        <w:spacing w:after="0" w:line="240" w:lineRule="auto"/>
        <w:ind w:left="1429"/>
        <w:rPr>
          <w:rFonts w:ascii="Times New Roman" w:hAnsi="Times New Roman"/>
          <w:sz w:val="24"/>
          <w:szCs w:val="24"/>
        </w:rPr>
      </w:pPr>
    </w:p>
    <w:p w:rsidR="008C1F8B" w:rsidRDefault="008C1F8B" w:rsidP="000E0E75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val="en-US"/>
        </w:rPr>
      </w:pPr>
      <w:r w:rsidRPr="000E0E75">
        <w:rPr>
          <w:rFonts w:ascii="Times New Roman" w:hAnsi="Times New Roman"/>
          <w:sz w:val="24"/>
          <w:szCs w:val="24"/>
          <w:lang w:val="en-US"/>
        </w:rPr>
        <w:t>REFERENCES</w:t>
      </w:r>
    </w:p>
    <w:p w:rsidR="008C1F8B" w:rsidRPr="000E0E75" w:rsidRDefault="008C1F8B" w:rsidP="000E0E75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1.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 xml:space="preserve">Burda A. G. Modelirovanie jekonomiki : ucheb. posobie dlja vuzov. V 2-h chastjah. Chast' 1. Osnovy modelirovanija i optimizacii jekonomiki // A. G. Burda, G. P. Burda, A. G. Burda. – Krasnodar : KubGAU, 2005. 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2.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Burda A. G. Modelirovanie jekonomiki : ucheb. posobie dlja vuzov. V 2-h chastjah. Chast' 2. Metody modelirovanija proizvodstva i rynka // A. G. Burda, G. P. Bur-da, A. G. Burda. – Krasnodar : KubGAU, 2005.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3.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Burda G.P. Metody optimal'nyh reshenij i teorija igr : posobie dlja vu-zov // G. P. Burda, A. G. Burda – Krasnodar : KubGAU, 2011. – 491 s.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4.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Egorov E.A. Razrabotka mehanizmov formirovanija predlozhenij nauchno-tehnicheskih programm agropromyshlennogo kompleksa na osnove analiza innovaci-onnoj vospriimchivosti proizvodstvennyh sub#ektov / Egorov E.A., Il'ina I.A., Za-remuk R.Sh., M</w:t>
      </w:r>
      <w:r w:rsidRPr="00097F07">
        <w:rPr>
          <w:rFonts w:ascii="Times New Roman" w:hAnsi="Times New Roman"/>
          <w:sz w:val="24"/>
          <w:szCs w:val="24"/>
          <w:lang w:val="en-US"/>
        </w:rPr>
        <w:t>i</w:t>
      </w:r>
      <w:r w:rsidRPr="00097F07">
        <w:rPr>
          <w:rFonts w:ascii="Times New Roman" w:hAnsi="Times New Roman"/>
          <w:sz w:val="24"/>
          <w:szCs w:val="24"/>
          <w:lang w:val="en-US"/>
        </w:rPr>
        <w:t>ronchuk V.A. // Nauka Kubani. - 2007. - № 5. - S. 62-68.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5.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Kovaleva K.A. Postroenie sistemy informacionnoj bezopasno-sti/Kovaleva K.A., Glushhenko R.V., Mezhdunarodnyj studencheskij nauchnyj vestnik. 2014. № 1. S. 38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6.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Kovaleva K.A. Sistemy informacionnoj bezopasnosti i ih postroe-nie/Kovaleva K.A., Popova E.V. V sbornike: Sovremennye tehnologii upravlenija - 2014 Sbornik materi</w:t>
      </w:r>
      <w:r w:rsidRPr="00097F07">
        <w:rPr>
          <w:rFonts w:ascii="Times New Roman" w:hAnsi="Times New Roman"/>
          <w:sz w:val="24"/>
          <w:szCs w:val="24"/>
          <w:lang w:val="en-US"/>
        </w:rPr>
        <w:t>a</w:t>
      </w:r>
      <w:r w:rsidRPr="00097F07">
        <w:rPr>
          <w:rFonts w:ascii="Times New Roman" w:hAnsi="Times New Roman"/>
          <w:sz w:val="24"/>
          <w:szCs w:val="24"/>
          <w:lang w:val="en-US"/>
        </w:rPr>
        <w:t>lov mezhdunarodnoj nauchnoj konferencii. Kirov, 2014. S. 1853-1862.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7.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Komissarova K.A. Jekonomiko-matematicheskoe modelirovanie dejatel'no-sti strahovyh kompanij metodami nelinejnoj dinamiki: avtoref. diss. … kand. jekon. nauk / K</w:t>
      </w:r>
      <w:r w:rsidRPr="00097F07">
        <w:rPr>
          <w:rFonts w:ascii="Times New Roman" w:hAnsi="Times New Roman"/>
          <w:sz w:val="24"/>
          <w:szCs w:val="24"/>
          <w:lang w:val="en-US"/>
        </w:rPr>
        <w:t>o</w:t>
      </w:r>
      <w:r w:rsidRPr="00097F07">
        <w:rPr>
          <w:rFonts w:ascii="Times New Roman" w:hAnsi="Times New Roman"/>
          <w:sz w:val="24"/>
          <w:szCs w:val="24"/>
          <w:lang w:val="en-US"/>
        </w:rPr>
        <w:t>missarova K.A. SGU. – Stavropol', 2006. – 24s.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8.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Kosnikov S. N. Ocenka jeffektivnosti ispol'zovanija proizvodstvenno-go p</w:t>
      </w:r>
      <w:r w:rsidRPr="00097F07">
        <w:rPr>
          <w:rFonts w:ascii="Times New Roman" w:hAnsi="Times New Roman"/>
          <w:sz w:val="24"/>
          <w:szCs w:val="24"/>
          <w:lang w:val="en-US"/>
        </w:rPr>
        <w:t>o</w:t>
      </w:r>
      <w:r w:rsidRPr="00097F07">
        <w:rPr>
          <w:rFonts w:ascii="Times New Roman" w:hAnsi="Times New Roman"/>
          <w:sz w:val="24"/>
          <w:szCs w:val="24"/>
          <w:lang w:val="en-US"/>
        </w:rPr>
        <w:t>tenciala sel'skohozjajstvennyh predprijatij i razvitie sel'skih territorij // Trudy Kubanskogo gosudarstvennogo agrarnogo universiteta. – 2014. – № 5(50). – S. 13-18.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9.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Kosnikov S. N. Sovershenstvovanie metodicheskih podhodov k ocenke uro</w:t>
      </w:r>
      <w:r w:rsidRPr="00097F07">
        <w:rPr>
          <w:rFonts w:ascii="Times New Roman" w:hAnsi="Times New Roman"/>
          <w:sz w:val="24"/>
          <w:szCs w:val="24"/>
          <w:lang w:val="en-US"/>
        </w:rPr>
        <w:t>v</w:t>
      </w:r>
      <w:r w:rsidRPr="00097F07">
        <w:rPr>
          <w:rFonts w:ascii="Times New Roman" w:hAnsi="Times New Roman"/>
          <w:sz w:val="24"/>
          <w:szCs w:val="24"/>
          <w:lang w:val="en-US"/>
        </w:rPr>
        <w:t>nja jekonomicheskogo razvitija sel'skih territorij Krasnodarskogo Kraja / Kosni-kov S. N. // Politematicheskij setevoj jelektronnyj nauchnyj zhurnal Kubanskogo gos-udarstvennogo agrarnogo universiteta (Nauchnyj zhurnal KubGAU) [Jelektronnyj re-surs]. – Krasnodar : KubGAU, 2014. – №10(104). – Rezhim dostupa : http://ej.kubagro.ru/2014/10/pdf/07.pdf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10.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Kosnikov S.N. Differenciacija predprijatij APK Krasnodarskogo kraja po pr</w:t>
      </w:r>
      <w:r w:rsidRPr="00097F07">
        <w:rPr>
          <w:rFonts w:ascii="Times New Roman" w:hAnsi="Times New Roman"/>
          <w:sz w:val="24"/>
          <w:szCs w:val="24"/>
          <w:lang w:val="en-US"/>
        </w:rPr>
        <w:t>o</w:t>
      </w:r>
      <w:r w:rsidRPr="00097F07">
        <w:rPr>
          <w:rFonts w:ascii="Times New Roman" w:hAnsi="Times New Roman"/>
          <w:sz w:val="24"/>
          <w:szCs w:val="24"/>
          <w:lang w:val="en-US"/>
        </w:rPr>
        <w:t>izvodstvennomu potencialu metodom mnogomernogo statisticheskogo analiza / Kosnikov S.N., Shalaginova E.S. // Politematicheskij setevoj jelektronnyj nauchnyj zhurnal Kubanskogo gosudarstvennogo agrarnogo universiteta (Nauchnyj zhurnal KubGAU) [Jelektronnyj resurs]. – Krasnodar: KubGAU, 2015. – №02(106). Rezhim do-stupa: http://ej.kubagro.ru/2015/02/pdf/06.pdf, 0,688 u.p.l.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11.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Mironchuk V. A. Principy organizacii innovacionnoj dejatel'nosti v sfere nauchnogo predprinimatel'stva / Mironchuk V. A., Sholin Ju. A. // Politemati-cheskij setevoj jelektronnyj nauchnyj zhurnal Kubanskogo gosudarstvennogo agrarnogo universiteta (Nauc</w:t>
      </w:r>
      <w:r w:rsidRPr="00097F07">
        <w:rPr>
          <w:rFonts w:ascii="Times New Roman" w:hAnsi="Times New Roman"/>
          <w:sz w:val="24"/>
          <w:szCs w:val="24"/>
          <w:lang w:val="en-US"/>
        </w:rPr>
        <w:t>h</w:t>
      </w:r>
      <w:r w:rsidRPr="00097F07">
        <w:rPr>
          <w:rFonts w:ascii="Times New Roman" w:hAnsi="Times New Roman"/>
          <w:sz w:val="24"/>
          <w:szCs w:val="24"/>
          <w:lang w:val="en-US"/>
        </w:rPr>
        <w:t>nyj zhurnal KubGAU) [Jelektronnyj resurs], 2014. – 10(104). - S. 842-858. - IDA [article ID]: 0961402023. – Rezhim dostupa: http:// http://ej.kubagro.ru/2014/10/pdf/62.pdf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12.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Popova E.V. Informacionnye sistemy v jekonomike: metodicheskoe po-sobie dlja jekonomicheskih special'nostej. Chast' II Access PowerPoint (2-e izdanie, pe-rerabotannoe): metod. posobie / Popova E.V., Komissarova K.A. – Krasnodar, KubGAU 2014.- 46 s.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13.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Popova E.V. Informacionnye sistemy v jekonomike: metodicheskoe po-sobie dlja jekonomicheskih special'nostej. Chast' 1 Word Excel (2-e izdanie, pererabo-tannoe): m</w:t>
      </w:r>
      <w:r w:rsidRPr="00097F07">
        <w:rPr>
          <w:rFonts w:ascii="Times New Roman" w:hAnsi="Times New Roman"/>
          <w:sz w:val="24"/>
          <w:szCs w:val="24"/>
          <w:lang w:val="en-US"/>
        </w:rPr>
        <w:t>e</w:t>
      </w:r>
      <w:r w:rsidRPr="00097F07">
        <w:rPr>
          <w:rFonts w:ascii="Times New Roman" w:hAnsi="Times New Roman"/>
          <w:sz w:val="24"/>
          <w:szCs w:val="24"/>
          <w:lang w:val="en-US"/>
        </w:rPr>
        <w:t>tod. posobie / Popova E.V., Komissarova K.A. – Krasnodar, KubGAU 2014.- 51 s.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14.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Safronov A.M. Ocenka jekonomiki sovremennoj Rossii pod uglom zre-nija formal'nogo i real'nogo obobshhestvlenija hozjajstvennogo processa // Vestnik Adygejskogo gosudarstvennogo universiteta. Serija 5: Jekonomika. – 2013. - №3 (127). – S.45-50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15.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Safronov A.M. Formal'nye i real'nye preobrazovanija v jekonomike so-vremennoj Rossii: ocenka s pozicij urokov global'nogo krizisa // Novye tehnolo-gii. – 2013. - № 3. – S. 90-96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16.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 xml:space="preserve">Trend-sezonnye modeli upravlenija zapasami hlebopekarnyh proiz-vodstv / Burda A.G., Chulkov D.V. // Trudy Kubanskogo gosudarstvennogo agrarnogo universiteta. 2009. № 18. S. 28-32. 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17.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Trubilin A.I. Sistema organizacii vzaimodejstvija sub#ektov v ramkah organ</w:t>
      </w:r>
      <w:r w:rsidRPr="00097F07">
        <w:rPr>
          <w:rFonts w:ascii="Times New Roman" w:hAnsi="Times New Roman"/>
          <w:sz w:val="24"/>
          <w:szCs w:val="24"/>
          <w:lang w:val="en-US"/>
        </w:rPr>
        <w:t>i</w:t>
      </w:r>
      <w:r w:rsidRPr="00097F07">
        <w:rPr>
          <w:rFonts w:ascii="Times New Roman" w:hAnsi="Times New Roman"/>
          <w:sz w:val="24"/>
          <w:szCs w:val="24"/>
          <w:lang w:val="en-US"/>
        </w:rPr>
        <w:t>zacionno-funkcional'noj modeli edinogo informacionno-innovacionnogo prostranstv APK Kubani / Trubilin A.I., Mironchuk V.A., Sorochinskaja E.M., Il'ina I.A. // Trudy Kubanskogo gosudarstvennogo agrarnogo universiteta. - 2009. - № 18. - S. 7-13.</w:t>
      </w:r>
    </w:p>
    <w:p w:rsidR="008C1F8B" w:rsidRPr="002F158C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7F07">
        <w:rPr>
          <w:rFonts w:ascii="Times New Roman" w:hAnsi="Times New Roman"/>
          <w:sz w:val="24"/>
          <w:szCs w:val="24"/>
          <w:lang w:val="en-US"/>
        </w:rPr>
        <w:t>18.</w:t>
      </w:r>
      <w:r w:rsidRPr="00097F07">
        <w:rPr>
          <w:rFonts w:ascii="Times New Roman" w:hAnsi="Times New Roman"/>
          <w:sz w:val="24"/>
          <w:szCs w:val="24"/>
          <w:lang w:val="en-US"/>
        </w:rPr>
        <w:tab/>
        <w:t>Shichijah R. A. Sovershenstvovanie organizacionnyh mehanizmov uprav-lenija plodovodstvom Krasnodarskogo kraja na osnove klasternogo podhoda [Tekst] / R. A. Shich</w:t>
      </w:r>
      <w:r w:rsidRPr="00097F07">
        <w:rPr>
          <w:rFonts w:ascii="Times New Roman" w:hAnsi="Times New Roman"/>
          <w:sz w:val="24"/>
          <w:szCs w:val="24"/>
          <w:lang w:val="en-US"/>
        </w:rPr>
        <w:t>i</w:t>
      </w:r>
      <w:r w:rsidRPr="00097F07">
        <w:rPr>
          <w:rFonts w:ascii="Times New Roman" w:hAnsi="Times New Roman"/>
          <w:sz w:val="24"/>
          <w:szCs w:val="24"/>
          <w:lang w:val="en-US"/>
        </w:rPr>
        <w:t>jah, S. N. Sychanina/ Trudy Kubanskogo gosudarstvennogo agrarnogo univer-siteta. – Kra</w:t>
      </w:r>
      <w:r w:rsidRPr="00097F07">
        <w:rPr>
          <w:rFonts w:ascii="Times New Roman" w:hAnsi="Times New Roman"/>
          <w:sz w:val="24"/>
          <w:szCs w:val="24"/>
          <w:lang w:val="en-US"/>
        </w:rPr>
        <w:t>s</w:t>
      </w:r>
      <w:r w:rsidRPr="00097F07">
        <w:rPr>
          <w:rFonts w:ascii="Times New Roman" w:hAnsi="Times New Roman"/>
          <w:sz w:val="24"/>
          <w:szCs w:val="24"/>
          <w:lang w:val="en-US"/>
        </w:rPr>
        <w:t xml:space="preserve">nodar. </w:t>
      </w:r>
      <w:r w:rsidRPr="002F158C">
        <w:rPr>
          <w:rFonts w:ascii="Times New Roman" w:hAnsi="Times New Roman"/>
          <w:sz w:val="24"/>
          <w:szCs w:val="24"/>
          <w:lang w:val="en-US"/>
        </w:rPr>
        <w:t>¬– 2012. – №5. – S. 45-48.</w:t>
      </w:r>
    </w:p>
    <w:p w:rsidR="008C1F8B" w:rsidRPr="00097F07" w:rsidRDefault="008C1F8B" w:rsidP="00097F0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2F158C">
        <w:rPr>
          <w:rFonts w:ascii="Times New Roman" w:hAnsi="Times New Roman"/>
          <w:sz w:val="24"/>
          <w:szCs w:val="24"/>
          <w:lang w:val="en-US"/>
        </w:rPr>
        <w:t>19.</w:t>
      </w:r>
      <w:r w:rsidRPr="002F158C">
        <w:rPr>
          <w:rFonts w:ascii="Times New Roman" w:hAnsi="Times New Roman"/>
          <w:sz w:val="24"/>
          <w:szCs w:val="24"/>
          <w:lang w:val="en-US"/>
        </w:rPr>
        <w:tab/>
        <w:t>Shichijah R. A. Formirovanie klasternyh struktur upravlenija regio-nal'noj j</w:t>
      </w:r>
      <w:r w:rsidRPr="002F158C">
        <w:rPr>
          <w:rFonts w:ascii="Times New Roman" w:hAnsi="Times New Roman"/>
          <w:sz w:val="24"/>
          <w:szCs w:val="24"/>
          <w:lang w:val="en-US"/>
        </w:rPr>
        <w:t>e</w:t>
      </w:r>
      <w:r w:rsidRPr="002F158C">
        <w:rPr>
          <w:rFonts w:ascii="Times New Roman" w:hAnsi="Times New Roman"/>
          <w:sz w:val="24"/>
          <w:szCs w:val="24"/>
          <w:lang w:val="en-US"/>
        </w:rPr>
        <w:t>konomikoj / R. A. Shichijah, O. V. Lomakina // Politematicheskij setevoj jelektronnyj nauc</w:t>
      </w:r>
      <w:r w:rsidRPr="002F158C">
        <w:rPr>
          <w:rFonts w:ascii="Times New Roman" w:hAnsi="Times New Roman"/>
          <w:sz w:val="24"/>
          <w:szCs w:val="24"/>
          <w:lang w:val="en-US"/>
        </w:rPr>
        <w:t>h</w:t>
      </w:r>
      <w:r w:rsidRPr="002F158C">
        <w:rPr>
          <w:rFonts w:ascii="Times New Roman" w:hAnsi="Times New Roman"/>
          <w:sz w:val="24"/>
          <w:szCs w:val="24"/>
          <w:lang w:val="en-US"/>
        </w:rPr>
        <w:t>nyj zhurnal Kubanskogo gosudarstvennogo agrarnogo universiteta (Nauchnyj zhurnal Ku</w:t>
      </w:r>
      <w:r w:rsidRPr="002F158C">
        <w:rPr>
          <w:rFonts w:ascii="Times New Roman" w:hAnsi="Times New Roman"/>
          <w:sz w:val="24"/>
          <w:szCs w:val="24"/>
          <w:lang w:val="en-US"/>
        </w:rPr>
        <w:t>b</w:t>
      </w:r>
      <w:r w:rsidRPr="002F158C">
        <w:rPr>
          <w:rFonts w:ascii="Times New Roman" w:hAnsi="Times New Roman"/>
          <w:sz w:val="24"/>
          <w:szCs w:val="24"/>
          <w:lang w:val="en-US"/>
        </w:rPr>
        <w:t xml:space="preserve">GAU) [Jelektronnyj resurs]. – Krasnodar: KubGAU, 2013. – №05(089). </w:t>
      </w:r>
      <w:r w:rsidRPr="00097F07">
        <w:rPr>
          <w:rFonts w:ascii="Times New Roman" w:hAnsi="Times New Roman"/>
          <w:sz w:val="24"/>
          <w:szCs w:val="24"/>
          <w:lang w:val="en-US"/>
        </w:rPr>
        <w:t>S. 1177 – 1184. – IDA [article ID]: 0891305080. – Rezhim dostupa: http://ej.kubagro.ru/2013/05/pdf/80.pdf.</w:t>
      </w:r>
    </w:p>
    <w:sectPr w:rsidR="008C1F8B" w:rsidRPr="00097F07" w:rsidSect="003742F3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F8B" w:rsidRDefault="008C1F8B" w:rsidP="00666A6E">
      <w:pPr>
        <w:spacing w:after="0" w:line="240" w:lineRule="auto"/>
      </w:pPr>
      <w:r>
        <w:separator/>
      </w:r>
    </w:p>
  </w:endnote>
  <w:endnote w:type="continuationSeparator" w:id="0">
    <w:p w:rsidR="008C1F8B" w:rsidRDefault="008C1F8B" w:rsidP="00666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F8B" w:rsidRDefault="008C1F8B">
    <w:pPr>
      <w:pStyle w:val="Footer"/>
    </w:pPr>
    <w:bookmarkStart w:id="0" w:name="OLE_LINK26"/>
    <w:r w:rsidRPr="00BE76F4">
      <w:rPr>
        <w:rFonts w:ascii="Times New Roman" w:hAnsi="Times New Roman"/>
        <w:sz w:val="24"/>
        <w:szCs w:val="24"/>
      </w:rPr>
      <w:t>http://ej.kubagro.ru/2015/0</w:t>
    </w:r>
    <w:r w:rsidRPr="00BE76F4">
      <w:rPr>
        <w:rFonts w:ascii="Times New Roman" w:hAnsi="Times New Roman"/>
        <w:sz w:val="24"/>
        <w:szCs w:val="24"/>
        <w:lang w:val="en-US"/>
      </w:rPr>
      <w:t>3</w:t>
    </w:r>
    <w:r w:rsidRPr="00BE76F4">
      <w:rPr>
        <w:rFonts w:ascii="Times New Roman" w:hAnsi="Times New Roman"/>
        <w:sz w:val="24"/>
        <w:szCs w:val="24"/>
      </w:rPr>
      <w:t>/pdf/</w:t>
    </w:r>
    <w:r w:rsidRPr="00BE76F4">
      <w:rPr>
        <w:rFonts w:ascii="Times New Roman" w:hAnsi="Times New Roman"/>
        <w:sz w:val="24"/>
        <w:szCs w:val="24"/>
        <w:lang w:val="en-US"/>
      </w:rPr>
      <w:t>4</w:t>
    </w:r>
    <w:r>
      <w:rPr>
        <w:rFonts w:ascii="Times New Roman" w:hAnsi="Times New Roman"/>
        <w:sz w:val="24"/>
        <w:szCs w:val="24"/>
        <w:lang w:val="en-US"/>
      </w:rPr>
      <w:t>9</w:t>
    </w:r>
    <w:r w:rsidRPr="00BE76F4">
      <w:rPr>
        <w:rFonts w:ascii="Times New Roman" w:hAnsi="Times New Roman"/>
        <w:sz w:val="24"/>
        <w:szCs w:val="24"/>
        <w:lang w:val="en-US"/>
      </w:rPr>
      <w:t>.</w:t>
    </w:r>
    <w:r w:rsidRPr="00BE76F4">
      <w:rPr>
        <w:rFonts w:ascii="Times New Roman" w:hAnsi="Times New Roman"/>
        <w:sz w:val="24"/>
        <w:szCs w:val="24"/>
      </w:rPr>
      <w:t>pdf</w:t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F8B" w:rsidRDefault="008C1F8B" w:rsidP="00666A6E">
      <w:pPr>
        <w:spacing w:after="0" w:line="240" w:lineRule="auto"/>
      </w:pPr>
      <w:r>
        <w:separator/>
      </w:r>
    </w:p>
  </w:footnote>
  <w:footnote w:type="continuationSeparator" w:id="0">
    <w:p w:rsidR="008C1F8B" w:rsidRDefault="008C1F8B" w:rsidP="00666A6E">
      <w:pPr>
        <w:spacing w:after="0" w:line="240" w:lineRule="auto"/>
      </w:pPr>
      <w:r>
        <w:continuationSeparator/>
      </w:r>
    </w:p>
  </w:footnote>
  <w:footnote w:id="1">
    <w:p w:rsidR="008C1F8B" w:rsidRDefault="008C1F8B" w:rsidP="008E4D12">
      <w:pPr>
        <w:pStyle w:val="FootnoteText"/>
        <w:jc w:val="both"/>
      </w:pPr>
      <w:r w:rsidRPr="00E835AC">
        <w:rPr>
          <w:rStyle w:val="FootnoteReference"/>
          <w:rFonts w:ascii="Times New Roman" w:hAnsi="Times New Roman"/>
        </w:rPr>
        <w:footnoteRef/>
      </w:r>
      <w:r w:rsidRPr="00E835AC">
        <w:rPr>
          <w:rFonts w:ascii="Times New Roman" w:hAnsi="Times New Roman"/>
        </w:rPr>
        <w:t xml:space="preserve"> Расчеты произведены автором на основе</w:t>
      </w:r>
      <w:r>
        <w:rPr>
          <w:rFonts w:ascii="Times New Roman" w:hAnsi="Times New Roman"/>
        </w:rPr>
        <w:t xml:space="preserve"> данных:</w:t>
      </w:r>
      <w:r w:rsidRPr="00E835AC">
        <w:rPr>
          <w:rFonts w:ascii="Times New Roman" w:hAnsi="Times New Roman"/>
        </w:rPr>
        <w:t xml:space="preserve"> </w:t>
      </w:r>
      <w:r w:rsidRPr="008E4D12">
        <w:rPr>
          <w:rFonts w:ascii="Times New Roman" w:hAnsi="Times New Roman"/>
        </w:rPr>
        <w:t>Социально-экономическое положение городских о</w:t>
      </w:r>
      <w:r w:rsidRPr="008E4D12">
        <w:rPr>
          <w:rFonts w:ascii="Times New Roman" w:hAnsi="Times New Roman"/>
        </w:rPr>
        <w:t>к</w:t>
      </w:r>
      <w:r w:rsidRPr="008E4D12">
        <w:rPr>
          <w:rFonts w:ascii="Times New Roman" w:hAnsi="Times New Roman"/>
        </w:rPr>
        <w:t>ругов и муниципальных районов Краснодарского края: Стат. сб. / Краснодарстат – Краснодар, 2014. – 218с.</w:t>
      </w:r>
      <w:r w:rsidRPr="00E835AC">
        <w:rPr>
          <w:rFonts w:ascii="Times New Roman" w:hAnsi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F8B" w:rsidRDefault="008C1F8B" w:rsidP="00D01F7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1F8B" w:rsidRDefault="008C1F8B" w:rsidP="0034324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F8B" w:rsidRPr="0034324E" w:rsidRDefault="008C1F8B" w:rsidP="00D01F7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4324E">
      <w:rPr>
        <w:rStyle w:val="PageNumber"/>
        <w:rFonts w:ascii="Times New Roman" w:hAnsi="Times New Roman"/>
        <w:sz w:val="28"/>
        <w:szCs w:val="28"/>
      </w:rPr>
      <w:fldChar w:fldCharType="begin"/>
    </w:r>
    <w:r w:rsidRPr="0034324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4324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34324E">
      <w:rPr>
        <w:rStyle w:val="PageNumber"/>
        <w:rFonts w:ascii="Times New Roman" w:hAnsi="Times New Roman"/>
        <w:sz w:val="28"/>
        <w:szCs w:val="28"/>
      </w:rPr>
      <w:fldChar w:fldCharType="end"/>
    </w:r>
  </w:p>
  <w:p w:rsidR="008C1F8B" w:rsidRPr="0034324E" w:rsidRDefault="008C1F8B" w:rsidP="0034324E">
    <w:pPr>
      <w:pStyle w:val="Header"/>
      <w:ind w:right="360"/>
      <w:rPr>
        <w:lang w:val="en-US"/>
      </w:rPr>
    </w:pPr>
    <w:r w:rsidRPr="000866E2">
      <w:rPr>
        <w:rFonts w:ascii="Times New Roman" w:hAnsi="Times New Roman"/>
        <w:sz w:val="24"/>
        <w:szCs w:val="24"/>
      </w:rPr>
      <w:t>Научный журнал КубГАУ, №107(0</w:t>
    </w:r>
    <w:r w:rsidRPr="000866E2">
      <w:rPr>
        <w:rFonts w:ascii="Times New Roman" w:hAnsi="Times New Roman"/>
        <w:sz w:val="24"/>
        <w:szCs w:val="24"/>
        <w:lang w:val="en-US"/>
      </w:rPr>
      <w:t>3</w:t>
    </w:r>
    <w:r w:rsidRPr="000866E2">
      <w:rPr>
        <w:rFonts w:ascii="Times New Roman" w:hAnsi="Times New Roman"/>
        <w:sz w:val="24"/>
        <w:szCs w:val="24"/>
      </w:rPr>
      <w:t>), 2015 года</w:t>
    </w:r>
  </w:p>
  <w:p w:rsidR="008C1F8B" w:rsidRDefault="008C1F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3061"/>
    <w:multiLevelType w:val="hybridMultilevel"/>
    <w:tmpl w:val="ABF8DCE2"/>
    <w:lvl w:ilvl="0" w:tplc="A6069E7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92D4445"/>
    <w:multiLevelType w:val="hybridMultilevel"/>
    <w:tmpl w:val="22F448DC"/>
    <w:lvl w:ilvl="0" w:tplc="A6069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94F6F"/>
    <w:multiLevelType w:val="hybridMultilevel"/>
    <w:tmpl w:val="44469AFC"/>
    <w:lvl w:ilvl="0" w:tplc="A6069E7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0BE4356"/>
    <w:multiLevelType w:val="hybridMultilevel"/>
    <w:tmpl w:val="9EB4E0BA"/>
    <w:lvl w:ilvl="0" w:tplc="6768907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06970B3"/>
    <w:multiLevelType w:val="hybridMultilevel"/>
    <w:tmpl w:val="EEFA8E36"/>
    <w:lvl w:ilvl="0" w:tplc="A6069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10108"/>
    <w:multiLevelType w:val="hybridMultilevel"/>
    <w:tmpl w:val="013EE0A0"/>
    <w:lvl w:ilvl="0" w:tplc="A6069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50D58"/>
    <w:multiLevelType w:val="hybridMultilevel"/>
    <w:tmpl w:val="566CE14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6B20FC5"/>
    <w:multiLevelType w:val="hybridMultilevel"/>
    <w:tmpl w:val="6C7E962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>
    <w:nsid w:val="454C491D"/>
    <w:multiLevelType w:val="hybridMultilevel"/>
    <w:tmpl w:val="79BE1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037D9F"/>
    <w:multiLevelType w:val="multilevel"/>
    <w:tmpl w:val="F09C4B5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0">
    <w:nsid w:val="589C1B24"/>
    <w:multiLevelType w:val="hybridMultilevel"/>
    <w:tmpl w:val="A57E52CA"/>
    <w:lvl w:ilvl="0" w:tplc="A6069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6E7020"/>
    <w:multiLevelType w:val="hybridMultilevel"/>
    <w:tmpl w:val="754A1A98"/>
    <w:lvl w:ilvl="0" w:tplc="A6069E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11"/>
  </w:num>
  <w:num w:numId="7">
    <w:abstractNumId w:val="10"/>
  </w:num>
  <w:num w:numId="8">
    <w:abstractNumId w:val="1"/>
  </w:num>
  <w:num w:numId="9">
    <w:abstractNumId w:val="5"/>
  </w:num>
  <w:num w:numId="10">
    <w:abstractNumId w:val="0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A0F"/>
    <w:rsid w:val="00003C10"/>
    <w:rsid w:val="00010D3D"/>
    <w:rsid w:val="00012EB4"/>
    <w:rsid w:val="00026BA4"/>
    <w:rsid w:val="00036ED9"/>
    <w:rsid w:val="000532F9"/>
    <w:rsid w:val="00061227"/>
    <w:rsid w:val="000615DC"/>
    <w:rsid w:val="00070DB9"/>
    <w:rsid w:val="00076E0F"/>
    <w:rsid w:val="000866E2"/>
    <w:rsid w:val="00094979"/>
    <w:rsid w:val="00096B6E"/>
    <w:rsid w:val="00097F07"/>
    <w:rsid w:val="000A0578"/>
    <w:rsid w:val="000A73C6"/>
    <w:rsid w:val="000B06C9"/>
    <w:rsid w:val="000B3CCB"/>
    <w:rsid w:val="000D19F2"/>
    <w:rsid w:val="000D2503"/>
    <w:rsid w:val="000D70FF"/>
    <w:rsid w:val="000E0E75"/>
    <w:rsid w:val="000E17D3"/>
    <w:rsid w:val="000E3348"/>
    <w:rsid w:val="000E4224"/>
    <w:rsid w:val="000E55B4"/>
    <w:rsid w:val="00100CF4"/>
    <w:rsid w:val="001058A1"/>
    <w:rsid w:val="00106943"/>
    <w:rsid w:val="00107B6C"/>
    <w:rsid w:val="001136D7"/>
    <w:rsid w:val="00121AC2"/>
    <w:rsid w:val="00127C0C"/>
    <w:rsid w:val="0013500A"/>
    <w:rsid w:val="00152E72"/>
    <w:rsid w:val="001531C1"/>
    <w:rsid w:val="0016122D"/>
    <w:rsid w:val="001709EC"/>
    <w:rsid w:val="0018573A"/>
    <w:rsid w:val="001916D2"/>
    <w:rsid w:val="00197E76"/>
    <w:rsid w:val="001A092C"/>
    <w:rsid w:val="001A10E1"/>
    <w:rsid w:val="001B2AB3"/>
    <w:rsid w:val="001B2D70"/>
    <w:rsid w:val="001C2C4F"/>
    <w:rsid w:val="001C7932"/>
    <w:rsid w:val="001E6C48"/>
    <w:rsid w:val="001F47AC"/>
    <w:rsid w:val="001F4ADC"/>
    <w:rsid w:val="00201B9A"/>
    <w:rsid w:val="002020A4"/>
    <w:rsid w:val="00202FA3"/>
    <w:rsid w:val="002222CC"/>
    <w:rsid w:val="0023314B"/>
    <w:rsid w:val="00254C5A"/>
    <w:rsid w:val="00264A90"/>
    <w:rsid w:val="0027373C"/>
    <w:rsid w:val="002963B2"/>
    <w:rsid w:val="0029704D"/>
    <w:rsid w:val="00297E13"/>
    <w:rsid w:val="002A0A63"/>
    <w:rsid w:val="002A7A0F"/>
    <w:rsid w:val="002B2D46"/>
    <w:rsid w:val="002B5E5E"/>
    <w:rsid w:val="002B7F4B"/>
    <w:rsid w:val="002D5169"/>
    <w:rsid w:val="002F158C"/>
    <w:rsid w:val="00300D51"/>
    <w:rsid w:val="003027B3"/>
    <w:rsid w:val="00312164"/>
    <w:rsid w:val="0031350B"/>
    <w:rsid w:val="0032305F"/>
    <w:rsid w:val="00324A0D"/>
    <w:rsid w:val="00331A74"/>
    <w:rsid w:val="0034324E"/>
    <w:rsid w:val="00344242"/>
    <w:rsid w:val="0034491A"/>
    <w:rsid w:val="0036474A"/>
    <w:rsid w:val="00371800"/>
    <w:rsid w:val="003742F3"/>
    <w:rsid w:val="003A71C7"/>
    <w:rsid w:val="003B367F"/>
    <w:rsid w:val="003B73A6"/>
    <w:rsid w:val="003C4C90"/>
    <w:rsid w:val="003D0312"/>
    <w:rsid w:val="003D04A1"/>
    <w:rsid w:val="003D257E"/>
    <w:rsid w:val="003E0246"/>
    <w:rsid w:val="003E1D18"/>
    <w:rsid w:val="003F6B3C"/>
    <w:rsid w:val="00400C69"/>
    <w:rsid w:val="00404FDE"/>
    <w:rsid w:val="00406E5C"/>
    <w:rsid w:val="00407828"/>
    <w:rsid w:val="00416751"/>
    <w:rsid w:val="00417961"/>
    <w:rsid w:val="0042333D"/>
    <w:rsid w:val="004252B2"/>
    <w:rsid w:val="004313FF"/>
    <w:rsid w:val="00432E08"/>
    <w:rsid w:val="0043530D"/>
    <w:rsid w:val="00440017"/>
    <w:rsid w:val="004422E1"/>
    <w:rsid w:val="0044376E"/>
    <w:rsid w:val="00445F8D"/>
    <w:rsid w:val="00447EAC"/>
    <w:rsid w:val="004511E7"/>
    <w:rsid w:val="00461D24"/>
    <w:rsid w:val="004731C9"/>
    <w:rsid w:val="00475A81"/>
    <w:rsid w:val="00487855"/>
    <w:rsid w:val="00492650"/>
    <w:rsid w:val="004927BA"/>
    <w:rsid w:val="004A275B"/>
    <w:rsid w:val="004B41B2"/>
    <w:rsid w:val="004C07B6"/>
    <w:rsid w:val="004C187E"/>
    <w:rsid w:val="004C371B"/>
    <w:rsid w:val="004C4B73"/>
    <w:rsid w:val="004C56FA"/>
    <w:rsid w:val="004C5D34"/>
    <w:rsid w:val="004D027B"/>
    <w:rsid w:val="004D15E9"/>
    <w:rsid w:val="0050616F"/>
    <w:rsid w:val="0051794E"/>
    <w:rsid w:val="00531C5E"/>
    <w:rsid w:val="00541A42"/>
    <w:rsid w:val="00541A7D"/>
    <w:rsid w:val="00551D33"/>
    <w:rsid w:val="005539BF"/>
    <w:rsid w:val="00556178"/>
    <w:rsid w:val="00556F53"/>
    <w:rsid w:val="00557AB8"/>
    <w:rsid w:val="005652B0"/>
    <w:rsid w:val="00576AC5"/>
    <w:rsid w:val="00590D0C"/>
    <w:rsid w:val="00597C64"/>
    <w:rsid w:val="005A73FA"/>
    <w:rsid w:val="005B38A3"/>
    <w:rsid w:val="005D5ADE"/>
    <w:rsid w:val="005E4F13"/>
    <w:rsid w:val="005F28E3"/>
    <w:rsid w:val="005F3BE8"/>
    <w:rsid w:val="00604382"/>
    <w:rsid w:val="006067A2"/>
    <w:rsid w:val="00617D2E"/>
    <w:rsid w:val="00622B8E"/>
    <w:rsid w:val="00645B9D"/>
    <w:rsid w:val="00645D68"/>
    <w:rsid w:val="0065239D"/>
    <w:rsid w:val="006627DA"/>
    <w:rsid w:val="00666967"/>
    <w:rsid w:val="00666A6E"/>
    <w:rsid w:val="00667631"/>
    <w:rsid w:val="006714EF"/>
    <w:rsid w:val="00692345"/>
    <w:rsid w:val="006965D6"/>
    <w:rsid w:val="006A3089"/>
    <w:rsid w:val="006B66FD"/>
    <w:rsid w:val="006C3F31"/>
    <w:rsid w:val="006D0110"/>
    <w:rsid w:val="006E5756"/>
    <w:rsid w:val="006F02F0"/>
    <w:rsid w:val="006F6561"/>
    <w:rsid w:val="00701857"/>
    <w:rsid w:val="007028FB"/>
    <w:rsid w:val="00711EFF"/>
    <w:rsid w:val="0071465E"/>
    <w:rsid w:val="00720A77"/>
    <w:rsid w:val="00721535"/>
    <w:rsid w:val="007332FF"/>
    <w:rsid w:val="007559D0"/>
    <w:rsid w:val="007912AB"/>
    <w:rsid w:val="00792AC1"/>
    <w:rsid w:val="007B7D5A"/>
    <w:rsid w:val="007C51F2"/>
    <w:rsid w:val="007C70CD"/>
    <w:rsid w:val="007F1379"/>
    <w:rsid w:val="00805999"/>
    <w:rsid w:val="008121B7"/>
    <w:rsid w:val="008153E6"/>
    <w:rsid w:val="00817678"/>
    <w:rsid w:val="008255E5"/>
    <w:rsid w:val="008379B7"/>
    <w:rsid w:val="00840336"/>
    <w:rsid w:val="0084110D"/>
    <w:rsid w:val="0085269A"/>
    <w:rsid w:val="00860891"/>
    <w:rsid w:val="0086253C"/>
    <w:rsid w:val="0087567D"/>
    <w:rsid w:val="0088452A"/>
    <w:rsid w:val="008A22C0"/>
    <w:rsid w:val="008A51F1"/>
    <w:rsid w:val="008A6540"/>
    <w:rsid w:val="008B36A5"/>
    <w:rsid w:val="008C1F8B"/>
    <w:rsid w:val="008C3A0A"/>
    <w:rsid w:val="008C7A01"/>
    <w:rsid w:val="008D493C"/>
    <w:rsid w:val="008E261F"/>
    <w:rsid w:val="008E4D12"/>
    <w:rsid w:val="008E7F7A"/>
    <w:rsid w:val="008F317B"/>
    <w:rsid w:val="008F445F"/>
    <w:rsid w:val="00910C71"/>
    <w:rsid w:val="009129FA"/>
    <w:rsid w:val="0091511A"/>
    <w:rsid w:val="00925A79"/>
    <w:rsid w:val="009335E8"/>
    <w:rsid w:val="00936AF6"/>
    <w:rsid w:val="009379CE"/>
    <w:rsid w:val="0094252D"/>
    <w:rsid w:val="009437FB"/>
    <w:rsid w:val="00944B67"/>
    <w:rsid w:val="00946E46"/>
    <w:rsid w:val="00947E4B"/>
    <w:rsid w:val="009532C9"/>
    <w:rsid w:val="0096059C"/>
    <w:rsid w:val="00966D8F"/>
    <w:rsid w:val="00976FCB"/>
    <w:rsid w:val="0098226D"/>
    <w:rsid w:val="00982DE4"/>
    <w:rsid w:val="0098501A"/>
    <w:rsid w:val="00990D88"/>
    <w:rsid w:val="009910AC"/>
    <w:rsid w:val="00993DC8"/>
    <w:rsid w:val="009A0FB8"/>
    <w:rsid w:val="009B04C6"/>
    <w:rsid w:val="009C18AA"/>
    <w:rsid w:val="009C5840"/>
    <w:rsid w:val="009C720D"/>
    <w:rsid w:val="009D1225"/>
    <w:rsid w:val="009D579C"/>
    <w:rsid w:val="009D6CF2"/>
    <w:rsid w:val="009D6DED"/>
    <w:rsid w:val="009E56F4"/>
    <w:rsid w:val="009E67A3"/>
    <w:rsid w:val="009F016B"/>
    <w:rsid w:val="00A00284"/>
    <w:rsid w:val="00A07B18"/>
    <w:rsid w:val="00A3718A"/>
    <w:rsid w:val="00A41C8C"/>
    <w:rsid w:val="00A47CE7"/>
    <w:rsid w:val="00A64E73"/>
    <w:rsid w:val="00A725A4"/>
    <w:rsid w:val="00A83AF2"/>
    <w:rsid w:val="00A91173"/>
    <w:rsid w:val="00A92AF5"/>
    <w:rsid w:val="00AA340E"/>
    <w:rsid w:val="00AB22D6"/>
    <w:rsid w:val="00AB3424"/>
    <w:rsid w:val="00AB62AF"/>
    <w:rsid w:val="00AC2E23"/>
    <w:rsid w:val="00AC454B"/>
    <w:rsid w:val="00AC4B7A"/>
    <w:rsid w:val="00AD5938"/>
    <w:rsid w:val="00AE3235"/>
    <w:rsid w:val="00AF115C"/>
    <w:rsid w:val="00AF1210"/>
    <w:rsid w:val="00AF6318"/>
    <w:rsid w:val="00B00345"/>
    <w:rsid w:val="00B21319"/>
    <w:rsid w:val="00B247E3"/>
    <w:rsid w:val="00B26739"/>
    <w:rsid w:val="00B61C03"/>
    <w:rsid w:val="00B67ABC"/>
    <w:rsid w:val="00B93CAC"/>
    <w:rsid w:val="00BA569E"/>
    <w:rsid w:val="00BB6C7B"/>
    <w:rsid w:val="00BB7B89"/>
    <w:rsid w:val="00BB7F0C"/>
    <w:rsid w:val="00BE76F4"/>
    <w:rsid w:val="00C07EC0"/>
    <w:rsid w:val="00C13F5D"/>
    <w:rsid w:val="00C14091"/>
    <w:rsid w:val="00C21FF4"/>
    <w:rsid w:val="00C3085C"/>
    <w:rsid w:val="00C3201A"/>
    <w:rsid w:val="00C33B40"/>
    <w:rsid w:val="00C371BE"/>
    <w:rsid w:val="00C44729"/>
    <w:rsid w:val="00C46EA5"/>
    <w:rsid w:val="00C71CAF"/>
    <w:rsid w:val="00C86EB3"/>
    <w:rsid w:val="00CA4433"/>
    <w:rsid w:val="00CB1A34"/>
    <w:rsid w:val="00CB3349"/>
    <w:rsid w:val="00CB5BEC"/>
    <w:rsid w:val="00CB5FE2"/>
    <w:rsid w:val="00CB6427"/>
    <w:rsid w:val="00CD2C2F"/>
    <w:rsid w:val="00CE3672"/>
    <w:rsid w:val="00CF087E"/>
    <w:rsid w:val="00CF68FB"/>
    <w:rsid w:val="00D00B9D"/>
    <w:rsid w:val="00D01F7A"/>
    <w:rsid w:val="00D05D8B"/>
    <w:rsid w:val="00D2535C"/>
    <w:rsid w:val="00D44167"/>
    <w:rsid w:val="00D517BE"/>
    <w:rsid w:val="00D60881"/>
    <w:rsid w:val="00D84AE3"/>
    <w:rsid w:val="00D90B19"/>
    <w:rsid w:val="00D92E57"/>
    <w:rsid w:val="00D958D6"/>
    <w:rsid w:val="00DA7FAE"/>
    <w:rsid w:val="00DB635C"/>
    <w:rsid w:val="00DC402F"/>
    <w:rsid w:val="00DD1178"/>
    <w:rsid w:val="00DD60AB"/>
    <w:rsid w:val="00DE07BF"/>
    <w:rsid w:val="00DE1998"/>
    <w:rsid w:val="00DE2E2E"/>
    <w:rsid w:val="00DE5AD2"/>
    <w:rsid w:val="00DF0A9F"/>
    <w:rsid w:val="00DF1C04"/>
    <w:rsid w:val="00DF222B"/>
    <w:rsid w:val="00E04398"/>
    <w:rsid w:val="00E06E09"/>
    <w:rsid w:val="00E11A05"/>
    <w:rsid w:val="00E13C64"/>
    <w:rsid w:val="00E23377"/>
    <w:rsid w:val="00E24C79"/>
    <w:rsid w:val="00E34A48"/>
    <w:rsid w:val="00E647B8"/>
    <w:rsid w:val="00E64822"/>
    <w:rsid w:val="00E74999"/>
    <w:rsid w:val="00E835AC"/>
    <w:rsid w:val="00EA2EC2"/>
    <w:rsid w:val="00EA5E44"/>
    <w:rsid w:val="00EB2EA8"/>
    <w:rsid w:val="00EC6AA4"/>
    <w:rsid w:val="00ED1941"/>
    <w:rsid w:val="00F171AC"/>
    <w:rsid w:val="00F2058F"/>
    <w:rsid w:val="00F34BC6"/>
    <w:rsid w:val="00F41B65"/>
    <w:rsid w:val="00F42A8F"/>
    <w:rsid w:val="00F60650"/>
    <w:rsid w:val="00F8420A"/>
    <w:rsid w:val="00F85484"/>
    <w:rsid w:val="00F948EA"/>
    <w:rsid w:val="00F94D0E"/>
    <w:rsid w:val="00FA3005"/>
    <w:rsid w:val="00FC04D7"/>
    <w:rsid w:val="00FC2DBD"/>
    <w:rsid w:val="00FD6E9A"/>
    <w:rsid w:val="00FE12A4"/>
    <w:rsid w:val="00FF1DBC"/>
    <w:rsid w:val="00FF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82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44242"/>
    <w:pPr>
      <w:ind w:left="720"/>
      <w:contextualSpacing/>
    </w:pPr>
  </w:style>
  <w:style w:type="table" w:styleId="TableGrid">
    <w:name w:val="Table Grid"/>
    <w:basedOn w:val="TableNormal"/>
    <w:uiPriority w:val="99"/>
    <w:rsid w:val="003442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6C3F31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Header">
    <w:name w:val="header"/>
    <w:basedOn w:val="Normal"/>
    <w:link w:val="HeaderChar"/>
    <w:uiPriority w:val="99"/>
    <w:rsid w:val="00666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66A6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6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66A6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C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187E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966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66D8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66D8F"/>
    <w:rPr>
      <w:rFonts w:cs="Times New Roman"/>
      <w:vertAlign w:val="superscript"/>
    </w:rPr>
  </w:style>
  <w:style w:type="table" w:customStyle="1" w:styleId="1">
    <w:name w:val="Сетка таблицы1"/>
    <w:uiPriority w:val="99"/>
    <w:rsid w:val="00CF087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CF087E"/>
    <w:pPr>
      <w:spacing w:after="0" w:line="240" w:lineRule="auto"/>
    </w:pPr>
    <w:rPr>
      <w:rFonts w:ascii="Consolas" w:eastAsia="Times New Roman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F087E"/>
    <w:rPr>
      <w:rFonts w:ascii="Consolas" w:hAnsi="Consolas" w:cs="Consolas"/>
      <w:sz w:val="21"/>
      <w:szCs w:val="21"/>
    </w:rPr>
  </w:style>
  <w:style w:type="character" w:customStyle="1" w:styleId="PEStyleFont8">
    <w:name w:val="PEStyleFont8"/>
    <w:basedOn w:val="DefaultParagraphFont"/>
    <w:uiPriority w:val="99"/>
    <w:rsid w:val="00CF087E"/>
    <w:rPr>
      <w:rFonts w:ascii="Arial CYR" w:hAnsi="Arial CYR" w:cs="Courier New"/>
      <w:spacing w:val="0"/>
      <w:position w:val="0"/>
      <w:sz w:val="16"/>
      <w:u w:val="none"/>
    </w:rPr>
  </w:style>
  <w:style w:type="character" w:customStyle="1" w:styleId="PEStyleFont7">
    <w:name w:val="PEStyleFont7"/>
    <w:basedOn w:val="DefaultParagraphFont"/>
    <w:uiPriority w:val="99"/>
    <w:rsid w:val="00094979"/>
    <w:rPr>
      <w:rFonts w:ascii="Arial CYR" w:hAnsi="Arial CYR" w:cs="Courier New"/>
      <w:b/>
      <w:spacing w:val="0"/>
      <w:position w:val="0"/>
      <w:sz w:val="16"/>
      <w:u w:val="none"/>
    </w:rPr>
  </w:style>
  <w:style w:type="character" w:styleId="PlaceholderText">
    <w:name w:val="Placeholder Text"/>
    <w:basedOn w:val="DefaultParagraphFont"/>
    <w:uiPriority w:val="99"/>
    <w:semiHidden/>
    <w:rsid w:val="000D70FF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87567D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1B2D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3432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82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.kubagro.ru/2014/10/pdf/62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j.kubagro.ru/2013/05/pdf/80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383</TotalTime>
  <Pages>15</Pages>
  <Words>4868</Words>
  <Characters>27751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16102013</dc:creator>
  <cp:keywords/>
  <dc:description/>
  <cp:lastModifiedBy>1</cp:lastModifiedBy>
  <cp:revision>24</cp:revision>
  <cp:lastPrinted>2014-10-30T08:41:00Z</cp:lastPrinted>
  <dcterms:created xsi:type="dcterms:W3CDTF">2015-02-07T13:27:00Z</dcterms:created>
  <dcterms:modified xsi:type="dcterms:W3CDTF">2015-04-10T16:21:00Z</dcterms:modified>
</cp:coreProperties>
</file>