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171DD" w:rsidRPr="000226E2" w:rsidTr="007F770C">
        <w:tc>
          <w:tcPr>
            <w:tcW w:w="4643" w:type="dxa"/>
          </w:tcPr>
          <w:p w:rsidR="000171DD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</w:rPr>
              <w:t>УДК 69.007</w:t>
            </w:r>
          </w:p>
          <w:p w:rsidR="000171DD" w:rsidRPr="00B7190A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  <w:p w:rsidR="000171DD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05.00.00</w:t>
            </w:r>
            <w:r w:rsidRPr="000226E2">
              <w:rPr>
                <w:sz w:val="20"/>
                <w:szCs w:val="20"/>
              </w:rPr>
              <w:t xml:space="preserve"> Технические науки</w:t>
            </w:r>
          </w:p>
          <w:p w:rsidR="000171DD" w:rsidRPr="00B7190A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UDC 69.007</w:t>
            </w:r>
          </w:p>
          <w:p w:rsidR="000171DD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Technical sciences</w:t>
            </w:r>
          </w:p>
        </w:tc>
      </w:tr>
      <w:tr w:rsidR="000171DD" w:rsidRPr="00D614AC" w:rsidTr="007F770C"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caps/>
                <w:sz w:val="20"/>
                <w:szCs w:val="20"/>
              </w:rPr>
            </w:pPr>
            <w:r w:rsidRPr="000226E2">
              <w:rPr>
                <w:b/>
                <w:caps/>
                <w:sz w:val="20"/>
                <w:szCs w:val="20"/>
              </w:rPr>
              <w:t>Основные этапы подготовки вып</w:t>
            </w:r>
            <w:r w:rsidRPr="000226E2">
              <w:rPr>
                <w:b/>
                <w:caps/>
                <w:sz w:val="20"/>
                <w:szCs w:val="20"/>
              </w:rPr>
              <w:t>у</w:t>
            </w:r>
            <w:r w:rsidRPr="000226E2">
              <w:rPr>
                <w:b/>
                <w:caps/>
                <w:sz w:val="20"/>
                <w:szCs w:val="20"/>
              </w:rPr>
              <w:t>скных квалификационных работ бакалавров и магистрантов на к</w:t>
            </w:r>
            <w:r w:rsidRPr="000226E2">
              <w:rPr>
                <w:b/>
                <w:caps/>
                <w:sz w:val="20"/>
                <w:szCs w:val="20"/>
              </w:rPr>
              <w:t>а</w:t>
            </w:r>
            <w:r w:rsidRPr="000226E2">
              <w:rPr>
                <w:b/>
                <w:caps/>
                <w:sz w:val="20"/>
                <w:szCs w:val="20"/>
              </w:rPr>
              <w:t>федре оснований и фундаментов КУБГАУ</w:t>
            </w: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highlight w:val="yellow"/>
                <w:lang w:val="en-US"/>
              </w:rPr>
            </w:pPr>
            <w:r w:rsidRPr="000226E2">
              <w:rPr>
                <w:b/>
                <w:caps/>
                <w:sz w:val="20"/>
                <w:szCs w:val="20"/>
                <w:lang w:val="en-US"/>
              </w:rPr>
              <w:t xml:space="preserve">The main stages of PREPARATION </w:t>
            </w:r>
            <w:r>
              <w:rPr>
                <w:b/>
                <w:caps/>
                <w:sz w:val="20"/>
                <w:szCs w:val="20"/>
                <w:lang w:val="en-US"/>
              </w:rPr>
              <w:t xml:space="preserve">OF </w:t>
            </w:r>
            <w:r w:rsidRPr="000226E2">
              <w:rPr>
                <w:b/>
                <w:caps/>
                <w:sz w:val="20"/>
                <w:szCs w:val="20"/>
                <w:lang w:val="en-US"/>
              </w:rPr>
              <w:t>bachelors and masters final qual</w:t>
            </w:r>
            <w:r w:rsidRPr="000226E2">
              <w:rPr>
                <w:b/>
                <w:caps/>
                <w:sz w:val="20"/>
                <w:szCs w:val="20"/>
                <w:lang w:val="en-US"/>
              </w:rPr>
              <w:t>i</w:t>
            </w:r>
            <w:r w:rsidRPr="000226E2">
              <w:rPr>
                <w:b/>
                <w:caps/>
                <w:sz w:val="20"/>
                <w:szCs w:val="20"/>
                <w:lang w:val="en-US"/>
              </w:rPr>
              <w:t xml:space="preserve">fied works at the department of basements and foundations of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0226E2">
                    <w:rPr>
                      <w:b/>
                      <w:caps/>
                      <w:sz w:val="20"/>
                      <w:szCs w:val="20"/>
                      <w:lang w:val="en-US"/>
                    </w:rPr>
                    <w:t>Kuban</w:t>
                  </w:r>
                </w:smartTag>
                <w:r w:rsidRPr="000226E2">
                  <w:rPr>
                    <w:b/>
                    <w:caps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0226E2">
                    <w:rPr>
                      <w:b/>
                      <w:caps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0226E2">
                  <w:rPr>
                    <w:b/>
                    <w:caps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0226E2">
                    <w:rPr>
                      <w:b/>
                      <w:caps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0226E2">
                  <w:rPr>
                    <w:b/>
                    <w:caps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0226E2">
                    <w:rPr>
                      <w:b/>
                      <w:caps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</w:p>
        </w:tc>
      </w:tr>
      <w:tr w:rsidR="000171DD" w:rsidRPr="00D614AC" w:rsidTr="00B7190A">
        <w:trPr>
          <w:trHeight w:val="262"/>
        </w:trPr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</w:p>
        </w:tc>
      </w:tr>
      <w:tr w:rsidR="000171DD" w:rsidRPr="00D614AC" w:rsidTr="007F770C">
        <w:trPr>
          <w:trHeight w:val="397"/>
        </w:trPr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bookmarkStart w:id="0" w:name="OLE_LINK75"/>
            <w:bookmarkStart w:id="1" w:name="OLE_LINK76"/>
            <w:bookmarkStart w:id="2" w:name="OLE_LINK77"/>
            <w:r w:rsidRPr="000226E2">
              <w:rPr>
                <w:sz w:val="20"/>
                <w:szCs w:val="20"/>
              </w:rPr>
              <w:t>Полищук Анатолий Иванович</w:t>
            </w:r>
          </w:p>
          <w:bookmarkEnd w:id="0"/>
          <w:bookmarkEnd w:id="1"/>
          <w:bookmarkEnd w:id="2"/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0226E2">
              <w:rPr>
                <w:sz w:val="20"/>
                <w:szCs w:val="20"/>
              </w:rPr>
              <w:t>д-р техн. наук, профессор</w:t>
            </w: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Polishchuk</w:t>
            </w:r>
            <w:bookmarkStart w:id="3" w:name="_GoBack"/>
            <w:bookmarkEnd w:id="3"/>
            <w:r w:rsidRPr="000226E2">
              <w:rPr>
                <w:sz w:val="20"/>
                <w:szCs w:val="20"/>
                <w:lang w:val="en-US"/>
              </w:rPr>
              <w:t xml:space="preserve"> Anatoly Ivanovich</w:t>
            </w:r>
          </w:p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highlight w:val="yellow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0226E2">
              <w:rPr>
                <w:sz w:val="20"/>
                <w:szCs w:val="20"/>
                <w:lang w:val="en-US"/>
              </w:rPr>
              <w:t>.Tech., professor</w:t>
            </w:r>
          </w:p>
        </w:tc>
      </w:tr>
      <w:tr w:rsidR="000171DD" w:rsidRPr="00D614AC" w:rsidTr="00B7190A">
        <w:trPr>
          <w:trHeight w:val="267"/>
        </w:trPr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0171DD" w:rsidRPr="00D614AC" w:rsidTr="007F770C">
        <w:trPr>
          <w:trHeight w:val="397"/>
        </w:trPr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bookmarkStart w:id="4" w:name="OLE_LINK78"/>
            <w:bookmarkStart w:id="5" w:name="OLE_LINK79"/>
            <w:r w:rsidRPr="000226E2">
              <w:rPr>
                <w:sz w:val="20"/>
                <w:szCs w:val="20"/>
              </w:rPr>
              <w:t>Маршалка Андрей Юрьевич</w:t>
            </w:r>
          </w:p>
          <w:bookmarkEnd w:id="4"/>
          <w:bookmarkEnd w:id="5"/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0226E2">
              <w:rPr>
                <w:sz w:val="20"/>
                <w:szCs w:val="20"/>
              </w:rPr>
              <w:t>канд. техн. наук, доцент кафедры оснований и фундаментов</w:t>
            </w: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Marshalka Andrey Yurievich</w:t>
            </w:r>
          </w:p>
          <w:p w:rsidR="000171DD" w:rsidRPr="000226E2" w:rsidRDefault="000171DD" w:rsidP="00D614AC">
            <w:pPr>
              <w:pStyle w:val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Cand.Tech.Sci.</w:t>
            </w:r>
            <w:r w:rsidRPr="000226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assistant professor</w:t>
            </w:r>
          </w:p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0171DD" w:rsidRPr="00D614AC" w:rsidTr="007F770C">
        <w:trPr>
          <w:trHeight w:val="532"/>
        </w:trPr>
        <w:tc>
          <w:tcPr>
            <w:tcW w:w="4643" w:type="dxa"/>
          </w:tcPr>
          <w:p w:rsidR="000171DD" w:rsidRDefault="000171DD" w:rsidP="00D614AC">
            <w:pPr>
              <w:spacing w:line="240" w:lineRule="auto"/>
              <w:ind w:firstLine="0"/>
              <w:contextualSpacing/>
              <w:rPr>
                <w:i/>
                <w:sz w:val="20"/>
                <w:szCs w:val="20"/>
                <w:lang w:val="en-US"/>
              </w:rPr>
            </w:pPr>
            <w:r w:rsidRPr="000226E2">
              <w:rPr>
                <w:i/>
                <w:sz w:val="20"/>
                <w:szCs w:val="20"/>
              </w:rPr>
              <w:t>Кубанский</w:t>
            </w:r>
            <w:r w:rsidRPr="00B7190A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226E2">
              <w:rPr>
                <w:i/>
                <w:sz w:val="20"/>
                <w:szCs w:val="20"/>
              </w:rPr>
              <w:t>государственный</w:t>
            </w:r>
            <w:r w:rsidRPr="00B7190A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226E2">
              <w:rPr>
                <w:i/>
                <w:sz w:val="20"/>
                <w:szCs w:val="20"/>
              </w:rPr>
              <w:t>аграрный</w:t>
            </w:r>
            <w:r w:rsidRPr="00B7190A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226E2">
              <w:rPr>
                <w:i/>
                <w:sz w:val="20"/>
                <w:szCs w:val="20"/>
              </w:rPr>
              <w:t>универс</w:t>
            </w:r>
            <w:r w:rsidRPr="000226E2">
              <w:rPr>
                <w:i/>
                <w:sz w:val="20"/>
                <w:szCs w:val="20"/>
              </w:rPr>
              <w:t>и</w:t>
            </w:r>
            <w:r w:rsidRPr="000226E2">
              <w:rPr>
                <w:i/>
                <w:sz w:val="20"/>
                <w:szCs w:val="20"/>
              </w:rPr>
              <w:t>тет</w:t>
            </w:r>
            <w:r w:rsidRPr="00B7190A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0226E2">
              <w:rPr>
                <w:i/>
                <w:sz w:val="20"/>
                <w:szCs w:val="20"/>
              </w:rPr>
              <w:t>Краснодар</w:t>
            </w:r>
            <w:r w:rsidRPr="00B7190A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0226E2">
              <w:rPr>
                <w:i/>
                <w:sz w:val="20"/>
                <w:szCs w:val="20"/>
              </w:rPr>
              <w:t>Россия</w:t>
            </w:r>
          </w:p>
          <w:p w:rsidR="000171DD" w:rsidRPr="00B7190A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contextualSpacing/>
              <w:rPr>
                <w:sz w:val="20"/>
                <w:szCs w:val="20"/>
                <w:highlight w:val="yellow"/>
                <w:lang w:val="en-US"/>
              </w:rPr>
            </w:pPr>
            <w:smartTag w:uri="urn:schemas-microsoft-com:office:smarttags" w:element="PlaceName">
              <w:r w:rsidRPr="000226E2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0226E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226E2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0226E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0226E2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0226E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226E2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0226E2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0226E2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226E2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226E2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171DD" w:rsidRPr="00D614AC" w:rsidTr="007F770C"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226E2">
              <w:rPr>
                <w:sz w:val="20"/>
                <w:szCs w:val="20"/>
              </w:rPr>
              <w:t>В</w:t>
            </w:r>
            <w:r w:rsidRPr="00B7190A">
              <w:rPr>
                <w:sz w:val="20"/>
                <w:szCs w:val="20"/>
                <w:lang w:val="en-US"/>
              </w:rPr>
              <w:t xml:space="preserve"> </w:t>
            </w:r>
            <w:r w:rsidRPr="000226E2">
              <w:rPr>
                <w:sz w:val="20"/>
                <w:szCs w:val="20"/>
              </w:rPr>
              <w:t>статье, на примере деятельности кафедры осн</w:t>
            </w:r>
            <w:r w:rsidRPr="000226E2">
              <w:rPr>
                <w:sz w:val="20"/>
                <w:szCs w:val="20"/>
              </w:rPr>
              <w:t>о</w:t>
            </w:r>
            <w:r w:rsidRPr="000226E2">
              <w:rPr>
                <w:sz w:val="20"/>
                <w:szCs w:val="20"/>
              </w:rPr>
              <w:t>ваний и фундаментов (ОиФ) Кубанского госуда</w:t>
            </w:r>
            <w:r w:rsidRPr="000226E2">
              <w:rPr>
                <w:sz w:val="20"/>
                <w:szCs w:val="20"/>
              </w:rPr>
              <w:t>р</w:t>
            </w:r>
            <w:r w:rsidRPr="000226E2">
              <w:rPr>
                <w:sz w:val="20"/>
                <w:szCs w:val="20"/>
              </w:rPr>
              <w:t>ственного аграрного университета (КубГАУ), ра</w:t>
            </w:r>
            <w:r w:rsidRPr="000226E2">
              <w:rPr>
                <w:sz w:val="20"/>
                <w:szCs w:val="20"/>
              </w:rPr>
              <w:t>с</w:t>
            </w:r>
            <w:r w:rsidRPr="000226E2">
              <w:rPr>
                <w:sz w:val="20"/>
                <w:szCs w:val="20"/>
              </w:rPr>
              <w:t>сматриваются вопросы подготовки выпускных квалификационных работ бакалавров и магистра</w:t>
            </w:r>
            <w:r w:rsidRPr="000226E2">
              <w:rPr>
                <w:sz w:val="20"/>
                <w:szCs w:val="20"/>
              </w:rPr>
              <w:t>н</w:t>
            </w:r>
            <w:r w:rsidRPr="000226E2">
              <w:rPr>
                <w:sz w:val="20"/>
                <w:szCs w:val="20"/>
              </w:rPr>
              <w:t>тов по направлению «Строительство». Выпускная квалификационная работа (дипломный проект) выполняется бакалавром на заключительном этапе его обучения. Заключительный этап (дипломное проектирование) предусматривает самостоятел</w:t>
            </w:r>
            <w:r w:rsidRPr="000226E2">
              <w:rPr>
                <w:sz w:val="20"/>
                <w:szCs w:val="20"/>
              </w:rPr>
              <w:t>ь</w:t>
            </w:r>
            <w:r w:rsidRPr="000226E2">
              <w:rPr>
                <w:sz w:val="20"/>
                <w:szCs w:val="20"/>
              </w:rPr>
              <w:t>ную работу студентов-бакалавров над решением поставленных задач под руководством опытных преподавателей или ведущих специалистов стро</w:t>
            </w:r>
            <w:r w:rsidRPr="000226E2">
              <w:rPr>
                <w:sz w:val="20"/>
                <w:szCs w:val="20"/>
              </w:rPr>
              <w:t>и</w:t>
            </w:r>
            <w:r w:rsidRPr="000226E2">
              <w:rPr>
                <w:sz w:val="20"/>
                <w:szCs w:val="20"/>
              </w:rPr>
              <w:t>тельной отрасли, приглашаемых для руководства к дипломному проектированию. Общая организация дипломного проектирования студентов-бакалавров возложена на деканат инженерно-строительного факультета и выпускающую кафедру. Темы д</w:t>
            </w:r>
            <w:r w:rsidRPr="000226E2">
              <w:rPr>
                <w:sz w:val="20"/>
                <w:szCs w:val="20"/>
              </w:rPr>
              <w:t>и</w:t>
            </w:r>
            <w:r w:rsidRPr="000226E2">
              <w:rPr>
                <w:sz w:val="20"/>
                <w:szCs w:val="20"/>
              </w:rPr>
              <w:t>пломных проектов определяет выпускающая к</w:t>
            </w:r>
            <w:r w:rsidRPr="000226E2">
              <w:rPr>
                <w:sz w:val="20"/>
                <w:szCs w:val="20"/>
              </w:rPr>
              <w:t>а</w:t>
            </w:r>
            <w:r w:rsidRPr="000226E2">
              <w:rPr>
                <w:sz w:val="20"/>
                <w:szCs w:val="20"/>
              </w:rPr>
              <w:t>федра после прохождения студентами-бакалаврами преддипломной практики. В статье даются  прим</w:t>
            </w:r>
            <w:r w:rsidRPr="000226E2">
              <w:rPr>
                <w:sz w:val="20"/>
                <w:szCs w:val="20"/>
              </w:rPr>
              <w:t>е</w:t>
            </w:r>
            <w:r w:rsidRPr="000226E2">
              <w:rPr>
                <w:sz w:val="20"/>
                <w:szCs w:val="20"/>
              </w:rPr>
              <w:t>ры тем дипломных проектов по кафедре ОиФ, а также приводится состав кафедры, осуществля</w:t>
            </w:r>
            <w:r w:rsidRPr="000226E2">
              <w:rPr>
                <w:sz w:val="20"/>
                <w:szCs w:val="20"/>
              </w:rPr>
              <w:t>ю</w:t>
            </w:r>
            <w:r w:rsidRPr="000226E2">
              <w:rPr>
                <w:sz w:val="20"/>
                <w:szCs w:val="20"/>
              </w:rPr>
              <w:t>щий подготовку бакалавров, порядок назначения руководителей и консультантов.</w:t>
            </w:r>
          </w:p>
          <w:p w:rsidR="000171DD" w:rsidRPr="00B7190A" w:rsidRDefault="000171DD" w:rsidP="00D614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226E2">
              <w:rPr>
                <w:sz w:val="20"/>
                <w:szCs w:val="20"/>
              </w:rPr>
              <w:t>Отдельным направлением в статье рассматриваю</w:t>
            </w:r>
            <w:r w:rsidRPr="000226E2">
              <w:rPr>
                <w:sz w:val="20"/>
                <w:szCs w:val="20"/>
              </w:rPr>
              <w:t>т</w:t>
            </w:r>
            <w:r w:rsidRPr="000226E2">
              <w:rPr>
                <w:sz w:val="20"/>
                <w:szCs w:val="20"/>
              </w:rPr>
              <w:t>ся вопросы организации подготовки магистерских диссертаций для студентов-магистрантов, об</w:t>
            </w:r>
            <w:r w:rsidRPr="000226E2">
              <w:rPr>
                <w:sz w:val="20"/>
                <w:szCs w:val="20"/>
              </w:rPr>
              <w:t>у</w:t>
            </w:r>
            <w:r w:rsidRPr="000226E2">
              <w:rPr>
                <w:sz w:val="20"/>
                <w:szCs w:val="20"/>
              </w:rPr>
              <w:t>чающихся по кафедре ОиФ. Обучение магистра</w:t>
            </w:r>
            <w:r w:rsidRPr="000226E2">
              <w:rPr>
                <w:sz w:val="20"/>
                <w:szCs w:val="20"/>
              </w:rPr>
              <w:t>н</w:t>
            </w:r>
            <w:r w:rsidRPr="000226E2">
              <w:rPr>
                <w:sz w:val="20"/>
                <w:szCs w:val="20"/>
              </w:rPr>
              <w:t>тов ведется по двум магистерским программам: «Техническая эксплуатация и реконструкция  зд</w:t>
            </w:r>
            <w:r w:rsidRPr="000226E2">
              <w:rPr>
                <w:sz w:val="20"/>
                <w:szCs w:val="20"/>
              </w:rPr>
              <w:t>а</w:t>
            </w:r>
            <w:r w:rsidRPr="000226E2">
              <w:rPr>
                <w:sz w:val="20"/>
                <w:szCs w:val="20"/>
              </w:rPr>
              <w:t>ний и сооружений», «Теория и проектирование зданий и сооружений».  Для выполнения магисте</w:t>
            </w:r>
            <w:r w:rsidRPr="000226E2">
              <w:rPr>
                <w:sz w:val="20"/>
                <w:szCs w:val="20"/>
              </w:rPr>
              <w:t>р</w:t>
            </w:r>
            <w:r w:rsidRPr="000226E2">
              <w:rPr>
                <w:sz w:val="20"/>
                <w:szCs w:val="20"/>
              </w:rPr>
              <w:t>ской диссертации назначается научный руковод</w:t>
            </w:r>
            <w:r w:rsidRPr="000226E2">
              <w:rPr>
                <w:sz w:val="20"/>
                <w:szCs w:val="20"/>
              </w:rPr>
              <w:t>и</w:t>
            </w:r>
            <w:r w:rsidRPr="000226E2">
              <w:rPr>
                <w:sz w:val="20"/>
                <w:szCs w:val="20"/>
              </w:rPr>
              <w:t>тель из числа докторов и кандидатов наук. В статье приводятся основные направления магистерских диссертаций и примерные их темы, а также этапы выполнения, сроки и процедура публичной защиты</w:t>
            </w:r>
          </w:p>
          <w:p w:rsidR="000171DD" w:rsidRPr="00B7190A" w:rsidRDefault="000171DD" w:rsidP="00D614AC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In the article on example of the Department of bas</w:t>
            </w:r>
            <w:r w:rsidRPr="000226E2">
              <w:rPr>
                <w:sz w:val="20"/>
                <w:szCs w:val="20"/>
                <w:lang w:val="en-US"/>
              </w:rPr>
              <w:t>e</w:t>
            </w:r>
            <w:r w:rsidRPr="000226E2">
              <w:rPr>
                <w:sz w:val="20"/>
                <w:szCs w:val="20"/>
                <w:lang w:val="en-US"/>
              </w:rPr>
              <w:t>ments and foundations</w:t>
            </w:r>
            <w:r>
              <w:rPr>
                <w:sz w:val="20"/>
                <w:szCs w:val="20"/>
                <w:lang w:val="en-US"/>
              </w:rPr>
              <w:t xml:space="preserve"> of</w:t>
            </w:r>
            <w:r w:rsidRPr="000226E2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smartTag w:uri="urn:schemas-microsoft-com:office:smarttags" w:element="PlaceName">
                <w:smartTag w:uri="urn:schemas-microsoft-com:office:smarttags" w:element="place">
                  <w:smartTag w:uri="urn:schemas-microsoft-com:office:smarttags" w:element="PlaceName">
                    <w:r w:rsidRPr="000226E2">
                      <w:rPr>
                        <w:sz w:val="20"/>
                        <w:szCs w:val="20"/>
                        <w:lang w:val="en-US"/>
                      </w:rPr>
                      <w:t>Kuban</w:t>
                    </w:r>
                  </w:smartTag>
                </w:smartTag>
                <w:r w:rsidRPr="000226E2">
                  <w:rPr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metricconverter">
                  <w:smartTagPr>
                    <w:attr w:name="ProductID" w:val="2013 г"/>
                  </w:smartTagPr>
                  <w:smartTag w:uri="urn:schemas-microsoft-com:office:smarttags" w:element="PlaceType">
                    <w:r w:rsidRPr="000226E2">
                      <w:rPr>
                        <w:sz w:val="20"/>
                        <w:szCs w:val="20"/>
                        <w:lang w:val="en-US"/>
                      </w:rPr>
                      <w:t>State</w:t>
                    </w:r>
                  </w:smartTag>
                </w:smartTag>
                <w:r w:rsidRPr="000226E2">
                  <w:rPr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metricconverter">
                  <w:smartTagPr>
                    <w:attr w:name="ProductID" w:val="2013 г"/>
                  </w:smartTagPr>
                  <w:smartTag w:uri="urn:schemas-microsoft-com:office:smarttags" w:element="PlaceName">
                    <w:r w:rsidRPr="000226E2">
                      <w:rPr>
                        <w:sz w:val="20"/>
                        <w:szCs w:val="20"/>
                        <w:lang w:val="en-US"/>
                      </w:rPr>
                      <w:t>Agrarian</w:t>
                    </w:r>
                  </w:smartTag>
                </w:smartTag>
                <w:r w:rsidRPr="000226E2">
                  <w:rPr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metricconverter">
                  <w:smartTagPr>
                    <w:attr w:name="ProductID" w:val="2013 г"/>
                  </w:smartTagPr>
                  <w:smartTag w:uri="urn:schemas-microsoft-com:office:smarttags" w:element="PlaceType">
                    <w:r w:rsidRPr="000226E2">
                      <w:rPr>
                        <w:sz w:val="20"/>
                        <w:szCs w:val="20"/>
                        <w:lang w:val="en-US"/>
                      </w:rPr>
                      <w:t>Un</w:t>
                    </w:r>
                    <w:r w:rsidRPr="000226E2">
                      <w:rPr>
                        <w:sz w:val="20"/>
                        <w:szCs w:val="20"/>
                        <w:lang w:val="en-US"/>
                      </w:rPr>
                      <w:t>i</w:t>
                    </w:r>
                    <w:r w:rsidRPr="000226E2">
                      <w:rPr>
                        <w:sz w:val="20"/>
                        <w:szCs w:val="20"/>
                        <w:lang w:val="en-US"/>
                      </w:rPr>
                      <w:t>versity</w:t>
                    </w:r>
                  </w:smartTag>
                </w:smartTag>
              </w:smartTag>
            </w:smartTag>
            <w:r w:rsidRPr="000226E2">
              <w:rPr>
                <w:sz w:val="20"/>
                <w:szCs w:val="20"/>
                <w:lang w:val="en-US"/>
              </w:rPr>
              <w:t xml:space="preserve"> (KubSAU),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0226E2">
              <w:rPr>
                <w:sz w:val="20"/>
                <w:szCs w:val="20"/>
                <w:lang w:val="en-US"/>
              </w:rPr>
              <w:t>discussed issues of prep</w:t>
            </w:r>
            <w:r w:rsidRPr="000226E2">
              <w:rPr>
                <w:sz w:val="20"/>
                <w:szCs w:val="20"/>
                <w:lang w:val="en-US"/>
              </w:rPr>
              <w:t>a</w:t>
            </w:r>
            <w:r w:rsidRPr="000226E2">
              <w:rPr>
                <w:sz w:val="20"/>
                <w:szCs w:val="20"/>
                <w:lang w:val="en-US"/>
              </w:rPr>
              <w:t xml:space="preserve">ration of final qualifying works </w:t>
            </w:r>
            <w:r>
              <w:rPr>
                <w:sz w:val="20"/>
                <w:szCs w:val="20"/>
                <w:lang w:val="en-US"/>
              </w:rPr>
              <w:t xml:space="preserve">for </w:t>
            </w:r>
            <w:r w:rsidRPr="000226E2">
              <w:rPr>
                <w:sz w:val="20"/>
                <w:szCs w:val="20"/>
                <w:lang w:val="en-US"/>
              </w:rPr>
              <w:t>bachelors and ma</w:t>
            </w:r>
            <w:r w:rsidRPr="000226E2">
              <w:rPr>
                <w:sz w:val="20"/>
                <w:szCs w:val="20"/>
                <w:lang w:val="en-US"/>
              </w:rPr>
              <w:t>s</w:t>
            </w:r>
            <w:r w:rsidRPr="000226E2">
              <w:rPr>
                <w:sz w:val="20"/>
                <w:szCs w:val="20"/>
                <w:lang w:val="en-US"/>
              </w:rPr>
              <w:t>ters in “Construction” specialty. The final qualifying work (the diploma project)</w:t>
            </w:r>
            <w:r>
              <w:rPr>
                <w:sz w:val="20"/>
                <w:szCs w:val="20"/>
                <w:lang w:val="en-US"/>
              </w:rPr>
              <w:t xml:space="preserve"> is</w:t>
            </w:r>
            <w:r w:rsidRPr="000226E2">
              <w:rPr>
                <w:sz w:val="20"/>
                <w:szCs w:val="20"/>
                <w:lang w:val="en-US"/>
              </w:rPr>
              <w:t xml:space="preserve"> performed by bachelor at the final stage of study. Final stage (diploma desig</w:t>
            </w:r>
            <w:r w:rsidRPr="000226E2">
              <w:rPr>
                <w:sz w:val="20"/>
                <w:szCs w:val="20"/>
                <w:lang w:val="en-US"/>
              </w:rPr>
              <w:t>n</w:t>
            </w:r>
            <w:r w:rsidRPr="000226E2">
              <w:rPr>
                <w:sz w:val="20"/>
                <w:szCs w:val="20"/>
                <w:lang w:val="en-US"/>
              </w:rPr>
              <w:t>ing) provides individual work of undergraduate st</w:t>
            </w:r>
            <w:r w:rsidRPr="000226E2">
              <w:rPr>
                <w:sz w:val="20"/>
                <w:szCs w:val="20"/>
                <w:lang w:val="en-US"/>
              </w:rPr>
              <w:t>u</w:t>
            </w:r>
            <w:r w:rsidRPr="000226E2">
              <w:rPr>
                <w:sz w:val="20"/>
                <w:szCs w:val="20"/>
                <w:lang w:val="en-US"/>
              </w:rPr>
              <w:t>dents on solving tasks under the guidance of exper</w:t>
            </w:r>
            <w:r w:rsidRPr="000226E2">
              <w:rPr>
                <w:sz w:val="20"/>
                <w:szCs w:val="20"/>
                <w:lang w:val="en-US"/>
              </w:rPr>
              <w:t>i</w:t>
            </w:r>
            <w:r w:rsidRPr="000226E2">
              <w:rPr>
                <w:sz w:val="20"/>
                <w:szCs w:val="20"/>
                <w:lang w:val="en-US"/>
              </w:rPr>
              <w:t>enced teachers and leading construction industry pr</w:t>
            </w:r>
            <w:r w:rsidRPr="000226E2">
              <w:rPr>
                <w:sz w:val="20"/>
                <w:szCs w:val="20"/>
                <w:lang w:val="en-US"/>
              </w:rPr>
              <w:t>o</w:t>
            </w:r>
            <w:r w:rsidRPr="000226E2">
              <w:rPr>
                <w:sz w:val="20"/>
                <w:szCs w:val="20"/>
                <w:lang w:val="en-US"/>
              </w:rPr>
              <w:t>fessionals invited to lead to the degree designing. The general organization of bachelors’ diploma projects entrusted to the Deanery of Faculty of Civil Enginee</w:t>
            </w:r>
            <w:r w:rsidRPr="000226E2">
              <w:rPr>
                <w:sz w:val="20"/>
                <w:szCs w:val="20"/>
                <w:lang w:val="en-US"/>
              </w:rPr>
              <w:t>r</w:t>
            </w:r>
            <w:r w:rsidRPr="000226E2">
              <w:rPr>
                <w:sz w:val="20"/>
                <w:szCs w:val="20"/>
                <w:lang w:val="en-US"/>
              </w:rPr>
              <w:t>ing and graduate departments. Topics of diploma pr</w:t>
            </w:r>
            <w:r w:rsidRPr="000226E2">
              <w:rPr>
                <w:sz w:val="20"/>
                <w:szCs w:val="20"/>
                <w:lang w:val="en-US"/>
              </w:rPr>
              <w:t>o</w:t>
            </w:r>
            <w:r w:rsidRPr="000226E2">
              <w:rPr>
                <w:sz w:val="20"/>
                <w:szCs w:val="20"/>
                <w:lang w:val="en-US"/>
              </w:rPr>
              <w:t>jects are defined by graduating department after pas</w:t>
            </w:r>
            <w:r w:rsidRPr="000226E2">
              <w:rPr>
                <w:sz w:val="20"/>
                <w:szCs w:val="20"/>
                <w:lang w:val="en-US"/>
              </w:rPr>
              <w:t>s</w:t>
            </w:r>
            <w:r w:rsidRPr="000226E2">
              <w:rPr>
                <w:sz w:val="20"/>
                <w:szCs w:val="20"/>
                <w:lang w:val="en-US"/>
              </w:rPr>
              <w:t>ing the Bachelor pre</w:t>
            </w:r>
            <w:r>
              <w:rPr>
                <w:sz w:val="20"/>
                <w:szCs w:val="20"/>
                <w:lang w:val="en-US"/>
              </w:rPr>
              <w:t>-</w:t>
            </w:r>
            <w:r w:rsidRPr="000226E2">
              <w:rPr>
                <w:sz w:val="20"/>
                <w:szCs w:val="20"/>
                <w:lang w:val="en-US"/>
              </w:rPr>
              <w:t xml:space="preserve">degree practice. The article gives examples of the diploma projects in the Department of basements and foundations, as well as </w:t>
            </w:r>
            <w:r>
              <w:rPr>
                <w:sz w:val="20"/>
                <w:szCs w:val="20"/>
                <w:lang w:val="en-US"/>
              </w:rPr>
              <w:t xml:space="preserve">it </w:t>
            </w:r>
            <w:r w:rsidRPr="000226E2">
              <w:rPr>
                <w:sz w:val="20"/>
                <w:szCs w:val="20"/>
                <w:lang w:val="en-US"/>
              </w:rPr>
              <w:t>shows the composition of the department that prepare bachelors, the procedure for appointing the heads and consultants.</w:t>
            </w:r>
          </w:p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>Separately, the article describes the organization of the preparation of master’s dissertations for post-graduate students who study at the Department of basements and foundations. Education of masters is conducted on two master programs: "Maintenance and reconstru</w:t>
            </w:r>
            <w:r w:rsidRPr="000226E2">
              <w:rPr>
                <w:sz w:val="20"/>
                <w:szCs w:val="20"/>
                <w:lang w:val="en-US"/>
              </w:rPr>
              <w:t>c</w:t>
            </w:r>
            <w:r w:rsidRPr="000226E2">
              <w:rPr>
                <w:sz w:val="20"/>
                <w:szCs w:val="20"/>
                <w:lang w:val="en-US"/>
              </w:rPr>
              <w:t xml:space="preserve">tion of buildings and structures", "Theory and Design of Buildings and Structures". For performing master's dissertation research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0226E2">
              <w:rPr>
                <w:sz w:val="20"/>
                <w:szCs w:val="20"/>
                <w:lang w:val="en-US"/>
              </w:rPr>
              <w:t xml:space="preserve">supervisor </w:t>
            </w:r>
            <w:r>
              <w:rPr>
                <w:sz w:val="20"/>
                <w:szCs w:val="20"/>
                <w:lang w:val="en-US"/>
              </w:rPr>
              <w:t xml:space="preserve">has to be selected </w:t>
            </w:r>
            <w:r w:rsidRPr="000226E2">
              <w:rPr>
                <w:sz w:val="20"/>
                <w:szCs w:val="20"/>
                <w:lang w:val="en-US"/>
              </w:rPr>
              <w:t>from among the doctors and candidates of sciences. The article presents the main directions of masters’ dissertations, their exemplary topics, as well as pe</w:t>
            </w:r>
            <w:r w:rsidRPr="000226E2">
              <w:rPr>
                <w:sz w:val="20"/>
                <w:szCs w:val="20"/>
                <w:lang w:val="en-US"/>
              </w:rPr>
              <w:t>r</w:t>
            </w:r>
            <w:r w:rsidRPr="000226E2">
              <w:rPr>
                <w:sz w:val="20"/>
                <w:szCs w:val="20"/>
                <w:lang w:val="en-US"/>
              </w:rPr>
              <w:t>forms stages, terms and</w:t>
            </w:r>
            <w:r>
              <w:rPr>
                <w:sz w:val="20"/>
                <w:szCs w:val="20"/>
                <w:lang w:val="en-US"/>
              </w:rPr>
              <w:t xml:space="preserve"> procedure of public protection</w:t>
            </w:r>
          </w:p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0171DD" w:rsidRPr="00D614AC" w:rsidTr="007F770C"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0226E2">
              <w:rPr>
                <w:sz w:val="20"/>
                <w:szCs w:val="20"/>
              </w:rPr>
              <w:t>Ключевые слова: КАФЕДРА, ПРЕПОДАВАТЕЛЬ, ВЫПУСКНАЯ КВАЛИФИКАЦИОННАЯ РАБ</w:t>
            </w:r>
            <w:r w:rsidRPr="000226E2">
              <w:rPr>
                <w:sz w:val="20"/>
                <w:szCs w:val="20"/>
              </w:rPr>
              <w:t>О</w:t>
            </w:r>
            <w:r w:rsidRPr="000226E2">
              <w:rPr>
                <w:sz w:val="20"/>
                <w:szCs w:val="20"/>
              </w:rPr>
              <w:t>ТА (ДИПЛОМНЫЙ ПРОЕКТ) БАКАЛАВРА, М</w:t>
            </w:r>
            <w:r w:rsidRPr="000226E2">
              <w:rPr>
                <w:sz w:val="20"/>
                <w:szCs w:val="20"/>
              </w:rPr>
              <w:t>А</w:t>
            </w:r>
            <w:r w:rsidRPr="000226E2">
              <w:rPr>
                <w:sz w:val="20"/>
                <w:szCs w:val="20"/>
              </w:rPr>
              <w:t>ГИСТЕРСКАЯ ДИССЕРТАЦИЯ</w:t>
            </w:r>
          </w:p>
        </w:tc>
        <w:tc>
          <w:tcPr>
            <w:tcW w:w="4643" w:type="dxa"/>
          </w:tcPr>
          <w:p w:rsidR="000171DD" w:rsidRPr="000226E2" w:rsidRDefault="000171DD" w:rsidP="00D614A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0226E2">
              <w:rPr>
                <w:sz w:val="20"/>
                <w:szCs w:val="20"/>
                <w:lang w:val="en-US"/>
              </w:rPr>
              <w:t xml:space="preserve">Keywords: </w:t>
            </w:r>
            <w:r w:rsidRPr="000226E2">
              <w:rPr>
                <w:caps/>
                <w:sz w:val="20"/>
                <w:szCs w:val="20"/>
                <w:lang w:val="en-US"/>
              </w:rPr>
              <w:t>department, teacher, bach</w:t>
            </w:r>
            <w:r w:rsidRPr="000226E2">
              <w:rPr>
                <w:caps/>
                <w:sz w:val="20"/>
                <w:szCs w:val="20"/>
                <w:lang w:val="en-US"/>
              </w:rPr>
              <w:t>e</w:t>
            </w:r>
            <w:r w:rsidRPr="000226E2">
              <w:rPr>
                <w:caps/>
                <w:sz w:val="20"/>
                <w:szCs w:val="20"/>
                <w:lang w:val="en-US"/>
              </w:rPr>
              <w:t>lor’S final</w:t>
            </w:r>
            <w:r w:rsidRPr="000226E2">
              <w:rPr>
                <w:sz w:val="20"/>
                <w:szCs w:val="20"/>
                <w:lang w:val="en-US"/>
              </w:rPr>
              <w:t xml:space="preserve"> QUALIFYING WORK (DIPLOMA PROJECT)</w:t>
            </w:r>
            <w:r w:rsidRPr="000226E2">
              <w:rPr>
                <w:caps/>
                <w:sz w:val="20"/>
                <w:szCs w:val="20"/>
                <w:lang w:val="en-US"/>
              </w:rPr>
              <w:t>, master’s DISSERTATION</w:t>
            </w:r>
          </w:p>
        </w:tc>
      </w:tr>
    </w:tbl>
    <w:p w:rsidR="000171DD" w:rsidRDefault="000171DD" w:rsidP="00863F2C">
      <w:pPr>
        <w:spacing w:after="240"/>
        <w:ind w:firstLine="709"/>
        <w:jc w:val="center"/>
        <w:rPr>
          <w:b/>
          <w:caps/>
          <w:szCs w:val="28"/>
          <w:lang w:val="en-US"/>
        </w:rPr>
      </w:pPr>
    </w:p>
    <w:p w:rsidR="000171DD" w:rsidRPr="00863F2C" w:rsidRDefault="000171DD" w:rsidP="00863F2C">
      <w:pPr>
        <w:spacing w:after="240"/>
        <w:ind w:firstLine="709"/>
        <w:jc w:val="center"/>
        <w:rPr>
          <w:b/>
          <w:caps/>
          <w:szCs w:val="28"/>
        </w:rPr>
      </w:pPr>
      <w:r w:rsidRPr="00863F2C">
        <w:rPr>
          <w:b/>
          <w:caps/>
          <w:szCs w:val="28"/>
        </w:rPr>
        <w:t>Общие данные о кафедре</w:t>
      </w:r>
    </w:p>
    <w:p w:rsidR="000171DD" w:rsidRPr="00863F2C" w:rsidRDefault="000171DD" w:rsidP="00AB7D03">
      <w:pPr>
        <w:ind w:firstLine="709"/>
        <w:jc w:val="both"/>
        <w:rPr>
          <w:sz w:val="24"/>
          <w:szCs w:val="24"/>
        </w:rPr>
      </w:pPr>
      <w:r>
        <w:rPr>
          <w:szCs w:val="28"/>
        </w:rPr>
        <w:t>Структурное подразделение к</w:t>
      </w:r>
      <w:r w:rsidRPr="00863F2C">
        <w:rPr>
          <w:szCs w:val="28"/>
        </w:rPr>
        <w:t>афедр</w:t>
      </w:r>
      <w:r>
        <w:rPr>
          <w:szCs w:val="28"/>
        </w:rPr>
        <w:t>ы</w:t>
      </w:r>
      <w:r w:rsidRPr="00863F2C">
        <w:rPr>
          <w:szCs w:val="28"/>
        </w:rPr>
        <w:t xml:space="preserve"> «Основания и фундаменты» (ОиФ) </w:t>
      </w:r>
      <w:r>
        <w:rPr>
          <w:szCs w:val="28"/>
        </w:rPr>
        <w:t>входит в состав</w:t>
      </w:r>
      <w:r w:rsidRPr="00863F2C">
        <w:rPr>
          <w:szCs w:val="28"/>
        </w:rPr>
        <w:t xml:space="preserve"> инженерно-строительного факультета Кубанского государственного аграрного университета (КубГАУ) и обеспечивает по</w:t>
      </w:r>
      <w:r w:rsidRPr="00863F2C">
        <w:rPr>
          <w:szCs w:val="28"/>
        </w:rPr>
        <w:t>д</w:t>
      </w:r>
      <w:r w:rsidRPr="00863F2C">
        <w:rPr>
          <w:szCs w:val="28"/>
        </w:rPr>
        <w:t>готовку выпускных квалификационных работ по направлению «Стро</w:t>
      </w:r>
      <w:r w:rsidRPr="00863F2C">
        <w:rPr>
          <w:szCs w:val="28"/>
        </w:rPr>
        <w:t>и</w:t>
      </w:r>
      <w:r w:rsidRPr="00863F2C">
        <w:rPr>
          <w:szCs w:val="28"/>
        </w:rPr>
        <w:t>тельство» (дипломных проектов для бакалавров, магистерских диссерт</w:t>
      </w:r>
      <w:r w:rsidRPr="00863F2C">
        <w:rPr>
          <w:szCs w:val="28"/>
        </w:rPr>
        <w:t>а</w:t>
      </w:r>
      <w:r w:rsidRPr="00863F2C">
        <w:rPr>
          <w:szCs w:val="28"/>
        </w:rPr>
        <w:t xml:space="preserve">ций для магистров). По состоянию на </w:t>
      </w:r>
      <w:r>
        <w:rPr>
          <w:szCs w:val="28"/>
        </w:rPr>
        <w:t>15.01.2015</w:t>
      </w:r>
      <w:r w:rsidRPr="00863F2C">
        <w:rPr>
          <w:szCs w:val="28"/>
        </w:rPr>
        <w:t xml:space="preserve"> г. на кафедре ОиФ </w:t>
      </w:r>
      <w:r w:rsidRPr="002B6067">
        <w:rPr>
          <w:szCs w:val="28"/>
        </w:rPr>
        <w:t>имее</w:t>
      </w:r>
      <w:r w:rsidRPr="002B6067">
        <w:rPr>
          <w:szCs w:val="28"/>
        </w:rPr>
        <w:t>т</w:t>
      </w:r>
      <w:r w:rsidRPr="002B6067">
        <w:rPr>
          <w:szCs w:val="28"/>
        </w:rPr>
        <w:t>ся 13 штатных</w:t>
      </w:r>
      <w:r w:rsidRPr="00863F2C">
        <w:rPr>
          <w:szCs w:val="28"/>
        </w:rPr>
        <w:t xml:space="preserve"> единиц профессорско-преподавательского состава (табл. 1). В настоящее время на кафедре </w:t>
      </w:r>
      <w:r w:rsidRPr="002B6067">
        <w:rPr>
          <w:szCs w:val="28"/>
        </w:rPr>
        <w:t>работают 20 сотрудников</w:t>
      </w:r>
      <w:r w:rsidRPr="00863F2C">
        <w:rPr>
          <w:szCs w:val="28"/>
        </w:rPr>
        <w:t xml:space="preserve">, в том числе 16 преподавателей (3 профессора, </w:t>
      </w:r>
      <w:r w:rsidRPr="00583911">
        <w:rPr>
          <w:szCs w:val="28"/>
        </w:rPr>
        <w:t>4 доцента, 6 старших</w:t>
      </w:r>
      <w:r w:rsidRPr="00863F2C">
        <w:rPr>
          <w:szCs w:val="28"/>
        </w:rPr>
        <w:t xml:space="preserve"> преподавателей и </w:t>
      </w:r>
      <w:r>
        <w:rPr>
          <w:szCs w:val="28"/>
        </w:rPr>
        <w:t>3</w:t>
      </w:r>
      <w:r w:rsidRPr="00863F2C">
        <w:rPr>
          <w:szCs w:val="28"/>
        </w:rPr>
        <w:t xml:space="preserve"> ассистента) и 3 сотрудника учебно-вспомогательного персонала. Часть с</w:t>
      </w:r>
      <w:r w:rsidRPr="00863F2C">
        <w:rPr>
          <w:szCs w:val="28"/>
        </w:rPr>
        <w:t>о</w:t>
      </w:r>
      <w:r w:rsidRPr="00863F2C">
        <w:rPr>
          <w:szCs w:val="28"/>
        </w:rPr>
        <w:t xml:space="preserve">трудников работает по совместительству на 0,5 – 0,75 ставки. Средний возраст сотрудников </w:t>
      </w:r>
      <w:r>
        <w:rPr>
          <w:szCs w:val="28"/>
        </w:rPr>
        <w:t>40</w:t>
      </w:r>
      <w:r w:rsidRPr="00863F2C">
        <w:rPr>
          <w:szCs w:val="28"/>
        </w:rPr>
        <w:t xml:space="preserve"> лет, преподавателей 4</w:t>
      </w:r>
      <w:r>
        <w:rPr>
          <w:szCs w:val="28"/>
        </w:rPr>
        <w:t>7</w:t>
      </w:r>
      <w:r w:rsidRPr="00863F2C">
        <w:rPr>
          <w:szCs w:val="28"/>
        </w:rPr>
        <w:t xml:space="preserve"> лет.</w:t>
      </w:r>
    </w:p>
    <w:p w:rsidR="000171DD" w:rsidRDefault="000171DD" w:rsidP="00CB689E">
      <w:pPr>
        <w:spacing w:line="240" w:lineRule="auto"/>
        <w:ind w:firstLine="709"/>
        <w:jc w:val="center"/>
        <w:rPr>
          <w:sz w:val="24"/>
          <w:szCs w:val="24"/>
          <w:lang w:val="en-US"/>
        </w:rPr>
      </w:pPr>
      <w:r w:rsidRPr="00863F2C">
        <w:rPr>
          <w:sz w:val="24"/>
          <w:szCs w:val="24"/>
        </w:rPr>
        <w:t>Таблица 1</w:t>
      </w:r>
      <w:r>
        <w:rPr>
          <w:sz w:val="24"/>
          <w:szCs w:val="24"/>
        </w:rPr>
        <w:t xml:space="preserve"> - </w:t>
      </w:r>
      <w:r w:rsidRPr="00863F2C">
        <w:rPr>
          <w:sz w:val="24"/>
          <w:szCs w:val="24"/>
        </w:rPr>
        <w:t xml:space="preserve">Состав кафедры «Основания и фундаменты» Кубанского </w:t>
      </w:r>
      <w:r w:rsidRPr="00863F2C">
        <w:rPr>
          <w:sz w:val="24"/>
          <w:szCs w:val="24"/>
        </w:rPr>
        <w:br/>
        <w:t>государственного аграрного университета</w:t>
      </w:r>
    </w:p>
    <w:p w:rsidR="000171DD" w:rsidRPr="0040766C" w:rsidRDefault="000171DD" w:rsidP="00CB689E">
      <w:pPr>
        <w:spacing w:line="240" w:lineRule="auto"/>
        <w:ind w:firstLine="709"/>
        <w:jc w:val="center"/>
        <w:rPr>
          <w:sz w:val="24"/>
          <w:szCs w:val="24"/>
          <w:lang w:val="en-US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667"/>
        <w:gridCol w:w="3836"/>
        <w:gridCol w:w="761"/>
        <w:gridCol w:w="952"/>
        <w:gridCol w:w="952"/>
        <w:gridCol w:w="952"/>
        <w:gridCol w:w="952"/>
      </w:tblGrid>
      <w:tr w:rsidR="000171DD" w:rsidRPr="000226E2" w:rsidTr="000226E2">
        <w:tc>
          <w:tcPr>
            <w:tcW w:w="66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3836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1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808" w:type="dxa"/>
            <w:gridSpan w:val="4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Численность сотрудников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spacing w:val="-8"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t>2011-2012</w:t>
            </w: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br/>
              <w:t>уч. год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b/>
                <w:spacing w:val="-8"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t>2012-2013</w:t>
            </w: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br/>
              <w:t>уч. год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pacing w:val="-8"/>
                <w:sz w:val="24"/>
                <w:szCs w:val="24"/>
                <w:lang w:eastAsia="ru-RU"/>
              </w:rPr>
            </w:pP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t>2013-2014</w:t>
            </w: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br/>
              <w:t>уч. год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spacing w:val="-8"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t>2014-2015</w:t>
            </w:r>
            <w:r w:rsidRPr="000226E2">
              <w:rPr>
                <w:spacing w:val="-8"/>
                <w:kern w:val="24"/>
                <w:sz w:val="24"/>
                <w:szCs w:val="24"/>
                <w:lang w:eastAsia="ru-RU"/>
              </w:rPr>
              <w:br/>
              <w:t>уч. год</w:t>
            </w:r>
          </w:p>
        </w:tc>
      </w:tr>
      <w:tr w:rsidR="000171DD" w:rsidRPr="000226E2" w:rsidTr="000226E2">
        <w:tc>
          <w:tcPr>
            <w:tcW w:w="66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Сотрудники, в том числе:</w:t>
            </w:r>
          </w:p>
        </w:tc>
        <w:tc>
          <w:tcPr>
            <w:tcW w:w="761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val="en-US" w:eastAsia="ru-RU"/>
              </w:rPr>
            </w:pPr>
            <w:r w:rsidRPr="000226E2">
              <w:rPr>
                <w:kern w:val="24"/>
                <w:sz w:val="24"/>
                <w:szCs w:val="24"/>
                <w:lang w:val="en-US" w:eastAsia="ru-RU"/>
              </w:rPr>
              <w:t>20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преподаватели: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16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numPr>
                <w:ilvl w:val="0"/>
                <w:numId w:val="5"/>
              </w:numPr>
              <w:spacing w:line="240" w:lineRule="auto"/>
              <w:ind w:left="1267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профессора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numPr>
                <w:ilvl w:val="0"/>
                <w:numId w:val="6"/>
              </w:numPr>
              <w:spacing w:line="240" w:lineRule="auto"/>
              <w:ind w:left="1267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доценты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numPr>
                <w:ilvl w:val="0"/>
                <w:numId w:val="7"/>
              </w:numPr>
              <w:spacing w:line="240" w:lineRule="auto"/>
              <w:ind w:left="1267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ст. преподаватели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6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numPr>
                <w:ilvl w:val="0"/>
                <w:numId w:val="8"/>
              </w:numPr>
              <w:spacing w:line="240" w:lineRule="auto"/>
              <w:ind w:left="1267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ассистенты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Аспиранты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Магистранты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12</w:t>
            </w:r>
          </w:p>
        </w:tc>
      </w:tr>
      <w:tr w:rsidR="000171DD" w:rsidRPr="000226E2" w:rsidTr="000226E2">
        <w:tc>
          <w:tcPr>
            <w:tcW w:w="66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Учебно-вспомогательный персонал</w:t>
            </w:r>
          </w:p>
        </w:tc>
        <w:tc>
          <w:tcPr>
            <w:tcW w:w="761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0171DD" w:rsidRPr="000226E2" w:rsidTr="000226E2">
        <w:tc>
          <w:tcPr>
            <w:tcW w:w="667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Средний возраст преподавателей</w:t>
            </w:r>
          </w:p>
        </w:tc>
        <w:tc>
          <w:tcPr>
            <w:tcW w:w="761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47</w:t>
            </w:r>
          </w:p>
        </w:tc>
      </w:tr>
      <w:tr w:rsidR="000171DD" w:rsidRPr="000226E2" w:rsidTr="000226E2">
        <w:trPr>
          <w:trHeight w:val="64"/>
        </w:trPr>
        <w:tc>
          <w:tcPr>
            <w:tcW w:w="667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36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Средний возраст сотрудников</w:t>
            </w:r>
          </w:p>
        </w:tc>
        <w:tc>
          <w:tcPr>
            <w:tcW w:w="761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2" w:type="dxa"/>
          </w:tcPr>
          <w:p w:rsidR="000171DD" w:rsidRPr="000226E2" w:rsidRDefault="000171DD" w:rsidP="000226E2">
            <w:pPr>
              <w:spacing w:line="240" w:lineRule="auto"/>
              <w:ind w:firstLine="0"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40</w:t>
            </w:r>
          </w:p>
        </w:tc>
      </w:tr>
    </w:tbl>
    <w:p w:rsidR="000171DD" w:rsidRDefault="000171DD" w:rsidP="00CA4CFA">
      <w:pPr>
        <w:spacing w:line="240" w:lineRule="auto"/>
        <w:ind w:firstLine="709"/>
        <w:jc w:val="both"/>
        <w:rPr>
          <w:szCs w:val="28"/>
          <w:lang w:val="en-US"/>
        </w:rPr>
      </w:pPr>
    </w:p>
    <w:p w:rsidR="000171DD" w:rsidRDefault="000171DD" w:rsidP="00515E3C">
      <w:pPr>
        <w:spacing w:line="480" w:lineRule="auto"/>
        <w:ind w:firstLine="709"/>
        <w:jc w:val="both"/>
        <w:rPr>
          <w:szCs w:val="28"/>
          <w:lang w:val="en-US"/>
        </w:rPr>
      </w:pPr>
      <w:r w:rsidRPr="00863F2C">
        <w:rPr>
          <w:szCs w:val="28"/>
        </w:rPr>
        <w:t>На кафедре имеется аспирантура по специальности 05.23.02 - Осн</w:t>
      </w:r>
      <w:r w:rsidRPr="00863F2C">
        <w:rPr>
          <w:szCs w:val="28"/>
        </w:rPr>
        <w:t>о</w:t>
      </w:r>
      <w:r w:rsidRPr="00863F2C">
        <w:rPr>
          <w:szCs w:val="28"/>
        </w:rPr>
        <w:t>вания и фундаменты, подземные сооружения.</w:t>
      </w:r>
      <w:r>
        <w:rPr>
          <w:szCs w:val="28"/>
        </w:rPr>
        <w:t xml:space="preserve">  </w:t>
      </w:r>
      <w:r w:rsidRPr="00863F2C">
        <w:rPr>
          <w:szCs w:val="28"/>
        </w:rPr>
        <w:t xml:space="preserve"> С 2011г. кафедра ведет подготовку бакалавров и магистрантов по направлению «Строительство». В настоящее время на кафедре </w:t>
      </w:r>
      <w:r w:rsidRPr="002B6067">
        <w:rPr>
          <w:szCs w:val="28"/>
        </w:rPr>
        <w:t>проходят обучение 12 магистрантов</w:t>
      </w:r>
      <w:r w:rsidRPr="00863F2C">
        <w:rPr>
          <w:szCs w:val="28"/>
        </w:rPr>
        <w:t xml:space="preserve"> и </w:t>
      </w:r>
      <w:r>
        <w:rPr>
          <w:szCs w:val="28"/>
        </w:rPr>
        <w:t>4</w:t>
      </w:r>
      <w:r w:rsidRPr="00863F2C">
        <w:rPr>
          <w:szCs w:val="28"/>
        </w:rPr>
        <w:t xml:space="preserve"> а</w:t>
      </w:r>
      <w:r w:rsidRPr="00863F2C">
        <w:rPr>
          <w:szCs w:val="28"/>
        </w:rPr>
        <w:t>с</w:t>
      </w:r>
      <w:r w:rsidRPr="00863F2C">
        <w:rPr>
          <w:szCs w:val="28"/>
        </w:rPr>
        <w:t>пиранта. Закончили обучения в аспирантуре в 2012 году, но пока не защ</w:t>
      </w:r>
      <w:r w:rsidRPr="00863F2C">
        <w:rPr>
          <w:szCs w:val="28"/>
        </w:rPr>
        <w:t>и</w:t>
      </w:r>
      <w:r w:rsidRPr="00863F2C">
        <w:rPr>
          <w:szCs w:val="28"/>
        </w:rPr>
        <w:t>тились 4 аспиранта.</w:t>
      </w:r>
    </w:p>
    <w:p w:rsidR="000171DD" w:rsidRPr="00515E3C" w:rsidRDefault="000171DD" w:rsidP="00515E3C">
      <w:pPr>
        <w:spacing w:line="480" w:lineRule="auto"/>
        <w:ind w:firstLine="709"/>
        <w:jc w:val="both"/>
        <w:rPr>
          <w:szCs w:val="28"/>
          <w:lang w:val="en-US"/>
        </w:rPr>
      </w:pPr>
    </w:p>
    <w:p w:rsidR="000171DD" w:rsidRPr="00863F2C" w:rsidRDefault="000171DD" w:rsidP="00515E3C">
      <w:pPr>
        <w:spacing w:line="480" w:lineRule="auto"/>
        <w:ind w:firstLine="709"/>
        <w:jc w:val="center"/>
        <w:rPr>
          <w:b/>
          <w:caps/>
          <w:szCs w:val="28"/>
        </w:rPr>
      </w:pPr>
      <w:r w:rsidRPr="00863F2C">
        <w:rPr>
          <w:b/>
          <w:caps/>
          <w:szCs w:val="28"/>
        </w:rPr>
        <w:t xml:space="preserve">Организация подготовки дипломных </w:t>
      </w:r>
      <w:r w:rsidRPr="00863F2C">
        <w:rPr>
          <w:b/>
          <w:caps/>
          <w:szCs w:val="28"/>
        </w:rPr>
        <w:br/>
        <w:t>проектов бакалавров</w:t>
      </w:r>
    </w:p>
    <w:p w:rsidR="000171DD" w:rsidRDefault="000171DD" w:rsidP="00515E3C">
      <w:pPr>
        <w:spacing w:line="480" w:lineRule="auto"/>
        <w:ind w:firstLine="709"/>
        <w:jc w:val="both"/>
        <w:rPr>
          <w:szCs w:val="28"/>
        </w:rPr>
      </w:pPr>
      <w:r w:rsidRPr="00863F2C">
        <w:rPr>
          <w:szCs w:val="28"/>
        </w:rPr>
        <w:t>Кафедра ОиФ обеспечивает подготовку дипломных проектов (работ) бакалавров по направлению «Строительство» [1] на инженерно-строительном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факультете, факультете заочного обучения, а также в ф</w:t>
      </w:r>
      <w:r w:rsidRPr="00863F2C">
        <w:rPr>
          <w:szCs w:val="28"/>
        </w:rPr>
        <w:t>и</w:t>
      </w:r>
      <w:r w:rsidRPr="00863F2C">
        <w:rPr>
          <w:szCs w:val="28"/>
        </w:rPr>
        <w:t>лиале в г. Анапы. Ежегодно, начиная с 2013 года, на кафедре защищаются примерно 14-19 студентов-бакалавров, а с 2015 года будут защищаться по 50-55 человек. Этот учебный год (201</w:t>
      </w:r>
      <w:r>
        <w:rPr>
          <w:szCs w:val="28"/>
        </w:rPr>
        <w:t>4</w:t>
      </w:r>
      <w:r w:rsidRPr="00863F2C">
        <w:rPr>
          <w:szCs w:val="28"/>
        </w:rPr>
        <w:t>-201</w:t>
      </w:r>
      <w:r>
        <w:rPr>
          <w:szCs w:val="28"/>
        </w:rPr>
        <w:t>5</w:t>
      </w:r>
      <w:r w:rsidRPr="00863F2C">
        <w:rPr>
          <w:szCs w:val="28"/>
        </w:rPr>
        <w:t xml:space="preserve">) является </w:t>
      </w:r>
      <w:r>
        <w:rPr>
          <w:szCs w:val="28"/>
        </w:rPr>
        <w:t xml:space="preserve">пока </w:t>
      </w:r>
      <w:r w:rsidRPr="00863F2C">
        <w:rPr>
          <w:szCs w:val="28"/>
        </w:rPr>
        <w:t>переходным и одновременно с подготовкой бакалавров, кафедра обеспечивает подгото</w:t>
      </w:r>
      <w:r w:rsidRPr="00863F2C">
        <w:rPr>
          <w:szCs w:val="28"/>
        </w:rPr>
        <w:t>в</w:t>
      </w:r>
      <w:r w:rsidRPr="00863F2C">
        <w:rPr>
          <w:szCs w:val="28"/>
        </w:rPr>
        <w:t>ку инженеров по специальности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«Промышленное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и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гражданское </w:t>
      </w:r>
      <w:r>
        <w:rPr>
          <w:szCs w:val="28"/>
        </w:rPr>
        <w:t xml:space="preserve"> </w:t>
      </w:r>
      <w:r w:rsidRPr="00863F2C">
        <w:rPr>
          <w:szCs w:val="28"/>
        </w:rPr>
        <w:t>стро</w:t>
      </w:r>
      <w:r w:rsidRPr="00863F2C">
        <w:rPr>
          <w:szCs w:val="28"/>
        </w:rPr>
        <w:t>и</w:t>
      </w:r>
      <w:r w:rsidRPr="00863F2C">
        <w:rPr>
          <w:szCs w:val="28"/>
        </w:rPr>
        <w:t>тельство» (ПГС)</w:t>
      </w:r>
      <w:r>
        <w:rPr>
          <w:szCs w:val="28"/>
        </w:rPr>
        <w:t xml:space="preserve">. </w:t>
      </w:r>
      <w:r w:rsidRPr="00AB7D03">
        <w:rPr>
          <w:szCs w:val="28"/>
        </w:rPr>
        <w:t>Всего в 2015 году будут проходить защиту выпускных квалификационных работ  92 студента, из них 57 студентов-бакалавров (табл. 2).</w:t>
      </w:r>
    </w:p>
    <w:p w:rsidR="000171DD" w:rsidRDefault="000171DD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171DD" w:rsidRPr="008F30DF" w:rsidRDefault="000171DD" w:rsidP="002F1395">
      <w:pPr>
        <w:spacing w:after="120" w:line="240" w:lineRule="auto"/>
        <w:ind w:firstLine="709"/>
        <w:jc w:val="center"/>
        <w:rPr>
          <w:sz w:val="24"/>
          <w:szCs w:val="24"/>
        </w:rPr>
      </w:pPr>
      <w:r w:rsidRPr="00CF1704">
        <w:rPr>
          <w:sz w:val="24"/>
          <w:szCs w:val="24"/>
        </w:rPr>
        <w:t>Таблица 2</w:t>
      </w:r>
      <w:r>
        <w:rPr>
          <w:sz w:val="24"/>
          <w:szCs w:val="24"/>
        </w:rPr>
        <w:t xml:space="preserve"> - </w:t>
      </w:r>
      <w:r w:rsidRPr="008F30DF">
        <w:rPr>
          <w:sz w:val="24"/>
          <w:szCs w:val="24"/>
        </w:rPr>
        <w:t>Данные о подготовке специалистов и бакалавров по направлению «Строительство» на кафедре оснований и фундаментов КубГАУ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66"/>
        <w:gridCol w:w="1534"/>
        <w:gridCol w:w="1590"/>
        <w:gridCol w:w="909"/>
        <w:gridCol w:w="1371"/>
        <w:gridCol w:w="800"/>
        <w:gridCol w:w="801"/>
        <w:gridCol w:w="800"/>
        <w:gridCol w:w="801"/>
      </w:tblGrid>
      <w:tr w:rsidR="000171DD" w:rsidRPr="000226E2" w:rsidTr="000226E2">
        <w:trPr>
          <w:trHeight w:val="113"/>
        </w:trPr>
        <w:tc>
          <w:tcPr>
            <w:tcW w:w="47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5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Структурное подраздел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е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ние униве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р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ситета</w:t>
            </w:r>
          </w:p>
        </w:tc>
        <w:tc>
          <w:tcPr>
            <w:tcW w:w="1643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Специал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ь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spacing w:val="-12"/>
                <w:kern w:val="24"/>
                <w:sz w:val="24"/>
                <w:szCs w:val="24"/>
                <w:lang w:eastAsia="ru-RU"/>
              </w:rPr>
              <w:t>Форма обуч</w:t>
            </w:r>
            <w:r w:rsidRPr="000226E2">
              <w:rPr>
                <w:b/>
                <w:bCs/>
                <w:spacing w:val="-12"/>
                <w:kern w:val="24"/>
                <w:sz w:val="24"/>
                <w:szCs w:val="24"/>
                <w:lang w:eastAsia="ru-RU"/>
              </w:rPr>
              <w:t>е</w:t>
            </w:r>
            <w:r w:rsidRPr="000226E2">
              <w:rPr>
                <w:b/>
                <w:bCs/>
                <w:spacing w:val="-12"/>
                <w:kern w:val="24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6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Квалиф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и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кация</w:t>
            </w:r>
          </w:p>
        </w:tc>
        <w:tc>
          <w:tcPr>
            <w:tcW w:w="3298" w:type="dxa"/>
            <w:gridSpan w:val="4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Распределение защит д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и</w:t>
            </w: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пломников (чел.) по годам</w:t>
            </w:r>
          </w:p>
        </w:tc>
      </w:tr>
      <w:tr w:rsidR="000171DD" w:rsidRPr="000226E2" w:rsidTr="000226E2">
        <w:trPr>
          <w:trHeight w:val="113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2015</w:t>
            </w:r>
          </w:p>
        </w:tc>
      </w:tr>
      <w:tr w:rsidR="000171DD" w:rsidRPr="000226E2" w:rsidTr="000226E2">
        <w:trPr>
          <w:trHeight w:val="555"/>
        </w:trPr>
        <w:tc>
          <w:tcPr>
            <w:tcW w:w="47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85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Инженерно-строител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ь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ный факул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ь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тет</w:t>
            </w:r>
          </w:p>
        </w:tc>
        <w:tc>
          <w:tcPr>
            <w:tcW w:w="1643" w:type="dxa"/>
            <w:vMerge w:val="restart"/>
          </w:tcPr>
          <w:p w:rsidR="000171DD" w:rsidRPr="000226E2" w:rsidRDefault="000171DD" w:rsidP="000226E2">
            <w:pPr>
              <w:numPr>
                <w:ilvl w:val="0"/>
                <w:numId w:val="9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Промы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ш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ленное и гр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а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жданское строительство</w:t>
            </w: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22</w:t>
            </w:r>
          </w:p>
        </w:tc>
      </w:tr>
      <w:tr w:rsidR="000171DD" w:rsidRPr="000226E2" w:rsidTr="000226E2">
        <w:trPr>
          <w:trHeight w:val="556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numPr>
                <w:ilvl w:val="0"/>
                <w:numId w:val="9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pacing w:val="-12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Бакалавр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30</w:t>
            </w:r>
          </w:p>
        </w:tc>
      </w:tr>
      <w:tr w:rsidR="000171DD" w:rsidRPr="000226E2" w:rsidTr="000226E2">
        <w:trPr>
          <w:trHeight w:val="579"/>
        </w:trPr>
        <w:tc>
          <w:tcPr>
            <w:tcW w:w="47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85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Факультет заочного обучения</w:t>
            </w:r>
          </w:p>
        </w:tc>
        <w:tc>
          <w:tcPr>
            <w:tcW w:w="1643" w:type="dxa"/>
            <w:vMerge w:val="restart"/>
          </w:tcPr>
          <w:p w:rsidR="000171DD" w:rsidRPr="000226E2" w:rsidRDefault="000171DD" w:rsidP="000226E2">
            <w:pPr>
              <w:numPr>
                <w:ilvl w:val="0"/>
                <w:numId w:val="10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Промы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ш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ленное и гр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а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жданское строительство</w:t>
            </w: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Заочная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13</w:t>
            </w:r>
          </w:p>
        </w:tc>
      </w:tr>
      <w:tr w:rsidR="000171DD" w:rsidRPr="000226E2" w:rsidTr="000226E2">
        <w:trPr>
          <w:trHeight w:val="291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spacing w:line="240" w:lineRule="auto"/>
              <w:ind w:left="4"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pacing w:val="-12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Бакалавр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171DD" w:rsidRPr="000226E2" w:rsidTr="000226E2">
        <w:trPr>
          <w:trHeight w:val="693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 w:val="restart"/>
          </w:tcPr>
          <w:p w:rsidR="000171DD" w:rsidRPr="000226E2" w:rsidRDefault="000171DD" w:rsidP="000226E2">
            <w:pPr>
              <w:numPr>
                <w:ilvl w:val="0"/>
                <w:numId w:val="11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Промы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ш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ленное и гр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а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жданское строительство на базе СПО</w:t>
            </w: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Заочная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0171DD" w:rsidRPr="000226E2" w:rsidTr="000226E2">
        <w:trPr>
          <w:trHeight w:val="693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spacing w:line="240" w:lineRule="auto"/>
              <w:ind w:left="4"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pacing w:val="-12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Бакалавр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16</w:t>
            </w:r>
          </w:p>
        </w:tc>
      </w:tr>
      <w:tr w:rsidR="000171DD" w:rsidRPr="000226E2" w:rsidTr="000226E2">
        <w:trPr>
          <w:trHeight w:val="340"/>
        </w:trPr>
        <w:tc>
          <w:tcPr>
            <w:tcW w:w="47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85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Филиал в г. Анапе</w:t>
            </w:r>
          </w:p>
        </w:tc>
        <w:tc>
          <w:tcPr>
            <w:tcW w:w="1643" w:type="dxa"/>
            <w:vMerge w:val="restart"/>
          </w:tcPr>
          <w:p w:rsidR="000171DD" w:rsidRPr="000226E2" w:rsidRDefault="000171DD" w:rsidP="000226E2">
            <w:pPr>
              <w:numPr>
                <w:ilvl w:val="0"/>
                <w:numId w:val="12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Промы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ш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ленное и гр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а</w:t>
            </w:r>
            <w:r w:rsidRPr="000226E2">
              <w:rPr>
                <w:kern w:val="24"/>
                <w:sz w:val="24"/>
                <w:szCs w:val="24"/>
                <w:lang w:eastAsia="ru-RU"/>
              </w:rPr>
              <w:t>жданское строительство</w:t>
            </w: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Заочная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0171DD" w:rsidRPr="000226E2" w:rsidTr="000226E2">
        <w:trPr>
          <w:trHeight w:val="340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numPr>
                <w:ilvl w:val="0"/>
                <w:numId w:val="12"/>
              </w:numPr>
              <w:tabs>
                <w:tab w:val="clear" w:pos="720"/>
                <w:tab w:val="num" w:pos="291"/>
              </w:tabs>
              <w:spacing w:line="240" w:lineRule="auto"/>
              <w:ind w:left="0" w:firstLine="4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pacing w:val="-12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Бакалавр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10</w:t>
            </w:r>
          </w:p>
        </w:tc>
      </w:tr>
      <w:tr w:rsidR="000171DD" w:rsidRPr="000226E2" w:rsidTr="000226E2">
        <w:trPr>
          <w:trHeight w:val="340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0171DD" w:rsidRPr="000226E2" w:rsidTr="000226E2">
        <w:trPr>
          <w:trHeight w:val="340"/>
        </w:trPr>
        <w:tc>
          <w:tcPr>
            <w:tcW w:w="47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pacing w:val="-12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Бакалавр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" w:type="dxa"/>
            <w:shd w:val="clear" w:color="auto" w:fill="FFFF00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0171DD" w:rsidRPr="000226E2" w:rsidTr="000226E2">
        <w:trPr>
          <w:trHeight w:val="113"/>
        </w:trPr>
        <w:tc>
          <w:tcPr>
            <w:tcW w:w="477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3" w:type="dxa"/>
          </w:tcPr>
          <w:p w:rsidR="000171DD" w:rsidRPr="000226E2" w:rsidRDefault="000171DD" w:rsidP="000226E2">
            <w:pPr>
              <w:spacing w:line="240" w:lineRule="auto"/>
              <w:ind w:left="720"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pacing w:val="-12"/>
                <w:sz w:val="24"/>
                <w:szCs w:val="24"/>
                <w:lang w:eastAsia="ru-RU"/>
              </w:rPr>
            </w:pPr>
            <w:r w:rsidRPr="000226E2">
              <w:rPr>
                <w:spacing w:val="-12"/>
                <w:kern w:val="2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82/0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94/19</w:t>
            </w:r>
          </w:p>
        </w:tc>
        <w:tc>
          <w:tcPr>
            <w:tcW w:w="824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86/14</w:t>
            </w:r>
          </w:p>
        </w:tc>
        <w:tc>
          <w:tcPr>
            <w:tcW w:w="825" w:type="dxa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92/57</w:t>
            </w:r>
          </w:p>
        </w:tc>
      </w:tr>
    </w:tbl>
    <w:p w:rsidR="000171DD" w:rsidRDefault="000171DD" w:rsidP="002F1395">
      <w:pPr>
        <w:spacing w:line="240" w:lineRule="auto"/>
        <w:ind w:left="709" w:firstLine="0"/>
        <w:jc w:val="both"/>
        <w:rPr>
          <w:sz w:val="24"/>
          <w:szCs w:val="24"/>
        </w:rPr>
      </w:pPr>
      <w:r w:rsidRPr="008F30DF">
        <w:rPr>
          <w:b/>
          <w:sz w:val="24"/>
          <w:szCs w:val="24"/>
        </w:rPr>
        <w:t>Примечание:</w:t>
      </w:r>
      <w:r w:rsidRPr="008F30DF">
        <w:rPr>
          <w:sz w:val="24"/>
          <w:szCs w:val="24"/>
        </w:rPr>
        <w:t xml:space="preserve"> данные по 2015 году являются плановыми; дробью показано: чи</w:t>
      </w:r>
      <w:r w:rsidRPr="008F30DF">
        <w:rPr>
          <w:sz w:val="24"/>
          <w:szCs w:val="24"/>
        </w:rPr>
        <w:t>с</w:t>
      </w:r>
      <w:r w:rsidRPr="008F30DF">
        <w:rPr>
          <w:sz w:val="24"/>
          <w:szCs w:val="24"/>
        </w:rPr>
        <w:t>литель – общее количество защит; знаменатель – количество защит бакалавров.</w:t>
      </w:r>
    </w:p>
    <w:p w:rsidR="000171DD" w:rsidRDefault="000171DD" w:rsidP="0015579E">
      <w:pPr>
        <w:ind w:firstLine="0"/>
        <w:jc w:val="both"/>
        <w:rPr>
          <w:szCs w:val="28"/>
          <w:highlight w:val="yellow"/>
        </w:rPr>
      </w:pP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Общая организация дипломного проектирования студентов-бакалавров возложена на деканат инженерно-строительного факультета и выпускающие кафедры. Обычно работа со студентами-бакалаврами по в</w:t>
      </w:r>
      <w:r w:rsidRPr="00863F2C">
        <w:rPr>
          <w:szCs w:val="28"/>
        </w:rPr>
        <w:t>о</w:t>
      </w:r>
      <w:r w:rsidRPr="00863F2C">
        <w:rPr>
          <w:szCs w:val="28"/>
        </w:rPr>
        <w:t>просам их дипломного проектирования начинается с 5-го семестра. На этом этапе распоряжением заведующего кафедрой предварительно назн</w:t>
      </w:r>
      <w:r w:rsidRPr="00863F2C">
        <w:rPr>
          <w:szCs w:val="28"/>
        </w:rPr>
        <w:t>а</w:t>
      </w:r>
      <w:r w:rsidRPr="00863F2C">
        <w:rPr>
          <w:szCs w:val="28"/>
        </w:rPr>
        <w:t xml:space="preserve">чаются </w:t>
      </w:r>
      <w:r w:rsidRPr="00863F2C">
        <w:rPr>
          <w:b/>
          <w:szCs w:val="28"/>
        </w:rPr>
        <w:t>руководители дипломного проектирования.</w:t>
      </w:r>
      <w:r w:rsidRPr="00863F2C">
        <w:rPr>
          <w:szCs w:val="28"/>
        </w:rPr>
        <w:t xml:space="preserve"> До начала дипло</w:t>
      </w:r>
      <w:r w:rsidRPr="00863F2C">
        <w:rPr>
          <w:szCs w:val="28"/>
        </w:rPr>
        <w:t>м</w:t>
      </w:r>
      <w:r w:rsidRPr="00863F2C">
        <w:rPr>
          <w:szCs w:val="28"/>
        </w:rPr>
        <w:t>ного проектирования деканатом, а также выпускающей кафедрой по ра</w:t>
      </w:r>
      <w:r w:rsidRPr="00863F2C">
        <w:rPr>
          <w:szCs w:val="28"/>
        </w:rPr>
        <w:t>с</w:t>
      </w:r>
      <w:r w:rsidRPr="00863F2C">
        <w:rPr>
          <w:szCs w:val="28"/>
        </w:rPr>
        <w:t>поряжению декана, составляется график дипломного проектирования, к</w:t>
      </w:r>
      <w:r w:rsidRPr="00863F2C">
        <w:rPr>
          <w:szCs w:val="28"/>
        </w:rPr>
        <w:t>о</w:t>
      </w:r>
      <w:r w:rsidRPr="00863F2C">
        <w:rPr>
          <w:szCs w:val="28"/>
        </w:rPr>
        <w:t>торый доводится до студентов. На этом этапе производится окончательное утверждение руководителей и тем дипломных проектов (дипломных р</w:t>
      </w:r>
      <w:r w:rsidRPr="00863F2C">
        <w:rPr>
          <w:szCs w:val="28"/>
        </w:rPr>
        <w:t>а</w:t>
      </w:r>
      <w:r w:rsidRPr="00863F2C">
        <w:rPr>
          <w:szCs w:val="28"/>
        </w:rPr>
        <w:t xml:space="preserve">бот). Руководители дипломных </w:t>
      </w:r>
      <w:r w:rsidRPr="002F1395">
        <w:rPr>
          <w:szCs w:val="28"/>
        </w:rPr>
        <w:t>проектов (дипломных работ) назначаются</w:t>
      </w:r>
      <w:r w:rsidRPr="00863F2C">
        <w:rPr>
          <w:szCs w:val="28"/>
        </w:rPr>
        <w:t xml:space="preserve"> заведующим выпускающей кафедры, где дипломируются студенты, в с</w:t>
      </w:r>
      <w:r w:rsidRPr="00863F2C">
        <w:rPr>
          <w:szCs w:val="28"/>
        </w:rPr>
        <w:t>о</w:t>
      </w:r>
      <w:r w:rsidRPr="00863F2C">
        <w:rPr>
          <w:szCs w:val="28"/>
        </w:rPr>
        <w:t>ответствие с имеющейся учебной нагрузкой. Студенты имеют право сам</w:t>
      </w:r>
      <w:r w:rsidRPr="00863F2C">
        <w:rPr>
          <w:szCs w:val="28"/>
        </w:rPr>
        <w:t>о</w:t>
      </w:r>
      <w:r w:rsidRPr="00863F2C">
        <w:rPr>
          <w:szCs w:val="28"/>
        </w:rPr>
        <w:t>стоятельно выбирать выпускающую кафедру для дипломирования и рук</w:t>
      </w:r>
      <w:r w:rsidRPr="00863F2C">
        <w:rPr>
          <w:szCs w:val="28"/>
        </w:rPr>
        <w:t>о</w:t>
      </w:r>
      <w:r w:rsidRPr="00863F2C">
        <w:rPr>
          <w:szCs w:val="28"/>
        </w:rPr>
        <w:t>водителя дипломного проекта (дипломной работы) в пределах установле</w:t>
      </w:r>
      <w:r w:rsidRPr="00863F2C">
        <w:rPr>
          <w:szCs w:val="28"/>
        </w:rPr>
        <w:t>н</w:t>
      </w:r>
      <w:r w:rsidRPr="00863F2C">
        <w:rPr>
          <w:szCs w:val="28"/>
        </w:rPr>
        <w:t>ной декана</w:t>
      </w:r>
      <w:r>
        <w:rPr>
          <w:szCs w:val="28"/>
        </w:rPr>
        <w:t xml:space="preserve">том учебной </w:t>
      </w:r>
      <w:r w:rsidRPr="002B6067">
        <w:rPr>
          <w:szCs w:val="28"/>
        </w:rPr>
        <w:t>нагрузки по кафедре</w:t>
      </w:r>
      <w:r w:rsidRPr="00863F2C">
        <w:rPr>
          <w:szCs w:val="28"/>
        </w:rPr>
        <w:t>. Срок выполнения дипломн</w:t>
      </w:r>
      <w:r w:rsidRPr="00863F2C">
        <w:rPr>
          <w:szCs w:val="28"/>
        </w:rPr>
        <w:t>о</w:t>
      </w:r>
      <w:r w:rsidRPr="00863F2C">
        <w:rPr>
          <w:szCs w:val="28"/>
        </w:rPr>
        <w:t>го проекта с учетом времени на его рецензирование и защиту устанавлив</w:t>
      </w:r>
      <w:r w:rsidRPr="00863F2C">
        <w:rPr>
          <w:szCs w:val="28"/>
        </w:rPr>
        <w:t>а</w:t>
      </w:r>
      <w:r w:rsidRPr="00863F2C">
        <w:rPr>
          <w:szCs w:val="28"/>
        </w:rPr>
        <w:t>ется графиком учебного процесса и составляет обычно 5-6 недель.</w:t>
      </w:r>
    </w:p>
    <w:p w:rsidR="000171DD" w:rsidRPr="00863F2C" w:rsidRDefault="000171DD" w:rsidP="00863F2C">
      <w:pPr>
        <w:spacing w:after="240"/>
        <w:ind w:firstLine="709"/>
        <w:jc w:val="both"/>
        <w:rPr>
          <w:szCs w:val="28"/>
        </w:rPr>
      </w:pPr>
      <w:r w:rsidRPr="00863F2C">
        <w:rPr>
          <w:b/>
          <w:szCs w:val="28"/>
        </w:rPr>
        <w:t>Темы дипломных проектов (дипломных работ)</w:t>
      </w:r>
      <w:r w:rsidRPr="00863F2C">
        <w:rPr>
          <w:szCs w:val="28"/>
        </w:rPr>
        <w:t xml:space="preserve"> определяет в</w:t>
      </w:r>
      <w:r w:rsidRPr="00863F2C">
        <w:rPr>
          <w:szCs w:val="28"/>
        </w:rPr>
        <w:t>ы</w:t>
      </w:r>
      <w:r w:rsidRPr="00863F2C">
        <w:rPr>
          <w:szCs w:val="28"/>
        </w:rPr>
        <w:t>пускающая кафедра после прохождения студентами преддипломной пра</w:t>
      </w:r>
      <w:r w:rsidRPr="00863F2C">
        <w:rPr>
          <w:szCs w:val="28"/>
        </w:rPr>
        <w:t>к</w:t>
      </w:r>
      <w:r w:rsidRPr="00863F2C">
        <w:rPr>
          <w:szCs w:val="28"/>
        </w:rPr>
        <w:t>тики. Студенты имеют право самостоятельно предлагать тему дипломного проекта с обоснованием ее актуальности и целесообразности. Руководит</w:t>
      </w:r>
      <w:r w:rsidRPr="00863F2C">
        <w:rPr>
          <w:szCs w:val="28"/>
        </w:rPr>
        <w:t>е</w:t>
      </w:r>
      <w:r w:rsidRPr="00863F2C">
        <w:rPr>
          <w:szCs w:val="28"/>
        </w:rPr>
        <w:t xml:space="preserve">ля дипломного проекта и тему дипломного </w:t>
      </w:r>
      <w:r w:rsidRPr="002B6067">
        <w:rPr>
          <w:szCs w:val="28"/>
        </w:rPr>
        <w:t>проекта (дипломной работы)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утверждают на заседании выпускающей кафедры до начала </w:t>
      </w:r>
      <w:r w:rsidRPr="002B6067">
        <w:rPr>
          <w:szCs w:val="28"/>
        </w:rPr>
        <w:t>дипломиров</w:t>
      </w:r>
      <w:r w:rsidRPr="002B6067">
        <w:rPr>
          <w:szCs w:val="28"/>
        </w:rPr>
        <w:t>а</w:t>
      </w:r>
      <w:r w:rsidRPr="002B6067">
        <w:rPr>
          <w:szCs w:val="28"/>
        </w:rPr>
        <w:t>ния</w:t>
      </w:r>
      <w:r>
        <w:rPr>
          <w:szCs w:val="28"/>
        </w:rPr>
        <w:t xml:space="preserve"> </w:t>
      </w:r>
      <w:r w:rsidRPr="00863F2C">
        <w:rPr>
          <w:szCs w:val="28"/>
        </w:rPr>
        <w:t>в соответствии с графиком учебного процесса. Выпускающая кафедра определяет темы дипломных проектов (дипломных работ) в зависимости от ее направления учебного процесса и направления научной деятельн</w:t>
      </w:r>
      <w:r w:rsidRPr="00863F2C">
        <w:rPr>
          <w:szCs w:val="28"/>
        </w:rPr>
        <w:t>о</w:t>
      </w:r>
      <w:r w:rsidRPr="00863F2C">
        <w:rPr>
          <w:szCs w:val="28"/>
        </w:rPr>
        <w:t>сти. Например, для кафедры «Основания и фундаменты» могут быть сл</w:t>
      </w:r>
      <w:r w:rsidRPr="00863F2C">
        <w:rPr>
          <w:szCs w:val="28"/>
        </w:rPr>
        <w:t>е</w:t>
      </w:r>
      <w:r w:rsidRPr="00863F2C">
        <w:rPr>
          <w:szCs w:val="28"/>
        </w:rPr>
        <w:t>дующие названия тем дипломных проектов для студентов бакалавров:</w:t>
      </w:r>
    </w:p>
    <w:p w:rsidR="000171DD" w:rsidRPr="00863F2C" w:rsidRDefault="000171DD" w:rsidP="00863F2C">
      <w:pPr>
        <w:ind w:left="1429" w:hanging="360"/>
        <w:rPr>
          <w:szCs w:val="28"/>
        </w:rPr>
      </w:pPr>
      <w:r w:rsidRPr="00863F2C">
        <w:rPr>
          <w:szCs w:val="28"/>
        </w:rPr>
        <w:t>1.</w:t>
      </w:r>
      <w:r w:rsidRPr="00863F2C">
        <w:rPr>
          <w:szCs w:val="28"/>
        </w:rPr>
        <w:tab/>
        <w:t>Конструктивное решение фундаментов административного здания на лессовых просадочных грунтах.</w:t>
      </w:r>
    </w:p>
    <w:p w:rsidR="000171DD" w:rsidRPr="00863F2C" w:rsidRDefault="000171DD" w:rsidP="00863F2C">
      <w:pPr>
        <w:ind w:left="1429" w:hanging="360"/>
        <w:rPr>
          <w:szCs w:val="28"/>
        </w:rPr>
      </w:pPr>
      <w:r w:rsidRPr="00863F2C">
        <w:rPr>
          <w:szCs w:val="28"/>
        </w:rPr>
        <w:t>2.</w:t>
      </w:r>
      <w:r w:rsidRPr="00863F2C">
        <w:rPr>
          <w:szCs w:val="28"/>
        </w:rPr>
        <w:tab/>
        <w:t>Обоснование рационального вида фундаментов здания детск</w:t>
      </w:r>
      <w:r w:rsidRPr="00863F2C">
        <w:rPr>
          <w:szCs w:val="28"/>
        </w:rPr>
        <w:t>о</w:t>
      </w:r>
      <w:r w:rsidRPr="00863F2C">
        <w:rPr>
          <w:szCs w:val="28"/>
        </w:rPr>
        <w:t>го сада в г. </w:t>
      </w:r>
      <w:r>
        <w:rPr>
          <w:szCs w:val="28"/>
        </w:rPr>
        <w:t>Анапе</w:t>
      </w:r>
      <w:r w:rsidRPr="00863F2C">
        <w:rPr>
          <w:szCs w:val="28"/>
        </w:rPr>
        <w:t>;</w:t>
      </w:r>
    </w:p>
    <w:p w:rsidR="000171DD" w:rsidRPr="00863F2C" w:rsidRDefault="000171DD" w:rsidP="00863F2C">
      <w:pPr>
        <w:ind w:left="1429" w:hanging="360"/>
        <w:rPr>
          <w:szCs w:val="28"/>
        </w:rPr>
      </w:pPr>
      <w:r w:rsidRPr="00863F2C">
        <w:rPr>
          <w:szCs w:val="28"/>
        </w:rPr>
        <w:t>3. Разработка варианта фундаментов из составных железобето</w:t>
      </w:r>
      <w:r w:rsidRPr="00863F2C">
        <w:rPr>
          <w:szCs w:val="28"/>
        </w:rPr>
        <w:t>н</w:t>
      </w:r>
      <w:r w:rsidRPr="00863F2C">
        <w:rPr>
          <w:szCs w:val="28"/>
        </w:rPr>
        <w:t xml:space="preserve">ных свай в грунтовых условиях г. </w:t>
      </w:r>
      <w:r>
        <w:rPr>
          <w:szCs w:val="28"/>
        </w:rPr>
        <w:t>Краснодара</w:t>
      </w:r>
      <w:r w:rsidRPr="00863F2C">
        <w:rPr>
          <w:szCs w:val="28"/>
        </w:rPr>
        <w:t>;</w:t>
      </w:r>
    </w:p>
    <w:p w:rsidR="000171DD" w:rsidRPr="00863F2C" w:rsidRDefault="000171DD" w:rsidP="00863F2C">
      <w:pPr>
        <w:spacing w:after="240"/>
        <w:ind w:left="1429" w:hanging="360"/>
        <w:rPr>
          <w:szCs w:val="28"/>
        </w:rPr>
      </w:pPr>
      <w:r w:rsidRPr="00863F2C">
        <w:rPr>
          <w:szCs w:val="28"/>
        </w:rPr>
        <w:t>4.</w:t>
      </w:r>
      <w:r w:rsidRPr="00863F2C">
        <w:rPr>
          <w:szCs w:val="28"/>
        </w:rPr>
        <w:tab/>
        <w:t>Оценка грунтовых условий и обоснование вида фундаментов для строительства трехэтажного каркасного здания в г. </w:t>
      </w:r>
      <w:r>
        <w:rPr>
          <w:szCs w:val="28"/>
        </w:rPr>
        <w:t>Геленджике</w:t>
      </w:r>
      <w:r w:rsidRPr="00863F2C">
        <w:rPr>
          <w:szCs w:val="28"/>
        </w:rPr>
        <w:t xml:space="preserve"> и другие.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Перед началом дипломного проектирования проводится специальная лекция для студентов-дипломников бакалавриата инженерно-строительного факультета, где излагаются основные требования по оформлению пояснительной записки и листов графической части. Ст</w:t>
      </w:r>
      <w:r w:rsidRPr="00863F2C">
        <w:rPr>
          <w:szCs w:val="28"/>
        </w:rPr>
        <w:t>у</w:t>
      </w:r>
      <w:r w:rsidRPr="00863F2C">
        <w:rPr>
          <w:szCs w:val="28"/>
        </w:rPr>
        <w:t>дент-дипломник несет полную ответственность за полученные результаты, качество выполнения расчетно-пояснительной записки и графической ча</w:t>
      </w:r>
      <w:r w:rsidRPr="00863F2C">
        <w:rPr>
          <w:szCs w:val="28"/>
        </w:rPr>
        <w:t>с</w:t>
      </w:r>
      <w:r w:rsidRPr="00863F2C">
        <w:rPr>
          <w:szCs w:val="28"/>
        </w:rPr>
        <w:t>ти, а также за выполнение графика дипломного проектирования.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Выпускные квалификационные работы могут быть следующих в</w:t>
      </w:r>
      <w:r w:rsidRPr="00863F2C">
        <w:rPr>
          <w:szCs w:val="28"/>
        </w:rPr>
        <w:t>и</w:t>
      </w:r>
      <w:r w:rsidRPr="00863F2C">
        <w:rPr>
          <w:szCs w:val="28"/>
        </w:rPr>
        <w:t>дов:</w:t>
      </w:r>
    </w:p>
    <w:p w:rsidR="000171DD" w:rsidRPr="00863F2C" w:rsidRDefault="000171DD" w:rsidP="00863F2C">
      <w:pPr>
        <w:pStyle w:val="ListParagraph"/>
        <w:spacing w:line="360" w:lineRule="auto"/>
        <w:rPr>
          <w:sz w:val="28"/>
          <w:szCs w:val="28"/>
        </w:rPr>
      </w:pPr>
      <w:r w:rsidRPr="00863F2C">
        <w:rPr>
          <w:b/>
          <w:sz w:val="28"/>
          <w:szCs w:val="28"/>
        </w:rPr>
        <w:t>академический дипломный проект</w:t>
      </w:r>
      <w:r w:rsidRPr="00863F2C">
        <w:rPr>
          <w:sz w:val="28"/>
          <w:szCs w:val="28"/>
        </w:rPr>
        <w:t xml:space="preserve"> (в том числе с элемент</w:t>
      </w:r>
      <w:r w:rsidRPr="00863F2C">
        <w:rPr>
          <w:sz w:val="28"/>
          <w:szCs w:val="28"/>
        </w:rPr>
        <w:t>а</w:t>
      </w:r>
      <w:r w:rsidRPr="00863F2C">
        <w:rPr>
          <w:sz w:val="28"/>
          <w:szCs w:val="28"/>
        </w:rPr>
        <w:t>ми научных исследований, а также реальный);</w:t>
      </w:r>
    </w:p>
    <w:p w:rsidR="000171DD" w:rsidRPr="00863F2C" w:rsidRDefault="000171DD" w:rsidP="00863F2C">
      <w:pPr>
        <w:pStyle w:val="ListParagraph"/>
        <w:spacing w:line="360" w:lineRule="auto"/>
        <w:rPr>
          <w:sz w:val="28"/>
          <w:szCs w:val="28"/>
        </w:rPr>
      </w:pPr>
      <w:r w:rsidRPr="00863F2C">
        <w:rPr>
          <w:b/>
          <w:sz w:val="28"/>
          <w:szCs w:val="28"/>
        </w:rPr>
        <w:t>дипломная работа</w:t>
      </w:r>
      <w:r w:rsidRPr="00863F2C">
        <w:rPr>
          <w:sz w:val="28"/>
          <w:szCs w:val="28"/>
        </w:rPr>
        <w:t>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Первый вид квалификационной работы – академический дипломный проект является самостоятельной инженерной разработкой, посвященной решению конкретных технических задач. Второй вид квалификационной работы – дипломная работа это самостоятельное научное исследование н</w:t>
      </w:r>
      <w:r w:rsidRPr="00863F2C">
        <w:rPr>
          <w:szCs w:val="28"/>
        </w:rPr>
        <w:t>а</w:t>
      </w:r>
      <w:r w:rsidRPr="00863F2C">
        <w:rPr>
          <w:szCs w:val="28"/>
        </w:rPr>
        <w:t>учно-технической задачи для строительной отрасли. Дипломная работа я</w:t>
      </w:r>
      <w:r w:rsidRPr="00863F2C">
        <w:rPr>
          <w:szCs w:val="28"/>
        </w:rPr>
        <w:t>в</w:t>
      </w:r>
      <w:r w:rsidRPr="00863F2C">
        <w:rPr>
          <w:szCs w:val="28"/>
        </w:rPr>
        <w:t>ляется результатом научной деятельности студента на выпускающей к</w:t>
      </w:r>
      <w:r w:rsidRPr="00863F2C">
        <w:rPr>
          <w:szCs w:val="28"/>
        </w:rPr>
        <w:t>а</w:t>
      </w:r>
      <w:r w:rsidRPr="00863F2C">
        <w:rPr>
          <w:szCs w:val="28"/>
        </w:rPr>
        <w:t>федре.</w:t>
      </w:r>
    </w:p>
    <w:p w:rsidR="000171DD" w:rsidRPr="00863F2C" w:rsidRDefault="000171DD" w:rsidP="00863F2C">
      <w:pPr>
        <w:spacing w:after="240"/>
        <w:ind w:firstLine="709"/>
        <w:jc w:val="both"/>
        <w:rPr>
          <w:szCs w:val="28"/>
        </w:rPr>
      </w:pPr>
      <w:r w:rsidRPr="00863F2C">
        <w:rPr>
          <w:szCs w:val="28"/>
        </w:rPr>
        <w:t>Дипломный проект состоит из расчетно-пояснительной записки и графической части. Средний объем расчетно-пояснительной записки д</w:t>
      </w:r>
      <w:r w:rsidRPr="00863F2C">
        <w:rPr>
          <w:szCs w:val="28"/>
        </w:rPr>
        <w:t>и</w:t>
      </w:r>
      <w:r w:rsidRPr="00863F2C">
        <w:rPr>
          <w:szCs w:val="28"/>
        </w:rPr>
        <w:t>пломного проекта составляет 80-100 страниц машинописного текста (фо</w:t>
      </w:r>
      <w:r w:rsidRPr="00863F2C">
        <w:rPr>
          <w:szCs w:val="28"/>
        </w:rPr>
        <w:t>р</w:t>
      </w:r>
      <w:r w:rsidRPr="00863F2C">
        <w:rPr>
          <w:szCs w:val="28"/>
        </w:rPr>
        <w:t>мат А4, с одной стороны листа). Схемы и графики в пояснительной запи</w:t>
      </w:r>
      <w:r w:rsidRPr="00863F2C">
        <w:rPr>
          <w:szCs w:val="28"/>
        </w:rPr>
        <w:t>с</w:t>
      </w:r>
      <w:r w:rsidRPr="00863F2C">
        <w:rPr>
          <w:szCs w:val="28"/>
        </w:rPr>
        <w:t>ке выполняются по ходу изложения материала, как правило, на отдельной странице. Расчетно-пояснительная записка должна состоять из следующих частей: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титульный лист;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содержание пояснительной записки;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задание на дипломный проект (дипломную работу);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введение;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содержание разделов проекта;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список использованных источников;</w:t>
      </w:r>
    </w:p>
    <w:p w:rsidR="000171DD" w:rsidRPr="00863F2C" w:rsidRDefault="000171DD" w:rsidP="00AB7D03">
      <w:pPr>
        <w:pStyle w:val="ListParagraph"/>
        <w:keepNext w:val="0"/>
        <w:widowControl w:val="0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приложения.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Объем графической части дипломного проекта должен составлять 5-6 листов формата А1,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либо 10-12 листов формата А2, </w:t>
      </w:r>
      <w:r>
        <w:rPr>
          <w:szCs w:val="28"/>
        </w:rPr>
        <w:t xml:space="preserve"> </w:t>
      </w:r>
      <w:r w:rsidRPr="00863F2C">
        <w:rPr>
          <w:szCs w:val="28"/>
        </w:rPr>
        <w:t>либо представляться на листах форматах А3 в нужном объеме. Форма представления графич</w:t>
      </w:r>
      <w:r w:rsidRPr="00863F2C">
        <w:rPr>
          <w:szCs w:val="28"/>
        </w:rPr>
        <w:t>е</w:t>
      </w:r>
      <w:r w:rsidRPr="00863F2C">
        <w:rPr>
          <w:szCs w:val="28"/>
        </w:rPr>
        <w:t>ской части дипломного проекта принимается выпускающей кафедрой. Объем графической части по каждой смежной кафедре устанавливает в</w:t>
      </w:r>
      <w:r w:rsidRPr="00863F2C">
        <w:rPr>
          <w:szCs w:val="28"/>
        </w:rPr>
        <w:t>ы</w:t>
      </w:r>
      <w:r w:rsidRPr="00863F2C">
        <w:rPr>
          <w:szCs w:val="28"/>
        </w:rPr>
        <w:t>пускающая кафедра в соответствии с заданием на дипломное проектиров</w:t>
      </w:r>
      <w:r w:rsidRPr="00863F2C">
        <w:rPr>
          <w:szCs w:val="28"/>
        </w:rPr>
        <w:t>а</w:t>
      </w:r>
      <w:r w:rsidRPr="00863F2C">
        <w:rPr>
          <w:szCs w:val="28"/>
        </w:rPr>
        <w:t>ние. Расчетно-пояснительную записку и графическую часть дипломного проекта рекомендуется выполнять на компьютере с использованием те</w:t>
      </w:r>
      <w:r w:rsidRPr="00863F2C">
        <w:rPr>
          <w:szCs w:val="28"/>
        </w:rPr>
        <w:t>к</w:t>
      </w:r>
      <w:r w:rsidRPr="00863F2C">
        <w:rPr>
          <w:szCs w:val="28"/>
        </w:rPr>
        <w:t>стовых редакторов и компьютерной графики.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b/>
          <w:szCs w:val="28"/>
        </w:rPr>
        <w:t>Задание на дипломный проект</w:t>
      </w:r>
      <w:r w:rsidRPr="00863F2C">
        <w:rPr>
          <w:szCs w:val="28"/>
        </w:rPr>
        <w:t xml:space="preserve"> </w:t>
      </w:r>
      <w:r w:rsidRPr="00863F2C">
        <w:rPr>
          <w:b/>
          <w:szCs w:val="28"/>
        </w:rPr>
        <w:t>(дипломную работу)</w:t>
      </w:r>
      <w:r w:rsidRPr="00863F2C">
        <w:rPr>
          <w:szCs w:val="28"/>
        </w:rPr>
        <w:t xml:space="preserve"> выдает рук</w:t>
      </w:r>
      <w:r w:rsidRPr="00863F2C">
        <w:rPr>
          <w:szCs w:val="28"/>
        </w:rPr>
        <w:t>о</w:t>
      </w:r>
      <w:r w:rsidRPr="00863F2C">
        <w:rPr>
          <w:szCs w:val="28"/>
        </w:rPr>
        <w:t>водитель дипломного проекта и утверждает заведующий выпускающей кафедры. Задание студенту-дипломнику выдается до начала дипломного проектирования. Поставленные в дипломном проекте задачи студент-дипломник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должен согласовать с консультантами смежных кафедр (в пе</w:t>
      </w:r>
      <w:r w:rsidRPr="00863F2C">
        <w:rPr>
          <w:szCs w:val="28"/>
        </w:rPr>
        <w:t>р</w:t>
      </w:r>
      <w:r w:rsidRPr="00863F2C">
        <w:rPr>
          <w:szCs w:val="28"/>
        </w:rPr>
        <w:t>вую неделю дипломирования), которые дают согласие консультировать предлагаемые разделы и подтверждают это подписью на бланке задания. Студент-дипломник приходит за консультацией на смежную кафедру с з</w:t>
      </w:r>
      <w:r w:rsidRPr="00863F2C">
        <w:rPr>
          <w:szCs w:val="28"/>
        </w:rPr>
        <w:t>а</w:t>
      </w:r>
      <w:r w:rsidRPr="00863F2C">
        <w:rPr>
          <w:szCs w:val="28"/>
        </w:rPr>
        <w:t>данием на выполнение дипломного проекта, утвержденного заведующим выпускающей кафедры. Для каждого студента-дипломника рекомендуется привлекать для консультаций 1-2-х консультантов смежных кафедр. Реш</w:t>
      </w:r>
      <w:r w:rsidRPr="00863F2C">
        <w:rPr>
          <w:szCs w:val="28"/>
        </w:rPr>
        <w:t>е</w:t>
      </w:r>
      <w:r w:rsidRPr="00863F2C">
        <w:rPr>
          <w:szCs w:val="28"/>
        </w:rPr>
        <w:t>ние по количеству консультантов смежных кафедр принимает выпуска</w:t>
      </w:r>
      <w:r w:rsidRPr="00863F2C">
        <w:rPr>
          <w:szCs w:val="28"/>
        </w:rPr>
        <w:t>ю</w:t>
      </w:r>
      <w:r w:rsidRPr="00863F2C">
        <w:rPr>
          <w:szCs w:val="28"/>
        </w:rPr>
        <w:t>щая кафедра.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 xml:space="preserve">Если в академическом дипломном проекте планируется </w:t>
      </w:r>
      <w:r w:rsidRPr="00863F2C">
        <w:rPr>
          <w:b/>
          <w:szCs w:val="28"/>
        </w:rPr>
        <w:t>выполнение научных исследований,</w:t>
      </w:r>
      <w:r>
        <w:rPr>
          <w:b/>
          <w:szCs w:val="28"/>
        </w:rPr>
        <w:t xml:space="preserve"> </w:t>
      </w:r>
      <w:r w:rsidRPr="00863F2C">
        <w:rPr>
          <w:b/>
          <w:szCs w:val="28"/>
        </w:rPr>
        <w:t xml:space="preserve"> либо реальных заданий</w:t>
      </w:r>
      <w:r w:rsidRPr="00863F2C">
        <w:rPr>
          <w:szCs w:val="28"/>
        </w:rPr>
        <w:t xml:space="preserve"> за счет сокращения разделов смежных кафедр, то задание на такой дипломный проект должно быть утверждено (согласовано) на заседании Ученого совета инженерно-строительного факультета по представлению выпускающей кафедры. Бланк задания на дипломный проект в этом случае составляется выпу</w:t>
      </w:r>
      <w:r w:rsidRPr="00863F2C">
        <w:rPr>
          <w:szCs w:val="28"/>
        </w:rPr>
        <w:t>с</w:t>
      </w:r>
      <w:r w:rsidRPr="00863F2C">
        <w:rPr>
          <w:szCs w:val="28"/>
        </w:rPr>
        <w:t>кающей кафедрой, а его форма (содержание) может быть произвольной.</w:t>
      </w:r>
    </w:p>
    <w:p w:rsidR="000171DD" w:rsidRPr="00863F2C" w:rsidRDefault="000171DD" w:rsidP="00863F2C">
      <w:pPr>
        <w:spacing w:after="240"/>
        <w:ind w:firstLine="709"/>
        <w:jc w:val="both"/>
        <w:rPr>
          <w:szCs w:val="28"/>
        </w:rPr>
      </w:pPr>
      <w:r w:rsidRPr="00863F2C">
        <w:rPr>
          <w:szCs w:val="28"/>
        </w:rPr>
        <w:t>Если выполняется дипломная работа, то для таких квалификацио</w:t>
      </w:r>
      <w:r w:rsidRPr="00863F2C">
        <w:rPr>
          <w:szCs w:val="28"/>
        </w:rPr>
        <w:t>н</w:t>
      </w:r>
      <w:r w:rsidRPr="00863F2C">
        <w:rPr>
          <w:szCs w:val="28"/>
        </w:rPr>
        <w:t>ных работ утверждается только научный руководитель. Консультанты смежных кафедр могут не привлекаться. Задание на дипломную работу, отражающее ее содержание, составляется в произвольной форме и утве</w:t>
      </w:r>
      <w:r w:rsidRPr="00863F2C">
        <w:rPr>
          <w:szCs w:val="28"/>
        </w:rPr>
        <w:t>р</w:t>
      </w:r>
      <w:r w:rsidRPr="00863F2C">
        <w:rPr>
          <w:szCs w:val="28"/>
        </w:rPr>
        <w:t>ждается на заседании выпускающей кафедры,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 а затем утверждается (с</w:t>
      </w:r>
      <w:r w:rsidRPr="00863F2C">
        <w:rPr>
          <w:szCs w:val="28"/>
        </w:rPr>
        <w:t>о</w:t>
      </w:r>
      <w:r w:rsidRPr="00863F2C">
        <w:rPr>
          <w:szCs w:val="28"/>
        </w:rPr>
        <w:t>гласовывается) на заседании Ученого совета инженерно-строительного факультета.</w:t>
      </w:r>
    </w:p>
    <w:p w:rsidR="000171DD" w:rsidRDefault="000171DD" w:rsidP="00D272EA">
      <w:pPr>
        <w:ind w:firstLine="709"/>
        <w:jc w:val="center"/>
        <w:rPr>
          <w:b/>
          <w:caps/>
          <w:szCs w:val="28"/>
        </w:rPr>
      </w:pPr>
    </w:p>
    <w:p w:rsidR="000171DD" w:rsidRPr="002B6067" w:rsidRDefault="000171DD" w:rsidP="00D272EA">
      <w:pPr>
        <w:ind w:firstLine="709"/>
        <w:jc w:val="center"/>
        <w:rPr>
          <w:b/>
          <w:caps/>
          <w:szCs w:val="28"/>
        </w:rPr>
      </w:pPr>
      <w:r w:rsidRPr="002B6067">
        <w:rPr>
          <w:b/>
          <w:caps/>
          <w:szCs w:val="28"/>
        </w:rPr>
        <w:t xml:space="preserve">Организация подготовки магистерских </w:t>
      </w:r>
    </w:p>
    <w:p w:rsidR="000171DD" w:rsidRPr="00863F2C" w:rsidRDefault="000171DD" w:rsidP="00863F2C">
      <w:pPr>
        <w:spacing w:after="240"/>
        <w:ind w:firstLine="709"/>
        <w:jc w:val="center"/>
        <w:rPr>
          <w:caps/>
          <w:szCs w:val="28"/>
        </w:rPr>
      </w:pPr>
      <w:r w:rsidRPr="002B6067">
        <w:rPr>
          <w:b/>
          <w:caps/>
          <w:szCs w:val="28"/>
        </w:rPr>
        <w:t>диссертаций</w:t>
      </w:r>
    </w:p>
    <w:p w:rsidR="000171DD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Кафедра ОиФ обеспечивает подготовку магистерских диссертаций будущих магистров по</w:t>
      </w:r>
      <w:r>
        <w:rPr>
          <w:szCs w:val="28"/>
        </w:rPr>
        <w:t xml:space="preserve"> </w:t>
      </w:r>
      <w:r w:rsidRPr="002B6067">
        <w:rPr>
          <w:szCs w:val="28"/>
        </w:rPr>
        <w:t>направлению «Строительство» на</w:t>
      </w:r>
      <w:r w:rsidRPr="00863F2C">
        <w:rPr>
          <w:szCs w:val="28"/>
        </w:rPr>
        <w:t xml:space="preserve"> инженерно-строительном факультете [2]. Подготовка магистерских диссертаций на кафедре ведется с 2011 г. За этот период успешно защитились 5 магис</w:t>
      </w:r>
      <w:r w:rsidRPr="00863F2C">
        <w:rPr>
          <w:szCs w:val="28"/>
        </w:rPr>
        <w:t>т</w:t>
      </w:r>
      <w:r w:rsidRPr="00863F2C">
        <w:rPr>
          <w:szCs w:val="28"/>
        </w:rPr>
        <w:t>р</w:t>
      </w:r>
      <w:r>
        <w:rPr>
          <w:szCs w:val="28"/>
        </w:rPr>
        <w:t>антов</w:t>
      </w:r>
      <w:r w:rsidRPr="00863F2C">
        <w:rPr>
          <w:szCs w:val="28"/>
        </w:rPr>
        <w:t xml:space="preserve">  (период 2011-201</w:t>
      </w:r>
      <w:r>
        <w:rPr>
          <w:szCs w:val="28"/>
        </w:rPr>
        <w:t>4</w:t>
      </w:r>
      <w:r w:rsidRPr="00863F2C">
        <w:rPr>
          <w:szCs w:val="28"/>
        </w:rPr>
        <w:t xml:space="preserve"> гг.),  </w:t>
      </w:r>
      <w:r>
        <w:rPr>
          <w:szCs w:val="28"/>
        </w:rPr>
        <w:t>которым присуждена квалификация маг</w:t>
      </w:r>
      <w:r>
        <w:rPr>
          <w:szCs w:val="28"/>
        </w:rPr>
        <w:t>и</w:t>
      </w:r>
      <w:r>
        <w:rPr>
          <w:szCs w:val="28"/>
        </w:rPr>
        <w:t xml:space="preserve">стров </w:t>
      </w:r>
      <w:r w:rsidRPr="00863F2C">
        <w:rPr>
          <w:szCs w:val="28"/>
        </w:rPr>
        <w:t xml:space="preserve">(табл. 3). С 2013 г. кафедра ведет обучение магистрантов </w:t>
      </w:r>
      <w:r>
        <w:rPr>
          <w:szCs w:val="28"/>
        </w:rPr>
        <w:t xml:space="preserve"> </w:t>
      </w:r>
      <w:r w:rsidRPr="00863F2C">
        <w:rPr>
          <w:szCs w:val="28"/>
        </w:rPr>
        <w:t>по маг</w:t>
      </w:r>
      <w:r w:rsidRPr="00863F2C">
        <w:rPr>
          <w:szCs w:val="28"/>
        </w:rPr>
        <w:t>и</w:t>
      </w:r>
      <w:r w:rsidRPr="00863F2C">
        <w:rPr>
          <w:szCs w:val="28"/>
        </w:rPr>
        <w:t xml:space="preserve">стерской </w:t>
      </w:r>
      <w:r>
        <w:rPr>
          <w:szCs w:val="28"/>
        </w:rPr>
        <w:t xml:space="preserve"> </w:t>
      </w:r>
      <w:r w:rsidRPr="00863F2C">
        <w:rPr>
          <w:szCs w:val="28"/>
        </w:rPr>
        <w:t xml:space="preserve">программе: </w:t>
      </w:r>
      <w:r w:rsidRPr="00863F2C">
        <w:rPr>
          <w:b/>
          <w:szCs w:val="28"/>
        </w:rPr>
        <w:t>«Техническая эксплуатация и реконструкция зданий и сооружений».</w:t>
      </w:r>
      <w:r>
        <w:rPr>
          <w:b/>
          <w:szCs w:val="28"/>
        </w:rPr>
        <w:t xml:space="preserve"> </w:t>
      </w:r>
      <w:r w:rsidRPr="00863F2C">
        <w:rPr>
          <w:szCs w:val="28"/>
        </w:rPr>
        <w:t xml:space="preserve"> По состоянию на </w:t>
      </w:r>
      <w:r>
        <w:rPr>
          <w:szCs w:val="28"/>
        </w:rPr>
        <w:t>15</w:t>
      </w:r>
      <w:r w:rsidRPr="00863F2C">
        <w:rPr>
          <w:szCs w:val="28"/>
        </w:rPr>
        <w:t>.0</w:t>
      </w:r>
      <w:r>
        <w:rPr>
          <w:szCs w:val="28"/>
        </w:rPr>
        <w:t>1</w:t>
      </w:r>
      <w:r w:rsidRPr="00863F2C">
        <w:rPr>
          <w:szCs w:val="28"/>
        </w:rPr>
        <w:t>.201</w:t>
      </w:r>
      <w:r>
        <w:rPr>
          <w:szCs w:val="28"/>
        </w:rPr>
        <w:t>5</w:t>
      </w:r>
      <w:r w:rsidRPr="00863F2C">
        <w:rPr>
          <w:szCs w:val="28"/>
        </w:rPr>
        <w:t xml:space="preserve"> г. на кафедре обуч</w:t>
      </w:r>
      <w:r w:rsidRPr="00863F2C">
        <w:rPr>
          <w:szCs w:val="28"/>
        </w:rPr>
        <w:t>а</w:t>
      </w:r>
      <w:r w:rsidRPr="00863F2C">
        <w:rPr>
          <w:szCs w:val="28"/>
        </w:rPr>
        <w:t xml:space="preserve">ются </w:t>
      </w:r>
      <w:r>
        <w:rPr>
          <w:szCs w:val="28"/>
        </w:rPr>
        <w:t>12</w:t>
      </w:r>
      <w:r w:rsidRPr="00863F2C">
        <w:rPr>
          <w:szCs w:val="28"/>
        </w:rPr>
        <w:t xml:space="preserve"> магистрантов из них </w:t>
      </w:r>
      <w:r>
        <w:rPr>
          <w:szCs w:val="28"/>
        </w:rPr>
        <w:t>восемь</w:t>
      </w:r>
      <w:r w:rsidRPr="00863F2C">
        <w:rPr>
          <w:szCs w:val="28"/>
        </w:rPr>
        <w:t xml:space="preserve"> магистрант</w:t>
      </w:r>
      <w:r>
        <w:rPr>
          <w:szCs w:val="28"/>
        </w:rPr>
        <w:t>ов</w:t>
      </w:r>
      <w:r w:rsidRPr="00863F2C">
        <w:rPr>
          <w:szCs w:val="28"/>
        </w:rPr>
        <w:t xml:space="preserve"> – второго года обуч</w:t>
      </w:r>
      <w:r w:rsidRPr="00863F2C">
        <w:rPr>
          <w:szCs w:val="28"/>
        </w:rPr>
        <w:t>е</w:t>
      </w:r>
      <w:r w:rsidRPr="00863F2C">
        <w:rPr>
          <w:szCs w:val="28"/>
        </w:rPr>
        <w:t>ния, а шесть магистрантов – первого года обучения.</w:t>
      </w:r>
    </w:p>
    <w:p w:rsidR="000171DD" w:rsidRDefault="000171DD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171DD" w:rsidRPr="008F30DF" w:rsidRDefault="000171DD" w:rsidP="00CA4CFA">
      <w:pPr>
        <w:spacing w:line="240" w:lineRule="auto"/>
        <w:ind w:firstLine="709"/>
        <w:jc w:val="center"/>
        <w:rPr>
          <w:sz w:val="24"/>
          <w:szCs w:val="24"/>
        </w:rPr>
      </w:pPr>
      <w:r w:rsidRPr="00D81207">
        <w:rPr>
          <w:sz w:val="24"/>
          <w:szCs w:val="24"/>
        </w:rPr>
        <w:t>Таблица 3</w:t>
      </w:r>
      <w:r>
        <w:rPr>
          <w:sz w:val="24"/>
          <w:szCs w:val="24"/>
        </w:rPr>
        <w:t xml:space="preserve"> - </w:t>
      </w:r>
      <w:r w:rsidRPr="008F30DF">
        <w:rPr>
          <w:sz w:val="24"/>
          <w:szCs w:val="24"/>
        </w:rPr>
        <w:t>Данные о подготовке магистров по направлению «Строительство»</w:t>
      </w:r>
      <w:r w:rsidRPr="008F30DF">
        <w:rPr>
          <w:sz w:val="24"/>
          <w:szCs w:val="24"/>
        </w:rPr>
        <w:br/>
        <w:t>на кафедре оснований и фундаментов КубГАУ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37"/>
        <w:gridCol w:w="1674"/>
        <w:gridCol w:w="1587"/>
        <w:gridCol w:w="1918"/>
        <w:gridCol w:w="576"/>
        <w:gridCol w:w="576"/>
        <w:gridCol w:w="576"/>
        <w:gridCol w:w="576"/>
        <w:gridCol w:w="576"/>
        <w:gridCol w:w="576"/>
      </w:tblGrid>
      <w:tr w:rsidR="000171DD" w:rsidRPr="000226E2" w:rsidTr="000226E2">
        <w:trPr>
          <w:trHeight w:val="636"/>
        </w:trPr>
        <w:tc>
          <w:tcPr>
            <w:tcW w:w="43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74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Структурное подразделение университета</w:t>
            </w:r>
          </w:p>
        </w:tc>
        <w:tc>
          <w:tcPr>
            <w:tcW w:w="1587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918" w:type="dxa"/>
            <w:vMerge w:val="restart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Магистерская программа</w:t>
            </w:r>
          </w:p>
        </w:tc>
        <w:tc>
          <w:tcPr>
            <w:tcW w:w="3456" w:type="dxa"/>
            <w:gridSpan w:val="6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Распределение защит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 xml:space="preserve">магистрантов (чел.) </w:t>
            </w:r>
          </w:p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по годам</w:t>
            </w:r>
          </w:p>
        </w:tc>
      </w:tr>
      <w:tr w:rsidR="000171DD" w:rsidRPr="000226E2" w:rsidTr="000226E2">
        <w:trPr>
          <w:trHeight w:val="22"/>
        </w:trPr>
        <w:tc>
          <w:tcPr>
            <w:tcW w:w="43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Merge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2016</w:t>
            </w:r>
          </w:p>
        </w:tc>
      </w:tr>
      <w:tr w:rsidR="000171DD" w:rsidRPr="000226E2" w:rsidTr="000226E2">
        <w:trPr>
          <w:trHeight w:val="22"/>
        </w:trPr>
        <w:tc>
          <w:tcPr>
            <w:tcW w:w="437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74" w:type="dxa"/>
            <w:vMerge w:val="restart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Кафедра ОиФ инженерно-строительного факультета</w:t>
            </w:r>
          </w:p>
        </w:tc>
        <w:tc>
          <w:tcPr>
            <w:tcW w:w="1587" w:type="dxa"/>
            <w:vMerge w:val="restart"/>
            <w:vAlign w:val="center"/>
          </w:tcPr>
          <w:p w:rsidR="000171DD" w:rsidRPr="000226E2" w:rsidRDefault="000171DD" w:rsidP="000226E2">
            <w:pPr>
              <w:spacing w:line="240" w:lineRule="auto"/>
              <w:ind w:left="4" w:firstLine="0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26E2">
              <w:rPr>
                <w:kern w:val="24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918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Теория и прое</w:t>
            </w:r>
            <w:r w:rsidRPr="000226E2">
              <w:rPr>
                <w:sz w:val="24"/>
                <w:szCs w:val="24"/>
                <w:lang w:eastAsia="ru-RU"/>
              </w:rPr>
              <w:t>к</w:t>
            </w:r>
            <w:r w:rsidRPr="000226E2">
              <w:rPr>
                <w:sz w:val="24"/>
                <w:szCs w:val="24"/>
                <w:lang w:eastAsia="ru-RU"/>
              </w:rPr>
              <w:t>тирование зданий и сооружений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0171DD" w:rsidRPr="000226E2" w:rsidTr="000226E2">
        <w:trPr>
          <w:trHeight w:val="22"/>
        </w:trPr>
        <w:tc>
          <w:tcPr>
            <w:tcW w:w="437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  <w:vMerge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vAlign w:val="center"/>
          </w:tcPr>
          <w:p w:rsidR="000171DD" w:rsidRPr="000226E2" w:rsidRDefault="000171DD" w:rsidP="000226E2">
            <w:pPr>
              <w:spacing w:line="240" w:lineRule="auto"/>
              <w:ind w:left="4" w:firstLine="0"/>
              <w:contextualSpacing/>
              <w:rPr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226E2">
              <w:rPr>
                <w:sz w:val="24"/>
                <w:szCs w:val="24"/>
                <w:lang w:eastAsia="ru-RU"/>
              </w:rPr>
              <w:t>Техническая эк</w:t>
            </w:r>
            <w:r w:rsidRPr="000226E2">
              <w:rPr>
                <w:sz w:val="24"/>
                <w:szCs w:val="24"/>
                <w:lang w:eastAsia="ru-RU"/>
              </w:rPr>
              <w:t>с</w:t>
            </w:r>
            <w:r w:rsidRPr="000226E2">
              <w:rPr>
                <w:sz w:val="24"/>
                <w:szCs w:val="24"/>
                <w:lang w:eastAsia="ru-RU"/>
              </w:rPr>
              <w:t>плуатация и р</w:t>
            </w:r>
            <w:r w:rsidRPr="000226E2">
              <w:rPr>
                <w:sz w:val="24"/>
                <w:szCs w:val="24"/>
                <w:lang w:eastAsia="ru-RU"/>
              </w:rPr>
              <w:t>е</w:t>
            </w:r>
            <w:r w:rsidRPr="000226E2">
              <w:rPr>
                <w:sz w:val="24"/>
                <w:szCs w:val="24"/>
                <w:lang w:eastAsia="ru-RU"/>
              </w:rPr>
              <w:t>конструкция  зданий и соор</w:t>
            </w:r>
            <w:r w:rsidRPr="000226E2">
              <w:rPr>
                <w:sz w:val="24"/>
                <w:szCs w:val="24"/>
                <w:lang w:eastAsia="ru-RU"/>
              </w:rPr>
              <w:t>у</w:t>
            </w:r>
            <w:r w:rsidRPr="000226E2">
              <w:rPr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8</w:t>
            </w:r>
          </w:p>
        </w:tc>
      </w:tr>
      <w:tr w:rsidR="000171DD" w:rsidRPr="000226E2" w:rsidTr="000226E2">
        <w:trPr>
          <w:trHeight w:val="22"/>
        </w:trPr>
        <w:tc>
          <w:tcPr>
            <w:tcW w:w="5616" w:type="dxa"/>
            <w:gridSpan w:val="4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right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0226E2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vAlign w:val="center"/>
          </w:tcPr>
          <w:p w:rsidR="000171DD" w:rsidRPr="000226E2" w:rsidRDefault="000171DD" w:rsidP="000226E2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0226E2">
              <w:rPr>
                <w:b/>
                <w:bCs/>
                <w:kern w:val="24"/>
                <w:sz w:val="24"/>
                <w:szCs w:val="24"/>
                <w:lang w:eastAsia="ru-RU"/>
              </w:rPr>
              <w:t>8</w:t>
            </w:r>
          </w:p>
        </w:tc>
      </w:tr>
    </w:tbl>
    <w:p w:rsidR="000171DD" w:rsidRPr="002B6067" w:rsidRDefault="000171DD" w:rsidP="00863F2C">
      <w:pPr>
        <w:spacing w:before="120"/>
        <w:ind w:firstLine="709"/>
        <w:jc w:val="both"/>
        <w:rPr>
          <w:spacing w:val="-4"/>
          <w:szCs w:val="28"/>
        </w:rPr>
      </w:pPr>
      <w:r w:rsidRPr="00863F2C">
        <w:rPr>
          <w:spacing w:val="-4"/>
          <w:szCs w:val="28"/>
        </w:rPr>
        <w:t>Магистерская программа обучения состоит из двух частей – образов</w:t>
      </w:r>
      <w:r w:rsidRPr="00863F2C">
        <w:rPr>
          <w:spacing w:val="-4"/>
          <w:szCs w:val="28"/>
        </w:rPr>
        <w:t>а</w:t>
      </w:r>
      <w:r w:rsidRPr="00863F2C">
        <w:rPr>
          <w:spacing w:val="-4"/>
          <w:szCs w:val="28"/>
        </w:rPr>
        <w:t>тельная</w:t>
      </w:r>
      <w:r>
        <w:rPr>
          <w:spacing w:val="-4"/>
          <w:szCs w:val="28"/>
        </w:rPr>
        <w:t xml:space="preserve"> </w:t>
      </w:r>
      <w:r w:rsidRPr="00863F2C">
        <w:rPr>
          <w:spacing w:val="-4"/>
          <w:szCs w:val="28"/>
        </w:rPr>
        <w:t xml:space="preserve"> и </w:t>
      </w:r>
      <w:r>
        <w:rPr>
          <w:spacing w:val="-4"/>
          <w:szCs w:val="28"/>
        </w:rPr>
        <w:t xml:space="preserve"> </w:t>
      </w:r>
      <w:r w:rsidRPr="00863F2C">
        <w:rPr>
          <w:spacing w:val="-4"/>
          <w:szCs w:val="28"/>
        </w:rPr>
        <w:t xml:space="preserve">научно-исследовательская. Для выполнения второй части </w:t>
      </w:r>
      <w:r w:rsidRPr="002B6067">
        <w:rPr>
          <w:spacing w:val="-4"/>
          <w:szCs w:val="28"/>
        </w:rPr>
        <w:t>маг</w:t>
      </w:r>
      <w:r w:rsidRPr="002B6067">
        <w:rPr>
          <w:spacing w:val="-4"/>
          <w:szCs w:val="28"/>
        </w:rPr>
        <w:t>и</w:t>
      </w:r>
      <w:r w:rsidRPr="002B6067">
        <w:rPr>
          <w:spacing w:val="-4"/>
          <w:szCs w:val="28"/>
        </w:rPr>
        <w:t xml:space="preserve">стерской программы обучения назначается </w:t>
      </w:r>
      <w:r w:rsidRPr="002B6067">
        <w:rPr>
          <w:b/>
          <w:spacing w:val="-4"/>
          <w:szCs w:val="28"/>
        </w:rPr>
        <w:t>научный руководитель</w:t>
      </w:r>
      <w:r w:rsidRPr="002B6067">
        <w:rPr>
          <w:spacing w:val="-4"/>
          <w:szCs w:val="28"/>
        </w:rPr>
        <w:t xml:space="preserve"> маг</w:t>
      </w:r>
      <w:r w:rsidRPr="002B6067">
        <w:rPr>
          <w:spacing w:val="-4"/>
          <w:szCs w:val="28"/>
        </w:rPr>
        <w:t>и</w:t>
      </w:r>
      <w:r w:rsidRPr="002B6067">
        <w:rPr>
          <w:spacing w:val="-4"/>
          <w:szCs w:val="28"/>
        </w:rPr>
        <w:t>стерской диссертации. В отдельных случаях, по решению выпускающей к</w:t>
      </w:r>
      <w:r w:rsidRPr="002B6067">
        <w:rPr>
          <w:spacing w:val="-4"/>
          <w:szCs w:val="28"/>
        </w:rPr>
        <w:t>а</w:t>
      </w:r>
      <w:r w:rsidRPr="002B6067">
        <w:rPr>
          <w:spacing w:val="-4"/>
          <w:szCs w:val="28"/>
        </w:rPr>
        <w:t xml:space="preserve">федры, по магистерской диссертации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могут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>назначаться консультанты. Н</w:t>
      </w:r>
      <w:r w:rsidRPr="002B6067">
        <w:rPr>
          <w:spacing w:val="-4"/>
          <w:szCs w:val="28"/>
        </w:rPr>
        <w:t>а</w:t>
      </w:r>
      <w:r w:rsidRPr="002B6067">
        <w:rPr>
          <w:spacing w:val="-4"/>
          <w:szCs w:val="28"/>
        </w:rPr>
        <w:t>учный руководитель магистерской диссертации, а также консультанты, н</w:t>
      </w:r>
      <w:r w:rsidRPr="002B6067">
        <w:rPr>
          <w:spacing w:val="-4"/>
          <w:szCs w:val="28"/>
        </w:rPr>
        <w:t>а</w:t>
      </w:r>
      <w:r w:rsidRPr="002B6067">
        <w:rPr>
          <w:spacing w:val="-4"/>
          <w:szCs w:val="28"/>
        </w:rPr>
        <w:t>значаются  заведующим  выпускающей  (ведущей)  кафедры из числа атт</w:t>
      </w:r>
      <w:r w:rsidRPr="002B6067">
        <w:rPr>
          <w:spacing w:val="-4"/>
          <w:szCs w:val="28"/>
        </w:rPr>
        <w:t>е</w:t>
      </w:r>
      <w:r w:rsidRPr="002B6067">
        <w:rPr>
          <w:spacing w:val="-4"/>
          <w:szCs w:val="28"/>
        </w:rPr>
        <w:t>стованных сотрудников  (докторов и кандидатов наук). Первая помощь маг</w:t>
      </w:r>
      <w:r w:rsidRPr="002B6067">
        <w:rPr>
          <w:spacing w:val="-4"/>
          <w:szCs w:val="28"/>
        </w:rPr>
        <w:t>и</w:t>
      </w:r>
      <w:r w:rsidRPr="002B6067">
        <w:rPr>
          <w:spacing w:val="-4"/>
          <w:szCs w:val="28"/>
        </w:rPr>
        <w:t xml:space="preserve">странту  в выполнении магистерской диссертации оказывается при выборе темы магистерской диссертации. Далее магистрант,  совместно с научным руководителем, составляет индивидуальный план (график) работы на весь период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обучения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>и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 задание на подготовку диссертации. На кафедре испол</w:t>
      </w:r>
      <w:r w:rsidRPr="002B6067">
        <w:rPr>
          <w:spacing w:val="-4"/>
          <w:szCs w:val="28"/>
        </w:rPr>
        <w:t>ь</w:t>
      </w:r>
      <w:r w:rsidRPr="002B6067">
        <w:rPr>
          <w:spacing w:val="-4"/>
          <w:szCs w:val="28"/>
        </w:rPr>
        <w:t>зуется  разработанный  в КубГАУ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 бланк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>задания на выполнении диссерт</w:t>
      </w:r>
      <w:r w:rsidRPr="002B6067">
        <w:rPr>
          <w:spacing w:val="-4"/>
          <w:szCs w:val="28"/>
        </w:rPr>
        <w:t>а</w:t>
      </w:r>
      <w:r w:rsidRPr="002B6067">
        <w:rPr>
          <w:spacing w:val="-4"/>
          <w:szCs w:val="28"/>
        </w:rPr>
        <w:t xml:space="preserve">ции для магистрантов,  который служит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основой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для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начала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творческой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работы. Бланк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задания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>подписывает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 научный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руководитель и магистрант. </w:t>
      </w:r>
      <w:r w:rsidRPr="002B6067">
        <w:rPr>
          <w:b/>
          <w:spacing w:val="-4"/>
          <w:szCs w:val="28"/>
        </w:rPr>
        <w:t>Задание на выполнение магистерской диссертации</w:t>
      </w:r>
      <w:r w:rsidRPr="002B6067">
        <w:rPr>
          <w:spacing w:val="-4"/>
          <w:szCs w:val="28"/>
        </w:rPr>
        <w:t xml:space="preserve"> утверждается зав</w:t>
      </w:r>
      <w:r w:rsidRPr="002B6067">
        <w:rPr>
          <w:spacing w:val="-4"/>
          <w:szCs w:val="28"/>
        </w:rPr>
        <w:t>е</w:t>
      </w:r>
      <w:r w:rsidRPr="002B6067">
        <w:rPr>
          <w:spacing w:val="-4"/>
          <w:szCs w:val="28"/>
        </w:rPr>
        <w:t xml:space="preserve">дующим выпускающей кафедры, </w:t>
      </w:r>
      <w:r>
        <w:rPr>
          <w:spacing w:val="-4"/>
          <w:szCs w:val="28"/>
        </w:rPr>
        <w:t xml:space="preserve"> </w:t>
      </w:r>
      <w:r w:rsidRPr="002B6067">
        <w:rPr>
          <w:spacing w:val="-4"/>
          <w:szCs w:val="28"/>
        </w:rPr>
        <w:t xml:space="preserve">а также утверждается (согласовывается) деканом факультета. Все темы магистерских диссертаций рассматриваются на заседании ученого совета инженерно-строительного факультета после их утверждения на заседании кафедры. </w:t>
      </w:r>
    </w:p>
    <w:p w:rsidR="000171DD" w:rsidRPr="002B6067" w:rsidRDefault="000171DD" w:rsidP="00863F2C">
      <w:pPr>
        <w:ind w:firstLine="709"/>
        <w:jc w:val="both"/>
        <w:rPr>
          <w:szCs w:val="28"/>
        </w:rPr>
      </w:pPr>
      <w:r w:rsidRPr="002B6067">
        <w:rPr>
          <w:szCs w:val="28"/>
        </w:rPr>
        <w:t>Для установления контроля над ходом обучения магистранта в маг</w:t>
      </w:r>
      <w:r w:rsidRPr="002B6067">
        <w:rPr>
          <w:szCs w:val="28"/>
        </w:rPr>
        <w:t>и</w:t>
      </w:r>
      <w:r w:rsidRPr="002B6067">
        <w:rPr>
          <w:szCs w:val="28"/>
        </w:rPr>
        <w:t>стратуре, а также для оказания помощи магистранту в университете разр</w:t>
      </w:r>
      <w:r w:rsidRPr="002B6067">
        <w:rPr>
          <w:szCs w:val="28"/>
        </w:rPr>
        <w:t>а</w:t>
      </w:r>
      <w:r w:rsidRPr="002B6067">
        <w:rPr>
          <w:szCs w:val="28"/>
        </w:rPr>
        <w:t>ботана методическая документация, которая имеется на кафедре (учебный план, магистерская программа, бланки индивидуального плана магистра</w:t>
      </w:r>
      <w:r w:rsidRPr="002B6067">
        <w:rPr>
          <w:szCs w:val="28"/>
        </w:rPr>
        <w:t>н</w:t>
      </w:r>
      <w:r w:rsidRPr="002B6067">
        <w:rPr>
          <w:szCs w:val="28"/>
        </w:rPr>
        <w:t>та, бланки задания на выполнения магистерской диссертации и др.). Нач</w:t>
      </w:r>
      <w:r w:rsidRPr="002B6067">
        <w:rPr>
          <w:szCs w:val="28"/>
        </w:rPr>
        <w:t>а</w:t>
      </w:r>
      <w:r w:rsidRPr="002B6067">
        <w:rPr>
          <w:szCs w:val="28"/>
        </w:rPr>
        <w:t xml:space="preserve">лом работы магистранта над магистерской диссертацией является </w:t>
      </w:r>
      <w:r w:rsidRPr="002B6067">
        <w:rPr>
          <w:b/>
          <w:szCs w:val="28"/>
        </w:rPr>
        <w:t>утве</w:t>
      </w:r>
      <w:r w:rsidRPr="002B6067">
        <w:rPr>
          <w:b/>
          <w:szCs w:val="28"/>
        </w:rPr>
        <w:t>р</w:t>
      </w:r>
      <w:r w:rsidRPr="002B6067">
        <w:rPr>
          <w:b/>
          <w:szCs w:val="28"/>
        </w:rPr>
        <w:t>ждение ее темы</w:t>
      </w:r>
      <w:r w:rsidRPr="002B6067">
        <w:rPr>
          <w:szCs w:val="28"/>
        </w:rPr>
        <w:t>, которое обычно происходит в первые три месяца обуч</w:t>
      </w:r>
      <w:r w:rsidRPr="002B6067">
        <w:rPr>
          <w:szCs w:val="28"/>
        </w:rPr>
        <w:t>е</w:t>
      </w:r>
      <w:r w:rsidRPr="002B6067">
        <w:rPr>
          <w:szCs w:val="28"/>
        </w:rPr>
        <w:t>ния магистранта в магистратуре.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2B6067">
        <w:rPr>
          <w:szCs w:val="28"/>
        </w:rPr>
        <w:t>На кафедре ОиФ</w:t>
      </w:r>
      <w:r>
        <w:rPr>
          <w:szCs w:val="28"/>
        </w:rPr>
        <w:t xml:space="preserve"> </w:t>
      </w:r>
      <w:r w:rsidRPr="00863F2C">
        <w:rPr>
          <w:szCs w:val="28"/>
        </w:rPr>
        <w:t>выполняются магистерские диссертации, напра</w:t>
      </w:r>
      <w:r w:rsidRPr="00863F2C">
        <w:rPr>
          <w:szCs w:val="28"/>
        </w:rPr>
        <w:t>в</w:t>
      </w:r>
      <w:r w:rsidRPr="00863F2C">
        <w:rPr>
          <w:szCs w:val="28"/>
        </w:rPr>
        <w:t xml:space="preserve">ленные на решение следующих научно-практических задач [2]: </w:t>
      </w:r>
    </w:p>
    <w:p w:rsidR="000171DD" w:rsidRPr="00863F2C" w:rsidRDefault="000171DD" w:rsidP="002F1395">
      <w:pPr>
        <w:pStyle w:val="ListParagraph"/>
        <w:keepNext w:val="0"/>
        <w:keepLines w:val="0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 xml:space="preserve">научно-исследовательских в полном объеме; </w:t>
      </w:r>
    </w:p>
    <w:p w:rsidR="000171DD" w:rsidRPr="00863F2C" w:rsidRDefault="000171DD" w:rsidP="002F1395">
      <w:pPr>
        <w:pStyle w:val="ListParagraph"/>
        <w:keepNext w:val="0"/>
        <w:keepLines w:val="0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>проектных и проектно-изыскательских с разделом научных и</w:t>
      </w:r>
      <w:r w:rsidRPr="00863F2C">
        <w:rPr>
          <w:sz w:val="28"/>
          <w:szCs w:val="28"/>
        </w:rPr>
        <w:t>с</w:t>
      </w:r>
      <w:r w:rsidRPr="00863F2C">
        <w:rPr>
          <w:sz w:val="28"/>
          <w:szCs w:val="28"/>
        </w:rPr>
        <w:t xml:space="preserve">следований; </w:t>
      </w:r>
    </w:p>
    <w:p w:rsidR="000171DD" w:rsidRPr="00863F2C" w:rsidRDefault="000171DD" w:rsidP="002F1395">
      <w:pPr>
        <w:pStyle w:val="ListParagraph"/>
        <w:keepNext w:val="0"/>
        <w:keepLines w:val="0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 xml:space="preserve">реконструкции и восстановления зданий с разделом научных исследований; </w:t>
      </w:r>
    </w:p>
    <w:p w:rsidR="000171DD" w:rsidRPr="00863F2C" w:rsidRDefault="000171DD" w:rsidP="002F1395">
      <w:pPr>
        <w:pStyle w:val="ListParagraph"/>
        <w:keepNext w:val="0"/>
        <w:keepLines w:val="0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 xml:space="preserve">реального обследования фундаментов, </w:t>
      </w:r>
      <w:r>
        <w:rPr>
          <w:sz w:val="28"/>
          <w:szCs w:val="28"/>
        </w:rPr>
        <w:t xml:space="preserve"> </w:t>
      </w:r>
      <w:r w:rsidRPr="00863F2C">
        <w:rPr>
          <w:sz w:val="28"/>
          <w:szCs w:val="28"/>
        </w:rPr>
        <w:t>грунтов основания, надземных строительных конструкций и оценки их технич</w:t>
      </w:r>
      <w:r w:rsidRPr="00863F2C">
        <w:rPr>
          <w:sz w:val="28"/>
          <w:szCs w:val="28"/>
        </w:rPr>
        <w:t>е</w:t>
      </w:r>
      <w:r w:rsidRPr="00863F2C">
        <w:rPr>
          <w:sz w:val="28"/>
          <w:szCs w:val="28"/>
        </w:rPr>
        <w:t>ского состояния;</w:t>
      </w:r>
    </w:p>
    <w:p w:rsidR="000171DD" w:rsidRPr="00863F2C" w:rsidRDefault="000171DD" w:rsidP="002F1395">
      <w:pPr>
        <w:pStyle w:val="ListParagraph"/>
        <w:keepNext w:val="0"/>
        <w:keepLines w:val="0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>экспертизы проектной документации, обоснования принима</w:t>
      </w:r>
      <w:r w:rsidRPr="00863F2C">
        <w:rPr>
          <w:sz w:val="28"/>
          <w:szCs w:val="28"/>
        </w:rPr>
        <w:t>е</w:t>
      </w:r>
      <w:r w:rsidRPr="00863F2C">
        <w:rPr>
          <w:sz w:val="28"/>
          <w:szCs w:val="28"/>
        </w:rPr>
        <w:t>мых решений по вопросам строительства и реконструкции зд</w:t>
      </w:r>
      <w:r w:rsidRPr="00863F2C">
        <w:rPr>
          <w:sz w:val="28"/>
          <w:szCs w:val="28"/>
        </w:rPr>
        <w:t>а</w:t>
      </w:r>
      <w:r w:rsidRPr="00863F2C">
        <w:rPr>
          <w:sz w:val="28"/>
          <w:szCs w:val="28"/>
        </w:rPr>
        <w:t>ний и другие.</w:t>
      </w:r>
    </w:p>
    <w:p w:rsidR="000171DD" w:rsidRPr="00863F2C" w:rsidRDefault="000171DD" w:rsidP="00863F2C">
      <w:pPr>
        <w:ind w:firstLine="709"/>
        <w:jc w:val="both"/>
        <w:rPr>
          <w:spacing w:val="-2"/>
          <w:szCs w:val="28"/>
        </w:rPr>
      </w:pPr>
      <w:r w:rsidRPr="002B6067">
        <w:rPr>
          <w:spacing w:val="-2"/>
          <w:szCs w:val="28"/>
        </w:rPr>
        <w:t>Тема магистерской диссертации выбирается соискателем  совместно с научным руководителем, исходя из научных и практических</w:t>
      </w:r>
      <w:r w:rsidRPr="00863F2C">
        <w:rPr>
          <w:spacing w:val="-2"/>
          <w:szCs w:val="28"/>
        </w:rPr>
        <w:t xml:space="preserve"> интересов, склонностей, способностей магистранта. Допускается на первом этапе по</w:t>
      </w:r>
      <w:r w:rsidRPr="00863F2C">
        <w:rPr>
          <w:spacing w:val="-2"/>
          <w:szCs w:val="28"/>
        </w:rPr>
        <w:t>д</w:t>
      </w:r>
      <w:r w:rsidRPr="00863F2C">
        <w:rPr>
          <w:spacing w:val="-2"/>
          <w:szCs w:val="28"/>
        </w:rPr>
        <w:t xml:space="preserve">готовки магистранта (первый год обучения) </w:t>
      </w:r>
      <w:r>
        <w:rPr>
          <w:spacing w:val="-2"/>
          <w:szCs w:val="28"/>
        </w:rPr>
        <w:t xml:space="preserve"> </w:t>
      </w:r>
      <w:r w:rsidRPr="00863F2C">
        <w:rPr>
          <w:spacing w:val="-2"/>
          <w:szCs w:val="28"/>
        </w:rPr>
        <w:t>формулировать</w:t>
      </w:r>
      <w:r>
        <w:rPr>
          <w:spacing w:val="-2"/>
          <w:szCs w:val="28"/>
        </w:rPr>
        <w:t xml:space="preserve"> </w:t>
      </w:r>
      <w:r w:rsidRPr="00863F2C">
        <w:rPr>
          <w:spacing w:val="-2"/>
          <w:szCs w:val="28"/>
        </w:rPr>
        <w:t xml:space="preserve"> предварител</w:t>
      </w:r>
      <w:r w:rsidRPr="00863F2C">
        <w:rPr>
          <w:spacing w:val="-2"/>
          <w:szCs w:val="28"/>
        </w:rPr>
        <w:t>ь</w:t>
      </w:r>
      <w:r w:rsidRPr="00863F2C">
        <w:rPr>
          <w:spacing w:val="-2"/>
          <w:szCs w:val="28"/>
        </w:rPr>
        <w:t xml:space="preserve">ное название темы, </w:t>
      </w:r>
      <w:r>
        <w:rPr>
          <w:spacing w:val="-2"/>
          <w:szCs w:val="28"/>
        </w:rPr>
        <w:t xml:space="preserve"> </w:t>
      </w:r>
      <w:r w:rsidRPr="00863F2C">
        <w:rPr>
          <w:spacing w:val="-2"/>
          <w:szCs w:val="28"/>
        </w:rPr>
        <w:t xml:space="preserve">которая </w:t>
      </w:r>
      <w:r>
        <w:rPr>
          <w:spacing w:val="-2"/>
          <w:szCs w:val="28"/>
        </w:rPr>
        <w:t xml:space="preserve"> </w:t>
      </w:r>
      <w:r w:rsidRPr="00863F2C">
        <w:rPr>
          <w:spacing w:val="-2"/>
          <w:szCs w:val="28"/>
        </w:rPr>
        <w:t xml:space="preserve">впоследствии </w:t>
      </w:r>
      <w:r>
        <w:rPr>
          <w:spacing w:val="-2"/>
          <w:szCs w:val="28"/>
        </w:rPr>
        <w:t xml:space="preserve"> </w:t>
      </w:r>
      <w:r w:rsidRPr="00863F2C">
        <w:rPr>
          <w:spacing w:val="-2"/>
          <w:szCs w:val="28"/>
        </w:rPr>
        <w:t xml:space="preserve">уточняется. </w:t>
      </w:r>
    </w:p>
    <w:p w:rsidR="000171DD" w:rsidRDefault="000171DD" w:rsidP="00C528E6">
      <w:pPr>
        <w:spacing w:after="240"/>
        <w:ind w:firstLine="709"/>
        <w:jc w:val="both"/>
        <w:rPr>
          <w:szCs w:val="28"/>
        </w:rPr>
      </w:pPr>
      <w:r w:rsidRPr="00863F2C">
        <w:rPr>
          <w:szCs w:val="28"/>
        </w:rPr>
        <w:t>Формулировка темы магистерской диссертации должна максимально кратко и однозначно отражать основную цель работы. Например, для  м</w:t>
      </w:r>
      <w:r w:rsidRPr="00863F2C">
        <w:rPr>
          <w:szCs w:val="28"/>
        </w:rPr>
        <w:t>а</w:t>
      </w:r>
      <w:r w:rsidRPr="00863F2C">
        <w:rPr>
          <w:szCs w:val="28"/>
        </w:rPr>
        <w:t xml:space="preserve">гистерской </w:t>
      </w:r>
      <w:r w:rsidRPr="002B6067">
        <w:rPr>
          <w:szCs w:val="28"/>
        </w:rPr>
        <w:t>программы  «Техническая эксплуатация и реконструкция зд</w:t>
      </w:r>
      <w:r w:rsidRPr="002B6067">
        <w:rPr>
          <w:szCs w:val="28"/>
        </w:rPr>
        <w:t>а</w:t>
      </w:r>
      <w:r w:rsidRPr="002B6067">
        <w:rPr>
          <w:szCs w:val="28"/>
        </w:rPr>
        <w:t>ний и сооружений» по кафедре ОиФ могут быть следующие темы маг</w:t>
      </w:r>
      <w:r w:rsidRPr="002B6067">
        <w:rPr>
          <w:szCs w:val="28"/>
        </w:rPr>
        <w:t>и</w:t>
      </w:r>
      <w:r w:rsidRPr="002B6067">
        <w:rPr>
          <w:szCs w:val="28"/>
        </w:rPr>
        <w:t>стерских диссертаций:</w:t>
      </w:r>
    </w:p>
    <w:p w:rsidR="000171DD" w:rsidRPr="00863F2C" w:rsidRDefault="000171DD" w:rsidP="00863F2C">
      <w:pPr>
        <w:pStyle w:val="ListParagraph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Разработка конструктивных решений вертикального армиров</w:t>
      </w:r>
      <w:r w:rsidRPr="00863F2C">
        <w:rPr>
          <w:sz w:val="28"/>
          <w:szCs w:val="28"/>
        </w:rPr>
        <w:t>а</w:t>
      </w:r>
      <w:r w:rsidRPr="00863F2C">
        <w:rPr>
          <w:sz w:val="28"/>
          <w:szCs w:val="28"/>
        </w:rPr>
        <w:t>ния оснований для компенсации неравномерной деформации плитных фундаментов зданий;</w:t>
      </w:r>
    </w:p>
    <w:p w:rsidR="000171DD" w:rsidRPr="00863F2C" w:rsidRDefault="000171DD" w:rsidP="00556693">
      <w:pPr>
        <w:pStyle w:val="ListParagraph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>Совершенствование метода определения  расчетного сопр</w:t>
      </w:r>
      <w:r w:rsidRPr="00863F2C">
        <w:rPr>
          <w:sz w:val="28"/>
          <w:szCs w:val="28"/>
        </w:rPr>
        <w:t>о</w:t>
      </w:r>
      <w:r w:rsidRPr="00863F2C">
        <w:rPr>
          <w:sz w:val="28"/>
          <w:szCs w:val="28"/>
        </w:rPr>
        <w:t>тивления грунта основания для проектирования фунд</w:t>
      </w:r>
      <w:r>
        <w:rPr>
          <w:sz w:val="28"/>
          <w:szCs w:val="28"/>
        </w:rPr>
        <w:t>аментов реконструируемых зданий;</w:t>
      </w:r>
    </w:p>
    <w:p w:rsidR="000171DD" w:rsidRPr="00863F2C" w:rsidRDefault="000171DD" w:rsidP="00863F2C">
      <w:pPr>
        <w:pStyle w:val="ListParagraph"/>
        <w:spacing w:line="360" w:lineRule="auto"/>
        <w:rPr>
          <w:b/>
          <w:i/>
          <w:sz w:val="28"/>
          <w:szCs w:val="28"/>
        </w:rPr>
      </w:pPr>
      <w:r w:rsidRPr="00863F2C">
        <w:rPr>
          <w:sz w:val="28"/>
          <w:szCs w:val="28"/>
        </w:rPr>
        <w:t>Разработка подходов к проектированию усиления отдельно стоящих фундаментов инъекционными сваями в глинистых грунтах;</w:t>
      </w:r>
    </w:p>
    <w:p w:rsidR="000171DD" w:rsidRPr="00863F2C" w:rsidRDefault="000171DD" w:rsidP="00863F2C">
      <w:pPr>
        <w:pStyle w:val="ListParagraph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>Совершенствование конструктивных решений фундаментов девятиэтажного жилого дома в городке «Нефтяников» (г. Г</w:t>
      </w:r>
      <w:r w:rsidRPr="00863F2C">
        <w:rPr>
          <w:sz w:val="28"/>
          <w:szCs w:val="28"/>
        </w:rPr>
        <w:t>о</w:t>
      </w:r>
      <w:r w:rsidRPr="00863F2C">
        <w:rPr>
          <w:sz w:val="28"/>
          <w:szCs w:val="28"/>
        </w:rPr>
        <w:t>рячий Ключ) в условиях плотной городской застройки;</w:t>
      </w:r>
    </w:p>
    <w:p w:rsidR="000171DD" w:rsidRPr="00863F2C" w:rsidRDefault="000171DD" w:rsidP="00863F2C">
      <w:pPr>
        <w:pStyle w:val="ListParagraph"/>
        <w:spacing w:line="360" w:lineRule="auto"/>
        <w:rPr>
          <w:sz w:val="28"/>
          <w:szCs w:val="28"/>
        </w:rPr>
      </w:pPr>
      <w:r w:rsidRPr="00863F2C">
        <w:rPr>
          <w:sz w:val="28"/>
          <w:szCs w:val="28"/>
        </w:rPr>
        <w:t>Разработка конструктивных мероприятий по повышению н</w:t>
      </w:r>
      <w:r w:rsidRPr="00863F2C">
        <w:rPr>
          <w:sz w:val="28"/>
          <w:szCs w:val="28"/>
        </w:rPr>
        <w:t>а</w:t>
      </w:r>
      <w:r w:rsidRPr="00863F2C">
        <w:rPr>
          <w:sz w:val="28"/>
          <w:szCs w:val="28"/>
        </w:rPr>
        <w:t>дежности фундаментов реконструируемого здания школы в городе Кропоткине и другие.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При подготовке магистерской диссертации обязательным условием является отчетность магистранта на заседании кафедры о выполнении гр</w:t>
      </w:r>
      <w:r w:rsidRPr="00863F2C">
        <w:rPr>
          <w:szCs w:val="28"/>
        </w:rPr>
        <w:t>а</w:t>
      </w:r>
      <w:r w:rsidRPr="00863F2C">
        <w:rPr>
          <w:szCs w:val="28"/>
        </w:rPr>
        <w:t>фика учебного процесса. Кафедра регулярно заслушивает магистрантов и научных руководителей по работе над магистерской диссертацией. Маг</w:t>
      </w:r>
      <w:r w:rsidRPr="00863F2C">
        <w:rPr>
          <w:szCs w:val="28"/>
        </w:rPr>
        <w:t>и</w:t>
      </w:r>
      <w:r w:rsidRPr="00863F2C">
        <w:rPr>
          <w:szCs w:val="28"/>
        </w:rPr>
        <w:t xml:space="preserve">стерская диссертация выполняется магистрантом обычно самостоятельно, с учетом реализации отдельных частей работы на практике. </w:t>
      </w:r>
    </w:p>
    <w:p w:rsidR="000171DD" w:rsidRPr="00863F2C" w:rsidRDefault="000171DD" w:rsidP="00863F2C">
      <w:pPr>
        <w:ind w:firstLine="709"/>
        <w:jc w:val="both"/>
        <w:rPr>
          <w:szCs w:val="28"/>
        </w:rPr>
      </w:pPr>
      <w:r w:rsidRPr="00863F2C">
        <w:rPr>
          <w:szCs w:val="28"/>
        </w:rPr>
        <w:t>Магистерская диссертация состоит из пояснительной записки и пр</w:t>
      </w:r>
      <w:r w:rsidRPr="00863F2C">
        <w:rPr>
          <w:szCs w:val="28"/>
        </w:rPr>
        <w:t>е</w:t>
      </w:r>
      <w:r w:rsidRPr="00863F2C">
        <w:rPr>
          <w:szCs w:val="28"/>
        </w:rPr>
        <w:t xml:space="preserve">зентации, представляемой в электронном виде и на бумажном носителе. Средний объем </w:t>
      </w:r>
      <w:r w:rsidRPr="00863F2C">
        <w:rPr>
          <w:b/>
          <w:szCs w:val="28"/>
        </w:rPr>
        <w:t>пояснительной записки</w:t>
      </w:r>
      <w:r w:rsidRPr="00863F2C">
        <w:rPr>
          <w:szCs w:val="28"/>
        </w:rPr>
        <w:t xml:space="preserve"> составляет </w:t>
      </w:r>
      <w:r w:rsidRPr="002B6067">
        <w:rPr>
          <w:szCs w:val="28"/>
        </w:rPr>
        <w:t>обычно 90-120 листов</w:t>
      </w:r>
      <w:r w:rsidRPr="00863F2C">
        <w:rPr>
          <w:szCs w:val="28"/>
        </w:rPr>
        <w:t xml:space="preserve"> машинописного текста формата А4 (с одной стороны листа). Рисунки, схемы, графики обычно выполняются на отдельных листах. Для магис</w:t>
      </w:r>
      <w:r w:rsidRPr="00863F2C">
        <w:rPr>
          <w:szCs w:val="28"/>
        </w:rPr>
        <w:t>т</w:t>
      </w:r>
      <w:r w:rsidRPr="00863F2C">
        <w:rPr>
          <w:szCs w:val="28"/>
        </w:rPr>
        <w:t>рантов рекомендуется следующий состав пояснительной записки: титул</w:t>
      </w:r>
      <w:r w:rsidRPr="00863F2C">
        <w:rPr>
          <w:szCs w:val="28"/>
        </w:rPr>
        <w:t>ь</w:t>
      </w:r>
      <w:r w:rsidRPr="00863F2C">
        <w:rPr>
          <w:szCs w:val="28"/>
        </w:rPr>
        <w:t xml:space="preserve">ный лист; задание на выполнение магистерской диссертации; оглавление </w:t>
      </w:r>
      <w:r w:rsidRPr="002B6067">
        <w:rPr>
          <w:szCs w:val="28"/>
        </w:rPr>
        <w:t>пояснительной записки; введение; содержание разделов; список использ</w:t>
      </w:r>
      <w:r w:rsidRPr="002B6067">
        <w:rPr>
          <w:szCs w:val="28"/>
        </w:rPr>
        <w:t>о</w:t>
      </w:r>
      <w:r w:rsidRPr="002B6067">
        <w:rPr>
          <w:szCs w:val="28"/>
        </w:rPr>
        <w:t xml:space="preserve">ванных источников; приложения. </w:t>
      </w:r>
      <w:r w:rsidRPr="002B6067">
        <w:rPr>
          <w:szCs w:val="28"/>
        </w:rPr>
        <w:tab/>
      </w:r>
      <w:r w:rsidRPr="002B6067">
        <w:rPr>
          <w:b/>
          <w:szCs w:val="28"/>
        </w:rPr>
        <w:t>Презентация</w:t>
      </w:r>
      <w:r w:rsidRPr="002B6067">
        <w:rPr>
          <w:szCs w:val="28"/>
        </w:rPr>
        <w:t xml:space="preserve"> обычно демонстрируется на большом экране с использованием мультимедийного оборудования; ее объем </w:t>
      </w:r>
      <w:r w:rsidRPr="00AB7D03">
        <w:rPr>
          <w:szCs w:val="28"/>
        </w:rPr>
        <w:t>составляет 25-30 слайдов. Обязательным</w:t>
      </w:r>
      <w:r w:rsidRPr="00863F2C">
        <w:rPr>
          <w:szCs w:val="28"/>
        </w:rPr>
        <w:t xml:space="preserve"> условием является подг</w:t>
      </w:r>
      <w:r w:rsidRPr="00863F2C">
        <w:rPr>
          <w:szCs w:val="28"/>
        </w:rPr>
        <w:t>о</w:t>
      </w:r>
      <w:r w:rsidRPr="00863F2C">
        <w:rPr>
          <w:szCs w:val="28"/>
        </w:rPr>
        <w:t>товка презентации на бумажном носителе, которая раздается членам гос</w:t>
      </w:r>
      <w:r w:rsidRPr="00863F2C">
        <w:rPr>
          <w:szCs w:val="28"/>
        </w:rPr>
        <w:t>у</w:t>
      </w:r>
      <w:r w:rsidRPr="00863F2C">
        <w:rPr>
          <w:szCs w:val="28"/>
        </w:rPr>
        <w:t xml:space="preserve">дарственной комиссии (ГАК) во время защиты диссертации. </w:t>
      </w:r>
    </w:p>
    <w:p w:rsidR="000171DD" w:rsidRPr="00863F2C" w:rsidRDefault="000171DD" w:rsidP="00863F2C">
      <w:pPr>
        <w:ind w:firstLine="709"/>
        <w:jc w:val="both"/>
        <w:rPr>
          <w:spacing w:val="-4"/>
          <w:szCs w:val="28"/>
        </w:rPr>
      </w:pPr>
      <w:r w:rsidRPr="00863F2C">
        <w:rPr>
          <w:b/>
          <w:spacing w:val="-4"/>
          <w:szCs w:val="28"/>
        </w:rPr>
        <w:t>Защита магистерской диссертации</w:t>
      </w:r>
      <w:r w:rsidRPr="00863F2C">
        <w:rPr>
          <w:spacing w:val="-4"/>
          <w:szCs w:val="28"/>
        </w:rPr>
        <w:t xml:space="preserve"> является публичной, она прои</w:t>
      </w:r>
      <w:r w:rsidRPr="00863F2C">
        <w:rPr>
          <w:spacing w:val="-4"/>
          <w:szCs w:val="28"/>
        </w:rPr>
        <w:t>с</w:t>
      </w:r>
      <w:r w:rsidRPr="00863F2C">
        <w:rPr>
          <w:spacing w:val="-4"/>
          <w:szCs w:val="28"/>
        </w:rPr>
        <w:t>ходит в торжественной обстановке перед членами государственной аттест</w:t>
      </w:r>
      <w:r w:rsidRPr="00863F2C">
        <w:rPr>
          <w:spacing w:val="-4"/>
          <w:szCs w:val="28"/>
        </w:rPr>
        <w:t>а</w:t>
      </w:r>
      <w:r w:rsidRPr="00863F2C">
        <w:rPr>
          <w:spacing w:val="-4"/>
          <w:szCs w:val="28"/>
        </w:rPr>
        <w:t>ционной комиссии и присутствующими. Для доклада результатов продела</w:t>
      </w:r>
      <w:r w:rsidRPr="00863F2C">
        <w:rPr>
          <w:spacing w:val="-4"/>
          <w:szCs w:val="28"/>
        </w:rPr>
        <w:t>н</w:t>
      </w:r>
      <w:r w:rsidRPr="00863F2C">
        <w:rPr>
          <w:spacing w:val="-4"/>
          <w:szCs w:val="28"/>
        </w:rPr>
        <w:t>ной работы магистранту обычно отводится 10-12 минут. Затем задаются в</w:t>
      </w:r>
      <w:r w:rsidRPr="00863F2C">
        <w:rPr>
          <w:spacing w:val="-4"/>
          <w:szCs w:val="28"/>
        </w:rPr>
        <w:t>о</w:t>
      </w:r>
      <w:r w:rsidRPr="00863F2C">
        <w:rPr>
          <w:spacing w:val="-4"/>
          <w:szCs w:val="28"/>
        </w:rPr>
        <w:t>просы соискателю, зачитывается отзыв научного руководителя, отзыв реце</w:t>
      </w:r>
      <w:r w:rsidRPr="00863F2C">
        <w:rPr>
          <w:spacing w:val="-4"/>
          <w:szCs w:val="28"/>
        </w:rPr>
        <w:t>н</w:t>
      </w:r>
      <w:r w:rsidRPr="00863F2C">
        <w:rPr>
          <w:spacing w:val="-4"/>
          <w:szCs w:val="28"/>
        </w:rPr>
        <w:t>зента и предоставляется слово магистранту для ответов на замечания. Оценка магистерской диссертации производится членами ГАК в закрытом режиме после обсуждения  доклада магистранта и результатов его работы за период обучения в магистратуре.</w:t>
      </w:r>
    </w:p>
    <w:p w:rsidR="000171DD" w:rsidRPr="008F30DF" w:rsidRDefault="000171DD" w:rsidP="009A1A35">
      <w:pPr>
        <w:spacing w:line="240" w:lineRule="auto"/>
        <w:jc w:val="both"/>
        <w:rPr>
          <w:sz w:val="24"/>
          <w:szCs w:val="24"/>
        </w:rPr>
      </w:pPr>
    </w:p>
    <w:p w:rsidR="000171DD" w:rsidRPr="008F30DF" w:rsidRDefault="000171DD" w:rsidP="007F770C">
      <w:pPr>
        <w:tabs>
          <w:tab w:val="left" w:pos="720"/>
        </w:tabs>
        <w:ind w:firstLine="540"/>
        <w:jc w:val="both"/>
        <w:rPr>
          <w:b/>
          <w:sz w:val="24"/>
          <w:szCs w:val="24"/>
        </w:rPr>
      </w:pPr>
      <w:bookmarkStart w:id="6" w:name="OLE_LINK72"/>
      <w:bookmarkStart w:id="7" w:name="OLE_LINK73"/>
      <w:r w:rsidRPr="008F30DF">
        <w:rPr>
          <w:b/>
          <w:sz w:val="24"/>
          <w:szCs w:val="24"/>
        </w:rPr>
        <w:t>Список используемых источников</w:t>
      </w:r>
    </w:p>
    <w:p w:rsidR="000171DD" w:rsidRPr="008F30DF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</w:rPr>
      </w:pPr>
      <w:r w:rsidRPr="008F30DF">
        <w:rPr>
          <w:sz w:val="24"/>
          <w:szCs w:val="24"/>
        </w:rPr>
        <w:t xml:space="preserve">1. </w:t>
      </w:r>
      <w:r w:rsidRPr="008F30DF">
        <w:rPr>
          <w:b/>
          <w:sz w:val="24"/>
          <w:szCs w:val="24"/>
        </w:rPr>
        <w:t>Федеральный государственный</w:t>
      </w:r>
      <w:r w:rsidRPr="008F30DF">
        <w:rPr>
          <w:sz w:val="24"/>
          <w:szCs w:val="24"/>
        </w:rPr>
        <w:t xml:space="preserve"> стандарт высшего профессионального обр</w:t>
      </w:r>
      <w:r w:rsidRPr="008F30DF">
        <w:rPr>
          <w:sz w:val="24"/>
          <w:szCs w:val="24"/>
        </w:rPr>
        <w:t>а</w:t>
      </w:r>
      <w:r w:rsidRPr="008F30DF">
        <w:rPr>
          <w:sz w:val="24"/>
          <w:szCs w:val="24"/>
        </w:rPr>
        <w:t>зования по направлению подготовки 270800 Строительство (квалификация (степень) «Бакалавр»). М.: Министерство образования и науки РФ, 2010. – с. 30. (приказ М</w:t>
      </w:r>
      <w:r w:rsidRPr="008F30DF">
        <w:rPr>
          <w:sz w:val="24"/>
          <w:szCs w:val="24"/>
        </w:rPr>
        <w:t>и</w:t>
      </w:r>
      <w:r w:rsidRPr="008F30DF">
        <w:rPr>
          <w:sz w:val="24"/>
          <w:szCs w:val="24"/>
        </w:rPr>
        <w:t>нобрнауки от 18.01.2010, №54).</w:t>
      </w:r>
    </w:p>
    <w:p w:rsidR="000171DD" w:rsidRPr="008F30DF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</w:rPr>
      </w:pPr>
      <w:r w:rsidRPr="008F30DF">
        <w:rPr>
          <w:sz w:val="24"/>
          <w:szCs w:val="24"/>
        </w:rPr>
        <w:t xml:space="preserve">2. </w:t>
      </w:r>
      <w:r w:rsidRPr="008F30DF">
        <w:rPr>
          <w:b/>
          <w:sz w:val="24"/>
          <w:szCs w:val="24"/>
        </w:rPr>
        <w:t>Федеральный государственный</w:t>
      </w:r>
      <w:r w:rsidRPr="008F30DF">
        <w:rPr>
          <w:sz w:val="24"/>
          <w:szCs w:val="24"/>
        </w:rPr>
        <w:t xml:space="preserve"> стандарт высшего профессионального обр</w:t>
      </w:r>
      <w:r w:rsidRPr="008F30DF">
        <w:rPr>
          <w:sz w:val="24"/>
          <w:szCs w:val="24"/>
        </w:rPr>
        <w:t>а</w:t>
      </w:r>
      <w:r w:rsidRPr="008F30DF">
        <w:rPr>
          <w:sz w:val="24"/>
          <w:szCs w:val="24"/>
        </w:rPr>
        <w:t>зования по направлению подготовки 270800 Строительство (квалификация (степень) «Магистр»). М.: Министерство образования и науки РФ, 2009. – с. 35. (приказ Миноб</w:t>
      </w:r>
      <w:r w:rsidRPr="008F30DF">
        <w:rPr>
          <w:sz w:val="24"/>
          <w:szCs w:val="24"/>
        </w:rPr>
        <w:t>р</w:t>
      </w:r>
      <w:r w:rsidRPr="008F30DF">
        <w:rPr>
          <w:sz w:val="24"/>
          <w:szCs w:val="24"/>
        </w:rPr>
        <w:t>науки от 21.12.2009, №750).</w:t>
      </w:r>
    </w:p>
    <w:p w:rsidR="000171DD" w:rsidRPr="00D614A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</w:rPr>
      </w:pPr>
      <w:r w:rsidRPr="008F30DF">
        <w:rPr>
          <w:sz w:val="24"/>
          <w:szCs w:val="24"/>
        </w:rPr>
        <w:t xml:space="preserve">3. </w:t>
      </w:r>
      <w:r w:rsidRPr="008F30DF">
        <w:rPr>
          <w:b/>
          <w:sz w:val="24"/>
          <w:szCs w:val="24"/>
        </w:rPr>
        <w:t>Государственный образовательный</w:t>
      </w:r>
      <w:r w:rsidRPr="008F30DF">
        <w:rPr>
          <w:sz w:val="24"/>
          <w:szCs w:val="24"/>
        </w:rPr>
        <w:t xml:space="preserve"> стандарт высшего профессионального образования. Направление 550100 Строительство. М.: Министерство образования РФ, 2000. – с. 34. (приказ Министра образования от 07.03.2000, №11 тех/маг).</w:t>
      </w:r>
      <w:bookmarkEnd w:id="6"/>
      <w:bookmarkEnd w:id="7"/>
    </w:p>
    <w:p w:rsidR="000171DD" w:rsidRPr="00D614A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</w:rPr>
      </w:pPr>
    </w:p>
    <w:p w:rsidR="000171DD" w:rsidRPr="00D614A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</w:rPr>
      </w:pPr>
    </w:p>
    <w:p w:rsidR="000171DD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0171DD" w:rsidRPr="00D614A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b/>
          <w:sz w:val="24"/>
          <w:szCs w:val="24"/>
        </w:rPr>
      </w:pPr>
    </w:p>
    <w:p w:rsidR="000171DD" w:rsidRPr="007F770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  <w:lang w:val="en-US"/>
        </w:rPr>
      </w:pPr>
      <w:r w:rsidRPr="00D614AC">
        <w:rPr>
          <w:sz w:val="24"/>
          <w:szCs w:val="24"/>
        </w:rPr>
        <w:t xml:space="preserve">1. </w:t>
      </w:r>
      <w:r w:rsidRPr="007F770C">
        <w:rPr>
          <w:sz w:val="24"/>
          <w:szCs w:val="24"/>
          <w:lang w:val="en-US"/>
        </w:rPr>
        <w:t>Federal</w:t>
      </w:r>
      <w:r w:rsidRPr="00D614AC">
        <w:rPr>
          <w:sz w:val="24"/>
          <w:szCs w:val="24"/>
        </w:rPr>
        <w:t>'</w:t>
      </w:r>
      <w:r w:rsidRPr="007F770C">
        <w:rPr>
          <w:sz w:val="24"/>
          <w:szCs w:val="24"/>
          <w:lang w:val="en-US"/>
        </w:rPr>
        <w:t>nyj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gosudarstvennyj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standart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vysshego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professional</w:t>
      </w:r>
      <w:r w:rsidRPr="00D614AC">
        <w:rPr>
          <w:sz w:val="24"/>
          <w:szCs w:val="24"/>
        </w:rPr>
        <w:t>'</w:t>
      </w:r>
      <w:r w:rsidRPr="007F770C">
        <w:rPr>
          <w:sz w:val="24"/>
          <w:szCs w:val="24"/>
          <w:lang w:val="en-US"/>
        </w:rPr>
        <w:t>nogo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obrazovanija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po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napravleniju</w:t>
      </w:r>
      <w:r w:rsidRPr="00D614AC">
        <w:rPr>
          <w:sz w:val="24"/>
          <w:szCs w:val="24"/>
        </w:rPr>
        <w:t xml:space="preserve"> </w:t>
      </w:r>
      <w:r w:rsidRPr="007F770C">
        <w:rPr>
          <w:sz w:val="24"/>
          <w:szCs w:val="24"/>
          <w:lang w:val="en-US"/>
        </w:rPr>
        <w:t>podgotovki</w:t>
      </w:r>
      <w:r w:rsidRPr="00D614AC">
        <w:rPr>
          <w:sz w:val="24"/>
          <w:szCs w:val="24"/>
        </w:rPr>
        <w:t xml:space="preserve"> 270800 </w:t>
      </w:r>
      <w:r w:rsidRPr="007F770C">
        <w:rPr>
          <w:sz w:val="24"/>
          <w:szCs w:val="24"/>
          <w:lang w:val="en-US"/>
        </w:rPr>
        <w:t>Stroitel</w:t>
      </w:r>
      <w:r w:rsidRPr="00D614AC">
        <w:rPr>
          <w:sz w:val="24"/>
          <w:szCs w:val="24"/>
        </w:rPr>
        <w:t>'</w:t>
      </w:r>
      <w:r w:rsidRPr="007F770C">
        <w:rPr>
          <w:sz w:val="24"/>
          <w:szCs w:val="24"/>
          <w:lang w:val="en-US"/>
        </w:rPr>
        <w:t>stvo</w:t>
      </w:r>
      <w:r w:rsidRPr="00D614AC">
        <w:rPr>
          <w:sz w:val="24"/>
          <w:szCs w:val="24"/>
        </w:rPr>
        <w:t xml:space="preserve"> (</w:t>
      </w:r>
      <w:r w:rsidRPr="007F770C">
        <w:rPr>
          <w:sz w:val="24"/>
          <w:szCs w:val="24"/>
          <w:lang w:val="en-US"/>
        </w:rPr>
        <w:t>kvalifikacija</w:t>
      </w:r>
      <w:r w:rsidRPr="00D614AC">
        <w:rPr>
          <w:sz w:val="24"/>
          <w:szCs w:val="24"/>
        </w:rPr>
        <w:t xml:space="preserve"> (</w:t>
      </w:r>
      <w:r w:rsidRPr="007F770C">
        <w:rPr>
          <w:sz w:val="24"/>
          <w:szCs w:val="24"/>
          <w:lang w:val="en-US"/>
        </w:rPr>
        <w:t>stepen</w:t>
      </w:r>
      <w:r w:rsidRPr="00D614AC">
        <w:rPr>
          <w:sz w:val="24"/>
          <w:szCs w:val="24"/>
        </w:rPr>
        <w:t>') «</w:t>
      </w:r>
      <w:r w:rsidRPr="007F770C">
        <w:rPr>
          <w:sz w:val="24"/>
          <w:szCs w:val="24"/>
          <w:lang w:val="en-US"/>
        </w:rPr>
        <w:t>Bakalavr</w:t>
      </w:r>
      <w:r w:rsidRPr="00D614AC">
        <w:rPr>
          <w:sz w:val="24"/>
          <w:szCs w:val="24"/>
        </w:rPr>
        <w:t xml:space="preserve">»). </w:t>
      </w:r>
      <w:r w:rsidRPr="007F770C">
        <w:rPr>
          <w:sz w:val="24"/>
          <w:szCs w:val="24"/>
          <w:lang w:val="en-US"/>
        </w:rPr>
        <w:t>M.: Mini</w:t>
      </w:r>
      <w:r w:rsidRPr="007F770C">
        <w:rPr>
          <w:sz w:val="24"/>
          <w:szCs w:val="24"/>
          <w:lang w:val="en-US"/>
        </w:rPr>
        <w:t>s</w:t>
      </w:r>
      <w:r w:rsidRPr="007F770C">
        <w:rPr>
          <w:sz w:val="24"/>
          <w:szCs w:val="24"/>
          <w:lang w:val="en-US"/>
        </w:rPr>
        <w:t>terstvo obrazovanija i nauki RF, 2010. – s. 30. (prikaz Minobrnauki ot 18.01.2010, №54).</w:t>
      </w:r>
    </w:p>
    <w:p w:rsidR="000171DD" w:rsidRPr="007F770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  <w:lang w:val="en-US"/>
        </w:rPr>
      </w:pPr>
      <w:r w:rsidRPr="007F770C">
        <w:rPr>
          <w:sz w:val="24"/>
          <w:szCs w:val="24"/>
          <w:lang w:val="en-US"/>
        </w:rPr>
        <w:t>2. Federal'nyj gosudarstvennyj standart vysshego professional'nogo obrazovanija po napravleniju podgotovki 270800 Stroitel'stvo (kvalifikacija (stepen') «Magistr»). M.: Mini</w:t>
      </w:r>
      <w:r w:rsidRPr="007F770C">
        <w:rPr>
          <w:sz w:val="24"/>
          <w:szCs w:val="24"/>
          <w:lang w:val="en-US"/>
        </w:rPr>
        <w:t>s</w:t>
      </w:r>
      <w:r w:rsidRPr="007F770C">
        <w:rPr>
          <w:sz w:val="24"/>
          <w:szCs w:val="24"/>
          <w:lang w:val="en-US"/>
        </w:rPr>
        <w:t>terstvo obrazovanija i nauki RF, 2009. – s. 35. (prikaz Minobrnauki ot 21.12.2009, №750).</w:t>
      </w:r>
    </w:p>
    <w:p w:rsidR="000171DD" w:rsidRPr="007F770C" w:rsidRDefault="000171DD" w:rsidP="007F770C">
      <w:pPr>
        <w:tabs>
          <w:tab w:val="left" w:pos="720"/>
        </w:tabs>
        <w:spacing w:line="240" w:lineRule="auto"/>
        <w:ind w:firstLine="540"/>
        <w:jc w:val="both"/>
        <w:rPr>
          <w:sz w:val="24"/>
          <w:szCs w:val="24"/>
          <w:lang w:val="en-US"/>
        </w:rPr>
      </w:pPr>
      <w:r w:rsidRPr="007F770C">
        <w:rPr>
          <w:sz w:val="24"/>
          <w:szCs w:val="24"/>
          <w:lang w:val="en-US"/>
        </w:rPr>
        <w:t>3. Gosudarstvennyj obrazovatel'nyj standart vysshego professional'nogo obrazovanija. Napravlenie 550100 Stroitel'stvo. M.: Ministerstvo obrazovanija RF, 2000. – s. 34. (prikaz Ministra obrazovanija ot 07.03.2000, №11 teh/mag).</w:t>
      </w:r>
    </w:p>
    <w:p w:rsidR="000171DD" w:rsidRPr="007F770C" w:rsidRDefault="000171DD" w:rsidP="007F770C">
      <w:pPr>
        <w:spacing w:line="240" w:lineRule="auto"/>
        <w:ind w:firstLine="709"/>
        <w:jc w:val="both"/>
        <w:rPr>
          <w:sz w:val="24"/>
          <w:szCs w:val="24"/>
          <w:lang w:val="en-US"/>
        </w:rPr>
      </w:pPr>
    </w:p>
    <w:sectPr w:rsidR="000171DD" w:rsidRPr="007F770C" w:rsidSect="007F770C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1DD" w:rsidRDefault="000171DD" w:rsidP="00B21CE3">
      <w:pPr>
        <w:spacing w:line="240" w:lineRule="auto"/>
      </w:pPr>
      <w:r>
        <w:separator/>
      </w:r>
    </w:p>
  </w:endnote>
  <w:endnote w:type="continuationSeparator" w:id="0">
    <w:p w:rsidR="000171DD" w:rsidRDefault="000171DD" w:rsidP="00B21C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1DD" w:rsidRPr="00871A26" w:rsidRDefault="000171DD" w:rsidP="00871A26">
    <w:pPr>
      <w:pStyle w:val="Footer"/>
      <w:ind w:firstLine="0"/>
      <w:rPr>
        <w:sz w:val="24"/>
        <w:szCs w:val="24"/>
        <w:lang w:val="en-US"/>
      </w:rPr>
    </w:pPr>
    <w:r w:rsidRPr="00871A26">
      <w:rPr>
        <w:sz w:val="24"/>
        <w:szCs w:val="24"/>
        <w:lang w:val="en-US"/>
      </w:rPr>
      <w:t>http://ej.kubagro.ru/2015/02/pdf/0</w:t>
    </w:r>
    <w:r>
      <w:rPr>
        <w:sz w:val="24"/>
        <w:szCs w:val="24"/>
        <w:lang w:val="en-US"/>
      </w:rPr>
      <w:t>21</w:t>
    </w:r>
    <w:r w:rsidRPr="00871A26">
      <w:rPr>
        <w:sz w:val="24"/>
        <w:szCs w:val="24"/>
        <w:lang w:val="en-US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1DD" w:rsidRDefault="000171DD" w:rsidP="00B21CE3">
      <w:pPr>
        <w:spacing w:line="240" w:lineRule="auto"/>
      </w:pPr>
      <w:r>
        <w:separator/>
      </w:r>
    </w:p>
  </w:footnote>
  <w:footnote w:type="continuationSeparator" w:id="0">
    <w:p w:rsidR="000171DD" w:rsidRDefault="000171DD" w:rsidP="00B21CE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1DD" w:rsidRDefault="000171DD" w:rsidP="00161F9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71DD" w:rsidRDefault="000171DD" w:rsidP="007F770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1DD" w:rsidRDefault="000171DD" w:rsidP="00161F9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171DD" w:rsidRPr="00D614AC" w:rsidRDefault="000171DD" w:rsidP="00D614AC">
    <w:pPr>
      <w:pStyle w:val="Header"/>
      <w:ind w:right="360" w:firstLine="0"/>
      <w:rPr>
        <w:sz w:val="24"/>
        <w:szCs w:val="24"/>
        <w:lang w:val="en-US"/>
      </w:rPr>
    </w:pPr>
    <w:r w:rsidRPr="00D614AC">
      <w:rPr>
        <w:sz w:val="24"/>
        <w:szCs w:val="24"/>
      </w:rPr>
      <w:t>Научный журнал КубГАУ, №</w:t>
    </w:r>
    <w:r w:rsidRPr="00D614AC">
      <w:rPr>
        <w:sz w:val="24"/>
        <w:szCs w:val="24"/>
        <w:lang w:val="en-US"/>
      </w:rPr>
      <w:t>106(</w:t>
    </w:r>
    <w:r w:rsidRPr="00D614AC">
      <w:rPr>
        <w:sz w:val="24"/>
        <w:szCs w:val="24"/>
      </w:rPr>
      <w:t>0</w:t>
    </w:r>
    <w:r w:rsidRPr="00D614AC">
      <w:rPr>
        <w:sz w:val="24"/>
        <w:szCs w:val="24"/>
        <w:lang w:val="en-US"/>
      </w:rPr>
      <w:t>2</w:t>
    </w:r>
    <w:r w:rsidRPr="00D614AC">
      <w:rPr>
        <w:sz w:val="24"/>
        <w:szCs w:val="24"/>
      </w:rPr>
      <w:t>), 201</w:t>
    </w:r>
    <w:r w:rsidRPr="00D614AC">
      <w:rPr>
        <w:sz w:val="24"/>
        <w:szCs w:val="24"/>
        <w:lang w:val="en-US"/>
      </w:rPr>
      <w:t>5</w:t>
    </w:r>
    <w:r w:rsidRPr="00D614AC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B14"/>
    <w:multiLevelType w:val="hybridMultilevel"/>
    <w:tmpl w:val="B78AD3E2"/>
    <w:lvl w:ilvl="0" w:tplc="ACCA5CAE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>
    <w:nsid w:val="0B723740"/>
    <w:multiLevelType w:val="hybridMultilevel"/>
    <w:tmpl w:val="92D80F90"/>
    <w:lvl w:ilvl="0" w:tplc="63AC27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7B0D61"/>
    <w:multiLevelType w:val="hybridMultilevel"/>
    <w:tmpl w:val="EC482538"/>
    <w:lvl w:ilvl="0" w:tplc="5F6886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16F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9260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4D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7202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EC48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42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3A38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A69C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4B62EC8"/>
    <w:multiLevelType w:val="hybridMultilevel"/>
    <w:tmpl w:val="3270672E"/>
    <w:lvl w:ilvl="0" w:tplc="C38C455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8B0D32"/>
    <w:multiLevelType w:val="hybridMultilevel"/>
    <w:tmpl w:val="EBF0EB6C"/>
    <w:lvl w:ilvl="0" w:tplc="29089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0B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F4A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2A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AEF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EC4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80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ACBA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8F8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7AA075B"/>
    <w:multiLevelType w:val="hybridMultilevel"/>
    <w:tmpl w:val="BF1E7BF6"/>
    <w:lvl w:ilvl="0" w:tplc="F7B688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AE67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260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987F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3AD4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D07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26E0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28D5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9E46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49B76DF"/>
    <w:multiLevelType w:val="hybridMultilevel"/>
    <w:tmpl w:val="0FCEB0CA"/>
    <w:lvl w:ilvl="0" w:tplc="BCF0C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925E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48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BC3B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243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3492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CE02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D6E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9E5D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7F93ED1"/>
    <w:multiLevelType w:val="hybridMultilevel"/>
    <w:tmpl w:val="4E6E5BD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CDD43A8"/>
    <w:multiLevelType w:val="hybridMultilevel"/>
    <w:tmpl w:val="1B560C0E"/>
    <w:lvl w:ilvl="0" w:tplc="B3F8C84A">
      <w:start w:val="1"/>
      <w:numFmt w:val="bullet"/>
      <w:pStyle w:val="ListParagraph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226190"/>
    <w:multiLevelType w:val="hybridMultilevel"/>
    <w:tmpl w:val="33A461BA"/>
    <w:lvl w:ilvl="0" w:tplc="872E7072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4E625E2"/>
    <w:multiLevelType w:val="hybridMultilevel"/>
    <w:tmpl w:val="08F4E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351949"/>
    <w:multiLevelType w:val="multilevel"/>
    <w:tmpl w:val="F9ACFBD0"/>
    <w:styleLink w:val="1"/>
    <w:lvl w:ilvl="0">
      <w:start w:val="1"/>
      <w:numFmt w:val="decimal"/>
      <w:pStyle w:val="Heading1"/>
      <w:suff w:val="space"/>
      <w:lvlText w:val="Глава %1."/>
      <w:lvlJc w:val="left"/>
      <w:rPr>
        <w:rFonts w:cs="Times New Roman" w:hint="default"/>
        <w:caps/>
        <w:color w:val="1A1A1A"/>
      </w:rPr>
    </w:lvl>
    <w:lvl w:ilvl="1">
      <w:start w:val="1"/>
      <w:numFmt w:val="none"/>
      <w:suff w:val="nothing"/>
      <w:lvlText w:val=""/>
      <w:lvlJc w:val="left"/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2">
    <w:nsid w:val="4FA249E7"/>
    <w:multiLevelType w:val="hybridMultilevel"/>
    <w:tmpl w:val="DCB24BF2"/>
    <w:lvl w:ilvl="0" w:tplc="DD0E05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0CD2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04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E0E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1A0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3805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8A5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60DA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E85A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27E6F73"/>
    <w:multiLevelType w:val="hybridMultilevel"/>
    <w:tmpl w:val="2F5C4646"/>
    <w:lvl w:ilvl="0" w:tplc="5A3AE3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A1E32"/>
    <w:multiLevelType w:val="hybridMultilevel"/>
    <w:tmpl w:val="51FCAF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3241BD6"/>
    <w:multiLevelType w:val="hybridMultilevel"/>
    <w:tmpl w:val="2AB847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36E331C"/>
    <w:multiLevelType w:val="hybridMultilevel"/>
    <w:tmpl w:val="EBB2BA64"/>
    <w:lvl w:ilvl="0" w:tplc="3056C8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0207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B2D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6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0EC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484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28F5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F272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640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B7E0863"/>
    <w:multiLevelType w:val="hybridMultilevel"/>
    <w:tmpl w:val="C24C9774"/>
    <w:lvl w:ilvl="0" w:tplc="B6846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403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9EC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86B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E65A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6A32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DA1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4ED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839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0C03501"/>
    <w:multiLevelType w:val="hybridMultilevel"/>
    <w:tmpl w:val="2572EAE8"/>
    <w:lvl w:ilvl="0" w:tplc="5F408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499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051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F07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961E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0E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560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4EC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6237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3"/>
  </w:num>
  <w:num w:numId="5">
    <w:abstractNumId w:val="16"/>
  </w:num>
  <w:num w:numId="6">
    <w:abstractNumId w:val="5"/>
  </w:num>
  <w:num w:numId="7">
    <w:abstractNumId w:val="6"/>
  </w:num>
  <w:num w:numId="8">
    <w:abstractNumId w:val="4"/>
  </w:num>
  <w:num w:numId="9">
    <w:abstractNumId w:val="18"/>
  </w:num>
  <w:num w:numId="10">
    <w:abstractNumId w:val="2"/>
  </w:num>
  <w:num w:numId="11">
    <w:abstractNumId w:val="17"/>
  </w:num>
  <w:num w:numId="12">
    <w:abstractNumId w:val="12"/>
  </w:num>
  <w:num w:numId="13">
    <w:abstractNumId w:val="3"/>
  </w:num>
  <w:num w:numId="14">
    <w:abstractNumId w:val="1"/>
  </w:num>
  <w:num w:numId="15">
    <w:abstractNumId w:val="14"/>
  </w:num>
  <w:num w:numId="16">
    <w:abstractNumId w:val="7"/>
  </w:num>
  <w:num w:numId="17">
    <w:abstractNumId w:val="8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stylePaneFormatFilter w:val="102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77B"/>
    <w:rsid w:val="00000461"/>
    <w:rsid w:val="00000B32"/>
    <w:rsid w:val="00001EDC"/>
    <w:rsid w:val="000043E3"/>
    <w:rsid w:val="00007CF5"/>
    <w:rsid w:val="00014F11"/>
    <w:rsid w:val="000171DD"/>
    <w:rsid w:val="00020E52"/>
    <w:rsid w:val="000226E2"/>
    <w:rsid w:val="0003677B"/>
    <w:rsid w:val="000422F6"/>
    <w:rsid w:val="00044458"/>
    <w:rsid w:val="0004564B"/>
    <w:rsid w:val="00050CE6"/>
    <w:rsid w:val="000527D6"/>
    <w:rsid w:val="000536BC"/>
    <w:rsid w:val="000563F1"/>
    <w:rsid w:val="0006054B"/>
    <w:rsid w:val="00073A31"/>
    <w:rsid w:val="000817B6"/>
    <w:rsid w:val="000932C4"/>
    <w:rsid w:val="00096A96"/>
    <w:rsid w:val="000A1D26"/>
    <w:rsid w:val="000B15F4"/>
    <w:rsid w:val="000B2CD8"/>
    <w:rsid w:val="000B32E7"/>
    <w:rsid w:val="000B48DE"/>
    <w:rsid w:val="000B7E01"/>
    <w:rsid w:val="000C198E"/>
    <w:rsid w:val="000C39C8"/>
    <w:rsid w:val="000C3B38"/>
    <w:rsid w:val="000C590C"/>
    <w:rsid w:val="000C5D45"/>
    <w:rsid w:val="000C5FC1"/>
    <w:rsid w:val="000D19B8"/>
    <w:rsid w:val="000D5A27"/>
    <w:rsid w:val="000D693B"/>
    <w:rsid w:val="000E1573"/>
    <w:rsid w:val="000E174E"/>
    <w:rsid w:val="000E1AEE"/>
    <w:rsid w:val="000E4470"/>
    <w:rsid w:val="000E5C73"/>
    <w:rsid w:val="000F20C9"/>
    <w:rsid w:val="000F229A"/>
    <w:rsid w:val="000F6603"/>
    <w:rsid w:val="000F66AA"/>
    <w:rsid w:val="001009D0"/>
    <w:rsid w:val="00101548"/>
    <w:rsid w:val="0010370C"/>
    <w:rsid w:val="00113BD4"/>
    <w:rsid w:val="001143EF"/>
    <w:rsid w:val="00123233"/>
    <w:rsid w:val="00126B36"/>
    <w:rsid w:val="00127145"/>
    <w:rsid w:val="001310E0"/>
    <w:rsid w:val="00133580"/>
    <w:rsid w:val="0014481E"/>
    <w:rsid w:val="00145C07"/>
    <w:rsid w:val="00146598"/>
    <w:rsid w:val="001504BE"/>
    <w:rsid w:val="00151217"/>
    <w:rsid w:val="00152278"/>
    <w:rsid w:val="001525AC"/>
    <w:rsid w:val="0015579E"/>
    <w:rsid w:val="00161F99"/>
    <w:rsid w:val="0016280E"/>
    <w:rsid w:val="00162F8B"/>
    <w:rsid w:val="00165E9F"/>
    <w:rsid w:val="00166AD9"/>
    <w:rsid w:val="00167075"/>
    <w:rsid w:val="00172F29"/>
    <w:rsid w:val="00173FCD"/>
    <w:rsid w:val="00180913"/>
    <w:rsid w:val="00183569"/>
    <w:rsid w:val="001860DB"/>
    <w:rsid w:val="0019124B"/>
    <w:rsid w:val="00191F2E"/>
    <w:rsid w:val="00196492"/>
    <w:rsid w:val="001A78C3"/>
    <w:rsid w:val="001B33A7"/>
    <w:rsid w:val="001B4C71"/>
    <w:rsid w:val="001B4DC9"/>
    <w:rsid w:val="001C0D9D"/>
    <w:rsid w:val="001C4B84"/>
    <w:rsid w:val="001C7A9D"/>
    <w:rsid w:val="001C7AFC"/>
    <w:rsid w:val="001C7C4A"/>
    <w:rsid w:val="001D0321"/>
    <w:rsid w:val="001D4183"/>
    <w:rsid w:val="001D6C88"/>
    <w:rsid w:val="001D7F59"/>
    <w:rsid w:val="001E69B3"/>
    <w:rsid w:val="001F2C47"/>
    <w:rsid w:val="001F2C54"/>
    <w:rsid w:val="001F2FB9"/>
    <w:rsid w:val="001F31FE"/>
    <w:rsid w:val="001F3CD5"/>
    <w:rsid w:val="001F4F7B"/>
    <w:rsid w:val="00207A3F"/>
    <w:rsid w:val="0021088C"/>
    <w:rsid w:val="00215516"/>
    <w:rsid w:val="00216F6C"/>
    <w:rsid w:val="00220F59"/>
    <w:rsid w:val="00221271"/>
    <w:rsid w:val="00222DDB"/>
    <w:rsid w:val="00224457"/>
    <w:rsid w:val="0023281A"/>
    <w:rsid w:val="0023338E"/>
    <w:rsid w:val="0023523E"/>
    <w:rsid w:val="00237297"/>
    <w:rsid w:val="00240D34"/>
    <w:rsid w:val="00242217"/>
    <w:rsid w:val="00243B04"/>
    <w:rsid w:val="00253C5D"/>
    <w:rsid w:val="00265D2C"/>
    <w:rsid w:val="00267203"/>
    <w:rsid w:val="00277147"/>
    <w:rsid w:val="00284EEB"/>
    <w:rsid w:val="00287AE8"/>
    <w:rsid w:val="0029789D"/>
    <w:rsid w:val="002A16C8"/>
    <w:rsid w:val="002A2072"/>
    <w:rsid w:val="002A2087"/>
    <w:rsid w:val="002A40EE"/>
    <w:rsid w:val="002A6C3D"/>
    <w:rsid w:val="002B37C1"/>
    <w:rsid w:val="002B6067"/>
    <w:rsid w:val="002C3338"/>
    <w:rsid w:val="002C4407"/>
    <w:rsid w:val="002D1B53"/>
    <w:rsid w:val="002D35CE"/>
    <w:rsid w:val="002D4E4F"/>
    <w:rsid w:val="002D75B5"/>
    <w:rsid w:val="002E6477"/>
    <w:rsid w:val="002F1395"/>
    <w:rsid w:val="002F2FAC"/>
    <w:rsid w:val="00300357"/>
    <w:rsid w:val="003060D1"/>
    <w:rsid w:val="0030747D"/>
    <w:rsid w:val="00310A35"/>
    <w:rsid w:val="00310AD7"/>
    <w:rsid w:val="00312100"/>
    <w:rsid w:val="00312792"/>
    <w:rsid w:val="00312FA5"/>
    <w:rsid w:val="0032197B"/>
    <w:rsid w:val="003266E0"/>
    <w:rsid w:val="0032723C"/>
    <w:rsid w:val="00330E63"/>
    <w:rsid w:val="00333AEF"/>
    <w:rsid w:val="00333C9B"/>
    <w:rsid w:val="00334A53"/>
    <w:rsid w:val="00337DDA"/>
    <w:rsid w:val="0034340E"/>
    <w:rsid w:val="00343482"/>
    <w:rsid w:val="00344719"/>
    <w:rsid w:val="00350D48"/>
    <w:rsid w:val="00361100"/>
    <w:rsid w:val="00361F00"/>
    <w:rsid w:val="00377CCF"/>
    <w:rsid w:val="003802D8"/>
    <w:rsid w:val="00383046"/>
    <w:rsid w:val="003859AE"/>
    <w:rsid w:val="00393610"/>
    <w:rsid w:val="0039762A"/>
    <w:rsid w:val="003B2ACB"/>
    <w:rsid w:val="003B4851"/>
    <w:rsid w:val="003B6D30"/>
    <w:rsid w:val="003B7F82"/>
    <w:rsid w:val="003C0A67"/>
    <w:rsid w:val="003C651B"/>
    <w:rsid w:val="003C70D5"/>
    <w:rsid w:val="003C7792"/>
    <w:rsid w:val="003D18C3"/>
    <w:rsid w:val="003D3536"/>
    <w:rsid w:val="003D36E1"/>
    <w:rsid w:val="003D3EDC"/>
    <w:rsid w:val="003D5B79"/>
    <w:rsid w:val="003E070D"/>
    <w:rsid w:val="003E222B"/>
    <w:rsid w:val="003E286D"/>
    <w:rsid w:val="003E2A5B"/>
    <w:rsid w:val="003F7A38"/>
    <w:rsid w:val="00402968"/>
    <w:rsid w:val="00404886"/>
    <w:rsid w:val="00406C18"/>
    <w:rsid w:val="0040766C"/>
    <w:rsid w:val="00410251"/>
    <w:rsid w:val="0041052C"/>
    <w:rsid w:val="00414A78"/>
    <w:rsid w:val="00421724"/>
    <w:rsid w:val="004275FA"/>
    <w:rsid w:val="00431258"/>
    <w:rsid w:val="004322D3"/>
    <w:rsid w:val="00432B2F"/>
    <w:rsid w:val="00433BC1"/>
    <w:rsid w:val="00445B35"/>
    <w:rsid w:val="00446731"/>
    <w:rsid w:val="0045379A"/>
    <w:rsid w:val="00454774"/>
    <w:rsid w:val="00455081"/>
    <w:rsid w:val="004556D7"/>
    <w:rsid w:val="00457A09"/>
    <w:rsid w:val="00457EA1"/>
    <w:rsid w:val="00460542"/>
    <w:rsid w:val="004605D9"/>
    <w:rsid w:val="004605F6"/>
    <w:rsid w:val="004624BB"/>
    <w:rsid w:val="00472F0E"/>
    <w:rsid w:val="004752D9"/>
    <w:rsid w:val="00481778"/>
    <w:rsid w:val="00483A7E"/>
    <w:rsid w:val="00492DFF"/>
    <w:rsid w:val="00493222"/>
    <w:rsid w:val="00493A12"/>
    <w:rsid w:val="0049572F"/>
    <w:rsid w:val="004B2882"/>
    <w:rsid w:val="004B40AE"/>
    <w:rsid w:val="004B6FBD"/>
    <w:rsid w:val="004C24D8"/>
    <w:rsid w:val="004C48B9"/>
    <w:rsid w:val="004C48CC"/>
    <w:rsid w:val="004D13EF"/>
    <w:rsid w:val="004D3632"/>
    <w:rsid w:val="004E0126"/>
    <w:rsid w:val="004E096F"/>
    <w:rsid w:val="004E230D"/>
    <w:rsid w:val="004E5349"/>
    <w:rsid w:val="004F1F8A"/>
    <w:rsid w:val="004F4656"/>
    <w:rsid w:val="004F51E4"/>
    <w:rsid w:val="005015A1"/>
    <w:rsid w:val="00501909"/>
    <w:rsid w:val="00505F7C"/>
    <w:rsid w:val="005154DD"/>
    <w:rsid w:val="00515E3C"/>
    <w:rsid w:val="00517229"/>
    <w:rsid w:val="00517D8E"/>
    <w:rsid w:val="005217FC"/>
    <w:rsid w:val="0052541B"/>
    <w:rsid w:val="00532F01"/>
    <w:rsid w:val="00536EBE"/>
    <w:rsid w:val="00537447"/>
    <w:rsid w:val="00540673"/>
    <w:rsid w:val="0054320A"/>
    <w:rsid w:val="00544169"/>
    <w:rsid w:val="00550992"/>
    <w:rsid w:val="00553EC5"/>
    <w:rsid w:val="00556693"/>
    <w:rsid w:val="005570FA"/>
    <w:rsid w:val="005601DA"/>
    <w:rsid w:val="00564DFB"/>
    <w:rsid w:val="005666AC"/>
    <w:rsid w:val="00576FA5"/>
    <w:rsid w:val="00582C5E"/>
    <w:rsid w:val="00583542"/>
    <w:rsid w:val="00583911"/>
    <w:rsid w:val="00584A85"/>
    <w:rsid w:val="00591FE6"/>
    <w:rsid w:val="00593508"/>
    <w:rsid w:val="00594A17"/>
    <w:rsid w:val="00596022"/>
    <w:rsid w:val="005A6857"/>
    <w:rsid w:val="005A750E"/>
    <w:rsid w:val="005B02B8"/>
    <w:rsid w:val="005B0F5A"/>
    <w:rsid w:val="005B450D"/>
    <w:rsid w:val="005B4B3D"/>
    <w:rsid w:val="005B7C2D"/>
    <w:rsid w:val="005C230B"/>
    <w:rsid w:val="005D42D6"/>
    <w:rsid w:val="005D617E"/>
    <w:rsid w:val="005F30CB"/>
    <w:rsid w:val="005F49B5"/>
    <w:rsid w:val="005F5ED0"/>
    <w:rsid w:val="005F6972"/>
    <w:rsid w:val="00600B37"/>
    <w:rsid w:val="006144D1"/>
    <w:rsid w:val="00622844"/>
    <w:rsid w:val="00623849"/>
    <w:rsid w:val="00627E30"/>
    <w:rsid w:val="00630FD8"/>
    <w:rsid w:val="006312BA"/>
    <w:rsid w:val="006400A5"/>
    <w:rsid w:val="006408EF"/>
    <w:rsid w:val="00642B65"/>
    <w:rsid w:val="0064345F"/>
    <w:rsid w:val="0064636B"/>
    <w:rsid w:val="00650192"/>
    <w:rsid w:val="0065356A"/>
    <w:rsid w:val="006565BC"/>
    <w:rsid w:val="006619BE"/>
    <w:rsid w:val="00661C81"/>
    <w:rsid w:val="00664B7C"/>
    <w:rsid w:val="006758B3"/>
    <w:rsid w:val="00675A0F"/>
    <w:rsid w:val="00675A76"/>
    <w:rsid w:val="00676C05"/>
    <w:rsid w:val="00687E18"/>
    <w:rsid w:val="006946A3"/>
    <w:rsid w:val="0069513C"/>
    <w:rsid w:val="006A0205"/>
    <w:rsid w:val="006B1D6D"/>
    <w:rsid w:val="006B6391"/>
    <w:rsid w:val="006B6B39"/>
    <w:rsid w:val="006C1874"/>
    <w:rsid w:val="006C3854"/>
    <w:rsid w:val="006C6BC3"/>
    <w:rsid w:val="006C78D3"/>
    <w:rsid w:val="006D3803"/>
    <w:rsid w:val="006D4E7B"/>
    <w:rsid w:val="006D7F4C"/>
    <w:rsid w:val="006E1393"/>
    <w:rsid w:val="006E1854"/>
    <w:rsid w:val="006E218D"/>
    <w:rsid w:val="006E3494"/>
    <w:rsid w:val="006E3E48"/>
    <w:rsid w:val="006E6150"/>
    <w:rsid w:val="006E7522"/>
    <w:rsid w:val="006F1A80"/>
    <w:rsid w:val="006F430E"/>
    <w:rsid w:val="006F637B"/>
    <w:rsid w:val="006F63A9"/>
    <w:rsid w:val="006F6472"/>
    <w:rsid w:val="0070305E"/>
    <w:rsid w:val="00705729"/>
    <w:rsid w:val="00705FDF"/>
    <w:rsid w:val="007074C3"/>
    <w:rsid w:val="00710B35"/>
    <w:rsid w:val="007112FD"/>
    <w:rsid w:val="007125BA"/>
    <w:rsid w:val="00712716"/>
    <w:rsid w:val="00713AFA"/>
    <w:rsid w:val="00714743"/>
    <w:rsid w:val="007165C1"/>
    <w:rsid w:val="00720013"/>
    <w:rsid w:val="00721BB1"/>
    <w:rsid w:val="00724523"/>
    <w:rsid w:val="00740008"/>
    <w:rsid w:val="00745041"/>
    <w:rsid w:val="00756464"/>
    <w:rsid w:val="00761DE8"/>
    <w:rsid w:val="00763076"/>
    <w:rsid w:val="00766E84"/>
    <w:rsid w:val="007675CF"/>
    <w:rsid w:val="00771076"/>
    <w:rsid w:val="007745B9"/>
    <w:rsid w:val="00781BDC"/>
    <w:rsid w:val="00781CBA"/>
    <w:rsid w:val="00782393"/>
    <w:rsid w:val="00782DA2"/>
    <w:rsid w:val="007848A5"/>
    <w:rsid w:val="00785F10"/>
    <w:rsid w:val="007866A1"/>
    <w:rsid w:val="00786CB3"/>
    <w:rsid w:val="00790AA5"/>
    <w:rsid w:val="007938A4"/>
    <w:rsid w:val="00796E4E"/>
    <w:rsid w:val="007A7CEC"/>
    <w:rsid w:val="007B26EA"/>
    <w:rsid w:val="007B2F69"/>
    <w:rsid w:val="007B542B"/>
    <w:rsid w:val="007C208E"/>
    <w:rsid w:val="007C2C01"/>
    <w:rsid w:val="007C3D2E"/>
    <w:rsid w:val="007C7B17"/>
    <w:rsid w:val="007D42AD"/>
    <w:rsid w:val="007D4D8F"/>
    <w:rsid w:val="007E3D29"/>
    <w:rsid w:val="007E4390"/>
    <w:rsid w:val="007E53B3"/>
    <w:rsid w:val="007F281E"/>
    <w:rsid w:val="007F3CC6"/>
    <w:rsid w:val="007F7285"/>
    <w:rsid w:val="007F770C"/>
    <w:rsid w:val="00802DC4"/>
    <w:rsid w:val="008078F4"/>
    <w:rsid w:val="008163CC"/>
    <w:rsid w:val="008206BC"/>
    <w:rsid w:val="008249AA"/>
    <w:rsid w:val="00824CB2"/>
    <w:rsid w:val="00825B70"/>
    <w:rsid w:val="00836659"/>
    <w:rsid w:val="0083703D"/>
    <w:rsid w:val="00846CED"/>
    <w:rsid w:val="0085508F"/>
    <w:rsid w:val="00860AF4"/>
    <w:rsid w:val="008619B8"/>
    <w:rsid w:val="00861B3F"/>
    <w:rsid w:val="00863F2C"/>
    <w:rsid w:val="008649C3"/>
    <w:rsid w:val="008707BE"/>
    <w:rsid w:val="00871A26"/>
    <w:rsid w:val="00885707"/>
    <w:rsid w:val="008858C8"/>
    <w:rsid w:val="00892577"/>
    <w:rsid w:val="008A5E55"/>
    <w:rsid w:val="008B0CEE"/>
    <w:rsid w:val="008B793B"/>
    <w:rsid w:val="008C4992"/>
    <w:rsid w:val="008C755C"/>
    <w:rsid w:val="008D279F"/>
    <w:rsid w:val="008D57B1"/>
    <w:rsid w:val="008E077C"/>
    <w:rsid w:val="008E0EC7"/>
    <w:rsid w:val="008E684B"/>
    <w:rsid w:val="008F189B"/>
    <w:rsid w:val="008F30DF"/>
    <w:rsid w:val="008F6B3A"/>
    <w:rsid w:val="008F75D0"/>
    <w:rsid w:val="00900F3A"/>
    <w:rsid w:val="00905E61"/>
    <w:rsid w:val="009060DA"/>
    <w:rsid w:val="00907810"/>
    <w:rsid w:val="00911F77"/>
    <w:rsid w:val="00914D8B"/>
    <w:rsid w:val="00916A23"/>
    <w:rsid w:val="009225F4"/>
    <w:rsid w:val="00936B4A"/>
    <w:rsid w:val="00937F27"/>
    <w:rsid w:val="00943BE7"/>
    <w:rsid w:val="009450D3"/>
    <w:rsid w:val="0095503F"/>
    <w:rsid w:val="00960306"/>
    <w:rsid w:val="0096739B"/>
    <w:rsid w:val="0097175A"/>
    <w:rsid w:val="00976B82"/>
    <w:rsid w:val="00976DF4"/>
    <w:rsid w:val="0097723D"/>
    <w:rsid w:val="0098179E"/>
    <w:rsid w:val="00984342"/>
    <w:rsid w:val="00985B0C"/>
    <w:rsid w:val="0099191E"/>
    <w:rsid w:val="009940B7"/>
    <w:rsid w:val="00997CE8"/>
    <w:rsid w:val="009A1A35"/>
    <w:rsid w:val="009A351C"/>
    <w:rsid w:val="009A40C0"/>
    <w:rsid w:val="009B6433"/>
    <w:rsid w:val="009C22FD"/>
    <w:rsid w:val="009C51FC"/>
    <w:rsid w:val="009C633B"/>
    <w:rsid w:val="009D09B2"/>
    <w:rsid w:val="009E49AD"/>
    <w:rsid w:val="00A03194"/>
    <w:rsid w:val="00A055DB"/>
    <w:rsid w:val="00A14891"/>
    <w:rsid w:val="00A3422C"/>
    <w:rsid w:val="00A41510"/>
    <w:rsid w:val="00A432C1"/>
    <w:rsid w:val="00A4697E"/>
    <w:rsid w:val="00A52604"/>
    <w:rsid w:val="00A571A4"/>
    <w:rsid w:val="00A6054A"/>
    <w:rsid w:val="00A61650"/>
    <w:rsid w:val="00A630C4"/>
    <w:rsid w:val="00A6737D"/>
    <w:rsid w:val="00A71F29"/>
    <w:rsid w:val="00A736D2"/>
    <w:rsid w:val="00A75122"/>
    <w:rsid w:val="00A82296"/>
    <w:rsid w:val="00A8544B"/>
    <w:rsid w:val="00A87E86"/>
    <w:rsid w:val="00A914F2"/>
    <w:rsid w:val="00A91CC4"/>
    <w:rsid w:val="00A93A31"/>
    <w:rsid w:val="00AA1E97"/>
    <w:rsid w:val="00AA2F54"/>
    <w:rsid w:val="00AA47C4"/>
    <w:rsid w:val="00AB3184"/>
    <w:rsid w:val="00AB38D5"/>
    <w:rsid w:val="00AB533D"/>
    <w:rsid w:val="00AB7744"/>
    <w:rsid w:val="00AB7D03"/>
    <w:rsid w:val="00AC0B26"/>
    <w:rsid w:val="00AC227D"/>
    <w:rsid w:val="00AC3741"/>
    <w:rsid w:val="00AC71F7"/>
    <w:rsid w:val="00AD0D77"/>
    <w:rsid w:val="00AD138F"/>
    <w:rsid w:val="00AD1A12"/>
    <w:rsid w:val="00AD2CAC"/>
    <w:rsid w:val="00AE1FD3"/>
    <w:rsid w:val="00AE6533"/>
    <w:rsid w:val="00AF0026"/>
    <w:rsid w:val="00AF089C"/>
    <w:rsid w:val="00AF42A8"/>
    <w:rsid w:val="00B0340E"/>
    <w:rsid w:val="00B0451F"/>
    <w:rsid w:val="00B06F35"/>
    <w:rsid w:val="00B10DF0"/>
    <w:rsid w:val="00B121B5"/>
    <w:rsid w:val="00B14A09"/>
    <w:rsid w:val="00B2197F"/>
    <w:rsid w:val="00B21CE3"/>
    <w:rsid w:val="00B248B4"/>
    <w:rsid w:val="00B24E97"/>
    <w:rsid w:val="00B30698"/>
    <w:rsid w:val="00B32E47"/>
    <w:rsid w:val="00B43AC6"/>
    <w:rsid w:val="00B456B7"/>
    <w:rsid w:val="00B5168C"/>
    <w:rsid w:val="00B564B8"/>
    <w:rsid w:val="00B57708"/>
    <w:rsid w:val="00B60B5C"/>
    <w:rsid w:val="00B6229C"/>
    <w:rsid w:val="00B6387E"/>
    <w:rsid w:val="00B7190A"/>
    <w:rsid w:val="00B722A3"/>
    <w:rsid w:val="00B7666D"/>
    <w:rsid w:val="00B8252D"/>
    <w:rsid w:val="00B825AA"/>
    <w:rsid w:val="00B82BBA"/>
    <w:rsid w:val="00B90525"/>
    <w:rsid w:val="00B94FE0"/>
    <w:rsid w:val="00B96813"/>
    <w:rsid w:val="00B97A01"/>
    <w:rsid w:val="00BA1424"/>
    <w:rsid w:val="00BA2123"/>
    <w:rsid w:val="00BA6BAF"/>
    <w:rsid w:val="00BA7234"/>
    <w:rsid w:val="00BB4726"/>
    <w:rsid w:val="00BB5940"/>
    <w:rsid w:val="00BB6F02"/>
    <w:rsid w:val="00BC34DF"/>
    <w:rsid w:val="00BC6134"/>
    <w:rsid w:val="00BD632E"/>
    <w:rsid w:val="00BE04CE"/>
    <w:rsid w:val="00BE16C6"/>
    <w:rsid w:val="00BE16D9"/>
    <w:rsid w:val="00BE276E"/>
    <w:rsid w:val="00BE703B"/>
    <w:rsid w:val="00BF0A0E"/>
    <w:rsid w:val="00C152B1"/>
    <w:rsid w:val="00C232CD"/>
    <w:rsid w:val="00C25519"/>
    <w:rsid w:val="00C26A9C"/>
    <w:rsid w:val="00C30627"/>
    <w:rsid w:val="00C3397A"/>
    <w:rsid w:val="00C41145"/>
    <w:rsid w:val="00C50661"/>
    <w:rsid w:val="00C506BD"/>
    <w:rsid w:val="00C528E6"/>
    <w:rsid w:val="00C61928"/>
    <w:rsid w:val="00C621E0"/>
    <w:rsid w:val="00C65299"/>
    <w:rsid w:val="00C6692D"/>
    <w:rsid w:val="00C71FE0"/>
    <w:rsid w:val="00C77A4C"/>
    <w:rsid w:val="00C81FCE"/>
    <w:rsid w:val="00C842E7"/>
    <w:rsid w:val="00C866D8"/>
    <w:rsid w:val="00C926E6"/>
    <w:rsid w:val="00C92F29"/>
    <w:rsid w:val="00CA10DE"/>
    <w:rsid w:val="00CA14CD"/>
    <w:rsid w:val="00CA4CFA"/>
    <w:rsid w:val="00CB0739"/>
    <w:rsid w:val="00CB138D"/>
    <w:rsid w:val="00CB24AD"/>
    <w:rsid w:val="00CB689E"/>
    <w:rsid w:val="00CC135F"/>
    <w:rsid w:val="00CC1A2E"/>
    <w:rsid w:val="00CC1C2E"/>
    <w:rsid w:val="00CC4989"/>
    <w:rsid w:val="00CC4C00"/>
    <w:rsid w:val="00CD66E6"/>
    <w:rsid w:val="00CE463F"/>
    <w:rsid w:val="00CE7DF3"/>
    <w:rsid w:val="00CF126B"/>
    <w:rsid w:val="00CF1704"/>
    <w:rsid w:val="00CF755E"/>
    <w:rsid w:val="00CF7686"/>
    <w:rsid w:val="00D00085"/>
    <w:rsid w:val="00D05AB4"/>
    <w:rsid w:val="00D1797D"/>
    <w:rsid w:val="00D23114"/>
    <w:rsid w:val="00D272EA"/>
    <w:rsid w:val="00D2756B"/>
    <w:rsid w:val="00D311FB"/>
    <w:rsid w:val="00D354D9"/>
    <w:rsid w:val="00D3729A"/>
    <w:rsid w:val="00D478C5"/>
    <w:rsid w:val="00D50977"/>
    <w:rsid w:val="00D565D8"/>
    <w:rsid w:val="00D5708C"/>
    <w:rsid w:val="00D57C21"/>
    <w:rsid w:val="00D60AE9"/>
    <w:rsid w:val="00D610E7"/>
    <w:rsid w:val="00D614AC"/>
    <w:rsid w:val="00D620DD"/>
    <w:rsid w:val="00D62323"/>
    <w:rsid w:val="00D64AEF"/>
    <w:rsid w:val="00D64D53"/>
    <w:rsid w:val="00D71DE6"/>
    <w:rsid w:val="00D742CA"/>
    <w:rsid w:val="00D743D4"/>
    <w:rsid w:val="00D75682"/>
    <w:rsid w:val="00D77616"/>
    <w:rsid w:val="00D81207"/>
    <w:rsid w:val="00D854EA"/>
    <w:rsid w:val="00D86A07"/>
    <w:rsid w:val="00D95F65"/>
    <w:rsid w:val="00DA0457"/>
    <w:rsid w:val="00DA1368"/>
    <w:rsid w:val="00DB31FA"/>
    <w:rsid w:val="00DB73B5"/>
    <w:rsid w:val="00DC3F03"/>
    <w:rsid w:val="00DC62BD"/>
    <w:rsid w:val="00DC7FE5"/>
    <w:rsid w:val="00DD054D"/>
    <w:rsid w:val="00DD0AED"/>
    <w:rsid w:val="00DE4682"/>
    <w:rsid w:val="00DE6F7C"/>
    <w:rsid w:val="00DF0545"/>
    <w:rsid w:val="00DF3344"/>
    <w:rsid w:val="00DF4692"/>
    <w:rsid w:val="00E063E4"/>
    <w:rsid w:val="00E0750D"/>
    <w:rsid w:val="00E12CEF"/>
    <w:rsid w:val="00E13338"/>
    <w:rsid w:val="00E3020F"/>
    <w:rsid w:val="00E31D94"/>
    <w:rsid w:val="00E32BA1"/>
    <w:rsid w:val="00E52339"/>
    <w:rsid w:val="00E53210"/>
    <w:rsid w:val="00E628E3"/>
    <w:rsid w:val="00E654A6"/>
    <w:rsid w:val="00E65B74"/>
    <w:rsid w:val="00E7465C"/>
    <w:rsid w:val="00E757E9"/>
    <w:rsid w:val="00E76DB4"/>
    <w:rsid w:val="00E814C4"/>
    <w:rsid w:val="00E819EF"/>
    <w:rsid w:val="00E86D7A"/>
    <w:rsid w:val="00E9023D"/>
    <w:rsid w:val="00E96624"/>
    <w:rsid w:val="00EB753E"/>
    <w:rsid w:val="00EB771F"/>
    <w:rsid w:val="00ED2168"/>
    <w:rsid w:val="00ED364A"/>
    <w:rsid w:val="00EE05ED"/>
    <w:rsid w:val="00EE4A16"/>
    <w:rsid w:val="00EF0091"/>
    <w:rsid w:val="00EF6B38"/>
    <w:rsid w:val="00EF7456"/>
    <w:rsid w:val="00F00D8E"/>
    <w:rsid w:val="00F023A0"/>
    <w:rsid w:val="00F13A26"/>
    <w:rsid w:val="00F24219"/>
    <w:rsid w:val="00F271D0"/>
    <w:rsid w:val="00F27A96"/>
    <w:rsid w:val="00F33072"/>
    <w:rsid w:val="00F37624"/>
    <w:rsid w:val="00F4329F"/>
    <w:rsid w:val="00F4442B"/>
    <w:rsid w:val="00F5262A"/>
    <w:rsid w:val="00F54371"/>
    <w:rsid w:val="00F552B6"/>
    <w:rsid w:val="00F56108"/>
    <w:rsid w:val="00F60BD4"/>
    <w:rsid w:val="00F656C8"/>
    <w:rsid w:val="00F66479"/>
    <w:rsid w:val="00F67A0F"/>
    <w:rsid w:val="00F7029A"/>
    <w:rsid w:val="00F7161F"/>
    <w:rsid w:val="00F76389"/>
    <w:rsid w:val="00F8325D"/>
    <w:rsid w:val="00F869A5"/>
    <w:rsid w:val="00F91010"/>
    <w:rsid w:val="00FA28ED"/>
    <w:rsid w:val="00FA612A"/>
    <w:rsid w:val="00FA7089"/>
    <w:rsid w:val="00FB5A4E"/>
    <w:rsid w:val="00FB62C1"/>
    <w:rsid w:val="00FB6FAE"/>
    <w:rsid w:val="00FC5647"/>
    <w:rsid w:val="00FC7E60"/>
    <w:rsid w:val="00FD69DC"/>
    <w:rsid w:val="00FE5DBD"/>
    <w:rsid w:val="00FE6913"/>
    <w:rsid w:val="00FF135A"/>
    <w:rsid w:val="00FF4FB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A5"/>
    <w:pPr>
      <w:spacing w:line="360" w:lineRule="auto"/>
      <w:ind w:firstLine="397"/>
    </w:pPr>
    <w:rPr>
      <w:rFonts w:ascii="Times New Roman" w:hAnsi="Times New Roman"/>
      <w:color w:val="1A1A1A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62A"/>
    <w:pPr>
      <w:keepNext/>
      <w:keepLines/>
      <w:pageBreakBefore/>
      <w:numPr>
        <w:numId w:val="2"/>
      </w:numPr>
      <w:suppressAutoHyphens/>
      <w:spacing w:after="720"/>
      <w:ind w:firstLine="0"/>
      <w:jc w:val="center"/>
      <w:outlineLvl w:val="0"/>
    </w:pPr>
    <w:rPr>
      <w:rFonts w:eastAsia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76FA5"/>
    <w:pPr>
      <w:keepNext/>
      <w:keepLines/>
      <w:spacing w:before="12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576FA5"/>
    <w:pPr>
      <w:keepNext/>
      <w:keepLines/>
      <w:spacing w:before="200"/>
      <w:ind w:firstLine="0"/>
      <w:jc w:val="center"/>
      <w:outlineLvl w:val="2"/>
    </w:pPr>
    <w:rPr>
      <w:rFonts w:eastAsia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62A"/>
    <w:rPr>
      <w:rFonts w:ascii="Times New Roman" w:hAnsi="Times New Roman" w:cs="Times New Roman"/>
      <w:b/>
      <w:bCs/>
      <w:color w:val="1A1A1A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76FA5"/>
    <w:rPr>
      <w:rFonts w:ascii="Times New Roman" w:hAnsi="Times New Roman" w:cs="Times New Roman"/>
      <w:b/>
      <w:bCs/>
      <w:color w:val="1A1A1A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76FA5"/>
    <w:rPr>
      <w:rFonts w:ascii="Times New Roman" w:hAnsi="Times New Roman" w:cs="Times New Roman"/>
      <w:b/>
      <w:bCs/>
      <w:color w:val="1A1A1A"/>
      <w:sz w:val="28"/>
    </w:rPr>
  </w:style>
  <w:style w:type="paragraph" w:customStyle="1" w:styleId="a">
    <w:name w:val="Название таблицы"/>
    <w:basedOn w:val="Normal"/>
    <w:next w:val="Normal"/>
    <w:autoRedefine/>
    <w:uiPriority w:val="99"/>
    <w:rsid w:val="00F5262A"/>
    <w:pPr>
      <w:ind w:firstLine="0"/>
      <w:jc w:val="center"/>
    </w:pPr>
    <w:rPr>
      <w:b/>
    </w:rPr>
  </w:style>
  <w:style w:type="paragraph" w:styleId="Title">
    <w:name w:val="Title"/>
    <w:aliases w:val="рисунка"/>
    <w:basedOn w:val="Normal"/>
    <w:next w:val="Normal"/>
    <w:link w:val="TitleChar"/>
    <w:autoRedefine/>
    <w:uiPriority w:val="99"/>
    <w:qFormat/>
    <w:rsid w:val="00F5262A"/>
    <w:pPr>
      <w:suppressAutoHyphens/>
      <w:ind w:firstLine="0"/>
      <w:jc w:val="center"/>
    </w:pPr>
    <w:rPr>
      <w:rFonts w:eastAsia="Times New Roman"/>
      <w:szCs w:val="52"/>
    </w:rPr>
  </w:style>
  <w:style w:type="character" w:customStyle="1" w:styleId="TitleChar">
    <w:name w:val="Title Char"/>
    <w:aliases w:val="рисунка Char"/>
    <w:basedOn w:val="DefaultParagraphFont"/>
    <w:link w:val="Title"/>
    <w:uiPriority w:val="99"/>
    <w:locked/>
    <w:rsid w:val="00F5262A"/>
    <w:rPr>
      <w:rFonts w:ascii="Times New Roman" w:hAnsi="Times New Roman" w:cs="Times New Roman"/>
      <w:color w:val="1A1A1A"/>
      <w:sz w:val="52"/>
      <w:szCs w:val="52"/>
    </w:rPr>
  </w:style>
  <w:style w:type="paragraph" w:styleId="Footer">
    <w:name w:val="footer"/>
    <w:basedOn w:val="Normal"/>
    <w:link w:val="FooterChar"/>
    <w:uiPriority w:val="99"/>
    <w:rsid w:val="00F5262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5262A"/>
    <w:rPr>
      <w:rFonts w:ascii="Times New Roman" w:hAnsi="Times New Roman" w:cs="Times New Roman"/>
      <w:color w:val="1A1A1A"/>
      <w:sz w:val="28"/>
    </w:rPr>
  </w:style>
  <w:style w:type="paragraph" w:customStyle="1" w:styleId="N">
    <w:name w:val="Таблица N"/>
    <w:basedOn w:val="Normal"/>
    <w:next w:val="a"/>
    <w:uiPriority w:val="99"/>
    <w:rsid w:val="00F5262A"/>
    <w:pPr>
      <w:ind w:firstLine="0"/>
      <w:jc w:val="right"/>
    </w:pPr>
  </w:style>
  <w:style w:type="paragraph" w:customStyle="1" w:styleId="a0">
    <w:name w:val="Подпись к формуле"/>
    <w:basedOn w:val="Normal"/>
    <w:next w:val="Normal"/>
    <w:autoRedefine/>
    <w:uiPriority w:val="99"/>
    <w:rsid w:val="00DC7FE5"/>
  </w:style>
  <w:style w:type="paragraph" w:customStyle="1" w:styleId="a1">
    <w:name w:val="Текст таблицы"/>
    <w:basedOn w:val="Normal"/>
    <w:next w:val="Normal"/>
    <w:autoRedefine/>
    <w:uiPriority w:val="99"/>
    <w:rsid w:val="00DC7FE5"/>
    <w:pPr>
      <w:ind w:firstLine="0"/>
    </w:pPr>
  </w:style>
  <w:style w:type="paragraph" w:styleId="ListParagraph">
    <w:name w:val="List Paragraph"/>
    <w:aliases w:val="_Литературы"/>
    <w:basedOn w:val="Normal"/>
    <w:next w:val="Normal"/>
    <w:autoRedefine/>
    <w:uiPriority w:val="99"/>
    <w:qFormat/>
    <w:rsid w:val="00001EDC"/>
    <w:pPr>
      <w:keepNext/>
      <w:keepLines/>
      <w:numPr>
        <w:numId w:val="17"/>
      </w:numPr>
      <w:spacing w:after="120" w:line="240" w:lineRule="auto"/>
      <w:ind w:hanging="357"/>
      <w:contextualSpacing/>
      <w:jc w:val="both"/>
    </w:pPr>
    <w:rPr>
      <w:sz w:val="24"/>
      <w:szCs w:val="24"/>
    </w:rPr>
  </w:style>
  <w:style w:type="paragraph" w:customStyle="1" w:styleId="a2">
    <w:name w:val="Обычный автореферат"/>
    <w:basedOn w:val="Normal"/>
    <w:uiPriority w:val="99"/>
    <w:rsid w:val="008E684B"/>
    <w:pPr>
      <w:framePr w:wrap="around" w:vAnchor="text" w:hAnchor="text" w:y="1"/>
      <w:spacing w:after="200" w:line="300" w:lineRule="auto"/>
    </w:pPr>
    <w:rPr>
      <w:rFonts w:eastAsia="Times New Roman"/>
      <w:bCs/>
      <w:szCs w:val="28"/>
    </w:rPr>
  </w:style>
  <w:style w:type="paragraph" w:customStyle="1" w:styleId="10">
    <w:name w:val="Заголовок 1_Автореферат"/>
    <w:basedOn w:val="Heading1"/>
    <w:uiPriority w:val="99"/>
    <w:rsid w:val="008E684B"/>
    <w:pPr>
      <w:pageBreakBefore w:val="0"/>
      <w:numPr>
        <w:numId w:val="0"/>
      </w:numPr>
      <w:spacing w:after="240"/>
    </w:pPr>
  </w:style>
  <w:style w:type="paragraph" w:styleId="NormalWeb">
    <w:name w:val="Normal (Web)"/>
    <w:basedOn w:val="Normal"/>
    <w:uiPriority w:val="99"/>
    <w:rsid w:val="000563F1"/>
    <w:pPr>
      <w:spacing w:before="100" w:beforeAutospacing="1" w:after="100" w:afterAutospacing="1" w:line="240" w:lineRule="auto"/>
      <w:ind w:firstLine="0"/>
    </w:pPr>
    <w:rPr>
      <w:rFonts w:eastAsia="Times New Roman"/>
      <w:color w:val="auto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563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B24E9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B24E97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21CE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1CE3"/>
    <w:rPr>
      <w:rFonts w:ascii="Times New Roman" w:hAnsi="Times New Roman" w:cs="Times New Roman"/>
      <w:color w:val="1A1A1A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63F2C"/>
    <w:pPr>
      <w:spacing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F2C"/>
    <w:rPr>
      <w:rFonts w:ascii="Arial" w:hAnsi="Arial" w:cs="Arial"/>
      <w:color w:val="1A1A1A"/>
      <w:sz w:val="16"/>
      <w:szCs w:val="16"/>
    </w:rPr>
  </w:style>
  <w:style w:type="paragraph" w:customStyle="1" w:styleId="12">
    <w:name w:val="Без интервала1"/>
    <w:uiPriority w:val="99"/>
    <w:rsid w:val="00DB31FA"/>
    <w:rPr>
      <w:rFonts w:eastAsia="Times New Roman" w:cs="Calibri"/>
    </w:rPr>
  </w:style>
  <w:style w:type="character" w:styleId="PageNumber">
    <w:name w:val="page number"/>
    <w:basedOn w:val="DefaultParagraphFont"/>
    <w:uiPriority w:val="99"/>
    <w:rsid w:val="007F770C"/>
    <w:rPr>
      <w:rFonts w:cs="Times New Roman"/>
    </w:rPr>
  </w:style>
  <w:style w:type="numbering" w:customStyle="1" w:styleId="1">
    <w:name w:val="Стиль1"/>
    <w:rsid w:val="005A5B52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1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1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13</Pages>
  <Words>3340</Words>
  <Characters>19041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Маршалка А.Ю.</dc:creator>
  <cp:keywords/>
  <dc:description/>
  <cp:lastModifiedBy>1</cp:lastModifiedBy>
  <cp:revision>10</cp:revision>
  <cp:lastPrinted>2015-01-30T09:55:00Z</cp:lastPrinted>
  <dcterms:created xsi:type="dcterms:W3CDTF">2015-02-03T09:27:00Z</dcterms:created>
  <dcterms:modified xsi:type="dcterms:W3CDTF">2015-02-26T18:23:00Z</dcterms:modified>
</cp:coreProperties>
</file>