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Y="-276"/>
        <w:tblW w:w="0" w:type="auto"/>
        <w:tblLook w:val="00A0"/>
      </w:tblPr>
      <w:tblGrid>
        <w:gridCol w:w="4669"/>
        <w:gridCol w:w="4617"/>
      </w:tblGrid>
      <w:tr w:rsidR="006A7240" w:rsidRPr="00227B06" w:rsidTr="00434892">
        <w:trPr>
          <w:trHeight w:val="2534"/>
        </w:trPr>
        <w:tc>
          <w:tcPr>
            <w:tcW w:w="4669" w:type="dxa"/>
          </w:tcPr>
          <w:p w:rsidR="006A7240" w:rsidRPr="00227B06" w:rsidRDefault="006A7240" w:rsidP="00C81CD6">
            <w:pPr>
              <w:pStyle w:val="FootnoteText"/>
              <w:rPr>
                <w:color w:val="000000"/>
                <w:shd w:val="clear" w:color="auto" w:fill="FFFFFF"/>
              </w:rPr>
            </w:pPr>
            <w:r w:rsidRPr="00227B06">
              <w:t>УДК</w:t>
            </w:r>
            <w:r w:rsidRPr="00227B06">
              <w:rPr>
                <w:rStyle w:val="apple-converted-space"/>
                <w:color w:val="000000"/>
                <w:shd w:val="clear" w:color="auto" w:fill="FFFFFF"/>
              </w:rPr>
              <w:t> </w:t>
            </w:r>
            <w:r w:rsidRPr="00227B06">
              <w:rPr>
                <w:color w:val="000000"/>
                <w:shd w:val="clear" w:color="auto" w:fill="FFFFFF"/>
              </w:rPr>
              <w:t>330.16</w:t>
            </w:r>
          </w:p>
          <w:p w:rsidR="006A7240" w:rsidRPr="00227B06" w:rsidRDefault="006A7240" w:rsidP="00C81CD6">
            <w:pPr>
              <w:pStyle w:val="FootnoteText"/>
            </w:pPr>
          </w:p>
          <w:p w:rsidR="006A7240" w:rsidRPr="00227B06" w:rsidRDefault="006A7240" w:rsidP="00C81CD6">
            <w:pPr>
              <w:pStyle w:val="FootnoteText"/>
              <w:rPr>
                <w:b/>
                <w:caps/>
              </w:rPr>
            </w:pPr>
            <w:r w:rsidRPr="00227B06">
              <w:rPr>
                <w:b/>
                <w:caps/>
              </w:rPr>
              <w:t>Экономическая безопасность и конкурентоспособность региона как важнейшая составляющая экономической безопасности России</w:t>
            </w:r>
          </w:p>
          <w:p w:rsidR="006A7240" w:rsidRPr="00227B06" w:rsidRDefault="006A7240" w:rsidP="00C81CD6">
            <w:pPr>
              <w:pStyle w:val="FootnoteText"/>
              <w:rPr>
                <w:caps/>
              </w:rPr>
            </w:pPr>
          </w:p>
          <w:p w:rsidR="006A7240" w:rsidRPr="00227B06" w:rsidRDefault="006A7240" w:rsidP="00C81CD6">
            <w:pPr>
              <w:rPr>
                <w:bCs/>
                <w:sz w:val="20"/>
                <w:szCs w:val="20"/>
              </w:rPr>
            </w:pPr>
            <w:bookmarkStart w:id="0" w:name="OLE_LINK1"/>
            <w:bookmarkStart w:id="1" w:name="OLE_LINK2"/>
            <w:r w:rsidRPr="00227B06">
              <w:rPr>
                <w:bCs/>
                <w:sz w:val="20"/>
                <w:szCs w:val="20"/>
              </w:rPr>
              <w:t>Маханько Галина Валентиновна</w:t>
            </w:r>
          </w:p>
          <w:bookmarkEnd w:id="0"/>
          <w:bookmarkEnd w:id="1"/>
          <w:p w:rsidR="006A7240" w:rsidRPr="00227B06" w:rsidRDefault="006A7240" w:rsidP="00C81CD6">
            <w:pPr>
              <w:rPr>
                <w:bCs/>
                <w:sz w:val="20"/>
                <w:szCs w:val="20"/>
              </w:rPr>
            </w:pPr>
            <w:r w:rsidRPr="00227B06">
              <w:rPr>
                <w:bCs/>
                <w:sz w:val="20"/>
                <w:szCs w:val="20"/>
              </w:rPr>
              <w:t xml:space="preserve">д.э.н., доцент, профессор кафедры экономики и ВЭД </w:t>
            </w:r>
          </w:p>
          <w:p w:rsidR="006A7240" w:rsidRPr="00227B06" w:rsidRDefault="006A7240" w:rsidP="00C81CD6">
            <w:pPr>
              <w:rPr>
                <w:color w:val="000000"/>
                <w:sz w:val="20"/>
                <w:szCs w:val="20"/>
                <w:shd w:val="clear" w:color="auto" w:fill="FFFFFF"/>
              </w:rPr>
            </w:pPr>
            <w:r w:rsidRPr="00227B06">
              <w:rPr>
                <w:color w:val="000000"/>
                <w:sz w:val="20"/>
                <w:szCs w:val="20"/>
                <w:shd w:val="clear" w:color="auto" w:fill="FFFFFF"/>
              </w:rPr>
              <w:t>SPIN-код: 4229-4773</w:t>
            </w:r>
          </w:p>
          <w:p w:rsidR="006A7240" w:rsidRPr="00227B06" w:rsidRDefault="006A7240" w:rsidP="00C81CD6">
            <w:pPr>
              <w:rPr>
                <w:color w:val="000000"/>
                <w:sz w:val="20"/>
                <w:szCs w:val="20"/>
                <w:shd w:val="clear" w:color="auto" w:fill="FFFFFF"/>
              </w:rPr>
            </w:pPr>
            <w:hyperlink r:id="rId6" w:history="1">
              <w:r w:rsidRPr="00227B06">
                <w:rPr>
                  <w:rStyle w:val="Hyperlink"/>
                  <w:sz w:val="20"/>
                  <w:szCs w:val="20"/>
                  <w:shd w:val="clear" w:color="auto" w:fill="FFFFFF"/>
                  <w:lang w:val="en-US"/>
                </w:rPr>
                <w:t>Dor</w:t>
              </w:r>
              <w:r w:rsidRPr="00227B06">
                <w:rPr>
                  <w:rStyle w:val="Hyperlink"/>
                  <w:sz w:val="20"/>
                  <w:szCs w:val="20"/>
                  <w:shd w:val="clear" w:color="auto" w:fill="FFFFFF"/>
                </w:rPr>
                <w:t>_03-03@</w:t>
              </w:r>
              <w:r w:rsidRPr="00227B06">
                <w:rPr>
                  <w:rStyle w:val="Hyperlink"/>
                  <w:sz w:val="20"/>
                  <w:szCs w:val="20"/>
                  <w:shd w:val="clear" w:color="auto" w:fill="FFFFFF"/>
                  <w:lang w:val="en-US"/>
                </w:rPr>
                <w:t>mail</w:t>
              </w:r>
              <w:r w:rsidRPr="00227B06">
                <w:rPr>
                  <w:rStyle w:val="Hyperlink"/>
                  <w:sz w:val="20"/>
                  <w:szCs w:val="20"/>
                  <w:shd w:val="clear" w:color="auto" w:fill="FFFFFF"/>
                </w:rPr>
                <w:t>.</w:t>
              </w:r>
              <w:r w:rsidRPr="00227B06">
                <w:rPr>
                  <w:rStyle w:val="Hyperlink"/>
                  <w:sz w:val="20"/>
                  <w:szCs w:val="20"/>
                  <w:shd w:val="clear" w:color="auto" w:fill="FFFFFF"/>
                  <w:lang w:val="en-US"/>
                </w:rPr>
                <w:t>ru</w:t>
              </w:r>
            </w:hyperlink>
          </w:p>
          <w:p w:rsidR="006A7240" w:rsidRPr="00227B06" w:rsidRDefault="006A7240" w:rsidP="00C81CD6">
            <w:pPr>
              <w:rPr>
                <w:color w:val="000000"/>
                <w:sz w:val="20"/>
                <w:szCs w:val="20"/>
                <w:shd w:val="clear" w:color="auto" w:fill="FFFFFF"/>
              </w:rPr>
            </w:pPr>
            <w:r w:rsidRPr="00227B06">
              <w:rPr>
                <w:bCs/>
                <w:i/>
                <w:sz w:val="20"/>
                <w:szCs w:val="20"/>
              </w:rPr>
              <w:t>Кубанский государственный аграрный университет. г.Краснодар, ул Калинина 13.</w:t>
            </w:r>
            <w:r w:rsidRPr="00227B06">
              <w:rPr>
                <w:color w:val="000000"/>
                <w:sz w:val="20"/>
                <w:szCs w:val="20"/>
              </w:rPr>
              <w:br/>
            </w:r>
          </w:p>
          <w:p w:rsidR="006A7240" w:rsidRPr="00227B06" w:rsidRDefault="006A7240" w:rsidP="00227B06">
            <w:pPr>
              <w:autoSpaceDE w:val="0"/>
              <w:autoSpaceDN w:val="0"/>
              <w:rPr>
                <w:sz w:val="20"/>
                <w:szCs w:val="20"/>
              </w:rPr>
            </w:pPr>
            <w:r w:rsidRPr="00227B06">
              <w:rPr>
                <w:sz w:val="20"/>
                <w:szCs w:val="20"/>
              </w:rPr>
              <w:t>В статье рассматриваются</w:t>
            </w:r>
            <w:r w:rsidRPr="00227B06">
              <w:rPr>
                <w:bCs/>
                <w:color w:val="000000"/>
                <w:sz w:val="20"/>
                <w:szCs w:val="20"/>
              </w:rPr>
              <w:t xml:space="preserve">  вопросы </w:t>
            </w:r>
            <w:r w:rsidRPr="00227B06">
              <w:rPr>
                <w:sz w:val="20"/>
                <w:szCs w:val="20"/>
              </w:rPr>
              <w:t>экономической  безопасности  и конкурентоспособности региона как важнейшей составляющей экономической безопасности России. Обосновывается, что сущность экономической безопасности региона как экономической категории раскрывается через систему взаимосвязанных элементов, таких как региональные интересы, выявление угроз ЭБ региона, оценку  угроз по различным критериям и показателям, определение их пороговых значений и их сопоставление с фактическими показателями. Причем необходимо определить так называемый «коридор», обозначающий безопасную зону. формирование экономической политики региона и выработка эффективных механизмов по предотвращению этих угроз, целенаправленное организованное  обеспечение защиты экономической безопасности региона. Дается обоснование зависимости экономической безопасности региона от  способности региональной власти создавать эффективные механизмы по обеспечению конкурентоспособности экономики региона</w:t>
            </w:r>
            <w:r w:rsidRPr="00227B06">
              <w:rPr>
                <w:snapToGrid w:val="0"/>
                <w:sz w:val="20"/>
                <w:szCs w:val="20"/>
              </w:rPr>
              <w:t xml:space="preserve">, социально-экономической стабильности и устойчивости развития территории как относительно самостоятельной структуры, органически интегрированной в экономику РФ.  </w:t>
            </w:r>
            <w:r w:rsidRPr="00227B06">
              <w:rPr>
                <w:sz w:val="20"/>
                <w:szCs w:val="20"/>
              </w:rPr>
              <w:t>Конкурентоспособность региона  рассматривается лишь как фактор экономической безопасности региона и страны в целом и, являясь экономической категорией, может сама рассматриваться как система, а также как часть системы экономической безопасности региона.</w:t>
            </w:r>
          </w:p>
          <w:p w:rsidR="006A7240" w:rsidRDefault="006A7240" w:rsidP="00C81CD6">
            <w:pPr>
              <w:pStyle w:val="BodyTextIndent2"/>
              <w:spacing w:after="0" w:line="240" w:lineRule="auto"/>
              <w:ind w:left="0"/>
              <w:rPr>
                <w:sz w:val="20"/>
                <w:szCs w:val="20"/>
              </w:rPr>
            </w:pPr>
            <w:r w:rsidRPr="00227B06">
              <w:rPr>
                <w:sz w:val="20"/>
                <w:szCs w:val="20"/>
              </w:rPr>
              <w:t xml:space="preserve">В статье обосновано, что конкурентоспособность региона должна  рассматриваться как система, состоящая из таких элементов, как конкурентный потенциал региона, факторы и условия формирования конкурентной среды, эффективность использования ресурсов, конкурентные преимущества, конкурентные стратегии хозяйствующих субъектов, государственные и рыночные механизмы управления экономическим потенциалом региона для более полного удовлетворения потребностей человека. Проведен анализ факторов, обеспечивающих конкурентоспособность и инвестиционную привлекательность региона  на мировом рынке, а также  </w:t>
            </w:r>
            <w:r w:rsidRPr="00227B06">
              <w:rPr>
                <w:sz w:val="20"/>
                <w:szCs w:val="20"/>
                <w:shd w:val="clear" w:color="auto" w:fill="FFFFFF"/>
              </w:rPr>
              <w:t xml:space="preserve">проблемы его  социально-экономического развития, при этом  большое внимание уделяется </w:t>
            </w:r>
            <w:r w:rsidRPr="00227B06">
              <w:rPr>
                <w:sz w:val="20"/>
                <w:szCs w:val="20"/>
              </w:rPr>
              <w:t>анализу</w:t>
            </w:r>
            <w:r w:rsidRPr="00227B06">
              <w:rPr>
                <w:sz w:val="20"/>
                <w:szCs w:val="20"/>
                <w:shd w:val="clear" w:color="auto" w:fill="FFFFFF"/>
              </w:rPr>
              <w:t xml:space="preserve"> социально-</w:t>
            </w:r>
            <w:r w:rsidRPr="00227B06">
              <w:rPr>
                <w:sz w:val="20"/>
                <w:szCs w:val="20"/>
              </w:rPr>
              <w:t xml:space="preserve"> экономического потенциала Краснодарского края, укреплению его экономической безопасности </w:t>
            </w:r>
          </w:p>
          <w:p w:rsidR="006A7240" w:rsidRDefault="006A7240" w:rsidP="00C81CD6">
            <w:pPr>
              <w:pStyle w:val="BodyTextIndent2"/>
              <w:spacing w:after="0" w:line="240" w:lineRule="auto"/>
              <w:ind w:left="0"/>
              <w:rPr>
                <w:sz w:val="20"/>
                <w:szCs w:val="20"/>
              </w:rPr>
            </w:pPr>
          </w:p>
          <w:p w:rsidR="006A7240" w:rsidRPr="00227B06" w:rsidRDefault="006A7240" w:rsidP="005D0F32">
            <w:pPr>
              <w:pStyle w:val="BodyTextIndent2"/>
              <w:spacing w:after="0" w:line="240" w:lineRule="auto"/>
              <w:ind w:left="0"/>
              <w:rPr>
                <w:sz w:val="20"/>
                <w:szCs w:val="20"/>
              </w:rPr>
            </w:pPr>
            <w:r>
              <w:rPr>
                <w:sz w:val="20"/>
                <w:szCs w:val="20"/>
              </w:rPr>
              <w:t xml:space="preserve">Ключевые слова: </w:t>
            </w:r>
            <w:r w:rsidRPr="00227B06">
              <w:rPr>
                <w:sz w:val="20"/>
                <w:szCs w:val="20"/>
                <w:shd w:val="clear" w:color="auto" w:fill="FFFFFF"/>
              </w:rPr>
              <w:t xml:space="preserve">СОЦИАЛЬНО-ЭКОНОМИЧЕСКОЕ РАЗВИТИЕ, </w:t>
            </w:r>
            <w:r w:rsidRPr="00227B06">
              <w:rPr>
                <w:sz w:val="20"/>
                <w:szCs w:val="20"/>
              </w:rPr>
              <w:t xml:space="preserve">ИНВЕСТИЦИОННАЯ ПРИВЛЕКАТЕЛЬНОСТЬ, </w:t>
            </w:r>
            <w:r w:rsidRPr="00227B06">
              <w:rPr>
                <w:sz w:val="20"/>
                <w:szCs w:val="20"/>
                <w:shd w:val="clear" w:color="auto" w:fill="FFFFFF"/>
              </w:rPr>
              <w:t>КОНКУРЕНТОСПОСОБНОСТЬ, ЭКОНОМИЧЕСКАЯ БЕЗОПАСНОСТЬ, ЭКОНОМИЧЕСКИЕ УГРОЗЫ</w:t>
            </w:r>
          </w:p>
        </w:tc>
        <w:tc>
          <w:tcPr>
            <w:tcW w:w="4617" w:type="dxa"/>
          </w:tcPr>
          <w:p w:rsidR="006A7240" w:rsidRPr="00227B06" w:rsidRDefault="006A7240" w:rsidP="00C81CD6">
            <w:pPr>
              <w:rPr>
                <w:color w:val="000000"/>
                <w:sz w:val="20"/>
                <w:szCs w:val="20"/>
                <w:shd w:val="clear" w:color="auto" w:fill="FFFFFF"/>
                <w:lang w:val="en-US"/>
              </w:rPr>
            </w:pPr>
            <w:r w:rsidRPr="00227B06">
              <w:rPr>
                <w:color w:val="000000"/>
                <w:sz w:val="20"/>
                <w:szCs w:val="20"/>
                <w:shd w:val="clear" w:color="auto" w:fill="FFFFFF"/>
                <w:lang w:val="en-US"/>
              </w:rPr>
              <w:t>UDC 330.16</w:t>
            </w:r>
          </w:p>
          <w:p w:rsidR="006A7240" w:rsidRPr="00227B06" w:rsidRDefault="006A7240" w:rsidP="00C81CD6">
            <w:pPr>
              <w:rPr>
                <w:sz w:val="20"/>
                <w:szCs w:val="20"/>
                <w:lang w:val="en-US"/>
              </w:rPr>
            </w:pPr>
          </w:p>
          <w:p w:rsidR="006A7240" w:rsidRPr="00227B06" w:rsidRDefault="006A7240" w:rsidP="00C81CD6">
            <w:pPr>
              <w:rPr>
                <w:b/>
                <w:caps/>
                <w:sz w:val="20"/>
                <w:szCs w:val="20"/>
                <w:lang w:val="en-US"/>
              </w:rPr>
            </w:pPr>
            <w:r w:rsidRPr="00227B06">
              <w:rPr>
                <w:b/>
                <w:caps/>
                <w:sz w:val="20"/>
                <w:szCs w:val="20"/>
                <w:lang w:val="en-US"/>
              </w:rPr>
              <w:t xml:space="preserve">Economic safety and competitiveness of THE region as the major component of economic safety of </w:t>
            </w:r>
            <w:smartTag w:uri="urn:schemas-microsoft-com:office:smarttags" w:element="place">
              <w:smartTag w:uri="urn:schemas-microsoft-com:office:smarttags" w:element="country-region">
                <w:r w:rsidRPr="00227B06">
                  <w:rPr>
                    <w:b/>
                    <w:caps/>
                    <w:sz w:val="20"/>
                    <w:szCs w:val="20"/>
                    <w:lang w:val="en-US"/>
                  </w:rPr>
                  <w:t>Russia</w:t>
                </w:r>
              </w:smartTag>
            </w:smartTag>
          </w:p>
          <w:p w:rsidR="006A7240" w:rsidRPr="00227B06" w:rsidRDefault="006A7240" w:rsidP="00C81CD6">
            <w:pPr>
              <w:rPr>
                <w:caps/>
                <w:sz w:val="20"/>
                <w:szCs w:val="20"/>
                <w:lang w:val="en-US"/>
              </w:rPr>
            </w:pPr>
          </w:p>
          <w:p w:rsidR="006A7240" w:rsidRPr="00227B06" w:rsidRDefault="006A7240" w:rsidP="00C81CD6">
            <w:pPr>
              <w:rPr>
                <w:caps/>
                <w:sz w:val="20"/>
                <w:szCs w:val="20"/>
                <w:lang w:val="en-US"/>
              </w:rPr>
            </w:pPr>
          </w:p>
          <w:p w:rsidR="006A7240" w:rsidRPr="00227B06" w:rsidRDefault="006A7240" w:rsidP="00C81CD6">
            <w:pPr>
              <w:rPr>
                <w:rStyle w:val="apple-converted-space"/>
                <w:color w:val="000000"/>
                <w:sz w:val="20"/>
                <w:szCs w:val="20"/>
                <w:shd w:val="clear" w:color="auto" w:fill="FFFFFF"/>
                <w:lang w:val="en-US"/>
              </w:rPr>
            </w:pPr>
            <w:r w:rsidRPr="00227B06">
              <w:rPr>
                <w:color w:val="000000"/>
                <w:sz w:val="20"/>
                <w:szCs w:val="20"/>
                <w:shd w:val="clear" w:color="auto" w:fill="FFFFFF"/>
                <w:lang w:val="en-US"/>
              </w:rPr>
              <w:t>Makhanko Galina Valentinovna</w:t>
            </w:r>
            <w:r w:rsidRPr="00227B06">
              <w:rPr>
                <w:color w:val="000000"/>
                <w:sz w:val="20"/>
                <w:szCs w:val="20"/>
                <w:lang w:val="en-US"/>
              </w:rPr>
              <w:br/>
              <w:t>Dr.Sci.Econ.,</w:t>
            </w:r>
            <w:r w:rsidRPr="00227B06">
              <w:rPr>
                <w:color w:val="000000"/>
                <w:sz w:val="20"/>
                <w:szCs w:val="20"/>
                <w:shd w:val="clear" w:color="auto" w:fill="FFFFFF"/>
                <w:lang w:val="en-US"/>
              </w:rPr>
              <w:t xml:space="preserve"> associate professor, the Chair of economy and foreign trade</w:t>
            </w:r>
            <w:r w:rsidRPr="00227B06">
              <w:rPr>
                <w:rStyle w:val="apple-converted-space"/>
                <w:color w:val="000000"/>
                <w:sz w:val="20"/>
                <w:szCs w:val="20"/>
                <w:shd w:val="clear" w:color="auto" w:fill="FFFFFF"/>
                <w:lang w:val="en-US"/>
              </w:rPr>
              <w:t> </w:t>
            </w:r>
          </w:p>
          <w:p w:rsidR="006A7240" w:rsidRPr="00227B06" w:rsidRDefault="006A7240" w:rsidP="00C81CD6">
            <w:pPr>
              <w:rPr>
                <w:color w:val="000000"/>
                <w:sz w:val="20"/>
                <w:szCs w:val="20"/>
                <w:shd w:val="clear" w:color="auto" w:fill="FFFFFF"/>
                <w:lang w:val="en-US"/>
              </w:rPr>
            </w:pPr>
            <w:r w:rsidRPr="00227B06">
              <w:rPr>
                <w:color w:val="000000"/>
                <w:sz w:val="20"/>
                <w:szCs w:val="20"/>
                <w:shd w:val="clear" w:color="auto" w:fill="FFFFFF"/>
                <w:lang w:val="en-US"/>
              </w:rPr>
              <w:t>SPIN-ID: 4229-4773</w:t>
            </w:r>
            <w:r w:rsidRPr="00227B06">
              <w:rPr>
                <w:color w:val="000000"/>
                <w:sz w:val="20"/>
                <w:szCs w:val="20"/>
                <w:lang w:val="en-US"/>
              </w:rPr>
              <w:br/>
            </w:r>
            <w:hyperlink r:id="rId7" w:history="1">
              <w:r w:rsidRPr="00227B06">
                <w:rPr>
                  <w:rStyle w:val="Hyperlink"/>
                  <w:sz w:val="20"/>
                  <w:szCs w:val="20"/>
                  <w:shd w:val="clear" w:color="auto" w:fill="FFFFFF"/>
                  <w:lang w:val="en-US"/>
                </w:rPr>
                <w:t>Dor_03-03@mail.ru</w:t>
              </w:r>
            </w:hyperlink>
            <w:r w:rsidRPr="00227B06">
              <w:rPr>
                <w:color w:val="000000"/>
                <w:sz w:val="20"/>
                <w:szCs w:val="20"/>
                <w:lang w:val="en-US"/>
              </w:rPr>
              <w:br/>
            </w:r>
            <w:r w:rsidRPr="00227B06">
              <w:rPr>
                <w:i/>
                <w:color w:val="000000"/>
                <w:sz w:val="20"/>
                <w:szCs w:val="20"/>
                <w:shd w:val="clear" w:color="auto" w:fill="FFFFFF"/>
                <w:lang w:val="en-US"/>
              </w:rPr>
              <w:t xml:space="preserve">Kuban state agrarian University, </w:t>
            </w:r>
            <w:smartTag w:uri="urn:schemas-microsoft-com:office:smarttags" w:element="place">
              <w:smartTag w:uri="urn:schemas-microsoft-com:office:smarttags" w:element="City">
                <w:r w:rsidRPr="00227B06">
                  <w:rPr>
                    <w:i/>
                    <w:color w:val="000000"/>
                    <w:sz w:val="20"/>
                    <w:szCs w:val="20"/>
                    <w:shd w:val="clear" w:color="auto" w:fill="FFFFFF"/>
                    <w:lang w:val="en-US"/>
                  </w:rPr>
                  <w:t>Krasnodar</w:t>
                </w:r>
              </w:smartTag>
              <w:r w:rsidRPr="00227B06">
                <w:rPr>
                  <w:i/>
                  <w:color w:val="000000"/>
                  <w:sz w:val="20"/>
                  <w:szCs w:val="20"/>
                  <w:shd w:val="clear" w:color="auto" w:fill="FFFFFF"/>
                  <w:lang w:val="en-US"/>
                </w:rPr>
                <w:t xml:space="preserve">, </w:t>
              </w:r>
              <w:smartTag w:uri="urn:schemas-microsoft-com:office:smarttags" w:element="country-region">
                <w:r w:rsidRPr="00227B06">
                  <w:rPr>
                    <w:i/>
                    <w:color w:val="000000"/>
                    <w:sz w:val="20"/>
                    <w:szCs w:val="20"/>
                    <w:shd w:val="clear" w:color="auto" w:fill="FFFFFF"/>
                    <w:lang w:val="en-US"/>
                  </w:rPr>
                  <w:t>Russia</w:t>
                </w:r>
              </w:smartTag>
            </w:smartTag>
            <w:r w:rsidRPr="00227B06">
              <w:rPr>
                <w:color w:val="000000"/>
                <w:sz w:val="20"/>
                <w:szCs w:val="20"/>
                <w:lang w:val="en-US"/>
              </w:rPr>
              <w:br/>
            </w:r>
          </w:p>
          <w:p w:rsidR="006A7240" w:rsidRPr="00227B06" w:rsidRDefault="006A7240" w:rsidP="00C81CD6">
            <w:pPr>
              <w:rPr>
                <w:sz w:val="20"/>
                <w:szCs w:val="20"/>
                <w:lang w:val="en-US"/>
              </w:rPr>
            </w:pPr>
          </w:p>
          <w:p w:rsidR="006A7240" w:rsidRPr="00227B06" w:rsidRDefault="006A7240" w:rsidP="00C81CD6">
            <w:pPr>
              <w:pStyle w:val="BodyTextIndent2"/>
              <w:spacing w:after="0" w:line="240" w:lineRule="auto"/>
              <w:ind w:left="0"/>
              <w:rPr>
                <w:color w:val="000000"/>
                <w:sz w:val="20"/>
                <w:szCs w:val="20"/>
                <w:shd w:val="clear" w:color="auto" w:fill="FFFFFF"/>
                <w:lang w:val="en-US"/>
              </w:rPr>
            </w:pPr>
            <w:r w:rsidRPr="00227B06">
              <w:rPr>
                <w:color w:val="000000"/>
                <w:sz w:val="20"/>
                <w:szCs w:val="20"/>
                <w:shd w:val="clear" w:color="auto" w:fill="FFFFFF"/>
                <w:lang w:val="en-US"/>
              </w:rPr>
              <w:t xml:space="preserve">The article considers the issues of the economic security and competitiveness of the region as an important component of the economic security of </w:t>
            </w:r>
            <w:smartTag w:uri="urn:schemas-microsoft-com:office:smarttags" w:element="place">
              <w:smartTag w:uri="urn:schemas-microsoft-com:office:smarttags" w:element="country-region">
                <w:r w:rsidRPr="00227B06">
                  <w:rPr>
                    <w:color w:val="000000"/>
                    <w:sz w:val="20"/>
                    <w:szCs w:val="20"/>
                    <w:shd w:val="clear" w:color="auto" w:fill="FFFFFF"/>
                    <w:lang w:val="en-US"/>
                  </w:rPr>
                  <w:t>Russia</w:t>
                </w:r>
              </w:smartTag>
            </w:smartTag>
            <w:r w:rsidRPr="00227B06">
              <w:rPr>
                <w:color w:val="000000"/>
                <w:sz w:val="20"/>
                <w:szCs w:val="20"/>
                <w:shd w:val="clear" w:color="auto" w:fill="FFFFFF"/>
                <w:lang w:val="en-US"/>
              </w:rPr>
              <w:t xml:space="preserve">. It is proved that the essence of economic security of the region as an economic category is revealed through a system of interconnected elements, such as regional interests, identify the threats of economic safety in the region, the assessment of threats by various criteria and indicators that define their threshold values and their comparison with actual performance. Moreover, it is necessary to determine the so-called "corridor", denoting a safe zone, the formation of economic policy in the region and to develop effective mechanisms to prevent these threats, targeted organized protection of the economic security of the region. </w:t>
            </w:r>
            <w:r>
              <w:rPr>
                <w:color w:val="000000"/>
                <w:sz w:val="20"/>
                <w:szCs w:val="20"/>
                <w:shd w:val="clear" w:color="auto" w:fill="FFFFFF"/>
                <w:lang w:val="en-US"/>
              </w:rPr>
              <w:t>We give a j</w:t>
            </w:r>
            <w:r w:rsidRPr="00227B06">
              <w:rPr>
                <w:color w:val="000000"/>
                <w:sz w:val="20"/>
                <w:szCs w:val="20"/>
                <w:shd w:val="clear" w:color="auto" w:fill="FFFFFF"/>
                <w:lang w:val="en-US"/>
              </w:rPr>
              <w:t xml:space="preserve">ustification according to the economic security of the region on the ability of regional authorities to establish effective mechanisms to ensure the competitiveness of the regional economy, socio-economic stability and sustainable development of the territory as relatively independent structures, organically integrated into the economy of the </w:t>
            </w:r>
            <w:smartTag w:uri="urn:schemas-microsoft-com:office:smarttags" w:element="country-region">
              <w:smartTag w:uri="urn:schemas-microsoft-com:office:smarttags" w:element="place">
                <w:r w:rsidRPr="00227B06">
                  <w:rPr>
                    <w:color w:val="000000"/>
                    <w:sz w:val="20"/>
                    <w:szCs w:val="20"/>
                    <w:shd w:val="clear" w:color="auto" w:fill="FFFFFF"/>
                    <w:lang w:val="en-US"/>
                  </w:rPr>
                  <w:t>Russian Federation</w:t>
                </w:r>
              </w:smartTag>
            </w:smartTag>
            <w:r w:rsidRPr="00227B06">
              <w:rPr>
                <w:color w:val="000000"/>
                <w:sz w:val="20"/>
                <w:szCs w:val="20"/>
                <w:shd w:val="clear" w:color="auto" w:fill="FFFFFF"/>
                <w:lang w:val="en-US"/>
              </w:rPr>
              <w:t xml:space="preserve">. The competitiveness of </w:t>
            </w:r>
            <w:r>
              <w:rPr>
                <w:color w:val="000000"/>
                <w:sz w:val="20"/>
                <w:szCs w:val="20"/>
                <w:shd w:val="clear" w:color="auto" w:fill="FFFFFF"/>
                <w:lang w:val="en-US"/>
              </w:rPr>
              <w:t xml:space="preserve">the </w:t>
            </w:r>
            <w:r w:rsidRPr="00227B06">
              <w:rPr>
                <w:color w:val="000000"/>
                <w:sz w:val="20"/>
                <w:szCs w:val="20"/>
                <w:shd w:val="clear" w:color="auto" w:fill="FFFFFF"/>
                <w:lang w:val="en-US"/>
              </w:rPr>
              <w:t>region is considered only as a factor of economic security of the region and the country as a whole and, as an economic category, may itself be considered as a system and as part of a system of economic security of the region.</w:t>
            </w:r>
            <w:r>
              <w:rPr>
                <w:color w:val="000000"/>
                <w:sz w:val="20"/>
                <w:szCs w:val="20"/>
                <w:shd w:val="clear" w:color="auto" w:fill="FFFFFF"/>
                <w:lang w:val="en-US"/>
              </w:rPr>
              <w:t xml:space="preserve"> </w:t>
            </w:r>
            <w:r w:rsidRPr="00227B06">
              <w:rPr>
                <w:color w:val="000000"/>
                <w:sz w:val="20"/>
                <w:szCs w:val="20"/>
                <w:shd w:val="clear" w:color="auto" w:fill="FFFFFF"/>
                <w:lang w:val="en-US"/>
              </w:rPr>
              <w:t>The article proves that the competitiveness of the region should be considered as a system consisting of such elements as competitive potential of the region, the factors and conditions shaping the competitive environment, resource use efficiency, competitive advantage, competitive strategy business entities state and market mechanisms to manage the economic potential of the region to better meet human needs. The analysis of the factor</w:t>
            </w:r>
            <w:r>
              <w:rPr>
                <w:color w:val="000000"/>
                <w:sz w:val="20"/>
                <w:szCs w:val="20"/>
                <w:shd w:val="clear" w:color="auto" w:fill="FFFFFF"/>
                <w:lang w:val="en-US"/>
              </w:rPr>
              <w:t>s</w:t>
            </w:r>
            <w:r w:rsidRPr="00227B06">
              <w:rPr>
                <w:color w:val="000000"/>
                <w:sz w:val="20"/>
                <w:szCs w:val="20"/>
                <w:shd w:val="clear" w:color="auto" w:fill="FFFFFF"/>
                <w:lang w:val="en-US"/>
              </w:rPr>
              <w:t xml:space="preserve"> ensuring the competitiveness and investment attractiveness of the region on the world market</w:t>
            </w:r>
            <w:r>
              <w:rPr>
                <w:color w:val="000000"/>
                <w:sz w:val="20"/>
                <w:szCs w:val="20"/>
                <w:shd w:val="clear" w:color="auto" w:fill="FFFFFF"/>
                <w:lang w:val="en-US"/>
              </w:rPr>
              <w:t xml:space="preserve"> </w:t>
            </w:r>
            <w:r w:rsidRPr="00227B06">
              <w:rPr>
                <w:color w:val="000000"/>
                <w:sz w:val="20"/>
                <w:szCs w:val="20"/>
                <w:shd w:val="clear" w:color="auto" w:fill="FFFFFF"/>
                <w:lang w:val="en-US"/>
              </w:rPr>
              <w:t>and the problems of its socio-economic development</w:t>
            </w:r>
            <w:r>
              <w:rPr>
                <w:color w:val="000000"/>
                <w:sz w:val="20"/>
                <w:szCs w:val="20"/>
                <w:shd w:val="clear" w:color="auto" w:fill="FFFFFF"/>
                <w:lang w:val="en-US"/>
              </w:rPr>
              <w:t xml:space="preserve"> was made</w:t>
            </w:r>
            <w:r w:rsidRPr="00227B06">
              <w:rPr>
                <w:color w:val="000000"/>
                <w:sz w:val="20"/>
                <w:szCs w:val="20"/>
                <w:shd w:val="clear" w:color="auto" w:fill="FFFFFF"/>
                <w:lang w:val="en-US"/>
              </w:rPr>
              <w:t xml:space="preserve">; great attention </w:t>
            </w:r>
            <w:r>
              <w:rPr>
                <w:color w:val="000000"/>
                <w:sz w:val="20"/>
                <w:szCs w:val="20"/>
                <w:shd w:val="clear" w:color="auto" w:fill="FFFFFF"/>
                <w:lang w:val="en-US"/>
              </w:rPr>
              <w:t>was</w:t>
            </w:r>
            <w:r w:rsidRPr="00227B06">
              <w:rPr>
                <w:color w:val="000000"/>
                <w:sz w:val="20"/>
                <w:szCs w:val="20"/>
                <w:shd w:val="clear" w:color="auto" w:fill="FFFFFF"/>
                <w:lang w:val="en-US"/>
              </w:rPr>
              <w:t xml:space="preserve"> paid to the analysis of the socio - economic potential of </w:t>
            </w:r>
            <w:r>
              <w:rPr>
                <w:color w:val="000000"/>
                <w:sz w:val="20"/>
                <w:szCs w:val="20"/>
                <w:shd w:val="clear" w:color="auto" w:fill="FFFFFF"/>
                <w:lang w:val="en-US"/>
              </w:rPr>
              <w:t xml:space="preserve">the </w:t>
            </w:r>
            <w:smartTag w:uri="urn:schemas-microsoft-com:office:smarttags" w:element="place">
              <w:smartTag w:uri="urn:schemas-microsoft-com:office:smarttags" w:element="City">
                <w:r w:rsidRPr="00227B06">
                  <w:rPr>
                    <w:color w:val="000000"/>
                    <w:sz w:val="20"/>
                    <w:szCs w:val="20"/>
                    <w:shd w:val="clear" w:color="auto" w:fill="FFFFFF"/>
                    <w:lang w:val="en-US"/>
                  </w:rPr>
                  <w:t>Krasnodar</w:t>
                </w:r>
              </w:smartTag>
            </w:smartTag>
            <w:r w:rsidRPr="00227B06">
              <w:rPr>
                <w:color w:val="000000"/>
                <w:sz w:val="20"/>
                <w:szCs w:val="20"/>
                <w:shd w:val="clear" w:color="auto" w:fill="FFFFFF"/>
                <w:lang w:val="en-US"/>
              </w:rPr>
              <w:t xml:space="preserve"> region, the strengt</w:t>
            </w:r>
            <w:r>
              <w:rPr>
                <w:color w:val="000000"/>
                <w:sz w:val="20"/>
                <w:szCs w:val="20"/>
                <w:shd w:val="clear" w:color="auto" w:fill="FFFFFF"/>
                <w:lang w:val="en-US"/>
              </w:rPr>
              <w:t>hening of its economic security</w:t>
            </w:r>
          </w:p>
          <w:p w:rsidR="006A7240" w:rsidRPr="00227B06" w:rsidRDefault="006A7240" w:rsidP="00C81CD6">
            <w:pPr>
              <w:pStyle w:val="BodyTextIndent2"/>
              <w:spacing w:after="0" w:line="240" w:lineRule="auto"/>
              <w:ind w:left="0"/>
              <w:rPr>
                <w:color w:val="000000"/>
                <w:sz w:val="20"/>
                <w:szCs w:val="20"/>
                <w:shd w:val="clear" w:color="auto" w:fill="FFFFFF"/>
                <w:lang w:val="en-US"/>
              </w:rPr>
            </w:pPr>
          </w:p>
          <w:p w:rsidR="006A7240" w:rsidRPr="00227B06" w:rsidRDefault="006A7240" w:rsidP="00C81CD6">
            <w:pPr>
              <w:pStyle w:val="BodyTextIndent2"/>
              <w:spacing w:after="0" w:line="240" w:lineRule="auto"/>
              <w:ind w:left="0"/>
              <w:rPr>
                <w:color w:val="000000"/>
                <w:sz w:val="20"/>
                <w:szCs w:val="20"/>
                <w:shd w:val="clear" w:color="auto" w:fill="FFFFFF"/>
                <w:lang w:val="en-US"/>
              </w:rPr>
            </w:pPr>
          </w:p>
          <w:p w:rsidR="006A7240" w:rsidRPr="00227B06" w:rsidRDefault="006A7240" w:rsidP="00C81CD6">
            <w:pPr>
              <w:pStyle w:val="BodyTextIndent2"/>
              <w:spacing w:after="0" w:line="240" w:lineRule="auto"/>
              <w:ind w:left="0"/>
              <w:rPr>
                <w:color w:val="000000"/>
                <w:sz w:val="20"/>
                <w:szCs w:val="20"/>
                <w:shd w:val="clear" w:color="auto" w:fill="FFFFFF"/>
                <w:lang w:val="en-US"/>
              </w:rPr>
            </w:pPr>
          </w:p>
          <w:p w:rsidR="006A7240" w:rsidRPr="00227B06" w:rsidRDefault="006A7240" w:rsidP="00C81CD6">
            <w:pPr>
              <w:pStyle w:val="BodyTextIndent2"/>
              <w:spacing w:after="0" w:line="240" w:lineRule="auto"/>
              <w:ind w:left="0"/>
              <w:rPr>
                <w:color w:val="000000"/>
                <w:sz w:val="20"/>
                <w:szCs w:val="20"/>
                <w:shd w:val="clear" w:color="auto" w:fill="FFFFFF"/>
                <w:lang w:val="en-US"/>
              </w:rPr>
            </w:pPr>
          </w:p>
          <w:p w:rsidR="006A7240" w:rsidRPr="00227B06" w:rsidRDefault="006A7240" w:rsidP="00C81CD6">
            <w:pPr>
              <w:pStyle w:val="BodyTextIndent2"/>
              <w:spacing w:after="0" w:line="240" w:lineRule="auto"/>
              <w:ind w:left="0"/>
              <w:rPr>
                <w:color w:val="000000"/>
                <w:sz w:val="20"/>
                <w:szCs w:val="20"/>
                <w:shd w:val="clear" w:color="auto" w:fill="FFFFFF"/>
                <w:lang w:val="en-US"/>
              </w:rPr>
            </w:pPr>
          </w:p>
          <w:p w:rsidR="006A7240" w:rsidRPr="00227B06" w:rsidRDefault="006A7240" w:rsidP="00C81CD6">
            <w:pPr>
              <w:pStyle w:val="BodyTextIndent2"/>
              <w:spacing w:after="0" w:line="240" w:lineRule="auto"/>
              <w:ind w:left="0"/>
              <w:rPr>
                <w:color w:val="000000"/>
                <w:sz w:val="20"/>
                <w:szCs w:val="20"/>
                <w:shd w:val="clear" w:color="auto" w:fill="FFFFFF"/>
                <w:lang w:val="en-US"/>
              </w:rPr>
            </w:pPr>
          </w:p>
          <w:p w:rsidR="006A7240" w:rsidRPr="00227B06" w:rsidRDefault="006A7240" w:rsidP="00C81CD6">
            <w:pPr>
              <w:pStyle w:val="BodyTextIndent2"/>
              <w:spacing w:after="0" w:line="240" w:lineRule="auto"/>
              <w:ind w:left="0"/>
              <w:rPr>
                <w:color w:val="000000"/>
                <w:sz w:val="20"/>
                <w:szCs w:val="20"/>
                <w:shd w:val="clear" w:color="auto" w:fill="FFFFFF"/>
                <w:lang w:val="en-US"/>
              </w:rPr>
            </w:pPr>
          </w:p>
          <w:p w:rsidR="006A7240" w:rsidRPr="00227B06" w:rsidRDefault="006A7240" w:rsidP="00C81CD6">
            <w:pPr>
              <w:pStyle w:val="BodyTextIndent2"/>
              <w:spacing w:after="0" w:line="240" w:lineRule="auto"/>
              <w:ind w:left="0"/>
              <w:rPr>
                <w:color w:val="000000"/>
                <w:sz w:val="20"/>
                <w:szCs w:val="20"/>
                <w:shd w:val="clear" w:color="auto" w:fill="FFFFFF"/>
                <w:lang w:val="en-US"/>
              </w:rPr>
            </w:pPr>
          </w:p>
          <w:p w:rsidR="006A7240" w:rsidRPr="00227B06" w:rsidRDefault="006A7240" w:rsidP="00C81CD6">
            <w:pPr>
              <w:pStyle w:val="BodyTextIndent2"/>
              <w:spacing w:after="0" w:line="240" w:lineRule="auto"/>
              <w:ind w:left="0"/>
              <w:rPr>
                <w:color w:val="000000"/>
                <w:sz w:val="20"/>
                <w:szCs w:val="20"/>
                <w:shd w:val="clear" w:color="auto" w:fill="FFFFFF"/>
                <w:lang w:val="en-US"/>
              </w:rPr>
            </w:pPr>
          </w:p>
          <w:p w:rsidR="006A7240" w:rsidRPr="00227B06" w:rsidRDefault="006A7240" w:rsidP="00C81CD6">
            <w:pPr>
              <w:pStyle w:val="BodyTextIndent2"/>
              <w:spacing w:after="0" w:line="240" w:lineRule="auto"/>
              <w:ind w:left="0"/>
              <w:rPr>
                <w:color w:val="000000"/>
                <w:sz w:val="20"/>
                <w:szCs w:val="20"/>
                <w:shd w:val="clear" w:color="auto" w:fill="FFFFFF"/>
                <w:lang w:val="en-US"/>
              </w:rPr>
            </w:pPr>
          </w:p>
          <w:p w:rsidR="006A7240" w:rsidRPr="00227B06" w:rsidRDefault="006A7240" w:rsidP="00C81CD6">
            <w:pPr>
              <w:pStyle w:val="BodyTextIndent2"/>
              <w:spacing w:after="0" w:line="240" w:lineRule="auto"/>
              <w:ind w:left="0"/>
              <w:rPr>
                <w:color w:val="000000"/>
                <w:sz w:val="20"/>
                <w:szCs w:val="20"/>
                <w:shd w:val="clear" w:color="auto" w:fill="FFFFFF"/>
                <w:lang w:val="en-US"/>
              </w:rPr>
            </w:pPr>
          </w:p>
          <w:p w:rsidR="006A7240" w:rsidRPr="00227B06" w:rsidRDefault="006A7240" w:rsidP="00C81CD6">
            <w:pPr>
              <w:pStyle w:val="BodyTextIndent2"/>
              <w:spacing w:after="0" w:line="240" w:lineRule="auto"/>
              <w:ind w:left="0"/>
              <w:rPr>
                <w:color w:val="000000"/>
                <w:sz w:val="20"/>
                <w:szCs w:val="20"/>
                <w:shd w:val="clear" w:color="auto" w:fill="FFFFFF"/>
                <w:lang w:val="en-US"/>
              </w:rPr>
            </w:pPr>
          </w:p>
          <w:p w:rsidR="006A7240" w:rsidRPr="00227B06" w:rsidRDefault="006A7240" w:rsidP="005D0F32">
            <w:pPr>
              <w:rPr>
                <w:caps/>
                <w:sz w:val="20"/>
                <w:szCs w:val="20"/>
                <w:lang w:val="en-US"/>
              </w:rPr>
            </w:pPr>
            <w:r w:rsidRPr="00227B06">
              <w:rPr>
                <w:sz w:val="20"/>
                <w:szCs w:val="20"/>
                <w:lang w:val="en-US"/>
              </w:rPr>
              <w:t>Keywords: SOCIAL AND ECONOMIC DEVELOPMENT, INVESTMENT APPEAL, COMPETITIVENESS, ECONOMIC SAFETY, ECONOMIC THREATS</w:t>
            </w:r>
          </w:p>
        </w:tc>
      </w:tr>
    </w:tbl>
    <w:p w:rsidR="006A7240" w:rsidRPr="004141C8" w:rsidRDefault="006A7240" w:rsidP="00582850">
      <w:pPr>
        <w:spacing w:line="360" w:lineRule="auto"/>
        <w:ind w:firstLine="709"/>
        <w:jc w:val="both"/>
        <w:rPr>
          <w:sz w:val="28"/>
          <w:szCs w:val="28"/>
          <w:lang w:val="en-US"/>
        </w:rPr>
      </w:pPr>
    </w:p>
    <w:p w:rsidR="006A7240" w:rsidRPr="00E576F3" w:rsidRDefault="006A7240" w:rsidP="00582850">
      <w:pPr>
        <w:spacing w:line="360" w:lineRule="auto"/>
        <w:ind w:firstLine="709"/>
        <w:jc w:val="both"/>
        <w:rPr>
          <w:sz w:val="28"/>
          <w:szCs w:val="28"/>
        </w:rPr>
      </w:pPr>
      <w:r w:rsidRPr="000D1EC4">
        <w:rPr>
          <w:sz w:val="28"/>
          <w:szCs w:val="28"/>
          <w:lang w:val="en-US"/>
        </w:rPr>
        <w:t xml:space="preserve">  </w:t>
      </w:r>
      <w:r w:rsidRPr="00DA682D">
        <w:rPr>
          <w:sz w:val="28"/>
          <w:szCs w:val="28"/>
        </w:rPr>
        <w:t>В основе экономической безопасности региона как категории, прежде всего, отражаются региональные интересы, среди которых: обеспечение и поддержание достойного уровня жизни населения, рациональное использование имеющегося экономического потенциала, реализация независимой региональной социально-экономической политики региона, сбалансированность и интегрированность в финансовую систему страны. Кроме того, следует учитывать необходимость их защиты от различного рода внутренних (возникающих в рамках региона) и внешних (со стороны проводимой экономической политики государства, администраций других регионов, иностранных государств) угроз при соблюдении баланса с общенациональными интересами</w:t>
      </w:r>
      <w:r>
        <w:rPr>
          <w:sz w:val="28"/>
          <w:szCs w:val="28"/>
        </w:rPr>
        <w:t>.</w:t>
      </w:r>
    </w:p>
    <w:p w:rsidR="006A7240" w:rsidRPr="00DA682D" w:rsidRDefault="006A7240" w:rsidP="00582850">
      <w:pPr>
        <w:widowControl w:val="0"/>
        <w:autoSpaceDE w:val="0"/>
        <w:autoSpaceDN w:val="0"/>
        <w:spacing w:line="360" w:lineRule="auto"/>
        <w:ind w:firstLine="709"/>
        <w:jc w:val="both"/>
        <w:rPr>
          <w:sz w:val="28"/>
          <w:szCs w:val="28"/>
        </w:rPr>
      </w:pPr>
      <w:r w:rsidRPr="00DA682D">
        <w:rPr>
          <w:sz w:val="28"/>
          <w:szCs w:val="28"/>
        </w:rPr>
        <w:t xml:space="preserve">Экономическая безопасность региона является составляющей экономической безопасности страны, т.к. регион, являясь целостным социально-экономическим образованием, в тоже время есть часть экономической системы государства. Вот почему столь необходимо соблюдение баланса региональных и общенациональных интересов. Каждый регион, испытывая сильное влияние общероссийских социально-экономических тенденций, все же имеет свои специфические проблемы обеспечения безопасности, которые определяются особенностями самого региона, например, его геополитическим положением, климатическими условиями, обеспеченностью природными ресурсами, структурой отраслей экономики, национальным составом населения. Регионы в праве самостоятельно решать вопросы освоения и использования природных ресурсов, развития торговли, сферы услуг, региональной инфраструктуры, поддержания правопорядка. Но при этом необходимо сохранить единое экономическое пространство страны, обеспечивающее свободное движение товаров, сырья, трудовых ресурсов, капитала. </w:t>
      </w:r>
    </w:p>
    <w:p w:rsidR="006A7240" w:rsidRPr="00DA682D" w:rsidRDefault="006A7240" w:rsidP="00582850">
      <w:pPr>
        <w:spacing w:line="360" w:lineRule="auto"/>
        <w:ind w:firstLine="709"/>
        <w:jc w:val="both"/>
        <w:rPr>
          <w:sz w:val="28"/>
          <w:szCs w:val="28"/>
        </w:rPr>
      </w:pPr>
      <w:r w:rsidRPr="00DA682D">
        <w:rPr>
          <w:sz w:val="28"/>
          <w:szCs w:val="28"/>
        </w:rPr>
        <w:t xml:space="preserve">Государственная региональная политика России призвана разрешить противоречие между необходимостью, с одной стороны, активизировать интеграционные процессы, направленные на укрепление российской государственности и повышение конкурентоспособности национальной экономики, а, с другой стороны, локализовать и предотвратить различные региональные конфликты для обеспечения безопасности страны в целом. </w:t>
      </w:r>
    </w:p>
    <w:p w:rsidR="006A7240" w:rsidRPr="00DA682D" w:rsidRDefault="006A7240" w:rsidP="00582850">
      <w:pPr>
        <w:autoSpaceDE w:val="0"/>
        <w:autoSpaceDN w:val="0"/>
        <w:spacing w:line="360" w:lineRule="auto"/>
        <w:ind w:firstLine="709"/>
        <w:jc w:val="both"/>
        <w:rPr>
          <w:sz w:val="28"/>
          <w:szCs w:val="28"/>
        </w:rPr>
      </w:pPr>
      <w:r w:rsidRPr="00DA682D">
        <w:rPr>
          <w:sz w:val="28"/>
          <w:szCs w:val="28"/>
        </w:rPr>
        <w:t>Сущность экономической безопасности региона как экономической категории можно раскрыть через систему взаимосвязанных элементов.</w:t>
      </w:r>
    </w:p>
    <w:p w:rsidR="006A7240" w:rsidRPr="00DA682D" w:rsidRDefault="006A7240" w:rsidP="00582850">
      <w:pPr>
        <w:widowControl w:val="0"/>
        <w:autoSpaceDE w:val="0"/>
        <w:autoSpaceDN w:val="0"/>
        <w:spacing w:line="360" w:lineRule="auto"/>
        <w:ind w:firstLine="709"/>
        <w:jc w:val="both"/>
        <w:rPr>
          <w:sz w:val="28"/>
          <w:szCs w:val="28"/>
        </w:rPr>
      </w:pPr>
      <w:r w:rsidRPr="00DA682D">
        <w:rPr>
          <w:sz w:val="28"/>
          <w:szCs w:val="28"/>
        </w:rPr>
        <w:t xml:space="preserve">Развитие экономики региона определяется, с одной стороны, его собственным экономическим потенциалом, а с другой стороны – способностью региональных институтов власти создать эффективные механизмы управления этим потенциалом и его приумножением при соблюдении баланса региональных и федеральных интересов. Чем менее развит собственный региональный экономический потенциал для обеспечения экономической безопасности, тем более зависим регион от внешних ресурсов и процесса эффективного экономического взаимодействия с другими регионами в рамках федеративного государства. </w:t>
      </w:r>
    </w:p>
    <w:p w:rsidR="006A7240" w:rsidRPr="00DA682D" w:rsidRDefault="006A7240" w:rsidP="00582850">
      <w:pPr>
        <w:autoSpaceDE w:val="0"/>
        <w:autoSpaceDN w:val="0"/>
        <w:spacing w:line="360" w:lineRule="auto"/>
        <w:ind w:firstLine="709"/>
        <w:jc w:val="both"/>
        <w:rPr>
          <w:sz w:val="28"/>
          <w:szCs w:val="28"/>
        </w:rPr>
      </w:pPr>
      <w:r w:rsidRPr="00DA682D">
        <w:rPr>
          <w:sz w:val="28"/>
          <w:szCs w:val="28"/>
        </w:rPr>
        <w:t>Система экономической безопасности региона включает следующие элементы:</w:t>
      </w:r>
    </w:p>
    <w:p w:rsidR="006A7240" w:rsidRPr="00DA682D" w:rsidRDefault="006A7240" w:rsidP="00582850">
      <w:pPr>
        <w:autoSpaceDE w:val="0"/>
        <w:autoSpaceDN w:val="0"/>
        <w:spacing w:line="360" w:lineRule="auto"/>
        <w:ind w:left="709"/>
        <w:jc w:val="both"/>
        <w:rPr>
          <w:sz w:val="28"/>
          <w:szCs w:val="28"/>
        </w:rPr>
      </w:pPr>
      <w:r w:rsidRPr="00DA682D">
        <w:rPr>
          <w:sz w:val="28"/>
          <w:szCs w:val="28"/>
        </w:rPr>
        <w:t>1. Региональные интересы.</w:t>
      </w:r>
    </w:p>
    <w:p w:rsidR="006A7240" w:rsidRPr="00DA682D" w:rsidRDefault="006A7240" w:rsidP="00582850">
      <w:pPr>
        <w:autoSpaceDE w:val="0"/>
        <w:autoSpaceDN w:val="0"/>
        <w:spacing w:line="360" w:lineRule="auto"/>
        <w:ind w:left="709"/>
        <w:jc w:val="both"/>
        <w:rPr>
          <w:sz w:val="28"/>
          <w:szCs w:val="28"/>
        </w:rPr>
      </w:pPr>
      <w:r w:rsidRPr="00DA682D">
        <w:rPr>
          <w:sz w:val="28"/>
          <w:szCs w:val="28"/>
        </w:rPr>
        <w:t>2. Выявление угроз ЭБ региона.</w:t>
      </w:r>
    </w:p>
    <w:p w:rsidR="006A7240" w:rsidRPr="00DA682D" w:rsidRDefault="006A7240" w:rsidP="00582850">
      <w:pPr>
        <w:autoSpaceDE w:val="0"/>
        <w:autoSpaceDN w:val="0"/>
        <w:spacing w:line="360" w:lineRule="auto"/>
        <w:ind w:left="709"/>
        <w:jc w:val="both"/>
        <w:rPr>
          <w:sz w:val="28"/>
          <w:szCs w:val="28"/>
        </w:rPr>
      </w:pPr>
      <w:r w:rsidRPr="00DA682D">
        <w:rPr>
          <w:sz w:val="28"/>
          <w:szCs w:val="28"/>
        </w:rPr>
        <w:t xml:space="preserve">3. Оценку  угроз по различным критериям и показателям: </w:t>
      </w:r>
    </w:p>
    <w:p w:rsidR="006A7240" w:rsidRPr="00DA682D" w:rsidRDefault="006A7240" w:rsidP="00582850">
      <w:pPr>
        <w:pStyle w:val="BodyTextIndent"/>
        <w:autoSpaceDE w:val="0"/>
        <w:autoSpaceDN w:val="0"/>
        <w:rPr>
          <w:szCs w:val="28"/>
        </w:rPr>
      </w:pPr>
      <w:r w:rsidRPr="00DA682D">
        <w:rPr>
          <w:szCs w:val="28"/>
        </w:rPr>
        <w:t>- социально-демографические индикаторы, характеризующие уровень и качество жизни населения региона;</w:t>
      </w:r>
    </w:p>
    <w:p w:rsidR="006A7240" w:rsidRPr="00DA682D" w:rsidRDefault="006A7240" w:rsidP="00582850">
      <w:pPr>
        <w:autoSpaceDE w:val="0"/>
        <w:autoSpaceDN w:val="0"/>
        <w:spacing w:line="360" w:lineRule="auto"/>
        <w:ind w:firstLine="709"/>
        <w:jc w:val="both"/>
        <w:rPr>
          <w:sz w:val="28"/>
          <w:szCs w:val="28"/>
        </w:rPr>
      </w:pPr>
      <w:r w:rsidRPr="00DA682D">
        <w:rPr>
          <w:sz w:val="28"/>
          <w:szCs w:val="28"/>
        </w:rPr>
        <w:t>- экономические, характеризующие  способность экономики региона функционировать в условиях режима рас</w:t>
      </w:r>
      <w:r w:rsidRPr="00DA682D">
        <w:rPr>
          <w:sz w:val="28"/>
          <w:szCs w:val="28"/>
        </w:rPr>
        <w:softHyphen/>
        <w:t>ширенного воспроизводства;</w:t>
      </w:r>
    </w:p>
    <w:p w:rsidR="006A7240" w:rsidRPr="00DA682D" w:rsidRDefault="006A7240" w:rsidP="00582850">
      <w:pPr>
        <w:autoSpaceDE w:val="0"/>
        <w:autoSpaceDN w:val="0"/>
        <w:spacing w:line="360" w:lineRule="auto"/>
        <w:ind w:firstLine="709"/>
        <w:jc w:val="both"/>
        <w:rPr>
          <w:sz w:val="28"/>
          <w:szCs w:val="28"/>
        </w:rPr>
      </w:pPr>
      <w:r w:rsidRPr="00DA682D">
        <w:rPr>
          <w:sz w:val="28"/>
          <w:szCs w:val="28"/>
        </w:rPr>
        <w:t xml:space="preserve">- индикаторы, характеризующие ситуацию с продовольственным обеспечением региона; </w:t>
      </w:r>
    </w:p>
    <w:p w:rsidR="006A7240" w:rsidRPr="00DA682D" w:rsidRDefault="006A7240" w:rsidP="00582850">
      <w:pPr>
        <w:autoSpaceDE w:val="0"/>
        <w:autoSpaceDN w:val="0"/>
        <w:spacing w:line="360" w:lineRule="auto"/>
        <w:ind w:firstLine="709"/>
        <w:jc w:val="both"/>
        <w:rPr>
          <w:sz w:val="28"/>
          <w:szCs w:val="28"/>
        </w:rPr>
      </w:pPr>
      <w:r w:rsidRPr="00DA682D">
        <w:rPr>
          <w:sz w:val="28"/>
          <w:szCs w:val="28"/>
        </w:rPr>
        <w:t>- инвестиционные индикаторы;</w:t>
      </w:r>
    </w:p>
    <w:p w:rsidR="006A7240" w:rsidRPr="00DA682D" w:rsidRDefault="006A7240" w:rsidP="00582850">
      <w:pPr>
        <w:autoSpaceDE w:val="0"/>
        <w:autoSpaceDN w:val="0"/>
        <w:spacing w:line="360" w:lineRule="auto"/>
        <w:ind w:firstLine="709"/>
        <w:jc w:val="both"/>
        <w:rPr>
          <w:sz w:val="28"/>
          <w:szCs w:val="28"/>
        </w:rPr>
      </w:pPr>
      <w:r w:rsidRPr="00DA682D">
        <w:rPr>
          <w:sz w:val="28"/>
          <w:szCs w:val="28"/>
        </w:rPr>
        <w:t>- финансовые индикаторы, характеризующие устойчивость финансовой системы региона;</w:t>
      </w:r>
    </w:p>
    <w:p w:rsidR="006A7240" w:rsidRPr="00DA682D" w:rsidRDefault="006A7240" w:rsidP="00582850">
      <w:pPr>
        <w:widowControl w:val="0"/>
        <w:autoSpaceDE w:val="0"/>
        <w:autoSpaceDN w:val="0"/>
        <w:spacing w:line="360" w:lineRule="auto"/>
        <w:ind w:firstLine="709"/>
        <w:jc w:val="both"/>
        <w:rPr>
          <w:sz w:val="28"/>
          <w:szCs w:val="28"/>
        </w:rPr>
      </w:pPr>
      <w:r w:rsidRPr="00DA682D">
        <w:rPr>
          <w:sz w:val="28"/>
          <w:szCs w:val="28"/>
        </w:rPr>
        <w:t>- индикаторы, характеризующие результативность институциональных преобразований и степень управляемости экономикой.</w:t>
      </w:r>
    </w:p>
    <w:p w:rsidR="006A7240" w:rsidRPr="00DA682D" w:rsidRDefault="006A7240" w:rsidP="00582850">
      <w:pPr>
        <w:pStyle w:val="BodyTextIndent"/>
        <w:autoSpaceDE w:val="0"/>
        <w:autoSpaceDN w:val="0"/>
        <w:rPr>
          <w:szCs w:val="28"/>
        </w:rPr>
      </w:pPr>
      <w:r w:rsidRPr="00DA682D">
        <w:rPr>
          <w:szCs w:val="28"/>
        </w:rPr>
        <w:t>4. Определение их пороговых значений и их сопоставление с фактическими показателями. Причем необходимо определить так называемый «коридор», обозначающий безопасную зону.</w:t>
      </w:r>
    </w:p>
    <w:p w:rsidR="006A7240" w:rsidRPr="00DA682D" w:rsidRDefault="006A7240" w:rsidP="00582850">
      <w:pPr>
        <w:autoSpaceDE w:val="0"/>
        <w:autoSpaceDN w:val="0"/>
        <w:spacing w:line="360" w:lineRule="auto"/>
        <w:ind w:firstLine="709"/>
        <w:jc w:val="both"/>
        <w:rPr>
          <w:sz w:val="28"/>
          <w:szCs w:val="28"/>
        </w:rPr>
      </w:pPr>
      <w:r w:rsidRPr="00DA682D">
        <w:rPr>
          <w:sz w:val="28"/>
          <w:szCs w:val="28"/>
        </w:rPr>
        <w:t>5. Формирование экономической политики региона и выработка эффективных механизмов по предотвращению этих угроз.</w:t>
      </w:r>
    </w:p>
    <w:p w:rsidR="006A7240" w:rsidRPr="0054736D" w:rsidRDefault="006A7240" w:rsidP="00582850">
      <w:pPr>
        <w:autoSpaceDE w:val="0"/>
        <w:autoSpaceDN w:val="0"/>
        <w:spacing w:line="360" w:lineRule="auto"/>
        <w:ind w:firstLine="709"/>
        <w:jc w:val="both"/>
        <w:rPr>
          <w:sz w:val="28"/>
          <w:szCs w:val="28"/>
        </w:rPr>
      </w:pPr>
      <w:r w:rsidRPr="00DA682D">
        <w:rPr>
          <w:sz w:val="28"/>
          <w:szCs w:val="28"/>
        </w:rPr>
        <w:t>6. Целенаправленное организованное  обеспечение защиты экономической безопасности региона. Выбор оптимального управленческого решения по обеспечению экономической безопасности региона при соблюдении баланса с общенациональными интересами</w:t>
      </w:r>
      <w:r>
        <w:rPr>
          <w:sz w:val="28"/>
          <w:szCs w:val="28"/>
        </w:rPr>
        <w:t>.</w:t>
      </w:r>
      <w:r w:rsidRPr="0054736D">
        <w:rPr>
          <w:sz w:val="28"/>
          <w:szCs w:val="28"/>
        </w:rPr>
        <w:t>[ 1</w:t>
      </w:r>
      <w:r>
        <w:rPr>
          <w:sz w:val="28"/>
          <w:szCs w:val="28"/>
        </w:rPr>
        <w:t xml:space="preserve">. </w:t>
      </w:r>
      <w:r w:rsidRPr="0054736D">
        <w:rPr>
          <w:sz w:val="28"/>
          <w:szCs w:val="28"/>
        </w:rPr>
        <w:t>2]</w:t>
      </w:r>
    </w:p>
    <w:p w:rsidR="006A7240" w:rsidRPr="00DA682D" w:rsidRDefault="006A7240" w:rsidP="00582850">
      <w:pPr>
        <w:spacing w:line="360" w:lineRule="auto"/>
        <w:ind w:firstLine="709"/>
        <w:jc w:val="both"/>
        <w:rPr>
          <w:sz w:val="28"/>
          <w:szCs w:val="28"/>
        </w:rPr>
      </w:pPr>
      <w:r>
        <w:rPr>
          <w:sz w:val="28"/>
          <w:szCs w:val="28"/>
        </w:rPr>
        <w:t xml:space="preserve">Таким образом, </w:t>
      </w:r>
      <w:r w:rsidRPr="00DA682D">
        <w:rPr>
          <w:sz w:val="28"/>
          <w:szCs w:val="28"/>
        </w:rPr>
        <w:t xml:space="preserve">экономическая безопасность региона - это не столько состояние защищенности региональных интересов, сколько способность региональной власти создавать эффективные механизмы по обеспечению </w:t>
      </w:r>
      <w:bookmarkStart w:id="2" w:name="OCRUncertain027"/>
      <w:r w:rsidRPr="00DA682D">
        <w:rPr>
          <w:sz w:val="28"/>
          <w:szCs w:val="28"/>
        </w:rPr>
        <w:t>конкурентоспособности</w:t>
      </w:r>
      <w:bookmarkEnd w:id="2"/>
      <w:r w:rsidRPr="00DA682D">
        <w:rPr>
          <w:sz w:val="28"/>
          <w:szCs w:val="28"/>
        </w:rPr>
        <w:t xml:space="preserve"> экономики региона</w:t>
      </w:r>
      <w:r w:rsidRPr="00DA682D">
        <w:rPr>
          <w:snapToGrid w:val="0"/>
          <w:sz w:val="28"/>
          <w:szCs w:val="28"/>
        </w:rPr>
        <w:t xml:space="preserve">, социально-экономической </w:t>
      </w:r>
      <w:bookmarkStart w:id="3" w:name="OCRUncertain028"/>
      <w:r w:rsidRPr="00DA682D">
        <w:rPr>
          <w:snapToGrid w:val="0"/>
          <w:sz w:val="28"/>
          <w:szCs w:val="28"/>
        </w:rPr>
        <w:t>стабильности и устойчивости</w:t>
      </w:r>
      <w:bookmarkEnd w:id="3"/>
      <w:r w:rsidRPr="00DA682D">
        <w:rPr>
          <w:snapToGrid w:val="0"/>
          <w:sz w:val="28"/>
          <w:szCs w:val="28"/>
        </w:rPr>
        <w:t xml:space="preserve"> развития территории как относительно самостоятельной структуры, органически интегрированной </w:t>
      </w:r>
      <w:bookmarkStart w:id="4" w:name="OCRUncertain029"/>
      <w:r w:rsidRPr="00DA682D">
        <w:rPr>
          <w:snapToGrid w:val="0"/>
          <w:sz w:val="28"/>
          <w:szCs w:val="28"/>
        </w:rPr>
        <w:t>в</w:t>
      </w:r>
      <w:bookmarkEnd w:id="4"/>
      <w:r w:rsidRPr="00DA682D">
        <w:rPr>
          <w:snapToGrid w:val="0"/>
          <w:sz w:val="28"/>
          <w:szCs w:val="28"/>
        </w:rPr>
        <w:t xml:space="preserve"> экономику РФ. </w:t>
      </w:r>
      <w:r w:rsidRPr="00DA682D">
        <w:rPr>
          <w:sz w:val="28"/>
          <w:szCs w:val="28"/>
        </w:rPr>
        <w:t>Конкурентоспособность региона, таким образом, рассматривается лишь как фактор экономической безопасности региона и страны в целом и, являясь экономической категорией, может сама рассматриваться как система, а также как часть системы экономической безопасности региона.</w:t>
      </w:r>
    </w:p>
    <w:p w:rsidR="006A7240" w:rsidRPr="00DA682D" w:rsidRDefault="006A7240" w:rsidP="00582850">
      <w:pPr>
        <w:shd w:val="clear" w:color="auto" w:fill="FFFFFF"/>
        <w:spacing w:before="150" w:line="360" w:lineRule="auto"/>
        <w:ind w:firstLine="567"/>
        <w:contextualSpacing/>
        <w:jc w:val="both"/>
        <w:rPr>
          <w:sz w:val="28"/>
          <w:szCs w:val="28"/>
        </w:rPr>
      </w:pPr>
      <w:r w:rsidRPr="00DA682D">
        <w:rPr>
          <w:sz w:val="28"/>
          <w:szCs w:val="28"/>
        </w:rPr>
        <w:t>Конкурентоспособность  Россия можно обеспечить только через создание конкуренции между регионами. Так вопросы регионального экономического развития и конкурентоспособности регионов стали сегодня одними из важнейших для Российской Федерации</w:t>
      </w:r>
      <w:r>
        <w:rPr>
          <w:sz w:val="28"/>
          <w:szCs w:val="28"/>
        </w:rPr>
        <w:t xml:space="preserve"> [4</w:t>
      </w:r>
      <w:r w:rsidRPr="00DA682D">
        <w:rPr>
          <w:sz w:val="28"/>
          <w:szCs w:val="28"/>
        </w:rPr>
        <w:t>].</w:t>
      </w:r>
    </w:p>
    <w:p w:rsidR="006A7240" w:rsidRPr="00DA682D" w:rsidRDefault="006A7240" w:rsidP="00582850">
      <w:pPr>
        <w:shd w:val="clear" w:color="auto" w:fill="FFFFFF"/>
        <w:spacing w:before="150" w:line="360" w:lineRule="auto"/>
        <w:ind w:firstLine="567"/>
        <w:contextualSpacing/>
        <w:jc w:val="both"/>
        <w:rPr>
          <w:sz w:val="28"/>
          <w:szCs w:val="28"/>
        </w:rPr>
      </w:pPr>
      <w:r w:rsidRPr="00DA682D">
        <w:rPr>
          <w:sz w:val="28"/>
          <w:szCs w:val="28"/>
        </w:rPr>
        <w:t xml:space="preserve">Регионы России на данном этапе экономического развития, являясь субъектами управления, непосредственно реализуют поставленные перед обществом цели и задачи. Поэтому конкурентоспособным можно назвать тот регион, который способен реализовать основную целевую задачу - устойчивое социально-экономическое развитие с обеспечением высокого качества жизни его населения. </w:t>
      </w:r>
    </w:p>
    <w:p w:rsidR="006A7240" w:rsidRPr="00DA682D" w:rsidRDefault="006A7240" w:rsidP="00582850">
      <w:pPr>
        <w:widowControl w:val="0"/>
        <w:autoSpaceDE w:val="0"/>
        <w:autoSpaceDN w:val="0"/>
        <w:spacing w:line="360" w:lineRule="auto"/>
        <w:ind w:firstLine="709"/>
        <w:jc w:val="both"/>
        <w:rPr>
          <w:sz w:val="28"/>
          <w:szCs w:val="28"/>
        </w:rPr>
      </w:pPr>
      <w:r w:rsidRPr="00DA682D">
        <w:rPr>
          <w:sz w:val="28"/>
          <w:szCs w:val="28"/>
        </w:rPr>
        <w:t>Конкурентоспособность региона определяется в первую очередь конкурентоспособностью фирм и предприятий, расположенных на его территории, а их успех в конкурентной борьбе зависит от созданных социально-экономических условий, характеризующих состояние конкурентной среды. Формирование условий для развития конкурентных отношений внутри региона и страны в целом – один из основных региональных и национальных приоритетов любой страны, важнейшая функция государственного регулирования экономики.</w:t>
      </w:r>
    </w:p>
    <w:p w:rsidR="006A7240" w:rsidRPr="00DA682D" w:rsidRDefault="006A7240" w:rsidP="00582850">
      <w:pPr>
        <w:widowControl w:val="0"/>
        <w:autoSpaceDE w:val="0"/>
        <w:autoSpaceDN w:val="0"/>
        <w:spacing w:line="360" w:lineRule="auto"/>
        <w:jc w:val="both"/>
        <w:rPr>
          <w:sz w:val="28"/>
          <w:szCs w:val="28"/>
        </w:rPr>
      </w:pPr>
      <w:r w:rsidRPr="00DA682D">
        <w:rPr>
          <w:sz w:val="28"/>
          <w:szCs w:val="28"/>
        </w:rPr>
        <w:t xml:space="preserve"> Конкурентоспособность региона отражает, в первую очередь, способность местных товаропроизводителей наиболее продуктивно, т.е. с достаточно высокой производительностью, использовать имеющийся в распоряжении экономический потенциал региона. Важно, на наш взгляд, понимать, что региону не обязательно иметь в наличии богатые  природные и экономические ресурсы,  чтобы быть конкурентоспособным. </w:t>
      </w:r>
    </w:p>
    <w:p w:rsidR="006A7240" w:rsidRPr="00DA682D" w:rsidRDefault="006A7240" w:rsidP="00582850">
      <w:pPr>
        <w:widowControl w:val="0"/>
        <w:autoSpaceDE w:val="0"/>
        <w:autoSpaceDN w:val="0"/>
        <w:spacing w:line="360" w:lineRule="auto"/>
        <w:jc w:val="both"/>
        <w:rPr>
          <w:sz w:val="28"/>
          <w:szCs w:val="28"/>
        </w:rPr>
      </w:pPr>
      <w:r w:rsidRPr="00DA682D">
        <w:rPr>
          <w:sz w:val="28"/>
          <w:szCs w:val="28"/>
        </w:rPr>
        <w:t xml:space="preserve">            Конкурентоспособность региона может рассматриваться как система, состоящая из таких элементов, как конкурентный потенциал региона, факторы и условия формирования конкурентной среды, эффективность использования ресурсов, конкурентные преимущества, конкурентные стратегии хозяйствующих субъектов, государственные и рыночные механизмы управления экономическим потенциалом региона для более полного удовлетворения потребностей человека.</w:t>
      </w:r>
    </w:p>
    <w:p w:rsidR="006A7240" w:rsidRPr="00DA682D" w:rsidRDefault="006A7240" w:rsidP="00582850">
      <w:pPr>
        <w:shd w:val="clear" w:color="auto" w:fill="FFFFFF"/>
        <w:spacing w:before="150" w:line="360" w:lineRule="auto"/>
        <w:ind w:firstLine="567"/>
        <w:contextualSpacing/>
        <w:jc w:val="both"/>
        <w:rPr>
          <w:sz w:val="28"/>
          <w:szCs w:val="28"/>
        </w:rPr>
      </w:pPr>
      <w:r w:rsidRPr="00DA682D">
        <w:rPr>
          <w:sz w:val="28"/>
          <w:szCs w:val="28"/>
        </w:rPr>
        <w:t>Особый интерес представляет вопрос о конкурентоспособности Краснодарского края, региона, который сегодня вызывает повышенный интерес как внутри страны, так и за ее пределами. Так Владимир Путин на одной из видеоконференций отметил, что Кубань входит в число опорных регионов страны. «У нас сегодня сформировалось ядро сильных регионов. Это Татарстан, Краснодарский край, Тюмень, Белгородская область…», - сказал глава правительства</w:t>
      </w:r>
      <w:r>
        <w:rPr>
          <w:sz w:val="28"/>
          <w:szCs w:val="28"/>
        </w:rPr>
        <w:t xml:space="preserve"> [3</w:t>
      </w:r>
      <w:r w:rsidRPr="00DA682D">
        <w:rPr>
          <w:sz w:val="28"/>
          <w:szCs w:val="28"/>
        </w:rPr>
        <w:t xml:space="preserve">]. </w:t>
      </w:r>
    </w:p>
    <w:p w:rsidR="006A7240" w:rsidRPr="00DA682D" w:rsidRDefault="006A7240" w:rsidP="00582850">
      <w:pPr>
        <w:spacing w:line="360" w:lineRule="auto"/>
        <w:ind w:firstLine="567"/>
        <w:contextualSpacing/>
        <w:jc w:val="both"/>
        <w:rPr>
          <w:sz w:val="28"/>
          <w:szCs w:val="28"/>
        </w:rPr>
      </w:pPr>
      <w:r w:rsidRPr="00DA682D">
        <w:rPr>
          <w:sz w:val="28"/>
          <w:szCs w:val="28"/>
        </w:rPr>
        <w:t xml:space="preserve"> Свое внимание к региону проявляют и заграницей, что связано с наличием у края определенного потенциала, особо следует отметить интерес, связанный с проведением события мирового масштаба – Олимпийских игр в г. Сочи в 2014.</w:t>
      </w:r>
    </w:p>
    <w:p w:rsidR="006A7240" w:rsidRDefault="006A7240" w:rsidP="00582850">
      <w:pPr>
        <w:spacing w:line="360" w:lineRule="auto"/>
        <w:ind w:firstLine="567"/>
        <w:contextualSpacing/>
        <w:jc w:val="both"/>
        <w:rPr>
          <w:sz w:val="28"/>
          <w:szCs w:val="28"/>
          <w:lang w:val="en-US"/>
        </w:rPr>
      </w:pPr>
      <w:r w:rsidRPr="00DA682D">
        <w:rPr>
          <w:sz w:val="28"/>
          <w:szCs w:val="28"/>
        </w:rPr>
        <w:t>Конкуренция регионов сопровождается концентрацией и централизацией производства и капитала в наиболее перспективных для развития рынка районах. Она усиливает могущество крупного капитала, порождает стимулы развития производства товаров, необходимых населению. В этой связи следует отметить, что Краснодарский край входит в первую тройку рейтинга «Лучшие регионы для бизнеса» по мнению журнала «</w:t>
      </w:r>
      <w:r w:rsidRPr="00DA682D">
        <w:rPr>
          <w:sz w:val="28"/>
          <w:szCs w:val="28"/>
          <w:lang w:val="en-US"/>
        </w:rPr>
        <w:t>Forbes</w:t>
      </w:r>
      <w:r w:rsidRPr="00DA682D">
        <w:rPr>
          <w:sz w:val="28"/>
          <w:szCs w:val="28"/>
        </w:rPr>
        <w:t>" (см. табл. 1)</w:t>
      </w:r>
      <w:r>
        <w:rPr>
          <w:sz w:val="28"/>
          <w:szCs w:val="28"/>
          <w:lang w:val="en-US"/>
        </w:rPr>
        <w:t>[4]</w:t>
      </w:r>
    </w:p>
    <w:p w:rsidR="006A7240" w:rsidRDefault="006A7240" w:rsidP="00582850">
      <w:pPr>
        <w:spacing w:line="360" w:lineRule="auto"/>
        <w:ind w:firstLine="567"/>
        <w:contextualSpacing/>
        <w:jc w:val="both"/>
        <w:rPr>
          <w:sz w:val="28"/>
          <w:szCs w:val="28"/>
          <w:lang w:val="en-US"/>
        </w:rPr>
      </w:pPr>
    </w:p>
    <w:p w:rsidR="006A7240" w:rsidRDefault="006A7240" w:rsidP="00582850">
      <w:pPr>
        <w:spacing w:line="360" w:lineRule="auto"/>
        <w:ind w:firstLine="567"/>
        <w:contextualSpacing/>
        <w:jc w:val="both"/>
        <w:rPr>
          <w:sz w:val="28"/>
          <w:szCs w:val="28"/>
          <w:lang w:val="en-US"/>
        </w:rPr>
      </w:pPr>
    </w:p>
    <w:p w:rsidR="006A7240" w:rsidRDefault="006A7240" w:rsidP="00582850">
      <w:pPr>
        <w:spacing w:line="360" w:lineRule="auto"/>
        <w:ind w:firstLine="567"/>
        <w:contextualSpacing/>
        <w:jc w:val="both"/>
        <w:rPr>
          <w:sz w:val="28"/>
          <w:szCs w:val="28"/>
          <w:lang w:val="en-US"/>
        </w:rPr>
      </w:pPr>
    </w:p>
    <w:p w:rsidR="006A7240" w:rsidRDefault="006A7240" w:rsidP="00582850">
      <w:pPr>
        <w:spacing w:line="360" w:lineRule="auto"/>
        <w:ind w:firstLine="567"/>
        <w:contextualSpacing/>
        <w:jc w:val="both"/>
        <w:rPr>
          <w:sz w:val="28"/>
          <w:szCs w:val="28"/>
          <w:lang w:val="en-US"/>
        </w:rPr>
      </w:pPr>
    </w:p>
    <w:p w:rsidR="006A7240" w:rsidRDefault="006A7240" w:rsidP="00582850">
      <w:pPr>
        <w:spacing w:line="360" w:lineRule="auto"/>
        <w:ind w:firstLine="567"/>
        <w:contextualSpacing/>
        <w:jc w:val="both"/>
        <w:rPr>
          <w:sz w:val="28"/>
          <w:szCs w:val="28"/>
          <w:lang w:val="en-US"/>
        </w:rPr>
      </w:pPr>
    </w:p>
    <w:p w:rsidR="006A7240" w:rsidRDefault="006A7240" w:rsidP="00582850">
      <w:pPr>
        <w:spacing w:line="360" w:lineRule="auto"/>
        <w:ind w:firstLine="567"/>
        <w:contextualSpacing/>
        <w:jc w:val="both"/>
        <w:rPr>
          <w:sz w:val="28"/>
          <w:szCs w:val="28"/>
          <w:lang w:val="en-US"/>
        </w:rPr>
      </w:pPr>
    </w:p>
    <w:p w:rsidR="006A7240" w:rsidRPr="00954503" w:rsidRDefault="006A7240" w:rsidP="00582850">
      <w:pPr>
        <w:spacing w:line="360" w:lineRule="auto"/>
        <w:ind w:firstLine="567"/>
        <w:contextualSpacing/>
        <w:jc w:val="both"/>
        <w:rPr>
          <w:sz w:val="28"/>
          <w:szCs w:val="28"/>
          <w:lang w:val="en-US"/>
        </w:rPr>
      </w:pPr>
    </w:p>
    <w:p w:rsidR="006A7240" w:rsidRPr="00DA682D" w:rsidRDefault="006A7240" w:rsidP="00582850">
      <w:pPr>
        <w:spacing w:line="360" w:lineRule="auto"/>
        <w:ind w:firstLine="567"/>
        <w:contextualSpacing/>
        <w:jc w:val="both"/>
        <w:rPr>
          <w:sz w:val="28"/>
          <w:szCs w:val="28"/>
        </w:rPr>
      </w:pPr>
      <w:r w:rsidRPr="00DA682D">
        <w:rPr>
          <w:sz w:val="28"/>
          <w:szCs w:val="28"/>
        </w:rPr>
        <w:t>Таблица 1 – Лучшие регионы для бизнеса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376"/>
        <w:gridCol w:w="1276"/>
        <w:gridCol w:w="1134"/>
        <w:gridCol w:w="992"/>
        <w:gridCol w:w="993"/>
        <w:gridCol w:w="992"/>
        <w:gridCol w:w="992"/>
        <w:gridCol w:w="1085"/>
      </w:tblGrid>
      <w:tr w:rsidR="006A7240" w:rsidRPr="00DA682D" w:rsidTr="00AA4755">
        <w:trPr>
          <w:cantSplit/>
          <w:trHeight w:val="2631"/>
        </w:trPr>
        <w:tc>
          <w:tcPr>
            <w:tcW w:w="2376" w:type="dxa"/>
            <w:vAlign w:val="center"/>
          </w:tcPr>
          <w:p w:rsidR="006A7240" w:rsidRPr="00DA682D" w:rsidRDefault="006A7240" w:rsidP="00AA4755">
            <w:pPr>
              <w:spacing w:before="100" w:beforeAutospacing="1" w:after="100" w:afterAutospacing="1" w:line="360" w:lineRule="auto"/>
              <w:contextualSpacing/>
              <w:jc w:val="center"/>
              <w:rPr>
                <w:sz w:val="28"/>
                <w:szCs w:val="28"/>
              </w:rPr>
            </w:pPr>
            <w:r w:rsidRPr="00DA682D">
              <w:rPr>
                <w:sz w:val="28"/>
                <w:szCs w:val="28"/>
              </w:rPr>
              <w:t>Наименование региона</w:t>
            </w:r>
          </w:p>
        </w:tc>
        <w:tc>
          <w:tcPr>
            <w:tcW w:w="1276" w:type="dxa"/>
            <w:textDirection w:val="btLr"/>
            <w:vAlign w:val="center"/>
          </w:tcPr>
          <w:p w:rsidR="006A7240" w:rsidRPr="00DA682D" w:rsidRDefault="006A7240" w:rsidP="00AA4755">
            <w:pPr>
              <w:spacing w:before="100" w:beforeAutospacing="1" w:after="100" w:afterAutospacing="1" w:line="360" w:lineRule="auto"/>
              <w:ind w:left="113" w:right="113"/>
              <w:contextualSpacing/>
              <w:jc w:val="center"/>
              <w:rPr>
                <w:bCs/>
                <w:sz w:val="28"/>
                <w:szCs w:val="28"/>
              </w:rPr>
            </w:pPr>
            <w:r w:rsidRPr="00DA682D">
              <w:rPr>
                <w:bCs/>
                <w:sz w:val="28"/>
                <w:szCs w:val="28"/>
              </w:rPr>
              <w:t>Численность</w:t>
            </w:r>
            <w:r w:rsidRPr="00DA682D">
              <w:rPr>
                <w:bCs/>
                <w:sz w:val="28"/>
                <w:szCs w:val="28"/>
              </w:rPr>
              <w:br/>
              <w:t>населения, тыс. чел</w:t>
            </w:r>
          </w:p>
        </w:tc>
        <w:tc>
          <w:tcPr>
            <w:tcW w:w="1134" w:type="dxa"/>
            <w:textDirection w:val="btLr"/>
            <w:vAlign w:val="center"/>
          </w:tcPr>
          <w:p w:rsidR="006A7240" w:rsidRPr="00DA682D" w:rsidRDefault="006A7240" w:rsidP="00AA4755">
            <w:pPr>
              <w:spacing w:before="100" w:beforeAutospacing="1" w:after="100" w:afterAutospacing="1" w:line="360" w:lineRule="auto"/>
              <w:ind w:left="113" w:right="113"/>
              <w:contextualSpacing/>
              <w:jc w:val="center"/>
              <w:rPr>
                <w:bCs/>
                <w:sz w:val="28"/>
                <w:szCs w:val="28"/>
              </w:rPr>
            </w:pPr>
            <w:r w:rsidRPr="00DA682D">
              <w:rPr>
                <w:bCs/>
                <w:sz w:val="28"/>
                <w:szCs w:val="28"/>
              </w:rPr>
              <w:t>Социальные</w:t>
            </w:r>
            <w:r w:rsidRPr="00DA682D">
              <w:rPr>
                <w:bCs/>
                <w:sz w:val="28"/>
                <w:szCs w:val="28"/>
              </w:rPr>
              <w:br/>
              <w:t>характеристики</w:t>
            </w:r>
          </w:p>
        </w:tc>
        <w:tc>
          <w:tcPr>
            <w:tcW w:w="992" w:type="dxa"/>
            <w:textDirection w:val="btLr"/>
            <w:vAlign w:val="center"/>
          </w:tcPr>
          <w:p w:rsidR="006A7240" w:rsidRPr="00DA682D" w:rsidRDefault="006A7240" w:rsidP="00AA4755">
            <w:pPr>
              <w:spacing w:before="100" w:beforeAutospacing="1" w:after="100" w:afterAutospacing="1" w:line="360" w:lineRule="auto"/>
              <w:ind w:left="113" w:right="113"/>
              <w:contextualSpacing/>
              <w:jc w:val="center"/>
              <w:rPr>
                <w:bCs/>
                <w:sz w:val="28"/>
                <w:szCs w:val="28"/>
              </w:rPr>
            </w:pPr>
            <w:r w:rsidRPr="00DA682D">
              <w:rPr>
                <w:bCs/>
                <w:sz w:val="28"/>
                <w:szCs w:val="28"/>
              </w:rPr>
              <w:t>Обеспеченность</w:t>
            </w:r>
            <w:r w:rsidRPr="00DA682D">
              <w:rPr>
                <w:bCs/>
                <w:sz w:val="28"/>
                <w:szCs w:val="28"/>
              </w:rPr>
              <w:br/>
              <w:t>населения</w:t>
            </w:r>
          </w:p>
        </w:tc>
        <w:tc>
          <w:tcPr>
            <w:tcW w:w="993" w:type="dxa"/>
            <w:textDirection w:val="btLr"/>
            <w:vAlign w:val="center"/>
          </w:tcPr>
          <w:p w:rsidR="006A7240" w:rsidRPr="00DA682D" w:rsidRDefault="006A7240" w:rsidP="00AA4755">
            <w:pPr>
              <w:spacing w:before="100" w:beforeAutospacing="1" w:after="100" w:afterAutospacing="1" w:line="360" w:lineRule="auto"/>
              <w:ind w:left="113" w:right="113"/>
              <w:contextualSpacing/>
              <w:jc w:val="center"/>
              <w:rPr>
                <w:bCs/>
                <w:sz w:val="28"/>
                <w:szCs w:val="28"/>
              </w:rPr>
            </w:pPr>
            <w:r w:rsidRPr="00DA682D">
              <w:rPr>
                <w:bCs/>
                <w:sz w:val="28"/>
                <w:szCs w:val="28"/>
              </w:rPr>
              <w:t>Деловой</w:t>
            </w:r>
            <w:r w:rsidRPr="00DA682D">
              <w:rPr>
                <w:bCs/>
                <w:sz w:val="28"/>
                <w:szCs w:val="28"/>
              </w:rPr>
              <w:br/>
              <w:t>климат</w:t>
            </w:r>
          </w:p>
        </w:tc>
        <w:tc>
          <w:tcPr>
            <w:tcW w:w="992" w:type="dxa"/>
            <w:textDirection w:val="btLr"/>
            <w:vAlign w:val="center"/>
          </w:tcPr>
          <w:p w:rsidR="006A7240" w:rsidRPr="00DA682D" w:rsidRDefault="006A7240" w:rsidP="00AA4755">
            <w:pPr>
              <w:spacing w:before="100" w:beforeAutospacing="1" w:after="100" w:afterAutospacing="1" w:line="360" w:lineRule="auto"/>
              <w:ind w:left="113" w:right="113"/>
              <w:contextualSpacing/>
              <w:jc w:val="center"/>
              <w:rPr>
                <w:bCs/>
                <w:sz w:val="28"/>
                <w:szCs w:val="28"/>
              </w:rPr>
            </w:pPr>
            <w:r w:rsidRPr="00DA682D">
              <w:rPr>
                <w:bCs/>
                <w:sz w:val="28"/>
                <w:szCs w:val="28"/>
              </w:rPr>
              <w:t>Богатство</w:t>
            </w:r>
            <w:r w:rsidRPr="00DA682D">
              <w:rPr>
                <w:bCs/>
                <w:sz w:val="28"/>
                <w:szCs w:val="28"/>
              </w:rPr>
              <w:br/>
              <w:t>региона</w:t>
            </w:r>
          </w:p>
        </w:tc>
        <w:tc>
          <w:tcPr>
            <w:tcW w:w="992" w:type="dxa"/>
            <w:textDirection w:val="btLr"/>
            <w:vAlign w:val="center"/>
          </w:tcPr>
          <w:p w:rsidR="006A7240" w:rsidRPr="00DA682D" w:rsidRDefault="006A7240" w:rsidP="00AA4755">
            <w:pPr>
              <w:spacing w:before="100" w:beforeAutospacing="1" w:after="100" w:afterAutospacing="1" w:line="360" w:lineRule="auto"/>
              <w:ind w:left="113" w:right="113"/>
              <w:contextualSpacing/>
              <w:jc w:val="center"/>
              <w:rPr>
                <w:bCs/>
                <w:sz w:val="28"/>
                <w:szCs w:val="28"/>
              </w:rPr>
            </w:pPr>
            <w:r w:rsidRPr="00DA682D">
              <w:rPr>
                <w:bCs/>
                <w:sz w:val="28"/>
                <w:szCs w:val="28"/>
              </w:rPr>
              <w:t>Инфраструктура</w:t>
            </w:r>
          </w:p>
        </w:tc>
        <w:tc>
          <w:tcPr>
            <w:tcW w:w="1085" w:type="dxa"/>
            <w:textDirection w:val="btLr"/>
            <w:vAlign w:val="center"/>
          </w:tcPr>
          <w:p w:rsidR="006A7240" w:rsidRPr="00DA682D" w:rsidRDefault="006A7240" w:rsidP="00AA4755">
            <w:pPr>
              <w:spacing w:before="100" w:beforeAutospacing="1" w:after="100" w:afterAutospacing="1" w:line="360" w:lineRule="auto"/>
              <w:ind w:left="113" w:right="113"/>
              <w:contextualSpacing/>
              <w:jc w:val="center"/>
              <w:rPr>
                <w:bCs/>
                <w:sz w:val="28"/>
                <w:szCs w:val="28"/>
              </w:rPr>
            </w:pPr>
            <w:r w:rsidRPr="00DA682D">
              <w:rPr>
                <w:bCs/>
                <w:sz w:val="28"/>
                <w:szCs w:val="28"/>
              </w:rPr>
              <w:t>Комфортность</w:t>
            </w:r>
            <w:r w:rsidRPr="00DA682D">
              <w:rPr>
                <w:bCs/>
                <w:sz w:val="28"/>
                <w:szCs w:val="28"/>
              </w:rPr>
              <w:br/>
              <w:t>ведения бизнеса</w:t>
            </w:r>
          </w:p>
        </w:tc>
      </w:tr>
      <w:tr w:rsidR="006A7240" w:rsidRPr="00DA682D" w:rsidTr="00AA4755">
        <w:tc>
          <w:tcPr>
            <w:tcW w:w="2376" w:type="dxa"/>
            <w:vAlign w:val="center"/>
          </w:tcPr>
          <w:p w:rsidR="006A7240" w:rsidRPr="00DA682D" w:rsidRDefault="006A7240" w:rsidP="00AA4755">
            <w:pPr>
              <w:spacing w:before="100" w:beforeAutospacing="1" w:after="100" w:afterAutospacing="1" w:line="360" w:lineRule="auto"/>
              <w:contextualSpacing/>
              <w:rPr>
                <w:sz w:val="28"/>
                <w:szCs w:val="28"/>
              </w:rPr>
            </w:pPr>
            <w:r w:rsidRPr="00DA682D">
              <w:rPr>
                <w:bCs/>
                <w:sz w:val="28"/>
                <w:szCs w:val="28"/>
              </w:rPr>
              <w:t>Республика Татарстан</w:t>
            </w:r>
          </w:p>
        </w:tc>
        <w:tc>
          <w:tcPr>
            <w:tcW w:w="1276" w:type="dxa"/>
            <w:vAlign w:val="center"/>
          </w:tcPr>
          <w:p w:rsidR="006A7240" w:rsidRPr="00DA682D" w:rsidRDefault="006A7240" w:rsidP="00AA4755">
            <w:pPr>
              <w:spacing w:before="100" w:beforeAutospacing="1" w:after="100" w:afterAutospacing="1" w:line="360" w:lineRule="auto"/>
              <w:contextualSpacing/>
              <w:jc w:val="center"/>
              <w:rPr>
                <w:sz w:val="28"/>
                <w:szCs w:val="28"/>
              </w:rPr>
            </w:pPr>
            <w:r w:rsidRPr="00DA682D">
              <w:rPr>
                <w:sz w:val="28"/>
                <w:szCs w:val="28"/>
              </w:rPr>
              <w:t>3 800</w:t>
            </w:r>
          </w:p>
        </w:tc>
        <w:tc>
          <w:tcPr>
            <w:tcW w:w="1134" w:type="dxa"/>
            <w:vAlign w:val="center"/>
          </w:tcPr>
          <w:p w:rsidR="006A7240" w:rsidRPr="00DA682D" w:rsidRDefault="006A7240" w:rsidP="00AA4755">
            <w:pPr>
              <w:spacing w:before="100" w:beforeAutospacing="1" w:after="100" w:afterAutospacing="1" w:line="360" w:lineRule="auto"/>
              <w:contextualSpacing/>
              <w:jc w:val="center"/>
              <w:rPr>
                <w:sz w:val="28"/>
                <w:szCs w:val="28"/>
              </w:rPr>
            </w:pPr>
            <w:r w:rsidRPr="00DA682D">
              <w:rPr>
                <w:sz w:val="28"/>
                <w:szCs w:val="28"/>
              </w:rPr>
              <w:t>1</w:t>
            </w:r>
          </w:p>
        </w:tc>
        <w:tc>
          <w:tcPr>
            <w:tcW w:w="992" w:type="dxa"/>
            <w:vAlign w:val="center"/>
          </w:tcPr>
          <w:p w:rsidR="006A7240" w:rsidRPr="00DA682D" w:rsidRDefault="006A7240" w:rsidP="00AA4755">
            <w:pPr>
              <w:spacing w:before="100" w:beforeAutospacing="1" w:after="100" w:afterAutospacing="1" w:line="360" w:lineRule="auto"/>
              <w:contextualSpacing/>
              <w:jc w:val="center"/>
              <w:rPr>
                <w:sz w:val="28"/>
                <w:szCs w:val="28"/>
              </w:rPr>
            </w:pPr>
            <w:r w:rsidRPr="00DA682D">
              <w:rPr>
                <w:sz w:val="28"/>
                <w:szCs w:val="28"/>
              </w:rPr>
              <w:t>13</w:t>
            </w:r>
          </w:p>
        </w:tc>
        <w:tc>
          <w:tcPr>
            <w:tcW w:w="993" w:type="dxa"/>
            <w:vAlign w:val="center"/>
          </w:tcPr>
          <w:p w:rsidR="006A7240" w:rsidRPr="00DA682D" w:rsidRDefault="006A7240" w:rsidP="00AA4755">
            <w:pPr>
              <w:spacing w:before="100" w:beforeAutospacing="1" w:after="100" w:afterAutospacing="1" w:line="360" w:lineRule="auto"/>
              <w:contextualSpacing/>
              <w:jc w:val="center"/>
              <w:rPr>
                <w:sz w:val="28"/>
                <w:szCs w:val="28"/>
              </w:rPr>
            </w:pPr>
            <w:r w:rsidRPr="00DA682D">
              <w:rPr>
                <w:sz w:val="28"/>
                <w:szCs w:val="28"/>
              </w:rPr>
              <w:t>4</w:t>
            </w:r>
          </w:p>
        </w:tc>
        <w:tc>
          <w:tcPr>
            <w:tcW w:w="992" w:type="dxa"/>
            <w:vAlign w:val="center"/>
          </w:tcPr>
          <w:p w:rsidR="006A7240" w:rsidRPr="00DA682D" w:rsidRDefault="006A7240" w:rsidP="00AA4755">
            <w:pPr>
              <w:spacing w:before="100" w:beforeAutospacing="1" w:after="100" w:afterAutospacing="1" w:line="360" w:lineRule="auto"/>
              <w:contextualSpacing/>
              <w:jc w:val="center"/>
              <w:rPr>
                <w:sz w:val="28"/>
                <w:szCs w:val="28"/>
              </w:rPr>
            </w:pPr>
            <w:r w:rsidRPr="00DA682D">
              <w:rPr>
                <w:sz w:val="28"/>
                <w:szCs w:val="28"/>
              </w:rPr>
              <w:t>6</w:t>
            </w:r>
          </w:p>
        </w:tc>
        <w:tc>
          <w:tcPr>
            <w:tcW w:w="992" w:type="dxa"/>
            <w:vAlign w:val="center"/>
          </w:tcPr>
          <w:p w:rsidR="006A7240" w:rsidRPr="00DA682D" w:rsidRDefault="006A7240" w:rsidP="00AA4755">
            <w:pPr>
              <w:spacing w:before="100" w:beforeAutospacing="1" w:after="100" w:afterAutospacing="1" w:line="360" w:lineRule="auto"/>
              <w:contextualSpacing/>
              <w:jc w:val="center"/>
              <w:rPr>
                <w:sz w:val="28"/>
                <w:szCs w:val="28"/>
              </w:rPr>
            </w:pPr>
            <w:r w:rsidRPr="00DA682D">
              <w:rPr>
                <w:sz w:val="28"/>
                <w:szCs w:val="28"/>
              </w:rPr>
              <w:t>2</w:t>
            </w:r>
          </w:p>
        </w:tc>
        <w:tc>
          <w:tcPr>
            <w:tcW w:w="1085" w:type="dxa"/>
            <w:vAlign w:val="center"/>
          </w:tcPr>
          <w:p w:rsidR="006A7240" w:rsidRPr="00DA682D" w:rsidRDefault="006A7240" w:rsidP="00AA4755">
            <w:pPr>
              <w:spacing w:before="100" w:beforeAutospacing="1" w:after="100" w:afterAutospacing="1" w:line="360" w:lineRule="auto"/>
              <w:contextualSpacing/>
              <w:jc w:val="center"/>
              <w:rPr>
                <w:sz w:val="28"/>
                <w:szCs w:val="28"/>
              </w:rPr>
            </w:pPr>
            <w:r w:rsidRPr="00DA682D">
              <w:rPr>
                <w:sz w:val="28"/>
                <w:szCs w:val="28"/>
              </w:rPr>
              <w:t>1</w:t>
            </w:r>
          </w:p>
        </w:tc>
      </w:tr>
      <w:tr w:rsidR="006A7240" w:rsidRPr="00DA682D" w:rsidTr="00AA4755">
        <w:tc>
          <w:tcPr>
            <w:tcW w:w="2376" w:type="dxa"/>
            <w:vAlign w:val="center"/>
          </w:tcPr>
          <w:p w:rsidR="006A7240" w:rsidRPr="00DA682D" w:rsidRDefault="006A7240" w:rsidP="00AA4755">
            <w:pPr>
              <w:spacing w:before="100" w:beforeAutospacing="1" w:after="100" w:afterAutospacing="1" w:line="360" w:lineRule="auto"/>
              <w:contextualSpacing/>
              <w:rPr>
                <w:sz w:val="28"/>
                <w:szCs w:val="28"/>
              </w:rPr>
            </w:pPr>
            <w:r w:rsidRPr="00DA682D">
              <w:rPr>
                <w:bCs/>
                <w:sz w:val="28"/>
                <w:szCs w:val="28"/>
              </w:rPr>
              <w:t>Свердловская область</w:t>
            </w:r>
          </w:p>
        </w:tc>
        <w:tc>
          <w:tcPr>
            <w:tcW w:w="1276" w:type="dxa"/>
            <w:vAlign w:val="center"/>
          </w:tcPr>
          <w:p w:rsidR="006A7240" w:rsidRPr="00DA682D" w:rsidRDefault="006A7240" w:rsidP="00AA4755">
            <w:pPr>
              <w:spacing w:before="100" w:beforeAutospacing="1" w:after="100" w:afterAutospacing="1" w:line="360" w:lineRule="auto"/>
              <w:contextualSpacing/>
              <w:jc w:val="center"/>
              <w:rPr>
                <w:sz w:val="28"/>
                <w:szCs w:val="28"/>
              </w:rPr>
            </w:pPr>
            <w:r w:rsidRPr="00DA682D">
              <w:rPr>
                <w:sz w:val="28"/>
                <w:szCs w:val="28"/>
              </w:rPr>
              <w:t>4 300</w:t>
            </w:r>
          </w:p>
        </w:tc>
        <w:tc>
          <w:tcPr>
            <w:tcW w:w="1134" w:type="dxa"/>
            <w:vAlign w:val="center"/>
          </w:tcPr>
          <w:p w:rsidR="006A7240" w:rsidRPr="00DA682D" w:rsidRDefault="006A7240" w:rsidP="00AA4755">
            <w:pPr>
              <w:spacing w:before="100" w:beforeAutospacing="1" w:after="100" w:afterAutospacing="1" w:line="360" w:lineRule="auto"/>
              <w:contextualSpacing/>
              <w:jc w:val="center"/>
              <w:rPr>
                <w:sz w:val="28"/>
                <w:szCs w:val="28"/>
              </w:rPr>
            </w:pPr>
            <w:r w:rsidRPr="00DA682D">
              <w:rPr>
                <w:sz w:val="28"/>
                <w:szCs w:val="28"/>
              </w:rPr>
              <w:t>5</w:t>
            </w:r>
          </w:p>
        </w:tc>
        <w:tc>
          <w:tcPr>
            <w:tcW w:w="992" w:type="dxa"/>
            <w:vAlign w:val="center"/>
          </w:tcPr>
          <w:p w:rsidR="006A7240" w:rsidRPr="00DA682D" w:rsidRDefault="006A7240" w:rsidP="00AA4755">
            <w:pPr>
              <w:spacing w:before="100" w:beforeAutospacing="1" w:after="100" w:afterAutospacing="1" w:line="360" w:lineRule="auto"/>
              <w:contextualSpacing/>
              <w:jc w:val="center"/>
              <w:rPr>
                <w:sz w:val="28"/>
                <w:szCs w:val="28"/>
              </w:rPr>
            </w:pPr>
            <w:r w:rsidRPr="00DA682D">
              <w:rPr>
                <w:sz w:val="28"/>
                <w:szCs w:val="28"/>
              </w:rPr>
              <w:t>5</w:t>
            </w:r>
          </w:p>
        </w:tc>
        <w:tc>
          <w:tcPr>
            <w:tcW w:w="993" w:type="dxa"/>
            <w:vAlign w:val="center"/>
          </w:tcPr>
          <w:p w:rsidR="006A7240" w:rsidRPr="00DA682D" w:rsidRDefault="006A7240" w:rsidP="00AA4755">
            <w:pPr>
              <w:spacing w:before="100" w:beforeAutospacing="1" w:after="100" w:afterAutospacing="1" w:line="360" w:lineRule="auto"/>
              <w:contextualSpacing/>
              <w:jc w:val="center"/>
              <w:rPr>
                <w:sz w:val="28"/>
                <w:szCs w:val="28"/>
              </w:rPr>
            </w:pPr>
            <w:r w:rsidRPr="00DA682D">
              <w:rPr>
                <w:sz w:val="28"/>
                <w:szCs w:val="28"/>
              </w:rPr>
              <w:t>3</w:t>
            </w:r>
          </w:p>
        </w:tc>
        <w:tc>
          <w:tcPr>
            <w:tcW w:w="992" w:type="dxa"/>
            <w:vAlign w:val="center"/>
          </w:tcPr>
          <w:p w:rsidR="006A7240" w:rsidRPr="00DA682D" w:rsidRDefault="006A7240" w:rsidP="00AA4755">
            <w:pPr>
              <w:spacing w:before="100" w:beforeAutospacing="1" w:after="100" w:afterAutospacing="1" w:line="360" w:lineRule="auto"/>
              <w:contextualSpacing/>
              <w:jc w:val="center"/>
              <w:rPr>
                <w:sz w:val="28"/>
                <w:szCs w:val="28"/>
              </w:rPr>
            </w:pPr>
            <w:r w:rsidRPr="00DA682D">
              <w:rPr>
                <w:sz w:val="28"/>
                <w:szCs w:val="28"/>
              </w:rPr>
              <w:t>3</w:t>
            </w:r>
          </w:p>
        </w:tc>
        <w:tc>
          <w:tcPr>
            <w:tcW w:w="992" w:type="dxa"/>
            <w:vAlign w:val="center"/>
          </w:tcPr>
          <w:p w:rsidR="006A7240" w:rsidRPr="00DA682D" w:rsidRDefault="006A7240" w:rsidP="00AA4755">
            <w:pPr>
              <w:spacing w:before="100" w:beforeAutospacing="1" w:after="100" w:afterAutospacing="1" w:line="360" w:lineRule="auto"/>
              <w:contextualSpacing/>
              <w:jc w:val="center"/>
              <w:rPr>
                <w:sz w:val="28"/>
                <w:szCs w:val="28"/>
              </w:rPr>
            </w:pPr>
            <w:r w:rsidRPr="00DA682D">
              <w:rPr>
                <w:sz w:val="28"/>
                <w:szCs w:val="28"/>
              </w:rPr>
              <w:t>20</w:t>
            </w:r>
          </w:p>
        </w:tc>
        <w:tc>
          <w:tcPr>
            <w:tcW w:w="1085" w:type="dxa"/>
            <w:vAlign w:val="center"/>
          </w:tcPr>
          <w:p w:rsidR="006A7240" w:rsidRPr="00DA682D" w:rsidRDefault="006A7240" w:rsidP="00AA4755">
            <w:pPr>
              <w:spacing w:before="100" w:beforeAutospacing="1" w:after="100" w:afterAutospacing="1" w:line="360" w:lineRule="auto"/>
              <w:contextualSpacing/>
              <w:jc w:val="center"/>
              <w:rPr>
                <w:sz w:val="28"/>
                <w:szCs w:val="28"/>
              </w:rPr>
            </w:pPr>
            <w:r w:rsidRPr="00DA682D">
              <w:rPr>
                <w:sz w:val="28"/>
                <w:szCs w:val="28"/>
              </w:rPr>
              <w:t>7</w:t>
            </w:r>
          </w:p>
        </w:tc>
      </w:tr>
      <w:tr w:rsidR="006A7240" w:rsidRPr="00DA682D" w:rsidTr="00AA4755">
        <w:tc>
          <w:tcPr>
            <w:tcW w:w="2376" w:type="dxa"/>
            <w:vAlign w:val="center"/>
          </w:tcPr>
          <w:p w:rsidR="006A7240" w:rsidRPr="00DA682D" w:rsidRDefault="006A7240" w:rsidP="00AA4755">
            <w:pPr>
              <w:spacing w:before="100" w:beforeAutospacing="1" w:after="100" w:afterAutospacing="1" w:line="360" w:lineRule="auto"/>
              <w:contextualSpacing/>
              <w:rPr>
                <w:sz w:val="28"/>
                <w:szCs w:val="28"/>
              </w:rPr>
            </w:pPr>
            <w:r w:rsidRPr="00DA682D">
              <w:rPr>
                <w:bCs/>
                <w:sz w:val="28"/>
                <w:szCs w:val="28"/>
              </w:rPr>
              <w:t>Краснодарский край</w:t>
            </w:r>
          </w:p>
        </w:tc>
        <w:tc>
          <w:tcPr>
            <w:tcW w:w="1276" w:type="dxa"/>
            <w:vAlign w:val="center"/>
          </w:tcPr>
          <w:p w:rsidR="006A7240" w:rsidRPr="00DA682D" w:rsidRDefault="006A7240" w:rsidP="00AA4755">
            <w:pPr>
              <w:spacing w:before="100" w:beforeAutospacing="1" w:after="100" w:afterAutospacing="1" w:line="360" w:lineRule="auto"/>
              <w:contextualSpacing/>
              <w:jc w:val="center"/>
              <w:rPr>
                <w:sz w:val="28"/>
                <w:szCs w:val="28"/>
              </w:rPr>
            </w:pPr>
            <w:r w:rsidRPr="00DA682D">
              <w:rPr>
                <w:sz w:val="28"/>
                <w:szCs w:val="28"/>
              </w:rPr>
              <w:t>5 200</w:t>
            </w:r>
          </w:p>
        </w:tc>
        <w:tc>
          <w:tcPr>
            <w:tcW w:w="1134" w:type="dxa"/>
            <w:vAlign w:val="center"/>
          </w:tcPr>
          <w:p w:rsidR="006A7240" w:rsidRPr="00DA682D" w:rsidRDefault="006A7240" w:rsidP="00AA4755">
            <w:pPr>
              <w:spacing w:before="100" w:beforeAutospacing="1" w:after="100" w:afterAutospacing="1" w:line="360" w:lineRule="auto"/>
              <w:contextualSpacing/>
              <w:jc w:val="center"/>
              <w:rPr>
                <w:sz w:val="28"/>
                <w:szCs w:val="28"/>
              </w:rPr>
            </w:pPr>
            <w:r w:rsidRPr="00DA682D">
              <w:rPr>
                <w:sz w:val="28"/>
                <w:szCs w:val="28"/>
              </w:rPr>
              <w:t>4</w:t>
            </w:r>
          </w:p>
        </w:tc>
        <w:tc>
          <w:tcPr>
            <w:tcW w:w="992" w:type="dxa"/>
            <w:vAlign w:val="center"/>
          </w:tcPr>
          <w:p w:rsidR="006A7240" w:rsidRPr="00DA682D" w:rsidRDefault="006A7240" w:rsidP="00AA4755">
            <w:pPr>
              <w:spacing w:before="100" w:beforeAutospacing="1" w:after="100" w:afterAutospacing="1" w:line="360" w:lineRule="auto"/>
              <w:contextualSpacing/>
              <w:jc w:val="center"/>
              <w:rPr>
                <w:sz w:val="28"/>
                <w:szCs w:val="28"/>
              </w:rPr>
            </w:pPr>
            <w:r w:rsidRPr="00DA682D">
              <w:rPr>
                <w:sz w:val="28"/>
                <w:szCs w:val="28"/>
              </w:rPr>
              <w:t>14</w:t>
            </w:r>
          </w:p>
        </w:tc>
        <w:tc>
          <w:tcPr>
            <w:tcW w:w="993" w:type="dxa"/>
            <w:vAlign w:val="center"/>
          </w:tcPr>
          <w:p w:rsidR="006A7240" w:rsidRPr="00DA682D" w:rsidRDefault="006A7240" w:rsidP="00AA4755">
            <w:pPr>
              <w:spacing w:before="100" w:beforeAutospacing="1" w:after="100" w:afterAutospacing="1" w:line="360" w:lineRule="auto"/>
              <w:contextualSpacing/>
              <w:jc w:val="center"/>
              <w:rPr>
                <w:sz w:val="28"/>
                <w:szCs w:val="28"/>
              </w:rPr>
            </w:pPr>
            <w:r w:rsidRPr="00DA682D">
              <w:rPr>
                <w:sz w:val="28"/>
                <w:szCs w:val="28"/>
              </w:rPr>
              <w:t>1</w:t>
            </w:r>
          </w:p>
        </w:tc>
        <w:tc>
          <w:tcPr>
            <w:tcW w:w="992" w:type="dxa"/>
            <w:vAlign w:val="center"/>
          </w:tcPr>
          <w:p w:rsidR="006A7240" w:rsidRPr="00DA682D" w:rsidRDefault="006A7240" w:rsidP="00AA4755">
            <w:pPr>
              <w:spacing w:before="100" w:beforeAutospacing="1" w:after="100" w:afterAutospacing="1" w:line="360" w:lineRule="auto"/>
              <w:contextualSpacing/>
              <w:jc w:val="center"/>
              <w:rPr>
                <w:sz w:val="28"/>
                <w:szCs w:val="28"/>
              </w:rPr>
            </w:pPr>
            <w:r w:rsidRPr="00DA682D">
              <w:rPr>
                <w:sz w:val="28"/>
                <w:szCs w:val="28"/>
              </w:rPr>
              <w:t>8</w:t>
            </w:r>
          </w:p>
        </w:tc>
        <w:tc>
          <w:tcPr>
            <w:tcW w:w="992" w:type="dxa"/>
            <w:vAlign w:val="center"/>
          </w:tcPr>
          <w:p w:rsidR="006A7240" w:rsidRPr="00DA682D" w:rsidRDefault="006A7240" w:rsidP="00AA4755">
            <w:pPr>
              <w:spacing w:before="100" w:beforeAutospacing="1" w:after="100" w:afterAutospacing="1" w:line="360" w:lineRule="auto"/>
              <w:contextualSpacing/>
              <w:jc w:val="center"/>
              <w:rPr>
                <w:sz w:val="28"/>
                <w:szCs w:val="28"/>
              </w:rPr>
            </w:pPr>
            <w:r w:rsidRPr="00DA682D">
              <w:rPr>
                <w:sz w:val="28"/>
                <w:szCs w:val="28"/>
              </w:rPr>
              <w:t>3</w:t>
            </w:r>
          </w:p>
        </w:tc>
        <w:tc>
          <w:tcPr>
            <w:tcW w:w="1085" w:type="dxa"/>
            <w:vAlign w:val="center"/>
          </w:tcPr>
          <w:p w:rsidR="006A7240" w:rsidRPr="00DA682D" w:rsidRDefault="006A7240" w:rsidP="00AA4755">
            <w:pPr>
              <w:spacing w:before="100" w:beforeAutospacing="1" w:after="100" w:afterAutospacing="1" w:line="360" w:lineRule="auto"/>
              <w:contextualSpacing/>
              <w:jc w:val="center"/>
              <w:rPr>
                <w:sz w:val="28"/>
                <w:szCs w:val="28"/>
              </w:rPr>
            </w:pPr>
            <w:r w:rsidRPr="00DA682D">
              <w:rPr>
                <w:sz w:val="28"/>
                <w:szCs w:val="28"/>
              </w:rPr>
              <w:t>5</w:t>
            </w:r>
          </w:p>
        </w:tc>
      </w:tr>
    </w:tbl>
    <w:p w:rsidR="006A7240" w:rsidRPr="00DA682D" w:rsidRDefault="006A7240" w:rsidP="00582850">
      <w:pPr>
        <w:spacing w:line="360" w:lineRule="auto"/>
        <w:ind w:firstLine="567"/>
        <w:contextualSpacing/>
        <w:jc w:val="both"/>
        <w:rPr>
          <w:sz w:val="28"/>
          <w:szCs w:val="28"/>
        </w:rPr>
      </w:pPr>
    </w:p>
    <w:p w:rsidR="006A7240" w:rsidRPr="00DA682D" w:rsidRDefault="006A7240" w:rsidP="00582850">
      <w:pPr>
        <w:spacing w:line="360" w:lineRule="auto"/>
        <w:ind w:firstLine="709"/>
        <w:contextualSpacing/>
        <w:jc w:val="both"/>
        <w:rPr>
          <w:sz w:val="28"/>
          <w:szCs w:val="28"/>
        </w:rPr>
      </w:pPr>
      <w:r w:rsidRPr="00DA682D">
        <w:rPr>
          <w:sz w:val="28"/>
          <w:szCs w:val="28"/>
        </w:rPr>
        <w:t>Предметом конкурентной борьбы между субъектами Федерации могут стать государственные программы и проекты, связанные с размещением и территориальной организацией хозяйства, а также с решением социальных проблем. Здесь Кубань занимает достойное место в рамках реализации национальных проектов, федеральных программ. Кроме того, в крае  успешно реализуются и региональные программы, среди которых следует особо отметить пилотный, но уже зарекомендовавший себя проект обеспечения населения жильем – «Народная ипотека». Все это значительно возвышает край над остальными регионами РФ, обеспечивает его конкурентоспособность.</w:t>
      </w:r>
    </w:p>
    <w:p w:rsidR="006A7240" w:rsidRPr="00DA682D" w:rsidRDefault="006A7240" w:rsidP="00582850">
      <w:pPr>
        <w:spacing w:line="360" w:lineRule="auto"/>
        <w:ind w:firstLine="709"/>
        <w:contextualSpacing/>
        <w:jc w:val="both"/>
        <w:rPr>
          <w:sz w:val="28"/>
          <w:szCs w:val="28"/>
        </w:rPr>
      </w:pPr>
      <w:r w:rsidRPr="00DA682D">
        <w:rPr>
          <w:sz w:val="28"/>
          <w:szCs w:val="28"/>
        </w:rPr>
        <w:t xml:space="preserve">Под конкурентоспособностью региона понимается также наличие и реализация конкурентного потенциала данного региона. При этом конкурентный потенциал является многоплановым и формируется как многообразные характеристики возможности участия региона в конкурентных отношениях, как между регионами, так и в общегосударственных конкурентных отношениях, взаимодействуя с другими странами мира. </w:t>
      </w:r>
    </w:p>
    <w:p w:rsidR="006A7240" w:rsidRPr="00DA682D" w:rsidRDefault="006A7240" w:rsidP="00582850">
      <w:pPr>
        <w:spacing w:line="360" w:lineRule="auto"/>
        <w:ind w:firstLine="709"/>
        <w:contextualSpacing/>
        <w:jc w:val="both"/>
        <w:rPr>
          <w:sz w:val="28"/>
          <w:szCs w:val="28"/>
        </w:rPr>
      </w:pPr>
      <w:r w:rsidRPr="00DA682D">
        <w:rPr>
          <w:sz w:val="28"/>
          <w:szCs w:val="28"/>
        </w:rPr>
        <w:t>Конкурентоспособность региона в названном выше смысле слова описывается такими характеристиками, как конкурентные преимущества региона в самых различных сферах и отраслях экономики и социальной сфере, условия существования региона (климат, географическое положение), наличие природных богатств, интеллектуальный уровень развития населения</w:t>
      </w:r>
      <w:r>
        <w:rPr>
          <w:sz w:val="28"/>
          <w:szCs w:val="28"/>
        </w:rPr>
        <w:t xml:space="preserve"> [2</w:t>
      </w:r>
      <w:r w:rsidRPr="00DA682D">
        <w:rPr>
          <w:sz w:val="28"/>
          <w:szCs w:val="28"/>
        </w:rPr>
        <w:t>].</w:t>
      </w:r>
    </w:p>
    <w:p w:rsidR="006A7240" w:rsidRPr="00DA682D" w:rsidRDefault="006A7240" w:rsidP="00582850">
      <w:pPr>
        <w:pStyle w:val="NormalWeb"/>
        <w:shd w:val="clear" w:color="auto" w:fill="FFFFFF"/>
        <w:spacing w:before="0" w:beforeAutospacing="0" w:after="0" w:afterAutospacing="0" w:line="360" w:lineRule="auto"/>
        <w:ind w:firstLine="709"/>
        <w:contextualSpacing/>
        <w:jc w:val="both"/>
        <w:rPr>
          <w:rFonts w:ascii="Times New Roman" w:hAnsi="Times New Roman"/>
          <w:sz w:val="28"/>
          <w:szCs w:val="28"/>
        </w:rPr>
      </w:pPr>
      <w:r w:rsidRPr="00DA682D">
        <w:rPr>
          <w:rFonts w:ascii="Times New Roman" w:hAnsi="Times New Roman"/>
          <w:sz w:val="28"/>
          <w:szCs w:val="28"/>
        </w:rPr>
        <w:t>Основу производительных сил Краснодарского края составляют промышленный, строительный, топливно</w:t>
      </w:r>
      <w:r w:rsidRPr="00DA682D">
        <w:rPr>
          <w:rFonts w:ascii="Times New Roman" w:hAnsi="Times New Roman"/>
          <w:sz w:val="28"/>
          <w:szCs w:val="28"/>
        </w:rPr>
        <w:noBreakHyphen/>
        <w:t>энергетический комплексы, область информационных и коммуникационных технологий, а также агропромышленный, транспортный, курортно</w:t>
      </w:r>
      <w:r w:rsidRPr="00DA682D">
        <w:rPr>
          <w:rFonts w:ascii="Times New Roman" w:hAnsi="Times New Roman"/>
          <w:sz w:val="28"/>
          <w:szCs w:val="28"/>
        </w:rPr>
        <w:noBreakHyphen/>
        <w:t>рекреационный и туристский комплексы.</w:t>
      </w:r>
    </w:p>
    <w:p w:rsidR="006A7240" w:rsidRPr="00DA682D" w:rsidRDefault="006A7240" w:rsidP="00582850">
      <w:pPr>
        <w:pStyle w:val="NormalWeb"/>
        <w:shd w:val="clear" w:color="auto" w:fill="FFFFFF"/>
        <w:spacing w:before="0" w:beforeAutospacing="0" w:after="0" w:afterAutospacing="0" w:line="360" w:lineRule="auto"/>
        <w:ind w:firstLine="709"/>
        <w:contextualSpacing/>
        <w:jc w:val="both"/>
        <w:rPr>
          <w:rFonts w:ascii="Times New Roman" w:hAnsi="Times New Roman"/>
          <w:sz w:val="28"/>
          <w:szCs w:val="28"/>
        </w:rPr>
      </w:pPr>
      <w:r w:rsidRPr="00DA682D">
        <w:rPr>
          <w:rFonts w:ascii="Times New Roman" w:hAnsi="Times New Roman"/>
          <w:sz w:val="28"/>
          <w:szCs w:val="28"/>
        </w:rPr>
        <w:t>Последние три направления деятельности (агропромышленный, транспортный, санаторно</w:t>
      </w:r>
      <w:r w:rsidRPr="00DA682D">
        <w:rPr>
          <w:rFonts w:ascii="Times New Roman" w:hAnsi="Times New Roman"/>
          <w:sz w:val="28"/>
          <w:szCs w:val="28"/>
        </w:rPr>
        <w:noBreakHyphen/>
        <w:t>курортный и туристский комплексы) соответствуют приоритетам социально</w:t>
      </w:r>
      <w:r w:rsidRPr="00DA682D">
        <w:rPr>
          <w:rFonts w:ascii="Times New Roman" w:hAnsi="Times New Roman"/>
          <w:sz w:val="28"/>
          <w:szCs w:val="28"/>
        </w:rPr>
        <w:noBreakHyphen/>
        <w:t>экономического развития России и определяют особый статус Краснодарского края в экономике страны.</w:t>
      </w:r>
    </w:p>
    <w:p w:rsidR="006A7240" w:rsidRPr="00DA682D" w:rsidRDefault="006A7240" w:rsidP="00582850">
      <w:pPr>
        <w:pStyle w:val="NormalWeb"/>
        <w:shd w:val="clear" w:color="auto" w:fill="FFFFFF"/>
        <w:spacing w:before="0" w:beforeAutospacing="0" w:after="0" w:afterAutospacing="0" w:line="360" w:lineRule="auto"/>
        <w:ind w:firstLine="709"/>
        <w:contextualSpacing/>
        <w:jc w:val="both"/>
        <w:rPr>
          <w:rFonts w:ascii="Times New Roman" w:hAnsi="Times New Roman"/>
          <w:sz w:val="28"/>
          <w:szCs w:val="28"/>
        </w:rPr>
      </w:pPr>
      <w:r w:rsidRPr="00DA682D">
        <w:rPr>
          <w:rFonts w:ascii="Times New Roman" w:hAnsi="Times New Roman"/>
          <w:sz w:val="28"/>
          <w:szCs w:val="28"/>
        </w:rPr>
        <w:t>Динамичное развитие агропромышленного комплекса Краснодарского края обеспечивает продовольственную безопасность страны:</w:t>
      </w:r>
    </w:p>
    <w:p w:rsidR="006A7240" w:rsidRPr="00DA682D" w:rsidRDefault="006A7240" w:rsidP="00582850">
      <w:pPr>
        <w:pStyle w:val="NormalWeb"/>
        <w:shd w:val="clear" w:color="auto" w:fill="FFFFFF"/>
        <w:spacing w:before="0" w:beforeAutospacing="0" w:after="0" w:afterAutospacing="0" w:line="360" w:lineRule="auto"/>
        <w:ind w:firstLine="709"/>
        <w:contextualSpacing/>
        <w:jc w:val="both"/>
        <w:rPr>
          <w:rFonts w:ascii="Times New Roman" w:hAnsi="Times New Roman"/>
          <w:sz w:val="28"/>
          <w:szCs w:val="28"/>
        </w:rPr>
      </w:pPr>
      <w:r w:rsidRPr="00DA682D">
        <w:rPr>
          <w:rFonts w:ascii="Times New Roman" w:hAnsi="Times New Roman"/>
          <w:sz w:val="28"/>
          <w:szCs w:val="28"/>
        </w:rPr>
        <w:t>- край обладает богатейшими ресурсами сельскохозяйственных земель, в том числе черноземами, площадь которых составляет 4805 тысяч гектаров (это более 4 процентов российских и около 2 процентов мировых запасов);</w:t>
      </w:r>
    </w:p>
    <w:p w:rsidR="006A7240" w:rsidRPr="00DA682D" w:rsidRDefault="006A7240" w:rsidP="00582850">
      <w:pPr>
        <w:pStyle w:val="NormalWeb"/>
        <w:shd w:val="clear" w:color="auto" w:fill="FFFFFF"/>
        <w:spacing w:before="0" w:beforeAutospacing="0" w:after="0" w:afterAutospacing="0" w:line="360" w:lineRule="auto"/>
        <w:ind w:firstLine="709"/>
        <w:contextualSpacing/>
        <w:jc w:val="both"/>
        <w:rPr>
          <w:rFonts w:ascii="Times New Roman" w:hAnsi="Times New Roman"/>
          <w:sz w:val="28"/>
          <w:szCs w:val="28"/>
        </w:rPr>
      </w:pPr>
      <w:r w:rsidRPr="00DA682D">
        <w:rPr>
          <w:rFonts w:ascii="Times New Roman" w:hAnsi="Times New Roman"/>
          <w:sz w:val="28"/>
          <w:szCs w:val="28"/>
        </w:rPr>
        <w:t>- край занимает первое место среди субъектов Российской Федерации по объему производства зерна, сахарной свеклы, плодов и ягод, второе - по производству семян подсолнечника и меда;</w:t>
      </w:r>
    </w:p>
    <w:p w:rsidR="006A7240" w:rsidRPr="00DA682D" w:rsidRDefault="006A7240" w:rsidP="00582850">
      <w:pPr>
        <w:pStyle w:val="NormalWeb"/>
        <w:shd w:val="clear" w:color="auto" w:fill="FFFFFF"/>
        <w:spacing w:before="0" w:beforeAutospacing="0" w:after="0" w:afterAutospacing="0" w:line="360" w:lineRule="auto"/>
        <w:ind w:firstLine="709"/>
        <w:contextualSpacing/>
        <w:jc w:val="both"/>
        <w:rPr>
          <w:rFonts w:ascii="Times New Roman" w:hAnsi="Times New Roman"/>
          <w:sz w:val="28"/>
          <w:szCs w:val="28"/>
        </w:rPr>
      </w:pPr>
      <w:r w:rsidRPr="00DA682D">
        <w:rPr>
          <w:rFonts w:ascii="Times New Roman" w:hAnsi="Times New Roman"/>
          <w:sz w:val="28"/>
          <w:szCs w:val="28"/>
        </w:rPr>
        <w:t>- край занимает второе место среди субъектов Российской Федерации по производству яиц, мяса скота и птицы (в живом весе), третье место - по производству молока.</w:t>
      </w:r>
    </w:p>
    <w:p w:rsidR="006A7240" w:rsidRDefault="006A7240" w:rsidP="00582850">
      <w:pPr>
        <w:spacing w:line="360" w:lineRule="auto"/>
        <w:ind w:firstLine="709"/>
        <w:contextualSpacing/>
        <w:jc w:val="both"/>
        <w:rPr>
          <w:sz w:val="28"/>
          <w:szCs w:val="28"/>
        </w:rPr>
      </w:pPr>
      <w:r w:rsidRPr="00DA682D">
        <w:rPr>
          <w:sz w:val="28"/>
          <w:szCs w:val="28"/>
        </w:rPr>
        <w:t xml:space="preserve"> Краснодарский край – один из самых экономически развитых и инфраструктурно-обустроенных в России. </w:t>
      </w:r>
    </w:p>
    <w:p w:rsidR="006A7240" w:rsidRPr="00DA682D" w:rsidRDefault="006A7240" w:rsidP="00582850">
      <w:pPr>
        <w:spacing w:line="360" w:lineRule="auto"/>
        <w:ind w:firstLine="709"/>
        <w:contextualSpacing/>
        <w:jc w:val="both"/>
        <w:rPr>
          <w:sz w:val="28"/>
          <w:szCs w:val="28"/>
        </w:rPr>
      </w:pPr>
      <w:r w:rsidRPr="00DA682D">
        <w:rPr>
          <w:sz w:val="28"/>
          <w:szCs w:val="28"/>
        </w:rPr>
        <w:t xml:space="preserve">Экономика края базируется на благоприятных природно-климатических условиях и многочисленном населении. Азовское море и реки края богаты рыбой. Черноморское побережье края представляет собой почти непрерывную цепь курортов, среди которых выделяется г. Сочи. Из минеральных ресурсов можно выделить месторождения нерудных строительных материалов, а также небольшие запасы нефти и газа. </w:t>
      </w:r>
    </w:p>
    <w:p w:rsidR="006A7240" w:rsidRPr="00DA682D" w:rsidRDefault="006A7240" w:rsidP="00582850">
      <w:pPr>
        <w:shd w:val="clear" w:color="auto" w:fill="FFFFFF"/>
        <w:spacing w:line="360" w:lineRule="auto"/>
        <w:ind w:firstLine="709"/>
        <w:contextualSpacing/>
        <w:jc w:val="both"/>
        <w:rPr>
          <w:sz w:val="28"/>
          <w:szCs w:val="28"/>
        </w:rPr>
      </w:pPr>
      <w:r w:rsidRPr="00DA682D">
        <w:rPr>
          <w:sz w:val="28"/>
          <w:szCs w:val="28"/>
        </w:rPr>
        <w:t>Невозможно в полной мере охарактеризовать конкурентоспособность региона, обойдя стороной важнейшие социально-экономические показатели. В этой связи следует отметить:</w:t>
      </w:r>
    </w:p>
    <w:p w:rsidR="006A7240" w:rsidRPr="00B76501" w:rsidRDefault="006A7240" w:rsidP="00582850">
      <w:pPr>
        <w:spacing w:line="360" w:lineRule="auto"/>
        <w:ind w:firstLine="709"/>
        <w:jc w:val="both"/>
        <w:rPr>
          <w:sz w:val="28"/>
          <w:szCs w:val="28"/>
        </w:rPr>
      </w:pPr>
      <w:r w:rsidRPr="00B76501">
        <w:rPr>
          <w:sz w:val="28"/>
          <w:szCs w:val="28"/>
        </w:rPr>
        <w:t xml:space="preserve">В сельском хозяйстве по итогам </w:t>
      </w:r>
      <w:r>
        <w:rPr>
          <w:sz w:val="28"/>
          <w:szCs w:val="28"/>
        </w:rPr>
        <w:t xml:space="preserve">2013 </w:t>
      </w:r>
      <w:r w:rsidRPr="00B76501">
        <w:rPr>
          <w:sz w:val="28"/>
          <w:szCs w:val="28"/>
        </w:rPr>
        <w:t>года получен высокий результат – более</w:t>
      </w:r>
      <w:r>
        <w:rPr>
          <w:sz w:val="28"/>
          <w:szCs w:val="28"/>
        </w:rPr>
        <w:t xml:space="preserve"> </w:t>
      </w:r>
      <w:r w:rsidRPr="00B76501">
        <w:rPr>
          <w:sz w:val="28"/>
          <w:szCs w:val="28"/>
        </w:rPr>
        <w:t>258 млрд. рублей валовой продукции или 106,9% к 2012 году. Основное</w:t>
      </w:r>
      <w:r>
        <w:rPr>
          <w:sz w:val="28"/>
          <w:szCs w:val="28"/>
        </w:rPr>
        <w:t xml:space="preserve"> </w:t>
      </w:r>
      <w:r w:rsidRPr="00B76501">
        <w:rPr>
          <w:sz w:val="28"/>
          <w:szCs w:val="28"/>
        </w:rPr>
        <w:t>позитивное влияние на результаты работы отрасли оказали увеличение</w:t>
      </w:r>
      <w:r>
        <w:rPr>
          <w:sz w:val="28"/>
          <w:szCs w:val="28"/>
        </w:rPr>
        <w:t xml:space="preserve"> </w:t>
      </w:r>
      <w:r w:rsidRPr="00B76501">
        <w:rPr>
          <w:sz w:val="28"/>
          <w:szCs w:val="28"/>
        </w:rPr>
        <w:t>урожайности и валовых сборов зерновых и масличных культур.</w:t>
      </w:r>
    </w:p>
    <w:p w:rsidR="006A7240" w:rsidRPr="00B76501" w:rsidRDefault="006A7240" w:rsidP="00582850">
      <w:pPr>
        <w:spacing w:line="360" w:lineRule="auto"/>
        <w:ind w:firstLine="709"/>
        <w:jc w:val="both"/>
        <w:rPr>
          <w:sz w:val="28"/>
          <w:szCs w:val="28"/>
        </w:rPr>
      </w:pPr>
      <w:r w:rsidRPr="00B76501">
        <w:rPr>
          <w:sz w:val="28"/>
          <w:szCs w:val="28"/>
        </w:rPr>
        <w:t>Край удерживает лидирующие позиции в сельском хозяйстве страны: на</w:t>
      </w:r>
      <w:r>
        <w:rPr>
          <w:sz w:val="28"/>
          <w:szCs w:val="28"/>
        </w:rPr>
        <w:t xml:space="preserve"> </w:t>
      </w:r>
      <w:r w:rsidRPr="00B76501">
        <w:rPr>
          <w:sz w:val="28"/>
          <w:szCs w:val="28"/>
        </w:rPr>
        <w:t>долю края приходится почти половина от всей сельскохозяйственной</w:t>
      </w:r>
      <w:r>
        <w:rPr>
          <w:sz w:val="28"/>
          <w:szCs w:val="28"/>
        </w:rPr>
        <w:t xml:space="preserve"> </w:t>
      </w:r>
      <w:r w:rsidRPr="00B76501">
        <w:rPr>
          <w:sz w:val="28"/>
          <w:szCs w:val="28"/>
        </w:rPr>
        <w:t>продукции ЮФО и свыше 7% – России.</w:t>
      </w:r>
      <w:r w:rsidRPr="00565D1B">
        <w:rPr>
          <w:sz w:val="28"/>
          <w:szCs w:val="28"/>
        </w:rPr>
        <w:t xml:space="preserve"> </w:t>
      </w:r>
      <w:r w:rsidRPr="00B76501">
        <w:rPr>
          <w:sz w:val="28"/>
          <w:szCs w:val="28"/>
        </w:rPr>
        <w:t>В связи с повышением уровня обеспеченности строительных организаций</w:t>
      </w:r>
      <w:r>
        <w:rPr>
          <w:sz w:val="28"/>
          <w:szCs w:val="28"/>
        </w:rPr>
        <w:t xml:space="preserve"> </w:t>
      </w:r>
      <w:r w:rsidRPr="00B76501">
        <w:rPr>
          <w:sz w:val="28"/>
          <w:szCs w:val="28"/>
        </w:rPr>
        <w:t>заказами и финансированием объем выполненных строительных работ</w:t>
      </w:r>
      <w:r>
        <w:rPr>
          <w:sz w:val="28"/>
          <w:szCs w:val="28"/>
        </w:rPr>
        <w:t xml:space="preserve"> </w:t>
      </w:r>
      <w:r w:rsidRPr="00B76501">
        <w:rPr>
          <w:sz w:val="28"/>
          <w:szCs w:val="28"/>
        </w:rPr>
        <w:t>составил почти 460 млрд. рублей с положительным ростом к 2012 году –</w:t>
      </w:r>
      <w:r>
        <w:rPr>
          <w:sz w:val="28"/>
          <w:szCs w:val="28"/>
        </w:rPr>
        <w:t xml:space="preserve"> </w:t>
      </w:r>
      <w:r w:rsidRPr="00B76501">
        <w:rPr>
          <w:sz w:val="28"/>
          <w:szCs w:val="28"/>
        </w:rPr>
        <w:t>100,2%.</w:t>
      </w:r>
      <w:r>
        <w:rPr>
          <w:sz w:val="28"/>
          <w:szCs w:val="28"/>
        </w:rPr>
        <w:t xml:space="preserve"> </w:t>
      </w:r>
      <w:r w:rsidRPr="00B76501">
        <w:rPr>
          <w:sz w:val="28"/>
          <w:szCs w:val="28"/>
        </w:rPr>
        <w:t>Сохранены высокие объемы жилищного строительства – 3,9 млн. кв. м.</w:t>
      </w:r>
      <w:r>
        <w:rPr>
          <w:sz w:val="28"/>
          <w:szCs w:val="28"/>
        </w:rPr>
        <w:t xml:space="preserve"> </w:t>
      </w:r>
      <w:r w:rsidRPr="00B76501">
        <w:rPr>
          <w:sz w:val="28"/>
          <w:szCs w:val="28"/>
        </w:rPr>
        <w:t>По объему вводимого жилья край занимает второе место в стране (после</w:t>
      </w:r>
      <w:r>
        <w:rPr>
          <w:sz w:val="28"/>
          <w:szCs w:val="28"/>
        </w:rPr>
        <w:t xml:space="preserve"> Московской области). </w:t>
      </w:r>
    </w:p>
    <w:p w:rsidR="006A7240" w:rsidRPr="00B76501" w:rsidRDefault="006A7240" w:rsidP="00582850">
      <w:pPr>
        <w:spacing w:line="360" w:lineRule="auto"/>
        <w:ind w:firstLine="709"/>
        <w:jc w:val="both"/>
        <w:rPr>
          <w:sz w:val="28"/>
          <w:szCs w:val="28"/>
        </w:rPr>
      </w:pPr>
      <w:r w:rsidRPr="00B76501">
        <w:rPr>
          <w:sz w:val="28"/>
          <w:szCs w:val="28"/>
        </w:rPr>
        <w:t>Ввиду положительной динамики на рынках товаров и услуг,</w:t>
      </w:r>
      <w:r>
        <w:rPr>
          <w:sz w:val="28"/>
          <w:szCs w:val="28"/>
        </w:rPr>
        <w:t xml:space="preserve"> </w:t>
      </w:r>
      <w:r w:rsidRPr="00B76501">
        <w:rPr>
          <w:sz w:val="28"/>
          <w:szCs w:val="28"/>
        </w:rPr>
        <w:t>обусловленной ростом доходов и платежеспособного спроса населения, итоги</w:t>
      </w:r>
      <w:r>
        <w:rPr>
          <w:sz w:val="28"/>
          <w:szCs w:val="28"/>
        </w:rPr>
        <w:t xml:space="preserve"> </w:t>
      </w:r>
      <w:r w:rsidRPr="00B76501">
        <w:rPr>
          <w:sz w:val="28"/>
          <w:szCs w:val="28"/>
        </w:rPr>
        <w:t>2013 года по обороту розничной торговли положительны - прирост к 2012 году</w:t>
      </w:r>
      <w:r>
        <w:rPr>
          <w:sz w:val="28"/>
          <w:szCs w:val="28"/>
        </w:rPr>
        <w:t xml:space="preserve"> </w:t>
      </w:r>
      <w:r w:rsidRPr="00B76501">
        <w:rPr>
          <w:sz w:val="28"/>
          <w:szCs w:val="28"/>
        </w:rPr>
        <w:t>на 5,7%, общественного питания – на 3,6%, платных услуг населения – на 7,5%.</w:t>
      </w:r>
    </w:p>
    <w:p w:rsidR="006A7240" w:rsidRPr="00BF2DFE" w:rsidRDefault="006A7240" w:rsidP="00582850">
      <w:pPr>
        <w:spacing w:line="360" w:lineRule="auto"/>
        <w:ind w:firstLine="709"/>
        <w:jc w:val="both"/>
        <w:rPr>
          <w:sz w:val="28"/>
          <w:szCs w:val="28"/>
        </w:rPr>
      </w:pPr>
      <w:r w:rsidRPr="00B76501">
        <w:rPr>
          <w:sz w:val="28"/>
          <w:szCs w:val="28"/>
        </w:rPr>
        <w:t>Рост показателей обусловлен увеличением денежных доходов и уровня</w:t>
      </w:r>
      <w:r>
        <w:rPr>
          <w:sz w:val="28"/>
          <w:szCs w:val="28"/>
        </w:rPr>
        <w:t xml:space="preserve"> </w:t>
      </w:r>
      <w:r w:rsidRPr="00B76501">
        <w:rPr>
          <w:sz w:val="28"/>
          <w:szCs w:val="28"/>
        </w:rPr>
        <w:t>потребительского спроса населения, развитием потребительского</w:t>
      </w:r>
      <w:r>
        <w:rPr>
          <w:sz w:val="28"/>
          <w:szCs w:val="28"/>
        </w:rPr>
        <w:t xml:space="preserve"> </w:t>
      </w:r>
      <w:r w:rsidRPr="00B76501">
        <w:rPr>
          <w:sz w:val="28"/>
          <w:szCs w:val="28"/>
        </w:rPr>
        <w:t>кредитования, приходом на рынок крупных российских операторов и</w:t>
      </w:r>
      <w:r>
        <w:rPr>
          <w:sz w:val="28"/>
          <w:szCs w:val="28"/>
        </w:rPr>
        <w:t xml:space="preserve"> </w:t>
      </w:r>
      <w:r w:rsidRPr="00B76501">
        <w:rPr>
          <w:sz w:val="28"/>
          <w:szCs w:val="28"/>
        </w:rPr>
        <w:t>представителей международных торговых сетей, эволюцией форматов торговли</w:t>
      </w:r>
      <w:r>
        <w:rPr>
          <w:sz w:val="28"/>
          <w:szCs w:val="28"/>
        </w:rPr>
        <w:t xml:space="preserve"> </w:t>
      </w:r>
      <w:r w:rsidRPr="00B76501">
        <w:rPr>
          <w:sz w:val="28"/>
          <w:szCs w:val="28"/>
        </w:rPr>
        <w:t xml:space="preserve">(строительство современных торговых центров, гипермаркетов), </w:t>
      </w:r>
      <w:r w:rsidRPr="00BF2DFE">
        <w:rPr>
          <w:sz w:val="28"/>
          <w:szCs w:val="28"/>
        </w:rPr>
        <w:t>развитием современных форм обслуживания, а так же малого бизнеса.</w:t>
      </w:r>
    </w:p>
    <w:p w:rsidR="006A7240" w:rsidRPr="00BF2DFE" w:rsidRDefault="006A7240" w:rsidP="00582850">
      <w:pPr>
        <w:shd w:val="clear" w:color="auto" w:fill="FFFFFF"/>
        <w:spacing w:line="360" w:lineRule="auto"/>
        <w:ind w:firstLine="709"/>
        <w:contextualSpacing/>
        <w:jc w:val="both"/>
        <w:rPr>
          <w:sz w:val="28"/>
          <w:szCs w:val="28"/>
        </w:rPr>
      </w:pPr>
      <w:r w:rsidRPr="00BF2DFE">
        <w:rPr>
          <w:sz w:val="28"/>
          <w:szCs w:val="28"/>
        </w:rPr>
        <w:t>Результатом развития экономики стал дальнейший рост жизненного</w:t>
      </w:r>
    </w:p>
    <w:p w:rsidR="006A7240" w:rsidRDefault="006A7240" w:rsidP="00582850">
      <w:pPr>
        <w:shd w:val="clear" w:color="auto" w:fill="FFFFFF"/>
        <w:spacing w:line="360" w:lineRule="auto"/>
        <w:ind w:firstLine="709"/>
        <w:contextualSpacing/>
        <w:jc w:val="both"/>
        <w:rPr>
          <w:sz w:val="28"/>
          <w:szCs w:val="28"/>
        </w:rPr>
      </w:pPr>
      <w:r w:rsidRPr="00BF2DFE">
        <w:rPr>
          <w:sz w:val="28"/>
          <w:szCs w:val="28"/>
        </w:rPr>
        <w:t>уровня населения. Среднедушевые денежные доходы населения превышают величину прожиточного минимума в 3,3 раза, средняя заработная плата превысила 24 тыс. рублей. Это самый высокий показатель в ЮФО (в Ростовской</w:t>
      </w:r>
      <w:r w:rsidRPr="009554C4">
        <w:rPr>
          <w:sz w:val="28"/>
          <w:szCs w:val="28"/>
        </w:rPr>
        <w:t xml:space="preserve"> области средняя</w:t>
      </w:r>
      <w:r>
        <w:rPr>
          <w:sz w:val="28"/>
          <w:szCs w:val="28"/>
        </w:rPr>
        <w:t xml:space="preserve"> </w:t>
      </w:r>
      <w:r w:rsidRPr="009554C4">
        <w:rPr>
          <w:sz w:val="28"/>
          <w:szCs w:val="28"/>
        </w:rPr>
        <w:t>зарплата составляет 21,6 тыс. рублей, в Волгоградской – 21,2 тыс. рублей, в</w:t>
      </w:r>
      <w:r>
        <w:rPr>
          <w:sz w:val="28"/>
          <w:szCs w:val="28"/>
        </w:rPr>
        <w:t xml:space="preserve"> </w:t>
      </w:r>
      <w:r w:rsidRPr="009554C4">
        <w:rPr>
          <w:sz w:val="28"/>
          <w:szCs w:val="28"/>
        </w:rPr>
        <w:t>Астраханской – 22,5 тыс. рублей).</w:t>
      </w:r>
    </w:p>
    <w:p w:rsidR="006A7240" w:rsidRPr="00B76501" w:rsidRDefault="006A7240" w:rsidP="00582850">
      <w:pPr>
        <w:spacing w:line="360" w:lineRule="auto"/>
        <w:ind w:firstLine="709"/>
        <w:jc w:val="both"/>
        <w:rPr>
          <w:sz w:val="28"/>
          <w:szCs w:val="28"/>
        </w:rPr>
      </w:pPr>
      <w:r w:rsidRPr="00B76501">
        <w:rPr>
          <w:sz w:val="28"/>
          <w:szCs w:val="28"/>
        </w:rPr>
        <w:t>Увеличены темпы роста реальных располагаемых денежных доходов</w:t>
      </w:r>
    </w:p>
    <w:p w:rsidR="006A7240" w:rsidRPr="00B76501" w:rsidRDefault="006A7240" w:rsidP="00582850">
      <w:pPr>
        <w:spacing w:line="360" w:lineRule="auto"/>
        <w:ind w:firstLine="709"/>
        <w:jc w:val="both"/>
        <w:rPr>
          <w:sz w:val="28"/>
          <w:szCs w:val="28"/>
        </w:rPr>
      </w:pPr>
      <w:r w:rsidRPr="00B76501">
        <w:rPr>
          <w:sz w:val="28"/>
          <w:szCs w:val="28"/>
        </w:rPr>
        <w:t>населения – со 106,4% в 2012 году до 109,6% по итогам 2013 года.</w:t>
      </w:r>
    </w:p>
    <w:p w:rsidR="006A7240" w:rsidRPr="00E576F3" w:rsidRDefault="006A7240" w:rsidP="00582850">
      <w:pPr>
        <w:spacing w:line="360" w:lineRule="auto"/>
        <w:ind w:firstLine="709"/>
        <w:jc w:val="both"/>
        <w:rPr>
          <w:sz w:val="28"/>
          <w:szCs w:val="28"/>
        </w:rPr>
      </w:pPr>
      <w:r w:rsidRPr="00B76501">
        <w:rPr>
          <w:sz w:val="28"/>
          <w:szCs w:val="28"/>
        </w:rPr>
        <w:t>Положительна динамика реальной заработной платы – 106% к предыдущему</w:t>
      </w:r>
      <w:r>
        <w:rPr>
          <w:sz w:val="28"/>
          <w:szCs w:val="28"/>
        </w:rPr>
        <w:t xml:space="preserve"> </w:t>
      </w:r>
      <w:r w:rsidRPr="00B76501">
        <w:rPr>
          <w:sz w:val="28"/>
          <w:szCs w:val="28"/>
        </w:rPr>
        <w:t>году на фоне 112,5% 2012 года. Номин</w:t>
      </w:r>
      <w:r>
        <w:rPr>
          <w:sz w:val="28"/>
          <w:szCs w:val="28"/>
        </w:rPr>
        <w:t xml:space="preserve">альная заработная плата достигла </w:t>
      </w:r>
      <w:r w:rsidRPr="00B76501">
        <w:rPr>
          <w:sz w:val="28"/>
          <w:szCs w:val="28"/>
        </w:rPr>
        <w:t>24,3 тыс. рублей в месяц.</w:t>
      </w:r>
      <w:r>
        <w:rPr>
          <w:sz w:val="28"/>
          <w:szCs w:val="28"/>
        </w:rPr>
        <w:t xml:space="preserve"> </w:t>
      </w:r>
      <w:r w:rsidRPr="00B76501">
        <w:rPr>
          <w:sz w:val="28"/>
          <w:szCs w:val="28"/>
        </w:rPr>
        <w:t>Ввиду стабильной ситуации на краевом рынке труда, показатели</w:t>
      </w:r>
      <w:r>
        <w:rPr>
          <w:sz w:val="28"/>
          <w:szCs w:val="28"/>
        </w:rPr>
        <w:t xml:space="preserve"> </w:t>
      </w:r>
      <w:r w:rsidRPr="00B76501">
        <w:rPr>
          <w:sz w:val="28"/>
          <w:szCs w:val="28"/>
        </w:rPr>
        <w:t xml:space="preserve">регистрируемой безработицы сохранились на уровне 2012 года </w:t>
      </w:r>
      <w:r>
        <w:rPr>
          <w:sz w:val="28"/>
          <w:szCs w:val="28"/>
        </w:rPr>
        <w:t xml:space="preserve"> и составили: </w:t>
      </w:r>
      <w:r w:rsidRPr="00B76501">
        <w:rPr>
          <w:sz w:val="28"/>
          <w:szCs w:val="28"/>
        </w:rPr>
        <w:t>численность</w:t>
      </w:r>
      <w:r>
        <w:rPr>
          <w:sz w:val="28"/>
          <w:szCs w:val="28"/>
        </w:rPr>
        <w:t xml:space="preserve"> </w:t>
      </w:r>
      <w:r w:rsidRPr="00B76501">
        <w:rPr>
          <w:sz w:val="28"/>
          <w:szCs w:val="28"/>
        </w:rPr>
        <w:t>безработных –18,5 тыс. человек, уровень безработицы - 0,7% от численности</w:t>
      </w:r>
      <w:r>
        <w:rPr>
          <w:sz w:val="28"/>
          <w:szCs w:val="28"/>
        </w:rPr>
        <w:t xml:space="preserve"> </w:t>
      </w:r>
      <w:r w:rsidRPr="00B76501">
        <w:rPr>
          <w:sz w:val="28"/>
          <w:szCs w:val="28"/>
        </w:rPr>
        <w:t>э</w:t>
      </w:r>
      <w:r>
        <w:rPr>
          <w:sz w:val="28"/>
          <w:szCs w:val="28"/>
        </w:rPr>
        <w:t>кономически активного населения</w:t>
      </w:r>
      <w:r w:rsidRPr="00B76501">
        <w:rPr>
          <w:sz w:val="28"/>
          <w:szCs w:val="28"/>
        </w:rPr>
        <w:t>.</w:t>
      </w:r>
      <w:r w:rsidRPr="00E576F3">
        <w:rPr>
          <w:sz w:val="28"/>
          <w:szCs w:val="28"/>
        </w:rPr>
        <w:t>[5]</w:t>
      </w:r>
    </w:p>
    <w:p w:rsidR="006A7240" w:rsidRPr="00DA682D" w:rsidRDefault="006A7240" w:rsidP="00582850">
      <w:pPr>
        <w:shd w:val="clear" w:color="auto" w:fill="FFFFFF"/>
        <w:spacing w:line="360" w:lineRule="auto"/>
        <w:ind w:firstLine="709"/>
        <w:contextualSpacing/>
        <w:jc w:val="both"/>
        <w:rPr>
          <w:sz w:val="28"/>
          <w:szCs w:val="28"/>
        </w:rPr>
      </w:pPr>
      <w:r w:rsidRPr="00DA682D">
        <w:rPr>
          <w:sz w:val="28"/>
          <w:szCs w:val="28"/>
        </w:rPr>
        <w:t xml:space="preserve">Важнейшим фактором, обеспечивающим конкурентоспособность региона является имидж края, его репутация. Краснодарский край позиционирует себя как динамично развивающийся регион России; как край, который достиг успехов в наращивании мощностей в аграрном, промышленном, транспортном секторах, в строительстве; край, занимающий ведущее место в рациональном использовании собственных капиталовложений, в привлечении к сотрудничеству зарубежных партнеров в инвестиционных программах; </w:t>
      </w:r>
    </w:p>
    <w:p w:rsidR="006A7240" w:rsidRPr="00BC5A20" w:rsidRDefault="006A7240" w:rsidP="00582850">
      <w:pPr>
        <w:spacing w:line="360" w:lineRule="auto"/>
        <w:ind w:firstLine="709"/>
        <w:jc w:val="both"/>
        <w:rPr>
          <w:sz w:val="28"/>
          <w:szCs w:val="28"/>
        </w:rPr>
      </w:pPr>
      <w:r w:rsidRPr="00B76501">
        <w:rPr>
          <w:sz w:val="28"/>
          <w:szCs w:val="28"/>
        </w:rPr>
        <w:t>В течение всего 2013 года сохранена высокая инвестиционная</w:t>
      </w:r>
      <w:r>
        <w:rPr>
          <w:sz w:val="28"/>
          <w:szCs w:val="28"/>
        </w:rPr>
        <w:t xml:space="preserve"> </w:t>
      </w:r>
      <w:r w:rsidRPr="00B76501">
        <w:rPr>
          <w:sz w:val="28"/>
          <w:szCs w:val="28"/>
        </w:rPr>
        <w:t>активность, в развитие экономики и социальной сферы вложено свыше</w:t>
      </w:r>
      <w:r>
        <w:rPr>
          <w:sz w:val="28"/>
          <w:szCs w:val="28"/>
        </w:rPr>
        <w:t xml:space="preserve"> </w:t>
      </w:r>
      <w:r w:rsidRPr="00B76501">
        <w:rPr>
          <w:sz w:val="28"/>
          <w:szCs w:val="28"/>
        </w:rPr>
        <w:t>907 млрд. рублей (прирост к уровню 2012 года составил почти 110 млрд.рублей). Такой рост обусловлен реализацией большого количества</w:t>
      </w:r>
      <w:r>
        <w:rPr>
          <w:sz w:val="28"/>
          <w:szCs w:val="28"/>
        </w:rPr>
        <w:t xml:space="preserve"> </w:t>
      </w:r>
      <w:r w:rsidRPr="00B76501">
        <w:rPr>
          <w:sz w:val="28"/>
          <w:szCs w:val="28"/>
        </w:rPr>
        <w:t>инвестиционных проектов, связанных не только с Олимпиадой, но и с</w:t>
      </w:r>
      <w:r>
        <w:rPr>
          <w:sz w:val="28"/>
          <w:szCs w:val="28"/>
        </w:rPr>
        <w:t xml:space="preserve"> </w:t>
      </w:r>
      <w:r w:rsidRPr="00B76501">
        <w:rPr>
          <w:sz w:val="28"/>
          <w:szCs w:val="28"/>
        </w:rPr>
        <w:t>развитием агропромышленного сектора, транспортной инфраструктуры,</w:t>
      </w:r>
      <w:r>
        <w:rPr>
          <w:sz w:val="28"/>
          <w:szCs w:val="28"/>
        </w:rPr>
        <w:t xml:space="preserve"> </w:t>
      </w:r>
      <w:r w:rsidRPr="00B76501">
        <w:rPr>
          <w:sz w:val="28"/>
          <w:szCs w:val="28"/>
        </w:rPr>
        <w:t>нефтепереработки, стройиндустрии, деревообработки и других секторов</w:t>
      </w:r>
      <w:r>
        <w:rPr>
          <w:sz w:val="28"/>
          <w:szCs w:val="28"/>
        </w:rPr>
        <w:t xml:space="preserve"> </w:t>
      </w:r>
      <w:r w:rsidRPr="00B76501">
        <w:rPr>
          <w:sz w:val="28"/>
          <w:szCs w:val="28"/>
        </w:rPr>
        <w:t>промышленности. По темпам роста инвестиций край вошел в первую двадцатку</w:t>
      </w:r>
      <w:r>
        <w:rPr>
          <w:sz w:val="28"/>
          <w:szCs w:val="28"/>
        </w:rPr>
        <w:t xml:space="preserve"> </w:t>
      </w:r>
      <w:r w:rsidRPr="00B76501">
        <w:rPr>
          <w:sz w:val="28"/>
          <w:szCs w:val="28"/>
        </w:rPr>
        <w:t xml:space="preserve">регионов России, а по объему </w:t>
      </w:r>
      <w:r w:rsidRPr="00BC5A20">
        <w:rPr>
          <w:sz w:val="28"/>
          <w:szCs w:val="28"/>
        </w:rPr>
        <w:t>привлекаемых инвестиций занимает 3 место.</w:t>
      </w:r>
      <w:r>
        <w:rPr>
          <w:sz w:val="28"/>
          <w:szCs w:val="28"/>
        </w:rPr>
        <w:t xml:space="preserve"> </w:t>
      </w:r>
      <w:r w:rsidRPr="00BC5A20">
        <w:rPr>
          <w:sz w:val="28"/>
          <w:szCs w:val="28"/>
        </w:rPr>
        <w:t xml:space="preserve">Основной объем этих инвестиций приходится на </w:t>
      </w:r>
      <w:r>
        <w:rPr>
          <w:sz w:val="28"/>
          <w:szCs w:val="28"/>
        </w:rPr>
        <w:t>такие отрасли. как</w:t>
      </w:r>
      <w:r w:rsidRPr="00BC5A20">
        <w:rPr>
          <w:sz w:val="28"/>
          <w:szCs w:val="28"/>
        </w:rPr>
        <w:t xml:space="preserve"> </w:t>
      </w:r>
      <w:r>
        <w:rPr>
          <w:sz w:val="28"/>
          <w:szCs w:val="28"/>
        </w:rPr>
        <w:t xml:space="preserve"> </w:t>
      </w:r>
      <w:r w:rsidRPr="00BC5A20">
        <w:rPr>
          <w:sz w:val="28"/>
          <w:szCs w:val="28"/>
        </w:rPr>
        <w:t xml:space="preserve">транспорт – 130,5 млрд рублей или 30,4% (значительный объем вложений приходится на инфраструктурные объекты Олимпиады, ремонт автомобильных дорог в рамках </w:t>
      </w:r>
      <w:r w:rsidRPr="00BC5A20">
        <w:rPr>
          <w:bCs/>
          <w:sz w:val="28"/>
          <w:szCs w:val="28"/>
        </w:rPr>
        <w:t xml:space="preserve">федеральной целевой программы «Развитие транспортной системы России (2010-2020 годы)» и </w:t>
      </w:r>
      <w:r w:rsidRPr="00BC5A20">
        <w:rPr>
          <w:sz w:val="28"/>
          <w:szCs w:val="28"/>
        </w:rPr>
        <w:t>строительство новой газопроводной системы);</w:t>
      </w:r>
      <w:r>
        <w:rPr>
          <w:sz w:val="28"/>
          <w:szCs w:val="28"/>
        </w:rPr>
        <w:t xml:space="preserve"> </w:t>
      </w:r>
      <w:r w:rsidRPr="00BC5A20">
        <w:rPr>
          <w:sz w:val="28"/>
          <w:szCs w:val="28"/>
        </w:rPr>
        <w:t xml:space="preserve">деятельность в области спорта – 88,5 млрд рублей или 20,6% (инвестиции в олимпийские спортивные объекты, включая бюджетные ассигнования на реализацию </w:t>
      </w:r>
      <w:r w:rsidRPr="00BC5A20">
        <w:rPr>
          <w:bCs/>
          <w:sz w:val="28"/>
          <w:szCs w:val="28"/>
        </w:rPr>
        <w:t>Программы строительства олимпийских объектов и развития города Сочи как горноклиматического курорта</w:t>
      </w:r>
      <w:r w:rsidRPr="00BC5A20">
        <w:rPr>
          <w:sz w:val="28"/>
          <w:szCs w:val="28"/>
        </w:rPr>
        <w:t>);</w:t>
      </w:r>
      <w:r>
        <w:rPr>
          <w:sz w:val="28"/>
          <w:szCs w:val="28"/>
        </w:rPr>
        <w:t xml:space="preserve"> </w:t>
      </w:r>
      <w:r w:rsidRPr="00BC5A20">
        <w:rPr>
          <w:sz w:val="28"/>
          <w:szCs w:val="28"/>
        </w:rPr>
        <w:t xml:space="preserve">производство нефтепродуктов – 53,5 млрд рублей или 12,4% (инвестиции на реконструкцию нефтеперерабатывающих заводов). </w:t>
      </w:r>
    </w:p>
    <w:p w:rsidR="006A7240" w:rsidRPr="00BC5A20" w:rsidRDefault="006A7240" w:rsidP="00582850">
      <w:pPr>
        <w:spacing w:line="360" w:lineRule="auto"/>
        <w:ind w:firstLine="709"/>
        <w:jc w:val="both"/>
        <w:rPr>
          <w:sz w:val="28"/>
          <w:szCs w:val="28"/>
        </w:rPr>
      </w:pPr>
      <w:r w:rsidRPr="00BC5A20">
        <w:rPr>
          <w:sz w:val="28"/>
          <w:szCs w:val="28"/>
        </w:rPr>
        <w:t>От 3% до 6% инвестиций приходится на такие виды деятельности, как сельское хозяйство, охота и предоставление услуг в этих областях; оптовая и розничная торговля, ремонт автотранспортных средств, мотоциклов, бытовых изделий и предметов личного пользования; здравоохранение и предоставление социальных услуг; государственное управление и обеспечение военной безопасности, социальное страхование; операции с недвижимым имуществом, аренда и предоставление услуг; гостиницы и рестораны; производство и распределение электроэнергии, газа и воды.</w:t>
      </w:r>
    </w:p>
    <w:p w:rsidR="006A7240" w:rsidRPr="00BC5A20" w:rsidRDefault="006A7240" w:rsidP="00582850">
      <w:pPr>
        <w:spacing w:line="360" w:lineRule="auto"/>
        <w:ind w:firstLine="709"/>
        <w:jc w:val="both"/>
        <w:rPr>
          <w:sz w:val="28"/>
          <w:szCs w:val="28"/>
        </w:rPr>
      </w:pPr>
      <w:r w:rsidRPr="00BC5A20">
        <w:rPr>
          <w:sz w:val="28"/>
          <w:szCs w:val="28"/>
        </w:rPr>
        <w:t>За 9 месяцев 2013 года общий объем иностранных инвестиций (включая рублевые инвестиции, пересчитанные в доллары США), поступивших в экономику края, составил 778,7 млн долларов США, и увеличился на 1,3% по сравнению с январем-сентябрем 2012 года.</w:t>
      </w:r>
    </w:p>
    <w:p w:rsidR="006A7240" w:rsidRPr="00BC5A20" w:rsidRDefault="006A7240" w:rsidP="00582850">
      <w:pPr>
        <w:spacing w:line="360" w:lineRule="auto"/>
        <w:ind w:firstLine="709"/>
        <w:jc w:val="both"/>
        <w:rPr>
          <w:sz w:val="28"/>
          <w:szCs w:val="28"/>
        </w:rPr>
      </w:pPr>
      <w:r w:rsidRPr="00BC5A20">
        <w:rPr>
          <w:sz w:val="28"/>
          <w:szCs w:val="28"/>
        </w:rPr>
        <w:t>Основной объем иностранных инвестиций направлен в сферу финансовой деятельности (26,8%), в производство пищевых продуктов, включая напитки, и табака (23,2%), в операции с недвижимым имуществом, аренду и предоставление услуг (16,1%), в оптовую и розничную торговлю, ремонт автотранспортных средств, мотоциклов, бытовых изделий и предметов личного пользования (16%), в производство машин и оборудования (5,2%), в здравоохранение и предоставление социальных услуг (4,5%).</w:t>
      </w:r>
      <w:r>
        <w:rPr>
          <w:sz w:val="28"/>
          <w:szCs w:val="28"/>
        </w:rPr>
        <w:t xml:space="preserve"> </w:t>
      </w:r>
      <w:r w:rsidRPr="00BC5A20">
        <w:rPr>
          <w:sz w:val="28"/>
          <w:szCs w:val="28"/>
        </w:rPr>
        <w:t>По оперативным данным за январь-ноябрь 2013 года крупными организациями было освоено 502 млрд рублей инвестиций в основной капитал, что составляет 111,6% к соответствующему периоду предыдущего года.</w:t>
      </w:r>
      <w:r>
        <w:rPr>
          <w:sz w:val="28"/>
          <w:szCs w:val="28"/>
        </w:rPr>
        <w:t xml:space="preserve"> </w:t>
      </w:r>
      <w:r w:rsidRPr="00BC5A20">
        <w:rPr>
          <w:sz w:val="28"/>
          <w:szCs w:val="28"/>
        </w:rPr>
        <w:t>Почти 90% всех инвестиционных вливаний приходится на города: Краснодар (247,5 млрд рублей с ростом на 8,1% к январю-ноябрю 2012 года), Сочи (174,9 млрд рублей с ростом на 39,1%) и Новороссийск (27 млрд рублей со снижением на 20,2% в связи с завершением крупных инвестиционных проектов по реконструкции цементного завода и нефтебазы).</w:t>
      </w:r>
    </w:p>
    <w:p w:rsidR="006A7240" w:rsidRPr="00BC5A20" w:rsidRDefault="006A7240" w:rsidP="00582850">
      <w:pPr>
        <w:spacing w:line="360" w:lineRule="auto"/>
        <w:ind w:firstLine="709"/>
        <w:jc w:val="both"/>
        <w:rPr>
          <w:sz w:val="28"/>
          <w:szCs w:val="28"/>
        </w:rPr>
      </w:pPr>
      <w:r w:rsidRPr="00BC5A20">
        <w:rPr>
          <w:sz w:val="28"/>
          <w:szCs w:val="28"/>
        </w:rPr>
        <w:t>Всего по данным муниципальных образований края в активной стадии реализации находится порядка 230 крупных инвестиционных проектов общей стоимостью более 944 млрд рублей (со сроком реализации до 2025 года). В результате их реализации планируется создание порядка 36 тыс новых рабочих мест, из которых свыше 11 тыс рабочих мест уже созданы.</w:t>
      </w:r>
    </w:p>
    <w:p w:rsidR="006A7240" w:rsidRPr="00BC5A20" w:rsidRDefault="006A7240" w:rsidP="00582850">
      <w:pPr>
        <w:spacing w:line="360" w:lineRule="auto"/>
        <w:ind w:firstLine="709"/>
        <w:jc w:val="both"/>
        <w:rPr>
          <w:sz w:val="28"/>
          <w:szCs w:val="28"/>
        </w:rPr>
      </w:pPr>
      <w:r w:rsidRPr="00BC5A20">
        <w:rPr>
          <w:sz w:val="28"/>
          <w:szCs w:val="28"/>
        </w:rPr>
        <w:t>Среди наиболее крупных инвестпроектов, оказывающих влияние на объемы осваиваемых инвестиций, значатся: коренная реконструкция Туапсинского НПЗ, модернизация Афипского и Ильского нефтеперерабатывающих заводов, реконструкция Туапсенефтепродукта, строительство жилых комплексов в г.Краснодаре и многофункционального комплекса с апартаментами временного проживания в г.Сочи, технологическая линия по производству цемента на территории цементного завода "Первомайский", строительство тепличного комплекса с использованием энергосберегающих технологий для круглогодичного выращивания огурцов и томатов, строительство 2-ой очереди Абинского электрометаллургического завода, реконструкция битумного завода, реконструкция и развитие комплекса лесозаготовки и переработки древесины, организации выпуска плит МДФ, столярных и мебельных изделий из МДФ на базе производственных площадей ПДК "Апшеронск".</w:t>
      </w:r>
    </w:p>
    <w:p w:rsidR="006A7240" w:rsidRPr="00E81E55" w:rsidRDefault="006A7240" w:rsidP="00582850">
      <w:pPr>
        <w:spacing w:line="360" w:lineRule="auto"/>
        <w:ind w:firstLine="709"/>
        <w:jc w:val="both"/>
        <w:rPr>
          <w:sz w:val="28"/>
          <w:szCs w:val="28"/>
        </w:rPr>
      </w:pPr>
      <w:r w:rsidRPr="00BC5A20">
        <w:rPr>
          <w:sz w:val="28"/>
          <w:szCs w:val="28"/>
        </w:rPr>
        <w:t>С целью продвижения региона на межрегиональные и международные рынки в крае реализуется ведомственная целевая программа «Формирование и продвижение экономически и инвестиционно привлекательного образа Краснодарского края за его пределами» в 2012 – 2014 годах.</w:t>
      </w:r>
      <w:r w:rsidRPr="00E81E55">
        <w:rPr>
          <w:sz w:val="28"/>
          <w:szCs w:val="28"/>
        </w:rPr>
        <w:t>[5]</w:t>
      </w:r>
    </w:p>
    <w:p w:rsidR="006A7240" w:rsidRPr="00DA682D" w:rsidRDefault="006A7240" w:rsidP="00582850">
      <w:pPr>
        <w:spacing w:line="360" w:lineRule="auto"/>
        <w:ind w:firstLine="709"/>
        <w:contextualSpacing/>
        <w:jc w:val="both"/>
        <w:rPr>
          <w:sz w:val="28"/>
          <w:szCs w:val="28"/>
        </w:rPr>
      </w:pPr>
      <w:r w:rsidRPr="00DA682D">
        <w:rPr>
          <w:sz w:val="28"/>
          <w:szCs w:val="28"/>
        </w:rPr>
        <w:t xml:space="preserve">Все это свидетельствует о том, что край является конкурентоспособным и инвестиционно-привлекательным </w:t>
      </w:r>
      <w:r>
        <w:rPr>
          <w:sz w:val="28"/>
          <w:szCs w:val="28"/>
        </w:rPr>
        <w:t xml:space="preserve">как на Российском, так и </w:t>
      </w:r>
      <w:r w:rsidRPr="00DA682D">
        <w:rPr>
          <w:sz w:val="28"/>
          <w:szCs w:val="28"/>
        </w:rPr>
        <w:t>на мировом рынке.</w:t>
      </w:r>
    </w:p>
    <w:p w:rsidR="006A7240" w:rsidRPr="00DA682D" w:rsidRDefault="006A7240" w:rsidP="00582850">
      <w:pPr>
        <w:spacing w:line="360" w:lineRule="auto"/>
        <w:ind w:firstLine="709"/>
        <w:contextualSpacing/>
        <w:jc w:val="both"/>
        <w:rPr>
          <w:sz w:val="28"/>
          <w:szCs w:val="28"/>
          <w:shd w:val="clear" w:color="auto" w:fill="FFFFFF"/>
        </w:rPr>
      </w:pPr>
      <w:r w:rsidRPr="00DA682D">
        <w:rPr>
          <w:sz w:val="28"/>
          <w:szCs w:val="28"/>
        </w:rPr>
        <w:t>Тем не менее, нельзя не отметить тот факт, что в крае существует</w:t>
      </w:r>
      <w:r w:rsidRPr="00DA682D">
        <w:rPr>
          <w:sz w:val="28"/>
          <w:szCs w:val="28"/>
          <w:shd w:val="clear" w:color="auto" w:fill="FFFFFF"/>
        </w:rPr>
        <w:t xml:space="preserve"> ряд проблем социально</w:t>
      </w:r>
      <w:r w:rsidRPr="00DA682D">
        <w:rPr>
          <w:sz w:val="28"/>
          <w:szCs w:val="28"/>
          <w:shd w:val="clear" w:color="auto" w:fill="FFFFFF"/>
        </w:rPr>
        <w:noBreakHyphen/>
        <w:t>экономического развития.  Одной из них является</w:t>
      </w:r>
      <w:r w:rsidRPr="00DA682D">
        <w:rPr>
          <w:sz w:val="28"/>
          <w:szCs w:val="28"/>
        </w:rPr>
        <w:t xml:space="preserve"> </w:t>
      </w:r>
      <w:r w:rsidRPr="00DA682D">
        <w:rPr>
          <w:sz w:val="28"/>
          <w:szCs w:val="28"/>
          <w:shd w:val="clear" w:color="auto" w:fill="FFFFFF"/>
        </w:rPr>
        <w:t xml:space="preserve">недостаточная эффективность деятельности товаропроизводителей и, как следствие, недостаточная конкурентоспособность производимой продукции, товаров и услуг. В определенной степени это касается уровня предоставляемых услуг в курортном и туристско-рекреационном комплексе, но имеет также особое значение и для стабильности положения в АПК края. Причем вступление России во Всемирную торговую организацию может существенно обострить эту проблему. </w:t>
      </w:r>
    </w:p>
    <w:p w:rsidR="006A7240" w:rsidRPr="00DA682D" w:rsidRDefault="006A7240" w:rsidP="00582850">
      <w:pPr>
        <w:spacing w:line="360" w:lineRule="auto"/>
        <w:ind w:firstLine="709"/>
        <w:contextualSpacing/>
        <w:jc w:val="both"/>
        <w:rPr>
          <w:sz w:val="28"/>
          <w:szCs w:val="28"/>
        </w:rPr>
      </w:pPr>
      <w:r w:rsidRPr="00DA682D">
        <w:rPr>
          <w:sz w:val="28"/>
          <w:szCs w:val="28"/>
        </w:rPr>
        <w:t xml:space="preserve">Это связано, прежде всего, с оттоком квалифицированных кадров из АПК и утерей технологий и традиций сельскохозяйственного производства в результате низкого уровня оплаты в сельском хозяйстве и отраслях промышленного производства. </w:t>
      </w:r>
    </w:p>
    <w:p w:rsidR="006A7240" w:rsidRPr="00DA682D" w:rsidRDefault="006A7240" w:rsidP="00582850">
      <w:pPr>
        <w:spacing w:line="360" w:lineRule="auto"/>
        <w:ind w:firstLine="709"/>
        <w:contextualSpacing/>
        <w:jc w:val="both"/>
        <w:rPr>
          <w:sz w:val="28"/>
          <w:szCs w:val="28"/>
          <w:shd w:val="clear" w:color="auto" w:fill="FFFFFF"/>
        </w:rPr>
      </w:pPr>
      <w:r w:rsidRPr="00DA682D">
        <w:rPr>
          <w:sz w:val="28"/>
          <w:szCs w:val="28"/>
          <w:shd w:val="clear" w:color="auto" w:fill="FFFFFF"/>
        </w:rPr>
        <w:t>В Краснодарском крае недостаточно развита транспортная и коммунальная инфраструктуры, что серьезно сдерживает дальнейшее развитие морских портов и курортов, негативно влияет на мобильность населения, снижая его эффективную трудовую активность.</w:t>
      </w:r>
    </w:p>
    <w:p w:rsidR="006A7240" w:rsidRPr="00DA682D" w:rsidRDefault="006A7240" w:rsidP="00582850">
      <w:pPr>
        <w:spacing w:line="360" w:lineRule="auto"/>
        <w:ind w:firstLine="709"/>
        <w:contextualSpacing/>
        <w:jc w:val="both"/>
        <w:rPr>
          <w:sz w:val="28"/>
          <w:szCs w:val="28"/>
        </w:rPr>
      </w:pPr>
      <w:r w:rsidRPr="00DA682D">
        <w:rPr>
          <w:sz w:val="28"/>
          <w:szCs w:val="28"/>
          <w:shd w:val="clear" w:color="auto" w:fill="FFFFFF"/>
        </w:rPr>
        <w:t>Несмотря на положительную динамику показателя безработицы в крае, существует угроза увеличения демографической нагрузки на работающих, в целом на рынке труда сложилась достаточно сложная ситуация.</w:t>
      </w:r>
      <w:r w:rsidRPr="00DA682D">
        <w:rPr>
          <w:sz w:val="28"/>
          <w:szCs w:val="28"/>
        </w:rPr>
        <w:t xml:space="preserve"> </w:t>
      </w:r>
    </w:p>
    <w:p w:rsidR="006A7240" w:rsidRPr="00DA682D" w:rsidRDefault="006A7240" w:rsidP="00582850">
      <w:pPr>
        <w:spacing w:line="360" w:lineRule="auto"/>
        <w:ind w:firstLine="709"/>
        <w:contextualSpacing/>
        <w:jc w:val="both"/>
        <w:rPr>
          <w:sz w:val="28"/>
          <w:szCs w:val="28"/>
          <w:shd w:val="clear" w:color="auto" w:fill="FFFFFF"/>
        </w:rPr>
      </w:pPr>
      <w:r w:rsidRPr="00DA682D">
        <w:rPr>
          <w:sz w:val="28"/>
          <w:szCs w:val="28"/>
        </w:rPr>
        <w:t xml:space="preserve">Достаточно высокий </w:t>
      </w:r>
      <w:r w:rsidRPr="00DA682D">
        <w:rPr>
          <w:sz w:val="28"/>
          <w:szCs w:val="28"/>
          <w:shd w:val="clear" w:color="auto" w:fill="FFFFFF"/>
        </w:rPr>
        <w:t>риск возникновения техногенных и экологических проблем,</w:t>
      </w:r>
      <w:r w:rsidRPr="00DA682D">
        <w:rPr>
          <w:sz w:val="28"/>
          <w:szCs w:val="28"/>
        </w:rPr>
        <w:t xml:space="preserve"> </w:t>
      </w:r>
      <w:r w:rsidRPr="00DA682D">
        <w:rPr>
          <w:sz w:val="28"/>
          <w:szCs w:val="28"/>
          <w:shd w:val="clear" w:color="auto" w:fill="FFFFFF"/>
        </w:rPr>
        <w:t xml:space="preserve">недостаток энергоресурсов и высокая зависимость края от цен на энергоносители негативно сказывается на имидже и привлекательности края для проживания и работы. </w:t>
      </w:r>
      <w:r w:rsidRPr="00DA682D">
        <w:rPr>
          <w:sz w:val="28"/>
          <w:szCs w:val="28"/>
        </w:rPr>
        <w:t>Все это  способствует неуклонному снижению уровня конкурентоспособности Краснодарского края.</w:t>
      </w:r>
    </w:p>
    <w:p w:rsidR="006A7240" w:rsidRPr="00DA682D" w:rsidRDefault="006A7240" w:rsidP="00582850">
      <w:pPr>
        <w:spacing w:line="360" w:lineRule="auto"/>
        <w:ind w:firstLine="709"/>
        <w:contextualSpacing/>
        <w:jc w:val="both"/>
        <w:rPr>
          <w:sz w:val="28"/>
          <w:szCs w:val="28"/>
        </w:rPr>
      </w:pPr>
      <w:r w:rsidRPr="00DA682D">
        <w:rPr>
          <w:sz w:val="28"/>
          <w:szCs w:val="28"/>
        </w:rPr>
        <w:t xml:space="preserve">Необходимо помнить, что регион не может быть конкурентоспособным во всех областях и сферах экономики, потому, чтобы оставаться конкурентоспособным, нужно развивать прибыльные виды деятельности, те сферы, в которых регион имеет конкурентные преимущества или потенциал для их создания и развития. Учитывая это, одним из наиболее важных, значимых и эффективных путей повышения конкурентоспособности края является поддержка малого и среднего бизнеса, а также создание новых предприятий. С этой целью необходимо провести глубокий анализ рынка, посмотреть опыт зарубежных компаний, чтобы найти ту нишу, ту сферу деятельности, в которой у края будет минимум конкурентов вследствие региональных особенностей, например, географических, природно-климатических, демографических и др.  Производство при этом должно быть высокотехнологичным, инновационным, тесно связанным с организациями, занимающимися научной деятельностью. Данный проект, безусловно, будет являться дорогостоящим, но учитывая инвестиционную привлекательность и потенциал края, вопрос привлечения денежных средств, на наш взгляд, не будет столь сложным. Создание таких производств в Краснодарском крае будет способствовать развитию региона, улучшению экономической ситуации, решению проблем безработицы и как следствие некоторых демографических вопросов. Так будет дана возможность развиваться и конкурировать между собой организациям и учреждениям, занимающимся наукой, будут сделаны шаги, направленные на создание новых рабочих мест, что частично решит вопрос с трудоустройством населения, в частности, выпускников учебных заведений. Все это в последствие приведет к повышению уровня жизни населения и улучшится привлекательность края для проживания и работы </w:t>
      </w:r>
      <w:r>
        <w:rPr>
          <w:sz w:val="28"/>
          <w:szCs w:val="28"/>
        </w:rPr>
        <w:t>и как следствие к его экономической безопасности.</w:t>
      </w:r>
      <w:r w:rsidRPr="00104AF9">
        <w:rPr>
          <w:sz w:val="28"/>
          <w:szCs w:val="28"/>
        </w:rPr>
        <w:t xml:space="preserve"> </w:t>
      </w:r>
      <w:r w:rsidRPr="00DA682D">
        <w:rPr>
          <w:sz w:val="28"/>
          <w:szCs w:val="28"/>
        </w:rPr>
        <w:t>[4]</w:t>
      </w:r>
    </w:p>
    <w:p w:rsidR="006A7240" w:rsidRPr="00BE7EF1" w:rsidRDefault="006A7240" w:rsidP="00BE7EF1">
      <w:pPr>
        <w:spacing w:line="360" w:lineRule="auto"/>
        <w:ind w:firstLine="709"/>
        <w:contextualSpacing/>
        <w:jc w:val="both"/>
        <w:rPr>
          <w:sz w:val="28"/>
          <w:szCs w:val="28"/>
        </w:rPr>
      </w:pPr>
      <w:r w:rsidRPr="00DA682D">
        <w:rPr>
          <w:sz w:val="28"/>
          <w:szCs w:val="28"/>
        </w:rPr>
        <w:t>Таким образом, в рыночном пространстве страны приток капитала в тот или иной регион определяется конкурентными возможностями региона и перспективами их наращивания. Предпринимательский капитал устремляется в те районы и сферы деятельности, где можно размещать конкурентоспособные производства и организовывать доходный бизнес. Каждый регион призван оценить свои конкурентные позиции, чтобы способствовать привлечению региона к осуществлению программ размещения и территориальной организации производительных сил</w:t>
      </w:r>
      <w:r>
        <w:rPr>
          <w:sz w:val="28"/>
          <w:szCs w:val="28"/>
        </w:rPr>
        <w:t xml:space="preserve"> и способствовать укреплению его экономической безопасности.</w:t>
      </w:r>
    </w:p>
    <w:p w:rsidR="006A7240" w:rsidRDefault="006A7240" w:rsidP="00AB6A9A">
      <w:pPr>
        <w:tabs>
          <w:tab w:val="left" w:pos="3916"/>
        </w:tabs>
        <w:contextualSpacing/>
        <w:jc w:val="both"/>
        <w:rPr>
          <w:b/>
        </w:rPr>
      </w:pPr>
    </w:p>
    <w:p w:rsidR="006A7240" w:rsidRDefault="006A7240" w:rsidP="00A90DB6">
      <w:pPr>
        <w:tabs>
          <w:tab w:val="left" w:pos="851"/>
          <w:tab w:val="left" w:pos="3916"/>
        </w:tabs>
        <w:ind w:firstLine="567"/>
        <w:contextualSpacing/>
        <w:jc w:val="both"/>
        <w:rPr>
          <w:b/>
          <w:lang w:val="en-US"/>
        </w:rPr>
      </w:pPr>
      <w:r w:rsidRPr="00A90DB6">
        <w:rPr>
          <w:b/>
        </w:rPr>
        <w:t xml:space="preserve">                                                        Литература</w:t>
      </w:r>
    </w:p>
    <w:p w:rsidR="006A7240" w:rsidRPr="00227B06" w:rsidRDefault="006A7240" w:rsidP="00A90DB6">
      <w:pPr>
        <w:tabs>
          <w:tab w:val="left" w:pos="851"/>
          <w:tab w:val="left" w:pos="3916"/>
        </w:tabs>
        <w:ind w:firstLine="567"/>
        <w:contextualSpacing/>
        <w:jc w:val="both"/>
        <w:rPr>
          <w:b/>
          <w:lang w:val="en-US"/>
        </w:rPr>
      </w:pPr>
    </w:p>
    <w:p w:rsidR="006A7240" w:rsidRPr="00A90DB6" w:rsidRDefault="006A7240" w:rsidP="00A90DB6">
      <w:pPr>
        <w:tabs>
          <w:tab w:val="left" w:pos="851"/>
          <w:tab w:val="left" w:pos="3916"/>
        </w:tabs>
        <w:ind w:firstLine="567"/>
        <w:contextualSpacing/>
        <w:jc w:val="both"/>
        <w:rPr>
          <w:b/>
        </w:rPr>
      </w:pPr>
      <w:r w:rsidRPr="00A90DB6">
        <w:rPr>
          <w:bCs/>
        </w:rPr>
        <w:t>1. Воронин П.М. Анализ и оценка экономической безопасности региона: Автореферат диссертации на соискание ученой степени кандидата экономических наук / Волго-Вятская академия государственной службы. - Нижний Новгород, 2011. - 23с.</w:t>
      </w:r>
    </w:p>
    <w:p w:rsidR="006A7240" w:rsidRPr="00A90DB6" w:rsidRDefault="006A7240" w:rsidP="00A90DB6">
      <w:pPr>
        <w:pStyle w:val="ListParagraph"/>
        <w:tabs>
          <w:tab w:val="left" w:pos="-1134"/>
          <w:tab w:val="left" w:pos="851"/>
        </w:tabs>
        <w:spacing w:after="0" w:line="240" w:lineRule="auto"/>
        <w:ind w:left="0" w:firstLine="567"/>
        <w:jc w:val="both"/>
        <w:rPr>
          <w:rFonts w:ascii="Times New Roman" w:hAnsi="Times New Roman"/>
          <w:sz w:val="24"/>
          <w:szCs w:val="24"/>
        </w:rPr>
      </w:pPr>
      <w:r w:rsidRPr="00A90DB6">
        <w:rPr>
          <w:rFonts w:ascii="Times New Roman" w:hAnsi="Times New Roman"/>
          <w:sz w:val="24"/>
          <w:szCs w:val="24"/>
        </w:rPr>
        <w:t xml:space="preserve">2. Воронова О.Н. «Конкурентоспособность региона как экономическое явление», статья, 15.01.2012 // режим доступа в Интернет: [http:// </w:t>
      </w:r>
      <w:hyperlink r:id="rId8" w:history="1">
        <w:r w:rsidRPr="00A90DB6">
          <w:rPr>
            <w:rStyle w:val="Hyperlink"/>
            <w:rFonts w:ascii="Times New Roman" w:hAnsi="Times New Roman"/>
            <w:sz w:val="24"/>
            <w:szCs w:val="24"/>
          </w:rPr>
          <w:t>www.voronova-on.ru</w:t>
        </w:r>
      </w:hyperlink>
      <w:r w:rsidRPr="00A90DB6">
        <w:rPr>
          <w:rFonts w:ascii="Times New Roman" w:hAnsi="Times New Roman"/>
          <w:sz w:val="24"/>
          <w:szCs w:val="24"/>
        </w:rPr>
        <w:t xml:space="preserve">]; </w:t>
      </w:r>
    </w:p>
    <w:p w:rsidR="006A7240" w:rsidRPr="00A90DB6" w:rsidRDefault="006A7240" w:rsidP="00A90DB6">
      <w:pPr>
        <w:pStyle w:val="ListParagraph"/>
        <w:tabs>
          <w:tab w:val="left" w:pos="-1134"/>
          <w:tab w:val="left" w:pos="851"/>
        </w:tabs>
        <w:spacing w:after="0" w:line="240" w:lineRule="auto"/>
        <w:ind w:left="0" w:firstLine="567"/>
        <w:jc w:val="both"/>
        <w:rPr>
          <w:rFonts w:ascii="Times New Roman" w:hAnsi="Times New Roman"/>
          <w:sz w:val="24"/>
          <w:szCs w:val="24"/>
        </w:rPr>
      </w:pPr>
      <w:r w:rsidRPr="00A90DB6">
        <w:rPr>
          <w:rFonts w:ascii="Times New Roman" w:hAnsi="Times New Roman"/>
          <w:sz w:val="24"/>
          <w:szCs w:val="24"/>
        </w:rPr>
        <w:t>3. Кавун Е., «Путин назвал Кубань одним из сильнейших регионов России», статья, 11.01.2012// режим доступа в Интернет: [http://93.ru/newsline/473505];</w:t>
      </w:r>
    </w:p>
    <w:p w:rsidR="006A7240" w:rsidRPr="00A90DB6" w:rsidRDefault="006A7240" w:rsidP="00A90DB6">
      <w:pPr>
        <w:pStyle w:val="ListParagraph"/>
        <w:tabs>
          <w:tab w:val="left" w:pos="-1134"/>
          <w:tab w:val="left" w:pos="851"/>
        </w:tabs>
        <w:spacing w:after="0" w:line="240" w:lineRule="auto"/>
        <w:ind w:left="0" w:firstLine="567"/>
        <w:jc w:val="both"/>
        <w:rPr>
          <w:rFonts w:ascii="Times New Roman" w:hAnsi="Times New Roman"/>
          <w:sz w:val="24"/>
          <w:szCs w:val="24"/>
        </w:rPr>
      </w:pPr>
      <w:r w:rsidRPr="00A90DB6">
        <w:rPr>
          <w:rFonts w:ascii="Times New Roman" w:hAnsi="Times New Roman"/>
          <w:sz w:val="24"/>
          <w:szCs w:val="24"/>
        </w:rPr>
        <w:t xml:space="preserve">4.Микрюкова Н.Н., Тюхтенева Р.Т.., «Конкурентоспособность региона: факторы и методы оценки», статья, 20.01.2012 // режим доступа в Интернет [http://e-lib.gasu.ru]; </w:t>
      </w:r>
    </w:p>
    <w:p w:rsidR="006A7240" w:rsidRPr="00A90DB6" w:rsidRDefault="006A7240" w:rsidP="00A90DB6">
      <w:pPr>
        <w:pStyle w:val="ListParagraph"/>
        <w:tabs>
          <w:tab w:val="left" w:pos="-1134"/>
          <w:tab w:val="left" w:pos="851"/>
        </w:tabs>
        <w:spacing w:after="0" w:line="240" w:lineRule="auto"/>
        <w:ind w:left="0" w:firstLine="567"/>
        <w:jc w:val="both"/>
        <w:rPr>
          <w:rFonts w:ascii="Times New Roman" w:hAnsi="Times New Roman"/>
          <w:sz w:val="24"/>
          <w:szCs w:val="24"/>
        </w:rPr>
      </w:pPr>
      <w:r w:rsidRPr="00A90DB6">
        <w:rPr>
          <w:rFonts w:ascii="Times New Roman" w:hAnsi="Times New Roman"/>
          <w:sz w:val="24"/>
          <w:szCs w:val="24"/>
        </w:rPr>
        <w:t>5. Министерство экономики Краснодарского края, «</w:t>
      </w:r>
      <w:r w:rsidRPr="00A90DB6">
        <w:rPr>
          <w:rFonts w:ascii="Times New Roman" w:hAnsi="Times New Roman"/>
          <w:bCs/>
          <w:sz w:val="24"/>
          <w:szCs w:val="24"/>
        </w:rPr>
        <w:t xml:space="preserve">Об итогах социально-экономического развития Краснодарского края в 2013 году </w:t>
      </w:r>
      <w:r w:rsidRPr="00A90DB6">
        <w:rPr>
          <w:rFonts w:ascii="Times New Roman" w:hAnsi="Times New Roman"/>
          <w:sz w:val="24"/>
          <w:szCs w:val="24"/>
        </w:rPr>
        <w:t>14.11.2013 // режим доступа в Интернет: [</w:t>
      </w:r>
      <w:hyperlink r:id="rId9" w:history="1">
        <w:r w:rsidRPr="00A90DB6">
          <w:rPr>
            <w:rStyle w:val="Hyperlink"/>
            <w:rFonts w:ascii="Times New Roman" w:hAnsi="Times New Roman"/>
            <w:sz w:val="24"/>
            <w:szCs w:val="24"/>
          </w:rPr>
          <w:t>http://</w:t>
        </w:r>
        <w:r w:rsidRPr="00A90DB6">
          <w:rPr>
            <w:rFonts w:ascii="Times New Roman" w:hAnsi="Times New Roman"/>
            <w:sz w:val="24"/>
            <w:szCs w:val="24"/>
          </w:rPr>
          <w:t xml:space="preserve"> </w:t>
        </w:r>
        <w:r w:rsidRPr="00A90DB6">
          <w:rPr>
            <w:rStyle w:val="Hyperlink"/>
            <w:rFonts w:ascii="Times New Roman" w:hAnsi="Times New Roman"/>
            <w:sz w:val="24"/>
            <w:szCs w:val="24"/>
          </w:rPr>
          <w:t xml:space="preserve">www.krasnodar.ru </w:t>
        </w:r>
      </w:hyperlink>
      <w:r w:rsidRPr="00A90DB6">
        <w:rPr>
          <w:rFonts w:ascii="Times New Roman" w:hAnsi="Times New Roman"/>
          <w:sz w:val="24"/>
          <w:szCs w:val="24"/>
        </w:rPr>
        <w:t xml:space="preserve">]; </w:t>
      </w:r>
    </w:p>
    <w:p w:rsidR="006A7240" w:rsidRPr="00A90DB6" w:rsidRDefault="006A7240" w:rsidP="00A90DB6">
      <w:pPr>
        <w:pStyle w:val="ListParagraph"/>
        <w:tabs>
          <w:tab w:val="left" w:pos="-1134"/>
          <w:tab w:val="left" w:pos="851"/>
        </w:tabs>
        <w:spacing w:after="0" w:line="240" w:lineRule="auto"/>
        <w:ind w:left="0" w:firstLine="567"/>
        <w:jc w:val="both"/>
        <w:rPr>
          <w:rFonts w:ascii="Times New Roman" w:hAnsi="Times New Roman"/>
          <w:sz w:val="24"/>
          <w:szCs w:val="24"/>
        </w:rPr>
      </w:pPr>
      <w:r w:rsidRPr="00A90DB6">
        <w:rPr>
          <w:rFonts w:ascii="Times New Roman" w:hAnsi="Times New Roman"/>
          <w:sz w:val="24"/>
          <w:szCs w:val="24"/>
        </w:rPr>
        <w:t xml:space="preserve">6. </w:t>
      </w:r>
      <w:r w:rsidRPr="00A90DB6">
        <w:rPr>
          <w:rFonts w:ascii="Times New Roman" w:hAnsi="Times New Roman"/>
          <w:sz w:val="24"/>
          <w:szCs w:val="24"/>
          <w:lang w:val="en-US"/>
        </w:rPr>
        <w:t>Forbes</w:t>
      </w:r>
      <w:r w:rsidRPr="00A90DB6">
        <w:rPr>
          <w:rFonts w:ascii="Times New Roman" w:hAnsi="Times New Roman"/>
          <w:sz w:val="24"/>
          <w:szCs w:val="24"/>
        </w:rPr>
        <w:t>, «Лучшие регионы для бизнеса», статья, 30.05.2013 // режим доступа в Интернет: [http://www.forbes.ru].</w:t>
      </w:r>
    </w:p>
    <w:p w:rsidR="006A7240" w:rsidRPr="00A90DB6" w:rsidRDefault="006A7240" w:rsidP="00A90DB6">
      <w:pPr>
        <w:tabs>
          <w:tab w:val="left" w:pos="851"/>
        </w:tabs>
        <w:ind w:firstLine="567"/>
        <w:contextualSpacing/>
        <w:jc w:val="both"/>
      </w:pPr>
    </w:p>
    <w:p w:rsidR="006A7240" w:rsidRPr="00A90DB6" w:rsidRDefault="006A7240" w:rsidP="00A90DB6">
      <w:pPr>
        <w:tabs>
          <w:tab w:val="left" w:pos="851"/>
        </w:tabs>
        <w:ind w:firstLine="567"/>
        <w:contextualSpacing/>
      </w:pPr>
    </w:p>
    <w:p w:rsidR="006A7240" w:rsidRDefault="006A7240" w:rsidP="00227B06">
      <w:pPr>
        <w:tabs>
          <w:tab w:val="left" w:pos="851"/>
          <w:tab w:val="left" w:pos="6957"/>
        </w:tabs>
        <w:ind w:firstLine="567"/>
        <w:contextualSpacing/>
        <w:jc w:val="center"/>
        <w:rPr>
          <w:b/>
          <w:color w:val="000000"/>
          <w:shd w:val="clear" w:color="auto" w:fill="FFFFFF"/>
          <w:lang w:val="en-US"/>
        </w:rPr>
      </w:pPr>
      <w:r>
        <w:rPr>
          <w:b/>
          <w:color w:val="000000"/>
          <w:shd w:val="clear" w:color="auto" w:fill="FFFFFF"/>
          <w:lang w:val="en-US"/>
        </w:rPr>
        <w:t>References</w:t>
      </w:r>
    </w:p>
    <w:p w:rsidR="006A7240" w:rsidRPr="00227B06" w:rsidRDefault="006A7240" w:rsidP="00A90DB6">
      <w:pPr>
        <w:tabs>
          <w:tab w:val="left" w:pos="851"/>
          <w:tab w:val="left" w:pos="6957"/>
        </w:tabs>
        <w:ind w:firstLine="567"/>
        <w:contextualSpacing/>
        <w:rPr>
          <w:b/>
          <w:color w:val="000000"/>
          <w:shd w:val="clear" w:color="auto" w:fill="FFFFFF"/>
          <w:lang w:val="en-US"/>
        </w:rPr>
      </w:pPr>
    </w:p>
    <w:p w:rsidR="006A7240" w:rsidRPr="00227B06" w:rsidRDefault="006A7240" w:rsidP="00227B06">
      <w:pPr>
        <w:tabs>
          <w:tab w:val="left" w:pos="851"/>
          <w:tab w:val="left" w:pos="6957"/>
        </w:tabs>
        <w:ind w:firstLine="567"/>
        <w:contextualSpacing/>
        <w:rPr>
          <w:color w:val="000000"/>
          <w:shd w:val="clear" w:color="auto" w:fill="FFFFFF"/>
          <w:lang w:val="en-US"/>
        </w:rPr>
      </w:pPr>
      <w:r w:rsidRPr="00227B06">
        <w:rPr>
          <w:color w:val="000000"/>
          <w:shd w:val="clear" w:color="auto" w:fill="FFFFFF"/>
          <w:lang w:val="en-US"/>
        </w:rPr>
        <w:t>1. Voronin P.M. Analiz i ocenka jekonomicheskoj bezopasnosti regiona: Avtoreferat dissertacii na soiskanie uchenoj stepeni kandidata jekonomicheskih nauk / Volgo-Vjatskaja akademija gosudarstvennoj sluzhby. - Nizhnij Novgorod, 2011. - 23s.</w:t>
      </w:r>
    </w:p>
    <w:p w:rsidR="006A7240" w:rsidRPr="00227B06" w:rsidRDefault="006A7240" w:rsidP="00227B06">
      <w:pPr>
        <w:tabs>
          <w:tab w:val="left" w:pos="851"/>
          <w:tab w:val="left" w:pos="6957"/>
        </w:tabs>
        <w:ind w:firstLine="567"/>
        <w:contextualSpacing/>
        <w:rPr>
          <w:color w:val="000000"/>
          <w:shd w:val="clear" w:color="auto" w:fill="FFFFFF"/>
          <w:lang w:val="en-US"/>
        </w:rPr>
      </w:pPr>
      <w:r w:rsidRPr="00227B06">
        <w:rPr>
          <w:color w:val="000000"/>
          <w:shd w:val="clear" w:color="auto" w:fill="FFFFFF"/>
          <w:lang w:val="en-US"/>
        </w:rPr>
        <w:t xml:space="preserve">2. Voronova O.N. «Konkurentosposobnost' regiona kak jekonomicheskoe javlenie», stat'ja, 15.01.2012 // rezhim dostupa v Internet: [http:// www.voronova-on.ru]; </w:t>
      </w:r>
    </w:p>
    <w:p w:rsidR="006A7240" w:rsidRPr="00227B06" w:rsidRDefault="006A7240" w:rsidP="00227B06">
      <w:pPr>
        <w:tabs>
          <w:tab w:val="left" w:pos="851"/>
          <w:tab w:val="left" w:pos="6957"/>
        </w:tabs>
        <w:ind w:firstLine="567"/>
        <w:contextualSpacing/>
        <w:rPr>
          <w:color w:val="000000"/>
          <w:shd w:val="clear" w:color="auto" w:fill="FFFFFF"/>
          <w:lang w:val="en-US"/>
        </w:rPr>
      </w:pPr>
      <w:r w:rsidRPr="00227B06">
        <w:rPr>
          <w:color w:val="000000"/>
          <w:shd w:val="clear" w:color="auto" w:fill="FFFFFF"/>
          <w:lang w:val="en-US"/>
        </w:rPr>
        <w:t>3. Kavun E., «Putin nazval Kuban' odnim iz sil'nejshih regionov Rossii», stat'ja, 11.01.2012// rezhim dostupa v Internet: [http://93.ru/newsline/473505];</w:t>
      </w:r>
    </w:p>
    <w:p w:rsidR="006A7240" w:rsidRPr="00227B06" w:rsidRDefault="006A7240" w:rsidP="00227B06">
      <w:pPr>
        <w:tabs>
          <w:tab w:val="left" w:pos="851"/>
          <w:tab w:val="left" w:pos="6957"/>
        </w:tabs>
        <w:ind w:firstLine="567"/>
        <w:contextualSpacing/>
        <w:rPr>
          <w:color w:val="000000"/>
          <w:shd w:val="clear" w:color="auto" w:fill="FFFFFF"/>
          <w:lang w:val="en-US"/>
        </w:rPr>
      </w:pPr>
      <w:r w:rsidRPr="00227B06">
        <w:rPr>
          <w:color w:val="000000"/>
          <w:shd w:val="clear" w:color="auto" w:fill="FFFFFF"/>
          <w:lang w:val="en-US"/>
        </w:rPr>
        <w:t xml:space="preserve">4.Mikrjukova N.N., Tjuhteneva R.T.., «Konkurentosposobnost' regiona: faktory i metody ocenki», stat'ja, 20.01.2012 // rezhim dostupa v Internet [http://e-lib.gasu.ru]; </w:t>
      </w:r>
    </w:p>
    <w:p w:rsidR="006A7240" w:rsidRPr="00227B06" w:rsidRDefault="006A7240" w:rsidP="00227B06">
      <w:pPr>
        <w:tabs>
          <w:tab w:val="left" w:pos="851"/>
          <w:tab w:val="left" w:pos="6957"/>
        </w:tabs>
        <w:ind w:firstLine="567"/>
        <w:contextualSpacing/>
        <w:rPr>
          <w:color w:val="000000"/>
          <w:shd w:val="clear" w:color="auto" w:fill="FFFFFF"/>
          <w:lang w:val="en-US"/>
        </w:rPr>
      </w:pPr>
      <w:r w:rsidRPr="00227B06">
        <w:rPr>
          <w:color w:val="000000"/>
          <w:shd w:val="clear" w:color="auto" w:fill="FFFFFF"/>
          <w:lang w:val="en-US"/>
        </w:rPr>
        <w:t xml:space="preserve">5. Ministerstvo jekonomiki Krasnodarskogo kraja, «Ob itogah social'no-jekonomicheskogo razvitija Krasnodarskogo kraja v 2013 godu 14.11.2013 // rezhim dostupa v Internet: [http:// www.krasnodar.ru ]; </w:t>
      </w:r>
    </w:p>
    <w:p w:rsidR="006A7240" w:rsidRDefault="006A7240" w:rsidP="00227B06">
      <w:pPr>
        <w:tabs>
          <w:tab w:val="left" w:pos="851"/>
          <w:tab w:val="left" w:pos="6957"/>
        </w:tabs>
        <w:ind w:firstLine="567"/>
        <w:contextualSpacing/>
        <w:rPr>
          <w:color w:val="000000"/>
          <w:shd w:val="clear" w:color="auto" w:fill="FFFFFF"/>
          <w:lang w:val="en-US"/>
        </w:rPr>
      </w:pPr>
      <w:r w:rsidRPr="00227B06">
        <w:rPr>
          <w:color w:val="000000"/>
          <w:shd w:val="clear" w:color="auto" w:fill="FFFFFF"/>
          <w:lang w:val="en-US"/>
        </w:rPr>
        <w:t>6. Forbes, «Luchshie regiony dlja biznesa», stat'ja, 30.05.2013 // rezhim dostupa v Internet: [http://www.forbes.ru].</w:t>
      </w:r>
    </w:p>
    <w:p w:rsidR="006A7240" w:rsidRPr="00227B06" w:rsidRDefault="006A7240" w:rsidP="00227B06">
      <w:pPr>
        <w:tabs>
          <w:tab w:val="left" w:pos="851"/>
          <w:tab w:val="left" w:pos="6957"/>
        </w:tabs>
        <w:ind w:firstLine="567"/>
        <w:contextualSpacing/>
        <w:rPr>
          <w:color w:val="000000"/>
          <w:shd w:val="clear" w:color="auto" w:fill="FFFFFF"/>
          <w:lang w:val="en-US"/>
        </w:rPr>
      </w:pPr>
    </w:p>
    <w:p w:rsidR="006A7240" w:rsidRPr="00A90DB6" w:rsidRDefault="006A7240">
      <w:pPr>
        <w:rPr>
          <w:lang w:val="en-US"/>
        </w:rPr>
      </w:pPr>
      <w:bookmarkStart w:id="5" w:name="_GoBack"/>
      <w:bookmarkEnd w:id="5"/>
    </w:p>
    <w:sectPr w:rsidR="006A7240" w:rsidRPr="00A90DB6" w:rsidSect="0030556F">
      <w:headerReference w:type="even" r:id="rId10"/>
      <w:headerReference w:type="default"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7240" w:rsidRPr="00D65627" w:rsidRDefault="006A7240" w:rsidP="00D65627">
      <w:pPr>
        <w:pStyle w:val="FootnoteText"/>
        <w:rPr>
          <w:sz w:val="24"/>
          <w:szCs w:val="24"/>
        </w:rPr>
      </w:pPr>
      <w:r>
        <w:separator/>
      </w:r>
    </w:p>
  </w:endnote>
  <w:endnote w:type="continuationSeparator" w:id="0">
    <w:p w:rsidR="006A7240" w:rsidRPr="00D65627" w:rsidRDefault="006A7240" w:rsidP="00D65627">
      <w:pPr>
        <w:pStyle w:val="FootnoteText"/>
        <w:rPr>
          <w:sz w:val="24"/>
          <w:szCs w:val="24"/>
        </w:rPr>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7240" w:rsidRDefault="006A7240">
    <w:pPr>
      <w:pStyle w:val="Footer"/>
    </w:pPr>
    <w:r>
      <w:t>http://ej.kubagro.ru/201</w:t>
    </w:r>
    <w:r>
      <w:rPr>
        <w:lang w:val="en-US"/>
      </w:rPr>
      <w:t>5</w:t>
    </w:r>
    <w:r>
      <w:t>/0</w:t>
    </w:r>
    <w:r>
      <w:rPr>
        <w:lang w:val="en-US"/>
      </w:rPr>
      <w:t>1</w:t>
    </w:r>
    <w:r>
      <w:t>/pdf/</w:t>
    </w:r>
    <w:r>
      <w:rPr>
        <w:lang w:val="en-US"/>
      </w:rPr>
      <w:t>012</w:t>
    </w:r>
    <w: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7240" w:rsidRPr="00D65627" w:rsidRDefault="006A7240" w:rsidP="00D65627">
      <w:pPr>
        <w:pStyle w:val="FootnoteText"/>
        <w:rPr>
          <w:sz w:val="24"/>
          <w:szCs w:val="24"/>
        </w:rPr>
      </w:pPr>
      <w:r>
        <w:separator/>
      </w:r>
    </w:p>
  </w:footnote>
  <w:footnote w:type="continuationSeparator" w:id="0">
    <w:p w:rsidR="006A7240" w:rsidRPr="00D65627" w:rsidRDefault="006A7240" w:rsidP="00D65627">
      <w:pPr>
        <w:pStyle w:val="FootnoteText"/>
        <w:rPr>
          <w:sz w:val="24"/>
          <w:szCs w:val="24"/>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7240" w:rsidRDefault="006A7240" w:rsidP="0094780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A7240" w:rsidRDefault="006A7240" w:rsidP="00C81CD6">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7240" w:rsidRPr="00C81CD6" w:rsidRDefault="006A7240" w:rsidP="0094780E">
    <w:pPr>
      <w:pStyle w:val="Header"/>
      <w:framePr w:wrap="around" w:vAnchor="text" w:hAnchor="margin" w:xAlign="right" w:y="1"/>
      <w:rPr>
        <w:rStyle w:val="PageNumber"/>
        <w:sz w:val="28"/>
        <w:szCs w:val="28"/>
      </w:rPr>
    </w:pPr>
    <w:r w:rsidRPr="00C81CD6">
      <w:rPr>
        <w:rStyle w:val="PageNumber"/>
        <w:sz w:val="28"/>
        <w:szCs w:val="28"/>
      </w:rPr>
      <w:fldChar w:fldCharType="begin"/>
    </w:r>
    <w:r w:rsidRPr="00C81CD6">
      <w:rPr>
        <w:rStyle w:val="PageNumber"/>
        <w:sz w:val="28"/>
        <w:szCs w:val="28"/>
      </w:rPr>
      <w:instrText xml:space="preserve">PAGE  </w:instrText>
    </w:r>
    <w:r w:rsidRPr="00C81CD6">
      <w:rPr>
        <w:rStyle w:val="PageNumber"/>
        <w:sz w:val="28"/>
        <w:szCs w:val="28"/>
      </w:rPr>
      <w:fldChar w:fldCharType="separate"/>
    </w:r>
    <w:r>
      <w:rPr>
        <w:rStyle w:val="PageNumber"/>
        <w:noProof/>
        <w:sz w:val="28"/>
        <w:szCs w:val="28"/>
      </w:rPr>
      <w:t>16</w:t>
    </w:r>
    <w:r w:rsidRPr="00C81CD6">
      <w:rPr>
        <w:rStyle w:val="PageNumber"/>
        <w:sz w:val="28"/>
        <w:szCs w:val="28"/>
      </w:rPr>
      <w:fldChar w:fldCharType="end"/>
    </w:r>
  </w:p>
  <w:p w:rsidR="006A7240" w:rsidRPr="00C81CD6" w:rsidRDefault="006A7240" w:rsidP="00C81CD6">
    <w:pPr>
      <w:pStyle w:val="Header"/>
      <w:ind w:right="360"/>
      <w:rPr>
        <w:lang w:val="en-US"/>
      </w:rPr>
    </w:pPr>
    <w:r>
      <w:t>Научный журнал КубГАУ, №</w:t>
    </w:r>
    <w:r>
      <w:rPr>
        <w:lang w:val="en-US"/>
      </w:rPr>
      <w:t>105(</w:t>
    </w:r>
    <w:r>
      <w:t>0</w:t>
    </w:r>
    <w:r>
      <w:rPr>
        <w:lang w:val="en-US"/>
      </w:rPr>
      <w:t>1</w:t>
    </w:r>
    <w:r>
      <w:t>), 201</w:t>
    </w:r>
    <w:r>
      <w:rPr>
        <w:lang w:val="en-US"/>
      </w:rPr>
      <w:t>5</w:t>
    </w:r>
    <w:r>
      <w:t xml:space="preserve"> года</w:t>
    </w:r>
  </w:p>
  <w:p w:rsidR="006A7240" w:rsidRDefault="006A7240">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82850"/>
    <w:rsid w:val="000B4378"/>
    <w:rsid w:val="000D1398"/>
    <w:rsid w:val="000D1EC4"/>
    <w:rsid w:val="00104AF9"/>
    <w:rsid w:val="00126320"/>
    <w:rsid w:val="001C1C7A"/>
    <w:rsid w:val="001C4273"/>
    <w:rsid w:val="00227B06"/>
    <w:rsid w:val="0026635C"/>
    <w:rsid w:val="0028641D"/>
    <w:rsid w:val="0030556F"/>
    <w:rsid w:val="00310658"/>
    <w:rsid w:val="00342121"/>
    <w:rsid w:val="00390180"/>
    <w:rsid w:val="003C6CD0"/>
    <w:rsid w:val="003F427C"/>
    <w:rsid w:val="004141C8"/>
    <w:rsid w:val="004243D8"/>
    <w:rsid w:val="00434892"/>
    <w:rsid w:val="00482377"/>
    <w:rsid w:val="00495CA8"/>
    <w:rsid w:val="0054736D"/>
    <w:rsid w:val="00564BDD"/>
    <w:rsid w:val="00565D1B"/>
    <w:rsid w:val="00582850"/>
    <w:rsid w:val="005D0F32"/>
    <w:rsid w:val="00673F91"/>
    <w:rsid w:val="006A1468"/>
    <w:rsid w:val="006A7240"/>
    <w:rsid w:val="006C154A"/>
    <w:rsid w:val="007518A1"/>
    <w:rsid w:val="00782290"/>
    <w:rsid w:val="00835066"/>
    <w:rsid w:val="00872C70"/>
    <w:rsid w:val="00874BB1"/>
    <w:rsid w:val="008F27B2"/>
    <w:rsid w:val="00943059"/>
    <w:rsid w:val="0094780E"/>
    <w:rsid w:val="00954503"/>
    <w:rsid w:val="009554C4"/>
    <w:rsid w:val="009738D5"/>
    <w:rsid w:val="00997734"/>
    <w:rsid w:val="009F01DB"/>
    <w:rsid w:val="00A90DB6"/>
    <w:rsid w:val="00AA4755"/>
    <w:rsid w:val="00AB6A9A"/>
    <w:rsid w:val="00B13A12"/>
    <w:rsid w:val="00B25F38"/>
    <w:rsid w:val="00B56DF1"/>
    <w:rsid w:val="00B741AB"/>
    <w:rsid w:val="00B76501"/>
    <w:rsid w:val="00B97A7A"/>
    <w:rsid w:val="00BA15D6"/>
    <w:rsid w:val="00BC5A20"/>
    <w:rsid w:val="00BE7EF1"/>
    <w:rsid w:val="00BF2DFE"/>
    <w:rsid w:val="00C20C68"/>
    <w:rsid w:val="00C3218C"/>
    <w:rsid w:val="00C34026"/>
    <w:rsid w:val="00C81CD6"/>
    <w:rsid w:val="00C92064"/>
    <w:rsid w:val="00D65627"/>
    <w:rsid w:val="00D816F9"/>
    <w:rsid w:val="00D94F13"/>
    <w:rsid w:val="00DA682D"/>
    <w:rsid w:val="00E22616"/>
    <w:rsid w:val="00E576F3"/>
    <w:rsid w:val="00E6326B"/>
    <w:rsid w:val="00E81E55"/>
    <w:rsid w:val="00EC131C"/>
    <w:rsid w:val="00F13F11"/>
    <w:rsid w:val="00F30FD9"/>
    <w:rsid w:val="00F345AA"/>
    <w:rsid w:val="00F37E30"/>
    <w:rsid w:val="00F772DB"/>
    <w:rsid w:val="00F90097"/>
    <w:rsid w:val="00FD598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martTagType w:namespaceuri="urn:schemas-microsoft-com:office:smarttags" w:name="country-region"/>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850"/>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582850"/>
    <w:pPr>
      <w:spacing w:before="100" w:beforeAutospacing="1" w:after="100" w:afterAutospacing="1"/>
    </w:pPr>
    <w:rPr>
      <w:rFonts w:ascii="Arial" w:hAnsi="Arial" w:cs="Arial"/>
      <w:sz w:val="19"/>
      <w:szCs w:val="19"/>
    </w:rPr>
  </w:style>
  <w:style w:type="paragraph" w:styleId="FootnoteText">
    <w:name w:val="footnote text"/>
    <w:basedOn w:val="Normal"/>
    <w:link w:val="FootnoteTextChar"/>
    <w:uiPriority w:val="99"/>
    <w:semiHidden/>
    <w:rsid w:val="00582850"/>
    <w:rPr>
      <w:sz w:val="20"/>
      <w:szCs w:val="20"/>
    </w:rPr>
  </w:style>
  <w:style w:type="character" w:customStyle="1" w:styleId="FootnoteTextChar">
    <w:name w:val="Footnote Text Char"/>
    <w:basedOn w:val="DefaultParagraphFont"/>
    <w:link w:val="FootnoteText"/>
    <w:uiPriority w:val="99"/>
    <w:semiHidden/>
    <w:locked/>
    <w:rsid w:val="00582850"/>
    <w:rPr>
      <w:rFonts w:ascii="Times New Roman" w:hAnsi="Times New Roman" w:cs="Times New Roman"/>
      <w:sz w:val="20"/>
      <w:szCs w:val="20"/>
      <w:lang w:eastAsia="ru-RU"/>
    </w:rPr>
  </w:style>
  <w:style w:type="paragraph" w:styleId="BodyTextIndent">
    <w:name w:val="Body Text Indent"/>
    <w:basedOn w:val="Normal"/>
    <w:link w:val="BodyTextIndentChar"/>
    <w:uiPriority w:val="99"/>
    <w:rsid w:val="00582850"/>
    <w:pPr>
      <w:spacing w:line="360" w:lineRule="auto"/>
      <w:ind w:firstLine="709"/>
      <w:jc w:val="both"/>
    </w:pPr>
    <w:rPr>
      <w:sz w:val="28"/>
    </w:rPr>
  </w:style>
  <w:style w:type="character" w:customStyle="1" w:styleId="BodyTextIndentChar">
    <w:name w:val="Body Text Indent Char"/>
    <w:basedOn w:val="DefaultParagraphFont"/>
    <w:link w:val="BodyTextIndent"/>
    <w:uiPriority w:val="99"/>
    <w:locked/>
    <w:rsid w:val="00582850"/>
    <w:rPr>
      <w:rFonts w:ascii="Times New Roman" w:hAnsi="Times New Roman" w:cs="Times New Roman"/>
      <w:sz w:val="24"/>
      <w:szCs w:val="24"/>
      <w:lang w:eastAsia="ru-RU"/>
    </w:rPr>
  </w:style>
  <w:style w:type="character" w:styleId="Hyperlink">
    <w:name w:val="Hyperlink"/>
    <w:basedOn w:val="DefaultParagraphFont"/>
    <w:uiPriority w:val="99"/>
    <w:rsid w:val="00582850"/>
    <w:rPr>
      <w:rFonts w:cs="Times New Roman"/>
      <w:color w:val="0000FF"/>
      <w:u w:val="single"/>
    </w:rPr>
  </w:style>
  <w:style w:type="paragraph" w:styleId="ListParagraph">
    <w:name w:val="List Paragraph"/>
    <w:basedOn w:val="Normal"/>
    <w:uiPriority w:val="99"/>
    <w:qFormat/>
    <w:rsid w:val="00582850"/>
    <w:pPr>
      <w:spacing w:after="200" w:line="276" w:lineRule="auto"/>
      <w:ind w:left="720"/>
      <w:contextualSpacing/>
    </w:pPr>
    <w:rPr>
      <w:rFonts w:ascii="Calibri" w:eastAsia="Calibri" w:hAnsi="Calibri"/>
      <w:sz w:val="22"/>
      <w:szCs w:val="22"/>
      <w:lang w:eastAsia="en-US"/>
    </w:rPr>
  </w:style>
  <w:style w:type="paragraph" w:styleId="BodyTextIndent2">
    <w:name w:val="Body Text Indent 2"/>
    <w:basedOn w:val="Normal"/>
    <w:link w:val="BodyTextIndent2Char"/>
    <w:uiPriority w:val="99"/>
    <w:rsid w:val="00582850"/>
    <w:pPr>
      <w:spacing w:after="120" w:line="480" w:lineRule="auto"/>
      <w:ind w:left="283"/>
    </w:pPr>
  </w:style>
  <w:style w:type="character" w:customStyle="1" w:styleId="BodyTextIndent2Char">
    <w:name w:val="Body Text Indent 2 Char"/>
    <w:basedOn w:val="DefaultParagraphFont"/>
    <w:link w:val="BodyTextIndent2"/>
    <w:uiPriority w:val="99"/>
    <w:locked/>
    <w:rsid w:val="00582850"/>
    <w:rPr>
      <w:rFonts w:ascii="Times New Roman" w:hAnsi="Times New Roman" w:cs="Times New Roman"/>
      <w:sz w:val="24"/>
      <w:szCs w:val="24"/>
      <w:lang w:eastAsia="ru-RU"/>
    </w:rPr>
  </w:style>
  <w:style w:type="character" w:styleId="Strong">
    <w:name w:val="Strong"/>
    <w:basedOn w:val="DefaultParagraphFont"/>
    <w:uiPriority w:val="99"/>
    <w:qFormat/>
    <w:rsid w:val="00582850"/>
    <w:rPr>
      <w:rFonts w:cs="Times New Roman"/>
      <w:b/>
      <w:bCs/>
    </w:rPr>
  </w:style>
  <w:style w:type="table" w:styleId="TableGrid">
    <w:name w:val="Table Grid"/>
    <w:basedOn w:val="TableNormal"/>
    <w:uiPriority w:val="99"/>
    <w:rsid w:val="00390180"/>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pple-converted-space">
    <w:name w:val="apple-converted-space"/>
    <w:basedOn w:val="DefaultParagraphFont"/>
    <w:uiPriority w:val="99"/>
    <w:rsid w:val="00B97A7A"/>
    <w:rPr>
      <w:rFonts w:cs="Times New Roman"/>
    </w:rPr>
  </w:style>
  <w:style w:type="paragraph" w:styleId="Header">
    <w:name w:val="header"/>
    <w:basedOn w:val="Normal"/>
    <w:link w:val="HeaderChar"/>
    <w:uiPriority w:val="99"/>
    <w:rsid w:val="00D65627"/>
    <w:pPr>
      <w:tabs>
        <w:tab w:val="center" w:pos="4677"/>
        <w:tab w:val="right" w:pos="9355"/>
      </w:tabs>
    </w:pPr>
  </w:style>
  <w:style w:type="character" w:customStyle="1" w:styleId="HeaderChar">
    <w:name w:val="Header Char"/>
    <w:basedOn w:val="DefaultParagraphFont"/>
    <w:link w:val="Header"/>
    <w:uiPriority w:val="99"/>
    <w:locked/>
    <w:rsid w:val="00D65627"/>
    <w:rPr>
      <w:rFonts w:ascii="Times New Roman" w:hAnsi="Times New Roman" w:cs="Times New Roman"/>
      <w:sz w:val="24"/>
      <w:szCs w:val="24"/>
      <w:lang w:eastAsia="ru-RU"/>
    </w:rPr>
  </w:style>
  <w:style w:type="paragraph" w:styleId="Footer">
    <w:name w:val="footer"/>
    <w:basedOn w:val="Normal"/>
    <w:link w:val="FooterChar"/>
    <w:uiPriority w:val="99"/>
    <w:semiHidden/>
    <w:rsid w:val="00D65627"/>
    <w:pPr>
      <w:tabs>
        <w:tab w:val="center" w:pos="4677"/>
        <w:tab w:val="right" w:pos="9355"/>
      </w:tabs>
    </w:pPr>
  </w:style>
  <w:style w:type="character" w:customStyle="1" w:styleId="FooterChar">
    <w:name w:val="Footer Char"/>
    <w:basedOn w:val="DefaultParagraphFont"/>
    <w:link w:val="Footer"/>
    <w:uiPriority w:val="99"/>
    <w:semiHidden/>
    <w:locked/>
    <w:rsid w:val="00D65627"/>
    <w:rPr>
      <w:rFonts w:ascii="Times New Roman" w:hAnsi="Times New Roman" w:cs="Times New Roman"/>
      <w:sz w:val="24"/>
      <w:szCs w:val="24"/>
      <w:lang w:eastAsia="ru-RU"/>
    </w:rPr>
  </w:style>
  <w:style w:type="paragraph" w:styleId="BalloonText">
    <w:name w:val="Balloon Text"/>
    <w:basedOn w:val="Normal"/>
    <w:link w:val="BalloonTextChar"/>
    <w:uiPriority w:val="99"/>
    <w:semiHidden/>
    <w:rsid w:val="00782290"/>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82290"/>
    <w:rPr>
      <w:rFonts w:ascii="Tahoma" w:hAnsi="Tahoma" w:cs="Tahoma"/>
      <w:sz w:val="16"/>
      <w:szCs w:val="16"/>
      <w:lang w:eastAsia="ru-RU"/>
    </w:rPr>
  </w:style>
  <w:style w:type="character" w:styleId="PageNumber">
    <w:name w:val="page number"/>
    <w:basedOn w:val="DefaultParagraphFont"/>
    <w:uiPriority w:val="99"/>
    <w:rsid w:val="00C81CD6"/>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voronova-on.ru"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Dor_03-03@mail.ru" TargetMode="External"/><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Dor_03-03@mail.ru" TargetMode="External"/><Relationship Id="rId11" Type="http://schemas.openxmlformats.org/officeDocument/2006/relationships/header" Target="header2.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www.kapital.kz/economika"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148</TotalTime>
  <Pages>16</Pages>
  <Words>4541</Words>
  <Characters>25885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Sergey</cp:lastModifiedBy>
  <cp:revision>51</cp:revision>
  <dcterms:created xsi:type="dcterms:W3CDTF">2015-01-11T17:45:00Z</dcterms:created>
  <dcterms:modified xsi:type="dcterms:W3CDTF">2015-02-15T05:49:00Z</dcterms:modified>
</cp:coreProperties>
</file>