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7"/>
        <w:gridCol w:w="4639"/>
      </w:tblGrid>
      <w:tr w:rsidR="009C71B8" w:rsidRPr="00E67EF0" w:rsidTr="00731303">
        <w:trPr>
          <w:trHeight w:val="416"/>
        </w:trPr>
        <w:tc>
          <w:tcPr>
            <w:tcW w:w="4780" w:type="dxa"/>
          </w:tcPr>
          <w:p w:rsidR="009C71B8" w:rsidRPr="00E67EF0" w:rsidRDefault="009C71B8" w:rsidP="00BB5518">
            <w:pPr>
              <w:spacing w:after="0" w:line="240" w:lineRule="auto"/>
              <w:rPr>
                <w:rFonts w:ascii="Times New Roman" w:hAnsi="Times New Roman"/>
                <w:b/>
                <w:caps/>
                <w:sz w:val="20"/>
                <w:szCs w:val="20"/>
              </w:rPr>
            </w:pPr>
            <w:bookmarkStart w:id="0" w:name="OLE_LINK67"/>
            <w:bookmarkStart w:id="1" w:name="OLE_LINK68"/>
            <w:r w:rsidRPr="00E67EF0">
              <w:rPr>
                <w:rFonts w:ascii="Times New Roman" w:hAnsi="Times New Roman"/>
                <w:sz w:val="20"/>
                <w:szCs w:val="20"/>
              </w:rPr>
              <w:t>УДК 316.75</w:t>
            </w:r>
            <w:bookmarkEnd w:id="0"/>
            <w:bookmarkEnd w:id="1"/>
          </w:p>
        </w:tc>
        <w:tc>
          <w:tcPr>
            <w:tcW w:w="4780" w:type="dxa"/>
          </w:tcPr>
          <w:p w:rsidR="009C71B8" w:rsidRPr="00E67EF0" w:rsidRDefault="009C71B8" w:rsidP="00BB5518">
            <w:pPr>
              <w:spacing w:after="0" w:line="240" w:lineRule="auto"/>
              <w:rPr>
                <w:rFonts w:ascii="Times New Roman" w:hAnsi="Times New Roman"/>
                <w:b/>
                <w:caps/>
                <w:sz w:val="20"/>
                <w:szCs w:val="20"/>
                <w:lang w:val="en-US"/>
              </w:rPr>
            </w:pPr>
            <w:r w:rsidRPr="00E67EF0">
              <w:rPr>
                <w:rFonts w:ascii="Times New Roman" w:hAnsi="Times New Roman"/>
                <w:sz w:val="20"/>
                <w:szCs w:val="20"/>
              </w:rPr>
              <w:t>UDC 316.75</w:t>
            </w:r>
          </w:p>
        </w:tc>
      </w:tr>
      <w:tr w:rsidR="009C71B8" w:rsidRPr="00BB5518" w:rsidTr="00E67EF0">
        <w:trPr>
          <w:trHeight w:val="626"/>
        </w:trPr>
        <w:tc>
          <w:tcPr>
            <w:tcW w:w="4780" w:type="dxa"/>
          </w:tcPr>
          <w:p w:rsidR="009C71B8" w:rsidRDefault="009C71B8" w:rsidP="00BB5518">
            <w:pPr>
              <w:spacing w:after="0" w:line="240" w:lineRule="auto"/>
              <w:rPr>
                <w:rFonts w:ascii="Times New Roman" w:hAnsi="Times New Roman"/>
                <w:b/>
                <w:caps/>
                <w:sz w:val="20"/>
                <w:szCs w:val="20"/>
              </w:rPr>
            </w:pPr>
            <w:r w:rsidRPr="00E67EF0">
              <w:rPr>
                <w:rFonts w:ascii="Times New Roman" w:hAnsi="Times New Roman"/>
                <w:b/>
                <w:caps/>
                <w:sz w:val="20"/>
                <w:szCs w:val="20"/>
              </w:rPr>
              <w:t xml:space="preserve">Идеология как социальный феномен: субъективистское рассмотрение </w:t>
            </w:r>
          </w:p>
          <w:p w:rsidR="009C71B8" w:rsidRPr="00E67EF0" w:rsidRDefault="009C71B8" w:rsidP="00BB5518">
            <w:pPr>
              <w:spacing w:after="0" w:line="240" w:lineRule="auto"/>
              <w:rPr>
                <w:rFonts w:ascii="Times New Roman" w:hAnsi="Times New Roman"/>
                <w:b/>
                <w:caps/>
                <w:sz w:val="20"/>
                <w:szCs w:val="20"/>
              </w:rPr>
            </w:pPr>
          </w:p>
        </w:tc>
        <w:tc>
          <w:tcPr>
            <w:tcW w:w="4780" w:type="dxa"/>
          </w:tcPr>
          <w:p w:rsidR="009C71B8" w:rsidRPr="00E67EF0" w:rsidRDefault="009C71B8" w:rsidP="00BB5518">
            <w:pPr>
              <w:spacing w:after="0" w:line="240" w:lineRule="auto"/>
              <w:rPr>
                <w:rFonts w:ascii="Times New Roman" w:hAnsi="Times New Roman"/>
                <w:b/>
                <w:caps/>
                <w:sz w:val="20"/>
                <w:szCs w:val="20"/>
                <w:lang w:val="en-US"/>
              </w:rPr>
            </w:pPr>
            <w:r w:rsidRPr="00E67EF0">
              <w:rPr>
                <w:rFonts w:ascii="Times New Roman" w:hAnsi="Times New Roman"/>
                <w:b/>
                <w:caps/>
                <w:sz w:val="20"/>
                <w:szCs w:val="20"/>
                <w:lang w:val="en-US"/>
              </w:rPr>
              <w:t xml:space="preserve">Ideology as a social phenomenon: </w:t>
            </w:r>
            <w:r>
              <w:rPr>
                <w:rFonts w:ascii="Times New Roman" w:hAnsi="Times New Roman"/>
                <w:b/>
                <w:caps/>
                <w:sz w:val="20"/>
                <w:szCs w:val="20"/>
                <w:lang w:val="en-US"/>
              </w:rPr>
              <w:t xml:space="preserve">A </w:t>
            </w:r>
            <w:r w:rsidRPr="00E67EF0">
              <w:rPr>
                <w:rFonts w:ascii="Times New Roman" w:hAnsi="Times New Roman"/>
                <w:b/>
                <w:caps/>
                <w:sz w:val="20"/>
                <w:szCs w:val="20"/>
                <w:lang w:val="en-US"/>
              </w:rPr>
              <w:t xml:space="preserve">SUBJECTIVIST consideration </w:t>
            </w:r>
          </w:p>
        </w:tc>
      </w:tr>
      <w:tr w:rsidR="009C71B8" w:rsidRPr="00E67EF0" w:rsidTr="00E67EF0">
        <w:trPr>
          <w:trHeight w:val="645"/>
        </w:trPr>
        <w:tc>
          <w:tcPr>
            <w:tcW w:w="4780" w:type="dxa"/>
          </w:tcPr>
          <w:p w:rsidR="009C71B8" w:rsidRDefault="009C71B8" w:rsidP="00BB5518">
            <w:pPr>
              <w:spacing w:after="0" w:line="240" w:lineRule="auto"/>
              <w:rPr>
                <w:rFonts w:ascii="Times New Roman" w:hAnsi="Times New Roman"/>
                <w:sz w:val="20"/>
                <w:szCs w:val="20"/>
                <w:lang w:val="en-US"/>
              </w:rPr>
            </w:pPr>
            <w:r w:rsidRPr="00E67EF0">
              <w:rPr>
                <w:rFonts w:ascii="Times New Roman" w:hAnsi="Times New Roman"/>
                <w:sz w:val="20"/>
                <w:szCs w:val="20"/>
              </w:rPr>
              <w:t xml:space="preserve">Гринь </w:t>
            </w:r>
            <w:r w:rsidRPr="00131A86">
              <w:rPr>
                <w:rFonts w:ascii="Times New Roman" w:hAnsi="Times New Roman"/>
                <w:sz w:val="20"/>
                <w:szCs w:val="20"/>
              </w:rPr>
              <w:t xml:space="preserve">Максим Валентинович </w:t>
            </w:r>
          </w:p>
          <w:p w:rsidR="009C71B8" w:rsidRDefault="009C71B8" w:rsidP="00BB5518">
            <w:pPr>
              <w:spacing w:after="0" w:line="240" w:lineRule="auto"/>
              <w:rPr>
                <w:rFonts w:ascii="Times New Roman" w:hAnsi="Times New Roman"/>
                <w:sz w:val="20"/>
                <w:szCs w:val="20"/>
              </w:rPr>
            </w:pPr>
            <w:r w:rsidRPr="00E67EF0">
              <w:rPr>
                <w:rFonts w:ascii="Times New Roman" w:hAnsi="Times New Roman"/>
                <w:sz w:val="20"/>
                <w:szCs w:val="20"/>
              </w:rPr>
              <w:t xml:space="preserve">к.ю.н., доцент </w:t>
            </w:r>
          </w:p>
          <w:p w:rsidR="009C71B8" w:rsidRDefault="009C71B8" w:rsidP="00BB5518">
            <w:pPr>
              <w:spacing w:after="0" w:line="240" w:lineRule="auto"/>
              <w:rPr>
                <w:rFonts w:ascii="Times New Roman" w:hAnsi="Times New Roman"/>
                <w:i/>
                <w:sz w:val="20"/>
                <w:szCs w:val="20"/>
              </w:rPr>
            </w:pPr>
            <w:r w:rsidRPr="00E67EF0">
              <w:rPr>
                <w:rFonts w:ascii="Times New Roman" w:hAnsi="Times New Roman"/>
                <w:i/>
                <w:sz w:val="20"/>
                <w:szCs w:val="20"/>
              </w:rPr>
              <w:t>Кубанский государственный аграрный университет, Краснодар, Россия</w:t>
            </w:r>
          </w:p>
          <w:p w:rsidR="009C71B8" w:rsidRPr="00E67EF0" w:rsidRDefault="009C71B8" w:rsidP="00BB5518">
            <w:pPr>
              <w:spacing w:after="0" w:line="240" w:lineRule="auto"/>
              <w:rPr>
                <w:rFonts w:ascii="Times New Roman" w:hAnsi="Times New Roman"/>
                <w:b/>
                <w:i/>
                <w:caps/>
                <w:sz w:val="20"/>
                <w:szCs w:val="20"/>
              </w:rPr>
            </w:pPr>
          </w:p>
        </w:tc>
        <w:tc>
          <w:tcPr>
            <w:tcW w:w="4780" w:type="dxa"/>
          </w:tcPr>
          <w:p w:rsidR="009C71B8" w:rsidRDefault="009C71B8" w:rsidP="00BB5518">
            <w:pPr>
              <w:spacing w:after="0" w:line="240" w:lineRule="auto"/>
              <w:rPr>
                <w:rFonts w:ascii="Times New Roman" w:hAnsi="Times New Roman"/>
                <w:sz w:val="20"/>
                <w:szCs w:val="20"/>
                <w:lang w:val="en-US"/>
              </w:rPr>
            </w:pPr>
            <w:r w:rsidRPr="00E67EF0">
              <w:rPr>
                <w:rFonts w:ascii="Times New Roman" w:hAnsi="Times New Roman"/>
                <w:sz w:val="20"/>
                <w:szCs w:val="20"/>
                <w:lang w:val="en-US"/>
              </w:rPr>
              <w:t>Grin M</w:t>
            </w:r>
            <w:r>
              <w:rPr>
                <w:rFonts w:ascii="Times New Roman" w:hAnsi="Times New Roman"/>
                <w:sz w:val="20"/>
                <w:szCs w:val="20"/>
                <w:lang w:val="en-US"/>
              </w:rPr>
              <w:t>aksim Valentinovich</w:t>
            </w:r>
            <w:r w:rsidRPr="00E67EF0">
              <w:rPr>
                <w:rFonts w:ascii="Times New Roman" w:hAnsi="Times New Roman"/>
                <w:sz w:val="20"/>
                <w:szCs w:val="20"/>
                <w:lang w:val="en-US"/>
              </w:rPr>
              <w:t xml:space="preserve"> </w:t>
            </w:r>
          </w:p>
          <w:p w:rsidR="009C71B8" w:rsidRPr="00131A86" w:rsidRDefault="009C71B8" w:rsidP="00BB5518">
            <w:pPr>
              <w:spacing w:after="0" w:line="240" w:lineRule="auto"/>
              <w:rPr>
                <w:rFonts w:ascii="Times New Roman" w:hAnsi="Times New Roman"/>
                <w:sz w:val="20"/>
                <w:szCs w:val="20"/>
              </w:rPr>
            </w:pPr>
            <w:r>
              <w:rPr>
                <w:rFonts w:ascii="Times New Roman" w:hAnsi="Times New Roman"/>
                <w:sz w:val="20"/>
                <w:szCs w:val="20"/>
                <w:lang w:val="en-US"/>
              </w:rPr>
              <w:t>Cand</w:t>
            </w:r>
            <w:r w:rsidRPr="00131A86">
              <w:rPr>
                <w:rFonts w:ascii="Times New Roman" w:hAnsi="Times New Roman"/>
                <w:sz w:val="20"/>
                <w:szCs w:val="20"/>
              </w:rPr>
              <w:t>.</w:t>
            </w:r>
            <w:r>
              <w:rPr>
                <w:rFonts w:ascii="Times New Roman" w:hAnsi="Times New Roman"/>
                <w:sz w:val="20"/>
                <w:szCs w:val="20"/>
                <w:lang w:val="en-US"/>
              </w:rPr>
              <w:t>Leg</w:t>
            </w:r>
            <w:r w:rsidRPr="00131A86">
              <w:rPr>
                <w:rFonts w:ascii="Times New Roman" w:hAnsi="Times New Roman"/>
                <w:sz w:val="20"/>
                <w:szCs w:val="20"/>
              </w:rPr>
              <w:t>.</w:t>
            </w:r>
            <w:r>
              <w:rPr>
                <w:rFonts w:ascii="Times New Roman" w:hAnsi="Times New Roman"/>
                <w:sz w:val="20"/>
                <w:szCs w:val="20"/>
                <w:lang w:val="en-US"/>
              </w:rPr>
              <w:t>Sci</w:t>
            </w:r>
            <w:r w:rsidRPr="00131A86">
              <w:rPr>
                <w:rFonts w:ascii="Times New Roman" w:hAnsi="Times New Roman"/>
                <w:sz w:val="20"/>
                <w:szCs w:val="20"/>
              </w:rPr>
              <w:t xml:space="preserve">., </w:t>
            </w:r>
            <w:r w:rsidRPr="00E67EF0">
              <w:rPr>
                <w:rFonts w:ascii="Times New Roman" w:hAnsi="Times New Roman"/>
                <w:sz w:val="20"/>
                <w:szCs w:val="20"/>
                <w:lang w:val="en-US"/>
              </w:rPr>
              <w:t>senior</w:t>
            </w:r>
            <w:r w:rsidRPr="00131A86">
              <w:rPr>
                <w:rFonts w:ascii="Times New Roman" w:hAnsi="Times New Roman"/>
                <w:sz w:val="20"/>
                <w:szCs w:val="20"/>
              </w:rPr>
              <w:t xml:space="preserve"> </w:t>
            </w:r>
            <w:r>
              <w:rPr>
                <w:rFonts w:ascii="Times New Roman" w:hAnsi="Times New Roman"/>
                <w:sz w:val="20"/>
                <w:szCs w:val="20"/>
                <w:lang w:val="en-US"/>
              </w:rPr>
              <w:t>lecturer</w:t>
            </w:r>
          </w:p>
          <w:p w:rsidR="009C71B8" w:rsidRPr="00E67EF0" w:rsidRDefault="009C71B8" w:rsidP="00BB5518">
            <w:pPr>
              <w:spacing w:after="0" w:line="240" w:lineRule="auto"/>
              <w:rPr>
                <w:rFonts w:ascii="Times New Roman" w:hAnsi="Times New Roman"/>
                <w:b/>
                <w:caps/>
                <w:sz w:val="20"/>
                <w:szCs w:val="20"/>
              </w:rPr>
            </w:pPr>
            <w:r w:rsidRPr="00E67EF0">
              <w:rPr>
                <w:rFonts w:ascii="Times New Roman" w:hAnsi="Times New Roman"/>
                <w:i/>
                <w:sz w:val="20"/>
                <w:szCs w:val="20"/>
              </w:rPr>
              <w:t>Кубанский государственный аграрный университет, Краснодар, Россия</w:t>
            </w:r>
          </w:p>
        </w:tc>
      </w:tr>
      <w:tr w:rsidR="009C71B8" w:rsidRPr="00BB5518" w:rsidTr="00E67EF0">
        <w:trPr>
          <w:trHeight w:val="1577"/>
        </w:trPr>
        <w:tc>
          <w:tcPr>
            <w:tcW w:w="4780" w:type="dxa"/>
          </w:tcPr>
          <w:p w:rsidR="009C71B8" w:rsidRPr="00131A86" w:rsidRDefault="009C71B8" w:rsidP="00BB5518">
            <w:pPr>
              <w:spacing w:after="0" w:line="240" w:lineRule="auto"/>
              <w:rPr>
                <w:rFonts w:ascii="Times New Roman" w:hAnsi="Times New Roman"/>
                <w:sz w:val="20"/>
                <w:szCs w:val="20"/>
                <w:lang w:val="en-US"/>
              </w:rPr>
            </w:pPr>
            <w:bookmarkStart w:id="2" w:name="OLE_LINK69"/>
            <w:bookmarkStart w:id="3" w:name="OLE_LINK70"/>
            <w:bookmarkStart w:id="4" w:name="OLE_LINK71"/>
            <w:r w:rsidRPr="00E67EF0">
              <w:rPr>
                <w:rFonts w:ascii="Times New Roman" w:hAnsi="Times New Roman"/>
                <w:sz w:val="20"/>
                <w:szCs w:val="20"/>
              </w:rPr>
              <w:t>В статье анализируются ряд подходов к идеологии с точки зрения антропоцентристской парадигмы, то есть в которых источник идеологического сознания видится преимущественно в психологической природе человека. Доказывается устойчивость и функциональность ид</w:t>
            </w:r>
            <w:r>
              <w:rPr>
                <w:rFonts w:ascii="Times New Roman" w:hAnsi="Times New Roman"/>
                <w:sz w:val="20"/>
                <w:szCs w:val="20"/>
              </w:rPr>
              <w:t>еологии как социального явления</w:t>
            </w:r>
          </w:p>
          <w:bookmarkEnd w:id="2"/>
          <w:bookmarkEnd w:id="3"/>
          <w:bookmarkEnd w:id="4"/>
          <w:p w:rsidR="009C71B8" w:rsidRPr="00E67EF0" w:rsidRDefault="009C71B8" w:rsidP="00BB5518">
            <w:pPr>
              <w:spacing w:after="0" w:line="240" w:lineRule="auto"/>
              <w:rPr>
                <w:rFonts w:ascii="Times New Roman" w:hAnsi="Times New Roman"/>
                <w:b/>
                <w:caps/>
                <w:sz w:val="20"/>
                <w:szCs w:val="20"/>
              </w:rPr>
            </w:pPr>
          </w:p>
        </w:tc>
        <w:tc>
          <w:tcPr>
            <w:tcW w:w="4780" w:type="dxa"/>
          </w:tcPr>
          <w:p w:rsidR="009C71B8" w:rsidRPr="00AB5244" w:rsidRDefault="009C71B8" w:rsidP="00BB5518">
            <w:pPr>
              <w:spacing w:after="0" w:line="240" w:lineRule="auto"/>
              <w:rPr>
                <w:rFonts w:ascii="Times New Roman" w:hAnsi="Times New Roman"/>
                <w:b/>
                <w:caps/>
                <w:sz w:val="20"/>
                <w:szCs w:val="20"/>
                <w:lang w:val="en-US"/>
              </w:rPr>
            </w:pPr>
            <w:r w:rsidRPr="00AB5244">
              <w:rPr>
                <w:rFonts w:ascii="Times New Roman" w:hAnsi="Times New Roman"/>
                <w:sz w:val="20"/>
                <w:szCs w:val="20"/>
                <w:lang w:val="en-US"/>
              </w:rPr>
              <w:t>The article deals with a range of approaches to the ideology from the anthropocentric paradigm point of view, where the source of the ideological consciousness is mainly found in psychological nature of a man. Stability and functionality of ideology as a social phenomenon are proved</w:t>
            </w:r>
          </w:p>
        </w:tc>
      </w:tr>
      <w:tr w:rsidR="009C71B8" w:rsidRPr="00131A86" w:rsidTr="00731303">
        <w:trPr>
          <w:trHeight w:val="334"/>
        </w:trPr>
        <w:tc>
          <w:tcPr>
            <w:tcW w:w="4780" w:type="dxa"/>
          </w:tcPr>
          <w:p w:rsidR="009C71B8" w:rsidRPr="00131A86" w:rsidRDefault="009C71B8" w:rsidP="00BB5518">
            <w:pPr>
              <w:spacing w:after="0" w:line="240" w:lineRule="auto"/>
              <w:rPr>
                <w:rFonts w:ascii="Times New Roman" w:hAnsi="Times New Roman"/>
                <w:caps/>
                <w:sz w:val="20"/>
                <w:szCs w:val="20"/>
              </w:rPr>
            </w:pPr>
            <w:r w:rsidRPr="00131A86">
              <w:rPr>
                <w:rFonts w:ascii="Times New Roman" w:hAnsi="Times New Roman"/>
                <w:sz w:val="20"/>
                <w:szCs w:val="20"/>
              </w:rPr>
              <w:t xml:space="preserve">Ключевые слова: </w:t>
            </w:r>
            <w:r w:rsidRPr="00131A86">
              <w:rPr>
                <w:rFonts w:ascii="Times New Roman" w:hAnsi="Times New Roman"/>
                <w:caps/>
                <w:sz w:val="20"/>
                <w:szCs w:val="20"/>
              </w:rPr>
              <w:t>идеология, антропоцентризм, социоцентризм общественный идеал, «теория напряжений», миф, архетип</w:t>
            </w:r>
          </w:p>
        </w:tc>
        <w:tc>
          <w:tcPr>
            <w:tcW w:w="4780" w:type="dxa"/>
          </w:tcPr>
          <w:p w:rsidR="009C71B8" w:rsidRPr="00131A86" w:rsidRDefault="009C71B8" w:rsidP="00BB5518">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131A86">
              <w:rPr>
                <w:rFonts w:ascii="Times New Roman" w:hAnsi="Times New Roman"/>
                <w:sz w:val="20"/>
                <w:szCs w:val="20"/>
                <w:lang w:val="en-US"/>
              </w:rPr>
              <w:t xml:space="preserve">words: </w:t>
            </w:r>
            <w:r w:rsidRPr="00131A86">
              <w:rPr>
                <w:rFonts w:ascii="Times New Roman" w:hAnsi="Times New Roman"/>
                <w:caps/>
                <w:sz w:val="20"/>
                <w:szCs w:val="20"/>
                <w:lang w:val="en-US"/>
              </w:rPr>
              <w:t>ideology, anthropocentrism, sociocentrism, social ideal, “tension theory”, myth, archetype.</w:t>
            </w:r>
          </w:p>
          <w:p w:rsidR="009C71B8" w:rsidRPr="00131A86" w:rsidRDefault="009C71B8" w:rsidP="00BB5518">
            <w:pPr>
              <w:spacing w:after="0" w:line="240" w:lineRule="auto"/>
              <w:rPr>
                <w:rFonts w:ascii="Times New Roman" w:hAnsi="Times New Roman"/>
                <w:caps/>
                <w:sz w:val="20"/>
                <w:szCs w:val="20"/>
                <w:lang w:val="en-US"/>
              </w:rPr>
            </w:pPr>
          </w:p>
        </w:tc>
      </w:tr>
    </w:tbl>
    <w:p w:rsidR="009C71B8" w:rsidRPr="00BC35DB" w:rsidRDefault="009C71B8" w:rsidP="009A3473">
      <w:pPr>
        <w:spacing w:after="0" w:line="360" w:lineRule="auto"/>
        <w:ind w:firstLine="567"/>
        <w:jc w:val="center"/>
        <w:rPr>
          <w:rFonts w:ascii="Times New Roman" w:hAnsi="Times New Roman"/>
          <w:b/>
          <w:sz w:val="28"/>
          <w:szCs w:val="28"/>
          <w:lang w:val="en-US"/>
        </w:rPr>
      </w:pPr>
    </w:p>
    <w:p w:rsidR="009C71B8" w:rsidRDefault="009C71B8" w:rsidP="006C4333">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Неоднозначность современных процессов в экономике, политике, культуре приводит ряд зарубежных исследователей, которые совсем недавно не сомневались в торжестве демократии, в определенное замешательство. Теперь принято писать не о «конце истории», последующем за самоликвидацией советской системы, но о выхолащивании европейской демократии, считавшейся образцовой </w:t>
      </w:r>
      <w:r w:rsidRPr="00E801F2">
        <w:rPr>
          <w:rFonts w:ascii="Times New Roman" w:hAnsi="Times New Roman"/>
          <w:sz w:val="28"/>
          <w:szCs w:val="28"/>
        </w:rPr>
        <w:t>[</w:t>
      </w:r>
      <w:r>
        <w:rPr>
          <w:rFonts w:ascii="Times New Roman" w:hAnsi="Times New Roman"/>
          <w:sz w:val="28"/>
          <w:szCs w:val="28"/>
        </w:rPr>
        <w:t>1, с.270</w:t>
      </w:r>
      <w:r w:rsidRPr="00E801F2">
        <w:rPr>
          <w:rFonts w:ascii="Times New Roman" w:hAnsi="Times New Roman"/>
          <w:sz w:val="28"/>
          <w:szCs w:val="28"/>
        </w:rPr>
        <w:t>]</w:t>
      </w:r>
      <w:r>
        <w:rPr>
          <w:rFonts w:ascii="Times New Roman" w:hAnsi="Times New Roman"/>
          <w:sz w:val="28"/>
          <w:szCs w:val="28"/>
        </w:rPr>
        <w:t>. Возникает вопрос – почему же забуксовал проект Просвещения, идеология которого изначально базировалась на рациональных (разумных) началах? В этом плане уместно обратить внимание на то, что никакая идеология не обходится без иррациональных компонентов, которые следует искать не столько в окружающей действительности, сколько в природе человека.</w:t>
      </w:r>
    </w:p>
    <w:p w:rsidR="009C71B8" w:rsidRDefault="009C71B8" w:rsidP="006C4333">
      <w:pPr>
        <w:spacing w:after="0" w:line="360" w:lineRule="auto"/>
        <w:ind w:firstLine="567"/>
        <w:jc w:val="both"/>
        <w:rPr>
          <w:rFonts w:ascii="Times New Roman" w:hAnsi="Times New Roman"/>
          <w:sz w:val="28"/>
          <w:szCs w:val="28"/>
        </w:rPr>
      </w:pPr>
      <w:r>
        <w:rPr>
          <w:rFonts w:ascii="Times New Roman" w:hAnsi="Times New Roman"/>
          <w:sz w:val="28"/>
          <w:szCs w:val="28"/>
        </w:rPr>
        <w:t xml:space="preserve">Фактически с момента своего появления в качестве категории обществознания (конец </w:t>
      </w:r>
      <w:r>
        <w:rPr>
          <w:rFonts w:ascii="Times New Roman" w:hAnsi="Times New Roman"/>
          <w:sz w:val="28"/>
          <w:szCs w:val="28"/>
          <w:lang w:val="en-US"/>
        </w:rPr>
        <w:t>XVIII</w:t>
      </w:r>
      <w:r>
        <w:rPr>
          <w:rFonts w:ascii="Times New Roman" w:hAnsi="Times New Roman"/>
          <w:sz w:val="28"/>
          <w:szCs w:val="28"/>
        </w:rPr>
        <w:t xml:space="preserve"> в.) идеология испытывала очень неоднозначное к себе отношение. Безусловно, это одно из самых спорных общественных явлений, причем, как в аксиологическом, так и в гносеологическом плане. Уничижительные трактовки идеологии как «ложного сознания» (К.Маркс), «жалкого мифотворчества» (У.Матц), сменяются рассуждениями о необходимости идеологии, ее жизненно важных для общественного организма функциях (Ю.Волков, А.Кольев). Между тем в нынешнюю эпоху глобализма и усиливающегося культурного плюрализма ставится проблема  размывания национальной идентичности (С.Хантингтон), в связи с чем раздаются по большей части справедливые призывы как-то реанимировать институты, явления, которые связаны с понятием национального</w:t>
      </w:r>
      <w:r w:rsidRPr="00D35C2D">
        <w:rPr>
          <w:rFonts w:ascii="Times New Roman" w:hAnsi="Times New Roman"/>
          <w:sz w:val="28"/>
          <w:szCs w:val="28"/>
        </w:rPr>
        <w:t xml:space="preserve"> [</w:t>
      </w:r>
      <w:r>
        <w:rPr>
          <w:rFonts w:ascii="Times New Roman" w:hAnsi="Times New Roman"/>
          <w:sz w:val="28"/>
          <w:szCs w:val="28"/>
        </w:rPr>
        <w:t>9</w:t>
      </w:r>
      <w:r w:rsidRPr="00D35C2D">
        <w:rPr>
          <w:rFonts w:ascii="Times New Roman" w:hAnsi="Times New Roman"/>
          <w:sz w:val="28"/>
          <w:szCs w:val="28"/>
        </w:rPr>
        <w:t>]</w:t>
      </w:r>
      <w:r>
        <w:rPr>
          <w:rFonts w:ascii="Times New Roman" w:hAnsi="Times New Roman"/>
          <w:sz w:val="28"/>
          <w:szCs w:val="28"/>
        </w:rPr>
        <w:t xml:space="preserve">. И идеология относится к числу подобных явлений, что вполне логично, так как ее появление принято связывать с эпохой национальных государств. В отношении российского общества это тем более актуально, в силу того обстоятельства, что весь постсоветский период так и не появилась единая национальная идеология. </w:t>
      </w:r>
    </w:p>
    <w:p w:rsidR="009C71B8" w:rsidRDefault="009C71B8" w:rsidP="00BE5608">
      <w:pPr>
        <w:spacing w:after="0" w:line="360" w:lineRule="auto"/>
        <w:ind w:firstLine="567"/>
        <w:jc w:val="both"/>
        <w:rPr>
          <w:rFonts w:ascii="Times New Roman" w:hAnsi="Times New Roman"/>
          <w:sz w:val="28"/>
          <w:szCs w:val="28"/>
        </w:rPr>
      </w:pPr>
      <w:r>
        <w:rPr>
          <w:rFonts w:ascii="Times New Roman" w:hAnsi="Times New Roman"/>
          <w:sz w:val="28"/>
          <w:szCs w:val="28"/>
        </w:rPr>
        <w:t>В данной статье мы стремимся представить идеологию в качестве целостного общественного феномена и для этого намерены обратить внимание на часто недооцениваемые ее аспекты. Так, объективистский подход к идеологии (К. Маркс, А. Грамши) справедливо считает идеологию продуктом общественных отношений, прежде всего классовой борьбы. В то же время, подобной трактовке не достает «человеческого измерения», в связи с чем</w:t>
      </w:r>
      <w:r w:rsidRPr="00F91DA7">
        <w:rPr>
          <w:rFonts w:ascii="Times New Roman" w:hAnsi="Times New Roman"/>
          <w:sz w:val="28"/>
          <w:szCs w:val="28"/>
        </w:rPr>
        <w:t>,</w:t>
      </w:r>
      <w:r>
        <w:rPr>
          <w:rFonts w:ascii="Times New Roman" w:hAnsi="Times New Roman"/>
          <w:sz w:val="28"/>
          <w:szCs w:val="28"/>
        </w:rPr>
        <w:t xml:space="preserve"> время от времени она оказывалась фактически опровергнутой социальной практикой (типичный пример, демократический приход к власти НСДАП в 1932г., поставивший в тупик социалистов). Для методологически расширенного понимания идеологии необходимо иметь в виду, не только внешние (собственно социологические) источники, но и внутренние ее предпосылки, психологического и социально-психологического плана. Рассмотрением этих предпосылок мы и займемся далее. </w:t>
      </w:r>
    </w:p>
    <w:p w:rsidR="009C71B8" w:rsidRDefault="009C71B8" w:rsidP="00EF78C5">
      <w:pPr>
        <w:spacing w:after="0" w:line="360" w:lineRule="auto"/>
        <w:ind w:firstLine="567"/>
        <w:jc w:val="both"/>
        <w:rPr>
          <w:rFonts w:ascii="Times New Roman" w:hAnsi="Times New Roman"/>
          <w:sz w:val="28"/>
        </w:rPr>
      </w:pPr>
      <w:r>
        <w:rPr>
          <w:rFonts w:ascii="Times New Roman" w:hAnsi="Times New Roman"/>
          <w:sz w:val="28"/>
        </w:rPr>
        <w:t xml:space="preserve">Уже в работах ряда персонологов отмечаются определенные черты человеческой природы,  работающие на идеологическое сознание. Следует  отметить последователей психоанализа. Уже его основатель З. Фрейд считал, что идеологии выступают продуктом разума (Эго) и призваны защищать личность. Э.Эриксон предположил, что на определенной стадии личностного развития возникает потребность в идеологии. Последние служат средством приобщения человека к общественной жизни, его органичного туда включения. </w:t>
      </w:r>
      <w:r w:rsidRPr="005A0C5A">
        <w:rPr>
          <w:rFonts w:ascii="Times New Roman" w:hAnsi="Times New Roman"/>
          <w:sz w:val="28"/>
        </w:rPr>
        <w:t>[</w:t>
      </w:r>
      <w:r>
        <w:rPr>
          <w:rFonts w:ascii="Times New Roman" w:hAnsi="Times New Roman"/>
          <w:sz w:val="28"/>
        </w:rPr>
        <w:t>8, с.18</w:t>
      </w:r>
      <w:r w:rsidRPr="005A0C5A">
        <w:rPr>
          <w:rFonts w:ascii="Times New Roman" w:hAnsi="Times New Roman"/>
          <w:sz w:val="28"/>
        </w:rPr>
        <w:t>]</w:t>
      </w:r>
      <w:r>
        <w:rPr>
          <w:rFonts w:ascii="Times New Roman" w:hAnsi="Times New Roman"/>
          <w:sz w:val="28"/>
        </w:rPr>
        <w:t xml:space="preserve">. </w:t>
      </w:r>
    </w:p>
    <w:p w:rsidR="009C71B8" w:rsidRDefault="009C71B8" w:rsidP="00A62EE7">
      <w:pPr>
        <w:spacing w:after="0" w:line="360" w:lineRule="auto"/>
        <w:ind w:firstLine="567"/>
        <w:jc w:val="both"/>
        <w:rPr>
          <w:rFonts w:ascii="Times New Roman" w:hAnsi="Times New Roman"/>
          <w:sz w:val="28"/>
        </w:rPr>
      </w:pPr>
      <w:r>
        <w:rPr>
          <w:rFonts w:ascii="Times New Roman" w:hAnsi="Times New Roman"/>
          <w:sz w:val="28"/>
        </w:rPr>
        <w:t xml:space="preserve">Имеет смысл обратить внимание на взгляды нашего соотечественника Павла Новгородцева, деятельность которого падает на бурный период русской истории – начало XXв. Будучи правоведом </w:t>
      </w:r>
      <w:r w:rsidRPr="00BE5608">
        <w:rPr>
          <w:rFonts w:ascii="Times New Roman" w:hAnsi="Times New Roman"/>
          <w:sz w:val="28"/>
        </w:rPr>
        <w:t>П.</w:t>
      </w:r>
      <w:r>
        <w:rPr>
          <w:rFonts w:ascii="Times New Roman" w:hAnsi="Times New Roman"/>
          <w:sz w:val="28"/>
        </w:rPr>
        <w:t xml:space="preserve"> </w:t>
      </w:r>
      <w:r w:rsidRPr="00BE5608">
        <w:rPr>
          <w:rFonts w:ascii="Times New Roman" w:hAnsi="Times New Roman"/>
          <w:sz w:val="28"/>
        </w:rPr>
        <w:t>И.</w:t>
      </w:r>
      <w:r>
        <w:rPr>
          <w:rFonts w:ascii="Times New Roman" w:hAnsi="Times New Roman"/>
          <w:sz w:val="28"/>
        </w:rPr>
        <w:t xml:space="preserve"> </w:t>
      </w:r>
      <w:r w:rsidRPr="00BE5608">
        <w:rPr>
          <w:rFonts w:ascii="Times New Roman" w:hAnsi="Times New Roman"/>
          <w:sz w:val="28"/>
        </w:rPr>
        <w:t xml:space="preserve">Новгородцев </w:t>
      </w:r>
      <w:r>
        <w:rPr>
          <w:rFonts w:ascii="Times New Roman" w:hAnsi="Times New Roman"/>
          <w:sz w:val="28"/>
        </w:rPr>
        <w:t xml:space="preserve">находился под сильным влиянием философии </w:t>
      </w:r>
      <w:r w:rsidRPr="00BE5608">
        <w:rPr>
          <w:rFonts w:ascii="Times New Roman" w:hAnsi="Times New Roman"/>
          <w:sz w:val="28"/>
        </w:rPr>
        <w:t>Православия</w:t>
      </w:r>
      <w:r>
        <w:rPr>
          <w:rFonts w:ascii="Times New Roman" w:hAnsi="Times New Roman"/>
          <w:sz w:val="28"/>
        </w:rPr>
        <w:t>, ставя в центр своей концепции нравственную личность. Фактически любой человек «</w:t>
      </w:r>
      <w:r w:rsidRPr="00BE5608">
        <w:rPr>
          <w:rFonts w:ascii="Times New Roman" w:hAnsi="Times New Roman"/>
          <w:sz w:val="28"/>
        </w:rPr>
        <w:t>в своем бесконечном стремлении отражает причастность свою абсолютному закону добра</w:t>
      </w:r>
      <w:r>
        <w:rPr>
          <w:rFonts w:ascii="Times New Roman" w:hAnsi="Times New Roman"/>
          <w:sz w:val="28"/>
        </w:rPr>
        <w:t xml:space="preserve">» </w:t>
      </w:r>
      <w:r w:rsidRPr="005A0C5A">
        <w:rPr>
          <w:rFonts w:ascii="Times New Roman" w:hAnsi="Times New Roman"/>
          <w:sz w:val="28"/>
        </w:rPr>
        <w:t>[</w:t>
      </w:r>
      <w:r>
        <w:rPr>
          <w:rFonts w:ascii="Times New Roman" w:hAnsi="Times New Roman"/>
          <w:sz w:val="28"/>
        </w:rPr>
        <w:t>6, с.103</w:t>
      </w:r>
      <w:r w:rsidRPr="005A0C5A">
        <w:rPr>
          <w:rFonts w:ascii="Times New Roman" w:hAnsi="Times New Roman"/>
          <w:sz w:val="28"/>
        </w:rPr>
        <w:t>]</w:t>
      </w:r>
      <w:r>
        <w:rPr>
          <w:rFonts w:ascii="Times New Roman" w:hAnsi="Times New Roman"/>
          <w:sz w:val="28"/>
        </w:rPr>
        <w:t>. Всеобщность подобных стремлений обусловлена, по мнению названного мыслителя, трансцендентностью идеальных основ человеческой жизни, которым явно приписывается божественная природа. Как пишет ученый, «высшие сверхнародные и абсолютные начала служат руководящей нормой для каждого народа»</w:t>
      </w:r>
      <w:r w:rsidRPr="00921FB1">
        <w:rPr>
          <w:rFonts w:ascii="Times New Roman" w:hAnsi="Times New Roman"/>
          <w:sz w:val="28"/>
        </w:rPr>
        <w:t xml:space="preserve"> </w:t>
      </w:r>
      <w:r w:rsidRPr="005A0C5A">
        <w:rPr>
          <w:rFonts w:ascii="Times New Roman" w:hAnsi="Times New Roman"/>
          <w:sz w:val="28"/>
        </w:rPr>
        <w:t>[</w:t>
      </w:r>
      <w:r>
        <w:rPr>
          <w:rFonts w:ascii="Times New Roman" w:hAnsi="Times New Roman"/>
          <w:sz w:val="28"/>
        </w:rPr>
        <w:t>5, с.118</w:t>
      </w:r>
      <w:r w:rsidRPr="005A0C5A">
        <w:rPr>
          <w:rFonts w:ascii="Times New Roman" w:hAnsi="Times New Roman"/>
          <w:sz w:val="28"/>
        </w:rPr>
        <w:t>]</w:t>
      </w:r>
      <w:r>
        <w:rPr>
          <w:rFonts w:ascii="Times New Roman" w:hAnsi="Times New Roman"/>
          <w:sz w:val="28"/>
        </w:rPr>
        <w:t>. Отталкиваясь от них каждое общество формирует собственную культурную и политическую сферы. В связи с этим П. Новгородцев вводит категорию «общественный идеал», которому придает важнейшие социальные функции.</w:t>
      </w:r>
    </w:p>
    <w:p w:rsidR="009C71B8" w:rsidRDefault="009C71B8" w:rsidP="00A62EE7">
      <w:pPr>
        <w:spacing w:after="0" w:line="360" w:lineRule="auto"/>
        <w:ind w:firstLine="567"/>
        <w:jc w:val="both"/>
        <w:rPr>
          <w:rFonts w:ascii="Times New Roman" w:hAnsi="Times New Roman"/>
          <w:sz w:val="28"/>
        </w:rPr>
      </w:pPr>
      <w:r>
        <w:rPr>
          <w:rFonts w:ascii="Times New Roman" w:hAnsi="Times New Roman"/>
          <w:sz w:val="28"/>
        </w:rPr>
        <w:t xml:space="preserve">Суть </w:t>
      </w:r>
      <w:r w:rsidRPr="00BE5608">
        <w:rPr>
          <w:rFonts w:ascii="Times New Roman" w:hAnsi="Times New Roman"/>
          <w:sz w:val="28"/>
        </w:rPr>
        <w:t>общественного идеала</w:t>
      </w:r>
      <w:r>
        <w:rPr>
          <w:rFonts w:ascii="Times New Roman" w:hAnsi="Times New Roman"/>
          <w:sz w:val="28"/>
        </w:rPr>
        <w:t xml:space="preserve"> </w:t>
      </w:r>
      <w:r w:rsidRPr="00BE5608">
        <w:rPr>
          <w:rFonts w:ascii="Times New Roman" w:hAnsi="Times New Roman"/>
          <w:sz w:val="28"/>
        </w:rPr>
        <w:t xml:space="preserve">заключается в </w:t>
      </w:r>
      <w:r>
        <w:rPr>
          <w:rFonts w:ascii="Times New Roman" w:hAnsi="Times New Roman"/>
          <w:sz w:val="28"/>
        </w:rPr>
        <w:t xml:space="preserve">стимуляции постоянного </w:t>
      </w:r>
      <w:r w:rsidRPr="00BE5608">
        <w:rPr>
          <w:rFonts w:ascii="Times New Roman" w:hAnsi="Times New Roman"/>
          <w:sz w:val="28"/>
        </w:rPr>
        <w:t xml:space="preserve">совершенствования. </w:t>
      </w:r>
      <w:r>
        <w:rPr>
          <w:rFonts w:ascii="Times New Roman" w:hAnsi="Times New Roman"/>
          <w:sz w:val="28"/>
        </w:rPr>
        <w:t xml:space="preserve">Применительно к любой личности </w:t>
      </w:r>
      <w:r w:rsidRPr="00BE5608">
        <w:rPr>
          <w:rFonts w:ascii="Times New Roman" w:hAnsi="Times New Roman"/>
          <w:sz w:val="28"/>
        </w:rPr>
        <w:t xml:space="preserve">идеал будит стремление, которое, </w:t>
      </w:r>
      <w:r>
        <w:rPr>
          <w:rFonts w:ascii="Times New Roman" w:hAnsi="Times New Roman"/>
          <w:sz w:val="28"/>
        </w:rPr>
        <w:t>по мере практической реализации</w:t>
      </w:r>
      <w:r w:rsidRPr="00BE5608">
        <w:rPr>
          <w:rFonts w:ascii="Times New Roman" w:hAnsi="Times New Roman"/>
          <w:sz w:val="28"/>
        </w:rPr>
        <w:t>, затем становится перед новым</w:t>
      </w:r>
      <w:r>
        <w:rPr>
          <w:rFonts w:ascii="Times New Roman" w:hAnsi="Times New Roman"/>
          <w:sz w:val="28"/>
        </w:rPr>
        <w:t>и целями</w:t>
      </w:r>
      <w:r w:rsidRPr="00BE5608">
        <w:rPr>
          <w:rFonts w:ascii="Times New Roman" w:hAnsi="Times New Roman"/>
          <w:sz w:val="28"/>
        </w:rPr>
        <w:t xml:space="preserve">. </w:t>
      </w:r>
      <w:r>
        <w:rPr>
          <w:rFonts w:ascii="Times New Roman" w:hAnsi="Times New Roman"/>
          <w:sz w:val="28"/>
        </w:rPr>
        <w:t xml:space="preserve">Отсюда </w:t>
      </w:r>
      <w:r w:rsidRPr="00BE5608">
        <w:rPr>
          <w:rFonts w:ascii="Times New Roman" w:hAnsi="Times New Roman"/>
          <w:sz w:val="28"/>
        </w:rPr>
        <w:t>созда</w:t>
      </w:r>
      <w:r>
        <w:rPr>
          <w:rFonts w:ascii="Times New Roman" w:hAnsi="Times New Roman"/>
          <w:sz w:val="28"/>
        </w:rPr>
        <w:t>ю</w:t>
      </w:r>
      <w:r w:rsidRPr="00BE5608">
        <w:rPr>
          <w:rFonts w:ascii="Times New Roman" w:hAnsi="Times New Roman"/>
          <w:sz w:val="28"/>
        </w:rPr>
        <w:t xml:space="preserve">тся </w:t>
      </w:r>
      <w:r>
        <w:rPr>
          <w:rFonts w:ascii="Times New Roman" w:hAnsi="Times New Roman"/>
          <w:sz w:val="28"/>
        </w:rPr>
        <w:t>«</w:t>
      </w:r>
      <w:r w:rsidRPr="00BE5608">
        <w:rPr>
          <w:rFonts w:ascii="Times New Roman" w:hAnsi="Times New Roman"/>
          <w:sz w:val="28"/>
        </w:rPr>
        <w:t>ряд усилий и действий, уходящих в бесконечность</w:t>
      </w:r>
      <w:r>
        <w:rPr>
          <w:rFonts w:ascii="Times New Roman" w:hAnsi="Times New Roman"/>
          <w:sz w:val="28"/>
        </w:rPr>
        <w:t>»</w:t>
      </w:r>
      <w:r w:rsidRPr="00BE5608">
        <w:rPr>
          <w:rFonts w:ascii="Times New Roman" w:hAnsi="Times New Roman"/>
          <w:sz w:val="28"/>
        </w:rPr>
        <w:t xml:space="preserve">. </w:t>
      </w:r>
      <w:r>
        <w:rPr>
          <w:rFonts w:ascii="Times New Roman" w:hAnsi="Times New Roman"/>
          <w:sz w:val="28"/>
        </w:rPr>
        <w:t xml:space="preserve">В этом искании </w:t>
      </w:r>
      <w:r w:rsidRPr="00BE5608">
        <w:rPr>
          <w:rFonts w:ascii="Times New Roman" w:hAnsi="Times New Roman"/>
          <w:sz w:val="28"/>
        </w:rPr>
        <w:t xml:space="preserve">абсолютного проявляется </w:t>
      </w:r>
      <w:r>
        <w:rPr>
          <w:rFonts w:ascii="Times New Roman" w:hAnsi="Times New Roman"/>
          <w:sz w:val="28"/>
        </w:rPr>
        <w:t xml:space="preserve">нравственная природа личности. Также </w:t>
      </w:r>
      <w:r w:rsidRPr="00BE5608">
        <w:rPr>
          <w:rFonts w:ascii="Times New Roman" w:hAnsi="Times New Roman"/>
          <w:sz w:val="28"/>
        </w:rPr>
        <w:t xml:space="preserve">общественный идеал </w:t>
      </w:r>
      <w:r>
        <w:rPr>
          <w:rFonts w:ascii="Times New Roman" w:hAnsi="Times New Roman"/>
          <w:sz w:val="28"/>
        </w:rPr>
        <w:t>дает толчок макросоциальным процессам</w:t>
      </w:r>
      <w:r w:rsidRPr="00BE5608">
        <w:rPr>
          <w:rFonts w:ascii="Times New Roman" w:hAnsi="Times New Roman"/>
          <w:sz w:val="28"/>
        </w:rPr>
        <w:t xml:space="preserve">, </w:t>
      </w:r>
      <w:r>
        <w:rPr>
          <w:rFonts w:ascii="Times New Roman" w:hAnsi="Times New Roman"/>
          <w:sz w:val="28"/>
        </w:rPr>
        <w:t>выступая в качестве необходимого</w:t>
      </w:r>
      <w:r w:rsidRPr="00BE5608">
        <w:rPr>
          <w:rFonts w:ascii="Times New Roman" w:hAnsi="Times New Roman"/>
          <w:sz w:val="28"/>
        </w:rPr>
        <w:t xml:space="preserve"> фактор</w:t>
      </w:r>
      <w:r>
        <w:rPr>
          <w:rFonts w:ascii="Times New Roman" w:hAnsi="Times New Roman"/>
          <w:sz w:val="28"/>
        </w:rPr>
        <w:t>а</w:t>
      </w:r>
      <w:r w:rsidRPr="00BE5608">
        <w:rPr>
          <w:rFonts w:ascii="Times New Roman" w:hAnsi="Times New Roman"/>
          <w:sz w:val="28"/>
        </w:rPr>
        <w:t xml:space="preserve"> динамики</w:t>
      </w:r>
      <w:r>
        <w:rPr>
          <w:rFonts w:ascii="Times New Roman" w:hAnsi="Times New Roman"/>
          <w:sz w:val="28"/>
        </w:rPr>
        <w:t xml:space="preserve"> социума</w:t>
      </w:r>
      <w:r w:rsidRPr="00BE5608">
        <w:rPr>
          <w:rFonts w:ascii="Times New Roman" w:hAnsi="Times New Roman"/>
          <w:sz w:val="28"/>
        </w:rPr>
        <w:t>.</w:t>
      </w:r>
      <w:r>
        <w:rPr>
          <w:rFonts w:ascii="Times New Roman" w:hAnsi="Times New Roman"/>
          <w:sz w:val="28"/>
        </w:rPr>
        <w:t xml:space="preserve"> Выходит, что </w:t>
      </w:r>
      <w:r w:rsidRPr="00BE5608">
        <w:rPr>
          <w:rFonts w:ascii="Times New Roman" w:hAnsi="Times New Roman"/>
          <w:sz w:val="28"/>
        </w:rPr>
        <w:t xml:space="preserve">идеал </w:t>
      </w:r>
      <w:r>
        <w:rPr>
          <w:rFonts w:ascii="Times New Roman" w:hAnsi="Times New Roman"/>
          <w:sz w:val="28"/>
        </w:rPr>
        <w:t xml:space="preserve">стоит считать главным </w:t>
      </w:r>
      <w:r w:rsidRPr="00BE5608">
        <w:rPr>
          <w:rFonts w:ascii="Times New Roman" w:hAnsi="Times New Roman"/>
          <w:sz w:val="28"/>
        </w:rPr>
        <w:t xml:space="preserve">движущим мотивом человеческой </w:t>
      </w:r>
      <w:r>
        <w:rPr>
          <w:rFonts w:ascii="Times New Roman" w:hAnsi="Times New Roman"/>
          <w:sz w:val="28"/>
        </w:rPr>
        <w:t xml:space="preserve">и социальной </w:t>
      </w:r>
      <w:r w:rsidRPr="00BE5608">
        <w:rPr>
          <w:rFonts w:ascii="Times New Roman" w:hAnsi="Times New Roman"/>
          <w:sz w:val="28"/>
        </w:rPr>
        <w:t xml:space="preserve">жизни, </w:t>
      </w:r>
      <w:r>
        <w:rPr>
          <w:rFonts w:ascii="Times New Roman" w:hAnsi="Times New Roman"/>
          <w:sz w:val="28"/>
        </w:rPr>
        <w:t xml:space="preserve">хотя он и </w:t>
      </w:r>
      <w:r w:rsidRPr="00BE5608">
        <w:rPr>
          <w:rFonts w:ascii="Times New Roman" w:hAnsi="Times New Roman"/>
          <w:sz w:val="28"/>
        </w:rPr>
        <w:t xml:space="preserve">является </w:t>
      </w:r>
      <w:r>
        <w:rPr>
          <w:rFonts w:ascii="Times New Roman" w:hAnsi="Times New Roman"/>
          <w:sz w:val="28"/>
        </w:rPr>
        <w:t xml:space="preserve">бесконечным </w:t>
      </w:r>
      <w:r w:rsidRPr="00BE5608">
        <w:rPr>
          <w:rFonts w:ascii="Times New Roman" w:hAnsi="Times New Roman"/>
          <w:sz w:val="28"/>
        </w:rPr>
        <w:t>и</w:t>
      </w:r>
      <w:r>
        <w:rPr>
          <w:rFonts w:ascii="Times New Roman" w:hAnsi="Times New Roman"/>
          <w:sz w:val="28"/>
        </w:rPr>
        <w:t xml:space="preserve"> беспредельным</w:t>
      </w:r>
      <w:r w:rsidRPr="00BE5608">
        <w:rPr>
          <w:rFonts w:ascii="Times New Roman" w:hAnsi="Times New Roman"/>
          <w:sz w:val="28"/>
        </w:rPr>
        <w:t xml:space="preserve">. </w:t>
      </w:r>
    </w:p>
    <w:p w:rsidR="009C71B8" w:rsidRDefault="009C71B8" w:rsidP="007256B0">
      <w:pPr>
        <w:spacing w:after="0" w:line="360" w:lineRule="auto"/>
        <w:ind w:firstLine="567"/>
        <w:jc w:val="both"/>
        <w:rPr>
          <w:rFonts w:ascii="Times New Roman" w:hAnsi="Times New Roman"/>
          <w:sz w:val="28"/>
        </w:rPr>
      </w:pPr>
      <w:r>
        <w:rPr>
          <w:rFonts w:ascii="Times New Roman" w:hAnsi="Times New Roman"/>
          <w:sz w:val="28"/>
        </w:rPr>
        <w:t>П. Новгородцев резко критичен в отношении попыток привести общественный идеал к полной практической реализации, в связи с чем</w:t>
      </w:r>
      <w:r w:rsidRPr="00F91DA7">
        <w:rPr>
          <w:rFonts w:ascii="Times New Roman" w:hAnsi="Times New Roman"/>
          <w:sz w:val="28"/>
        </w:rPr>
        <w:t>,</w:t>
      </w:r>
      <w:r>
        <w:rPr>
          <w:rFonts w:ascii="Times New Roman" w:hAnsi="Times New Roman"/>
          <w:sz w:val="28"/>
        </w:rPr>
        <w:t xml:space="preserve"> он не терпим к разного рода социалистическим проектам.</w:t>
      </w:r>
      <w:r w:rsidRPr="00BE5608">
        <w:rPr>
          <w:rFonts w:ascii="Times New Roman" w:hAnsi="Times New Roman"/>
          <w:sz w:val="28"/>
        </w:rPr>
        <w:t xml:space="preserve"> </w:t>
      </w:r>
      <w:r>
        <w:rPr>
          <w:rFonts w:ascii="Times New Roman" w:hAnsi="Times New Roman"/>
          <w:sz w:val="28"/>
        </w:rPr>
        <w:t>По его мнению, а</w:t>
      </w:r>
      <w:r w:rsidRPr="00BE5608">
        <w:rPr>
          <w:rFonts w:ascii="Times New Roman" w:hAnsi="Times New Roman"/>
          <w:sz w:val="28"/>
        </w:rPr>
        <w:t xml:space="preserve">бсолютное «совершенство жизни» </w:t>
      </w:r>
      <w:r>
        <w:rPr>
          <w:rFonts w:ascii="Times New Roman" w:hAnsi="Times New Roman"/>
          <w:sz w:val="28"/>
        </w:rPr>
        <w:t xml:space="preserve">никак не может быть воплощено </w:t>
      </w:r>
      <w:r w:rsidRPr="00BE5608">
        <w:rPr>
          <w:rFonts w:ascii="Times New Roman" w:hAnsi="Times New Roman"/>
          <w:sz w:val="28"/>
        </w:rPr>
        <w:t>в относительных формах</w:t>
      </w:r>
      <w:r>
        <w:rPr>
          <w:rFonts w:ascii="Times New Roman" w:hAnsi="Times New Roman"/>
          <w:sz w:val="28"/>
        </w:rPr>
        <w:t xml:space="preserve"> социальной действительности. Общественный идеал служит чем-то вроде путеводной звезды, ориентира, стремление к которому улучшает людей и общество в целом. Однако достижение абсолюта никак не возможно в посюстороннем мире, искусственные шаги в этом направлении (утопии «земного рая») неизбежно ведут к насилию над личностью и над общественной жизнью. Создается впечатление, что концепция П. Новгородцева балансируя между кантовским субъективизмом и гегелевским объективным идеализмом склоняется все же ко второму, что видимо во многом предопределено ее методологической близостью к философско-религиозному учению В. Соловьева.</w:t>
      </w:r>
    </w:p>
    <w:p w:rsidR="009C71B8" w:rsidRDefault="009C71B8" w:rsidP="001151EF">
      <w:pPr>
        <w:spacing w:after="0" w:line="360" w:lineRule="auto"/>
        <w:ind w:firstLine="567"/>
        <w:jc w:val="both"/>
        <w:rPr>
          <w:rFonts w:ascii="Times New Roman" w:hAnsi="Times New Roman"/>
          <w:sz w:val="28"/>
        </w:rPr>
      </w:pPr>
      <w:r>
        <w:rPr>
          <w:rFonts w:ascii="Times New Roman" w:hAnsi="Times New Roman"/>
          <w:sz w:val="28"/>
        </w:rPr>
        <w:t>Итальянский социолог В. Парето стоял на сходных во многом позициях, хотя и не может быть заподозрен в «идеализации» человеческой природы, что явно присуще концепции русского мыслителя. Им также делается упор на чувственно-эмоциональной природе социального мировоззрения. По мнению названного ученого, логически вроде бы правильные тезисы той или иной доктрины обычно имеют эмоциональную опору. Чувственный компонент во многом определяет индивидуальное отношение к окружающему миру. Так, нетерпимость К. Маркса к капитализму сделало его основателем научного коммунизма.</w:t>
      </w:r>
    </w:p>
    <w:p w:rsidR="009C71B8" w:rsidRDefault="009C71B8" w:rsidP="00A41A74">
      <w:pPr>
        <w:spacing w:after="0" w:line="360" w:lineRule="auto"/>
        <w:ind w:firstLine="567"/>
        <w:jc w:val="both"/>
        <w:rPr>
          <w:rFonts w:ascii="Times New Roman" w:hAnsi="Times New Roman"/>
          <w:sz w:val="28"/>
          <w:szCs w:val="28"/>
        </w:rPr>
      </w:pPr>
      <w:r w:rsidRPr="001151EF">
        <w:rPr>
          <w:rFonts w:ascii="Times New Roman" w:hAnsi="Times New Roman"/>
          <w:sz w:val="28"/>
          <w:szCs w:val="28"/>
        </w:rPr>
        <w:t xml:space="preserve">Фактически </w:t>
      </w:r>
      <w:r>
        <w:rPr>
          <w:rFonts w:ascii="Times New Roman" w:hAnsi="Times New Roman"/>
          <w:sz w:val="28"/>
          <w:szCs w:val="28"/>
        </w:rPr>
        <w:t>каждому человеку свойственно стремление логического обоснования собственным действиям, пусть даже подобное объяснение будет иметь мало общего с истинными причинами данных поступков.</w:t>
      </w:r>
      <w:r w:rsidRPr="001151EF">
        <w:rPr>
          <w:rFonts w:ascii="Times New Roman" w:hAnsi="Times New Roman"/>
          <w:sz w:val="28"/>
          <w:szCs w:val="28"/>
        </w:rPr>
        <w:t xml:space="preserve"> </w:t>
      </w:r>
      <w:r>
        <w:rPr>
          <w:rFonts w:ascii="Times New Roman" w:hAnsi="Times New Roman"/>
          <w:sz w:val="28"/>
          <w:szCs w:val="28"/>
        </w:rPr>
        <w:t xml:space="preserve">То есть  люди прибегают (зачастую неосознанно) к типичной маскировке. </w:t>
      </w:r>
      <w:r w:rsidRPr="001151EF">
        <w:rPr>
          <w:rFonts w:ascii="Times New Roman" w:hAnsi="Times New Roman"/>
          <w:sz w:val="28"/>
          <w:szCs w:val="28"/>
        </w:rPr>
        <w:t xml:space="preserve">Другими словами, имеет место нечто вроде маскировки. </w:t>
      </w:r>
      <w:r>
        <w:rPr>
          <w:rFonts w:ascii="Times New Roman" w:hAnsi="Times New Roman"/>
          <w:sz w:val="28"/>
          <w:szCs w:val="28"/>
        </w:rPr>
        <w:t xml:space="preserve">Как пишет В. Парето, </w:t>
      </w:r>
      <w:r w:rsidRPr="001151EF">
        <w:rPr>
          <w:rFonts w:ascii="Times New Roman" w:hAnsi="Times New Roman"/>
          <w:sz w:val="28"/>
          <w:szCs w:val="28"/>
        </w:rPr>
        <w:t>«громадное число человеческих  действий не есть результат доводов разума. Эти действия чисто инстинктивные, однако человек, который их совершает, испытывает чувство удовлетворения, когда находит, обычно произвольно, их логические причины. Как правило, он не очень-то строго относится к логике таких объяснений, его вполне удовлетворяет видимость рассуждений</w:t>
      </w:r>
      <w:r>
        <w:rPr>
          <w:rFonts w:ascii="Times New Roman" w:hAnsi="Times New Roman"/>
          <w:sz w:val="28"/>
          <w:szCs w:val="28"/>
        </w:rPr>
        <w:t>…</w:t>
      </w:r>
      <w:r w:rsidRPr="001151EF">
        <w:rPr>
          <w:rFonts w:ascii="Times New Roman" w:hAnsi="Times New Roman"/>
          <w:sz w:val="28"/>
          <w:szCs w:val="28"/>
        </w:rPr>
        <w:t>»</w:t>
      </w:r>
      <w:r>
        <w:rPr>
          <w:rFonts w:ascii="Times New Roman" w:hAnsi="Times New Roman"/>
          <w:sz w:val="28"/>
          <w:szCs w:val="28"/>
        </w:rPr>
        <w:t xml:space="preserve"> </w:t>
      </w:r>
      <w:r w:rsidRPr="005A0C5A">
        <w:rPr>
          <w:rFonts w:ascii="Times New Roman" w:hAnsi="Times New Roman"/>
          <w:sz w:val="28"/>
        </w:rPr>
        <w:t>[</w:t>
      </w:r>
      <w:r>
        <w:rPr>
          <w:rFonts w:ascii="Times New Roman" w:hAnsi="Times New Roman"/>
          <w:sz w:val="28"/>
        </w:rPr>
        <w:t>7, с.255</w:t>
      </w:r>
      <w:r w:rsidRPr="005A0C5A">
        <w:rPr>
          <w:rFonts w:ascii="Times New Roman" w:hAnsi="Times New Roman"/>
          <w:sz w:val="28"/>
        </w:rPr>
        <w:t>]</w:t>
      </w:r>
      <w:r w:rsidRPr="001151EF">
        <w:rPr>
          <w:rFonts w:ascii="Times New Roman" w:hAnsi="Times New Roman"/>
          <w:sz w:val="28"/>
          <w:szCs w:val="28"/>
        </w:rPr>
        <w:t>.</w:t>
      </w:r>
    </w:p>
    <w:p w:rsidR="009C71B8" w:rsidRDefault="009C71B8" w:rsidP="00842F13">
      <w:pPr>
        <w:spacing w:after="0" w:line="360" w:lineRule="auto"/>
        <w:ind w:firstLine="567"/>
        <w:jc w:val="both"/>
        <w:rPr>
          <w:rFonts w:ascii="Times New Roman" w:hAnsi="Times New Roman"/>
          <w:sz w:val="28"/>
        </w:rPr>
      </w:pPr>
      <w:r>
        <w:rPr>
          <w:rFonts w:ascii="Times New Roman" w:hAnsi="Times New Roman"/>
          <w:sz w:val="28"/>
        </w:rPr>
        <w:t xml:space="preserve">В своем стремлении к логическому объяснению большинство людей обращаются </w:t>
      </w:r>
      <w:r w:rsidRPr="00A41A74">
        <w:rPr>
          <w:rFonts w:ascii="Times New Roman" w:hAnsi="Times New Roman"/>
          <w:sz w:val="28"/>
        </w:rPr>
        <w:t xml:space="preserve">к уже </w:t>
      </w:r>
      <w:r>
        <w:rPr>
          <w:rFonts w:ascii="Times New Roman" w:hAnsi="Times New Roman"/>
          <w:sz w:val="28"/>
        </w:rPr>
        <w:t xml:space="preserve">наличествующим </w:t>
      </w:r>
      <w:r w:rsidRPr="00A41A74">
        <w:rPr>
          <w:rFonts w:ascii="Times New Roman" w:hAnsi="Times New Roman"/>
          <w:sz w:val="28"/>
        </w:rPr>
        <w:t>формам идейных представлений,</w:t>
      </w:r>
      <w:r>
        <w:rPr>
          <w:rFonts w:ascii="Times New Roman" w:hAnsi="Times New Roman"/>
          <w:sz w:val="28"/>
        </w:rPr>
        <w:t xml:space="preserve"> (например, </w:t>
      </w:r>
      <w:r w:rsidRPr="00A41A74">
        <w:rPr>
          <w:rFonts w:ascii="Times New Roman" w:hAnsi="Times New Roman"/>
          <w:sz w:val="28"/>
        </w:rPr>
        <w:t>моральны</w:t>
      </w:r>
      <w:r>
        <w:rPr>
          <w:rFonts w:ascii="Times New Roman" w:hAnsi="Times New Roman"/>
          <w:sz w:val="28"/>
        </w:rPr>
        <w:t>м предписаниям)</w:t>
      </w:r>
      <w:r w:rsidRPr="00A41A74">
        <w:rPr>
          <w:rFonts w:ascii="Times New Roman" w:hAnsi="Times New Roman"/>
          <w:sz w:val="28"/>
        </w:rPr>
        <w:t xml:space="preserve">. Даже </w:t>
      </w:r>
      <w:r>
        <w:rPr>
          <w:rFonts w:ascii="Times New Roman" w:hAnsi="Times New Roman"/>
          <w:sz w:val="28"/>
        </w:rPr>
        <w:t>интеллектуально продвинутые индивиды склонны обобщать «</w:t>
      </w:r>
      <w:r w:rsidRPr="00A41A74">
        <w:rPr>
          <w:rFonts w:ascii="Times New Roman" w:hAnsi="Times New Roman"/>
          <w:sz w:val="28"/>
        </w:rPr>
        <w:t>стереотипы своего поведения в виде немногих аксиом</w:t>
      </w:r>
      <w:r>
        <w:rPr>
          <w:rFonts w:ascii="Times New Roman" w:hAnsi="Times New Roman"/>
          <w:sz w:val="28"/>
        </w:rPr>
        <w:t>»</w:t>
      </w:r>
      <w:r w:rsidRPr="00A41A74">
        <w:rPr>
          <w:rFonts w:ascii="Times New Roman" w:hAnsi="Times New Roman"/>
          <w:sz w:val="28"/>
        </w:rPr>
        <w:t>,</w:t>
      </w:r>
      <w:r>
        <w:rPr>
          <w:rFonts w:ascii="Times New Roman" w:hAnsi="Times New Roman"/>
          <w:sz w:val="28"/>
        </w:rPr>
        <w:t xml:space="preserve"> обычно в силу временного дефицита </w:t>
      </w:r>
      <w:r w:rsidRPr="005A0C5A">
        <w:rPr>
          <w:rFonts w:ascii="Times New Roman" w:hAnsi="Times New Roman"/>
          <w:sz w:val="28"/>
        </w:rPr>
        <w:t>[</w:t>
      </w:r>
      <w:r>
        <w:rPr>
          <w:rFonts w:ascii="Times New Roman" w:hAnsi="Times New Roman"/>
          <w:sz w:val="28"/>
        </w:rPr>
        <w:t>7, с.259</w:t>
      </w:r>
      <w:r w:rsidRPr="005A0C5A">
        <w:rPr>
          <w:rFonts w:ascii="Times New Roman" w:hAnsi="Times New Roman"/>
          <w:sz w:val="28"/>
        </w:rPr>
        <w:t>]</w:t>
      </w:r>
      <w:r w:rsidRPr="00A41A74">
        <w:rPr>
          <w:rFonts w:ascii="Times New Roman" w:hAnsi="Times New Roman"/>
          <w:sz w:val="28"/>
        </w:rPr>
        <w:t xml:space="preserve">. </w:t>
      </w:r>
    </w:p>
    <w:p w:rsidR="009C71B8" w:rsidRDefault="009C71B8" w:rsidP="00245829">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ходе </w:t>
      </w:r>
      <w:r w:rsidRPr="00842F13">
        <w:rPr>
          <w:rFonts w:ascii="Times New Roman" w:hAnsi="Times New Roman"/>
          <w:sz w:val="28"/>
          <w:szCs w:val="28"/>
        </w:rPr>
        <w:t xml:space="preserve">образования </w:t>
      </w:r>
      <w:r>
        <w:rPr>
          <w:rFonts w:ascii="Times New Roman" w:hAnsi="Times New Roman"/>
          <w:sz w:val="28"/>
          <w:szCs w:val="28"/>
        </w:rPr>
        <w:t>мировоззренческих идеологических структур иррациональные факторы играют решающую роль. В.</w:t>
      </w:r>
      <w:r w:rsidRPr="00842F13">
        <w:rPr>
          <w:rFonts w:ascii="Times New Roman" w:hAnsi="Times New Roman"/>
          <w:sz w:val="28"/>
          <w:szCs w:val="28"/>
        </w:rPr>
        <w:t xml:space="preserve">Парето </w:t>
      </w:r>
      <w:r>
        <w:rPr>
          <w:rFonts w:ascii="Times New Roman" w:hAnsi="Times New Roman"/>
          <w:sz w:val="28"/>
          <w:szCs w:val="28"/>
        </w:rPr>
        <w:t xml:space="preserve">придает основное </w:t>
      </w:r>
      <w:r w:rsidRPr="00842F13">
        <w:rPr>
          <w:rFonts w:ascii="Times New Roman" w:hAnsi="Times New Roman"/>
          <w:sz w:val="28"/>
          <w:szCs w:val="28"/>
        </w:rPr>
        <w:t xml:space="preserve">значение устойчивым во времени </w:t>
      </w:r>
      <w:r>
        <w:rPr>
          <w:rFonts w:ascii="Times New Roman" w:hAnsi="Times New Roman"/>
          <w:sz w:val="28"/>
          <w:szCs w:val="28"/>
        </w:rPr>
        <w:t xml:space="preserve">и массово распространенным чувствам. Именно последние выступают </w:t>
      </w:r>
      <w:r w:rsidRPr="00842F13">
        <w:rPr>
          <w:rFonts w:ascii="Times New Roman" w:hAnsi="Times New Roman"/>
          <w:sz w:val="28"/>
          <w:szCs w:val="28"/>
        </w:rPr>
        <w:t>основ</w:t>
      </w:r>
      <w:r>
        <w:rPr>
          <w:rFonts w:ascii="Times New Roman" w:hAnsi="Times New Roman"/>
          <w:sz w:val="28"/>
          <w:szCs w:val="28"/>
        </w:rPr>
        <w:t>ой</w:t>
      </w:r>
      <w:r w:rsidRPr="00842F13">
        <w:rPr>
          <w:rFonts w:ascii="Times New Roman" w:hAnsi="Times New Roman"/>
          <w:sz w:val="28"/>
          <w:szCs w:val="28"/>
        </w:rPr>
        <w:t xml:space="preserve"> </w:t>
      </w:r>
      <w:r>
        <w:rPr>
          <w:rFonts w:ascii="Times New Roman" w:hAnsi="Times New Roman"/>
          <w:sz w:val="28"/>
          <w:szCs w:val="28"/>
        </w:rPr>
        <w:t xml:space="preserve">доминирующих </w:t>
      </w:r>
      <w:r w:rsidRPr="00842F13">
        <w:rPr>
          <w:rFonts w:ascii="Times New Roman" w:hAnsi="Times New Roman"/>
          <w:sz w:val="28"/>
          <w:szCs w:val="28"/>
        </w:rPr>
        <w:t xml:space="preserve">идей. </w:t>
      </w:r>
      <w:r>
        <w:rPr>
          <w:rFonts w:ascii="Times New Roman" w:hAnsi="Times New Roman"/>
          <w:sz w:val="28"/>
          <w:szCs w:val="28"/>
        </w:rPr>
        <w:t>В то же время, одни и те же чувства могут принимать различные формы. И действительно, например, ослабление русского христианского сознания происходило по мере усиления социалистического сознания, опирающегося по сути дела на тот же чувственный компонент. Кроме того, В. </w:t>
      </w:r>
      <w:r w:rsidRPr="00842F13">
        <w:rPr>
          <w:rFonts w:ascii="Times New Roman" w:hAnsi="Times New Roman"/>
          <w:sz w:val="28"/>
          <w:szCs w:val="28"/>
        </w:rPr>
        <w:t>Парето ставит проблему постоянства характеристик, отражающих ментальность того или иного народа. Именно эти характеристики заставляют основательно трансформироваться ту или иную овладевающую мировоззрением доктрину (</w:t>
      </w:r>
      <w:r>
        <w:rPr>
          <w:rFonts w:ascii="Times New Roman" w:hAnsi="Times New Roman"/>
          <w:sz w:val="28"/>
          <w:szCs w:val="28"/>
        </w:rPr>
        <w:t>например, российский марксизм отличается от марксизма германского</w:t>
      </w:r>
      <w:r w:rsidRPr="00842F13">
        <w:rPr>
          <w:rFonts w:ascii="Times New Roman" w:hAnsi="Times New Roman"/>
          <w:sz w:val="28"/>
          <w:szCs w:val="28"/>
        </w:rPr>
        <w:t xml:space="preserve">). Другими словами, изменения в той или иной социальной теории неизбежны при распространении последней в определенной социальной среде, </w:t>
      </w:r>
      <w:r>
        <w:rPr>
          <w:rFonts w:ascii="Times New Roman" w:hAnsi="Times New Roman"/>
          <w:sz w:val="28"/>
          <w:szCs w:val="28"/>
        </w:rPr>
        <w:t>–</w:t>
      </w:r>
      <w:r w:rsidRPr="00842F13">
        <w:rPr>
          <w:rFonts w:ascii="Times New Roman" w:hAnsi="Times New Roman"/>
          <w:sz w:val="28"/>
          <w:szCs w:val="28"/>
        </w:rPr>
        <w:t xml:space="preserve"> здесь обязательно должны заявить о себе национальные черты.</w:t>
      </w:r>
    </w:p>
    <w:p w:rsidR="009C71B8" w:rsidRDefault="009C71B8" w:rsidP="00245829">
      <w:pPr>
        <w:spacing w:after="0" w:line="360" w:lineRule="auto"/>
        <w:ind w:firstLine="567"/>
        <w:jc w:val="both"/>
        <w:rPr>
          <w:rFonts w:ascii="Times New Roman" w:hAnsi="Times New Roman"/>
          <w:sz w:val="28"/>
          <w:szCs w:val="28"/>
        </w:rPr>
      </w:pPr>
      <w:r>
        <w:rPr>
          <w:rFonts w:ascii="Times New Roman" w:hAnsi="Times New Roman"/>
          <w:sz w:val="28"/>
          <w:szCs w:val="28"/>
        </w:rPr>
        <w:t>О</w:t>
      </w:r>
      <w:r w:rsidRPr="00245829">
        <w:rPr>
          <w:rFonts w:ascii="Times New Roman" w:hAnsi="Times New Roman"/>
          <w:sz w:val="28"/>
          <w:szCs w:val="28"/>
        </w:rPr>
        <w:t xml:space="preserve">тводя решающую роль </w:t>
      </w:r>
      <w:r>
        <w:rPr>
          <w:rFonts w:ascii="Times New Roman" w:hAnsi="Times New Roman"/>
          <w:sz w:val="28"/>
          <w:szCs w:val="28"/>
        </w:rPr>
        <w:t>в образовании идеологических форм иррациональным факторам, В.Парето</w:t>
      </w:r>
      <w:r w:rsidRPr="00245829">
        <w:rPr>
          <w:rFonts w:ascii="Times New Roman" w:hAnsi="Times New Roman"/>
          <w:sz w:val="28"/>
          <w:szCs w:val="28"/>
        </w:rPr>
        <w:t xml:space="preserve"> </w:t>
      </w:r>
      <w:r>
        <w:rPr>
          <w:rFonts w:ascii="Times New Roman" w:hAnsi="Times New Roman"/>
          <w:sz w:val="28"/>
          <w:szCs w:val="28"/>
        </w:rPr>
        <w:t xml:space="preserve">вместе с тем </w:t>
      </w:r>
      <w:r w:rsidRPr="00245829">
        <w:rPr>
          <w:rFonts w:ascii="Times New Roman" w:hAnsi="Times New Roman"/>
          <w:sz w:val="28"/>
          <w:szCs w:val="28"/>
        </w:rPr>
        <w:t xml:space="preserve">обращает внимание </w:t>
      </w:r>
      <w:r>
        <w:rPr>
          <w:rFonts w:ascii="Times New Roman" w:hAnsi="Times New Roman"/>
          <w:sz w:val="28"/>
          <w:szCs w:val="28"/>
        </w:rPr>
        <w:t xml:space="preserve">на определенную специфику их проявления в конкретных социальных слоях. Так, </w:t>
      </w:r>
      <w:r w:rsidRPr="00245829">
        <w:rPr>
          <w:rFonts w:ascii="Times New Roman" w:hAnsi="Times New Roman"/>
          <w:sz w:val="28"/>
          <w:szCs w:val="28"/>
        </w:rPr>
        <w:t xml:space="preserve">социалистическая идея </w:t>
      </w:r>
      <w:r>
        <w:rPr>
          <w:rFonts w:ascii="Times New Roman" w:hAnsi="Times New Roman"/>
          <w:sz w:val="28"/>
          <w:szCs w:val="28"/>
        </w:rPr>
        <w:t xml:space="preserve">в среде преуспевающих групп базируется </w:t>
      </w:r>
      <w:r w:rsidRPr="00245829">
        <w:rPr>
          <w:rFonts w:ascii="Times New Roman" w:hAnsi="Times New Roman"/>
          <w:sz w:val="28"/>
          <w:szCs w:val="28"/>
        </w:rPr>
        <w:t xml:space="preserve">на </w:t>
      </w:r>
      <w:r>
        <w:rPr>
          <w:rFonts w:ascii="Times New Roman" w:hAnsi="Times New Roman"/>
          <w:sz w:val="28"/>
          <w:szCs w:val="28"/>
        </w:rPr>
        <w:t xml:space="preserve">инстинкте социальности – банальном </w:t>
      </w:r>
      <w:r w:rsidRPr="00245829">
        <w:rPr>
          <w:rFonts w:ascii="Times New Roman" w:hAnsi="Times New Roman"/>
          <w:sz w:val="28"/>
          <w:szCs w:val="28"/>
        </w:rPr>
        <w:t xml:space="preserve">чувстве сострадания. </w:t>
      </w:r>
      <w:r>
        <w:rPr>
          <w:rFonts w:ascii="Times New Roman" w:hAnsi="Times New Roman"/>
          <w:sz w:val="28"/>
          <w:szCs w:val="28"/>
        </w:rPr>
        <w:t>В</w:t>
      </w:r>
      <w:r w:rsidRPr="00245829">
        <w:rPr>
          <w:rFonts w:ascii="Times New Roman" w:hAnsi="Times New Roman"/>
          <w:sz w:val="28"/>
          <w:szCs w:val="28"/>
        </w:rPr>
        <w:t xml:space="preserve"> низших слоях источниками </w:t>
      </w:r>
      <w:r>
        <w:rPr>
          <w:rFonts w:ascii="Times New Roman" w:hAnsi="Times New Roman"/>
          <w:sz w:val="28"/>
          <w:szCs w:val="28"/>
        </w:rPr>
        <w:t xml:space="preserve">социализма </w:t>
      </w:r>
      <w:r w:rsidRPr="00245829">
        <w:rPr>
          <w:rFonts w:ascii="Times New Roman" w:hAnsi="Times New Roman"/>
          <w:sz w:val="28"/>
          <w:szCs w:val="28"/>
        </w:rPr>
        <w:t>выступают желание овладе</w:t>
      </w:r>
      <w:r>
        <w:rPr>
          <w:rFonts w:ascii="Times New Roman" w:hAnsi="Times New Roman"/>
          <w:sz w:val="28"/>
          <w:szCs w:val="28"/>
        </w:rPr>
        <w:t>ть</w:t>
      </w:r>
      <w:r w:rsidRPr="00245829">
        <w:rPr>
          <w:rFonts w:ascii="Times New Roman" w:hAnsi="Times New Roman"/>
          <w:sz w:val="28"/>
          <w:szCs w:val="28"/>
        </w:rPr>
        <w:t xml:space="preserve"> благами</w:t>
      </w:r>
      <w:r>
        <w:rPr>
          <w:rFonts w:ascii="Times New Roman" w:hAnsi="Times New Roman"/>
          <w:sz w:val="28"/>
          <w:szCs w:val="28"/>
        </w:rPr>
        <w:t xml:space="preserve"> высших слоев</w:t>
      </w:r>
      <w:r w:rsidRPr="00245829">
        <w:rPr>
          <w:rFonts w:ascii="Times New Roman" w:hAnsi="Times New Roman"/>
          <w:sz w:val="28"/>
          <w:szCs w:val="28"/>
        </w:rPr>
        <w:t xml:space="preserve">, </w:t>
      </w:r>
      <w:r>
        <w:rPr>
          <w:rFonts w:ascii="Times New Roman" w:hAnsi="Times New Roman"/>
          <w:sz w:val="28"/>
          <w:szCs w:val="28"/>
        </w:rPr>
        <w:t>«</w:t>
      </w:r>
      <w:r w:rsidRPr="00245829">
        <w:rPr>
          <w:rFonts w:ascii="Times New Roman" w:hAnsi="Times New Roman"/>
          <w:sz w:val="28"/>
          <w:szCs w:val="28"/>
        </w:rPr>
        <w:t>порой это также зависть, жажда иметь то, что есть у других»</w:t>
      </w:r>
      <w:r w:rsidRPr="0031799E">
        <w:rPr>
          <w:rFonts w:ascii="Times New Roman" w:hAnsi="Times New Roman"/>
          <w:sz w:val="28"/>
        </w:rPr>
        <w:t xml:space="preserve"> </w:t>
      </w:r>
      <w:r w:rsidRPr="005A0C5A">
        <w:rPr>
          <w:rFonts w:ascii="Times New Roman" w:hAnsi="Times New Roman"/>
          <w:sz w:val="28"/>
        </w:rPr>
        <w:t>[</w:t>
      </w:r>
      <w:r>
        <w:rPr>
          <w:rFonts w:ascii="Times New Roman" w:hAnsi="Times New Roman"/>
          <w:sz w:val="28"/>
        </w:rPr>
        <w:t>7, с.287</w:t>
      </w:r>
      <w:r w:rsidRPr="005A0C5A">
        <w:rPr>
          <w:rFonts w:ascii="Times New Roman" w:hAnsi="Times New Roman"/>
          <w:sz w:val="28"/>
        </w:rPr>
        <w:t>]</w:t>
      </w:r>
      <w:r w:rsidRPr="00245829">
        <w:rPr>
          <w:rFonts w:ascii="Times New Roman" w:hAnsi="Times New Roman"/>
          <w:sz w:val="28"/>
          <w:szCs w:val="28"/>
        </w:rPr>
        <w:t xml:space="preserve">. </w:t>
      </w:r>
      <w:r>
        <w:rPr>
          <w:rFonts w:ascii="Times New Roman" w:hAnsi="Times New Roman"/>
          <w:sz w:val="28"/>
          <w:szCs w:val="28"/>
        </w:rPr>
        <w:t xml:space="preserve">Тем самым </w:t>
      </w:r>
      <w:r w:rsidRPr="00245829">
        <w:rPr>
          <w:rFonts w:ascii="Times New Roman" w:hAnsi="Times New Roman"/>
          <w:sz w:val="28"/>
          <w:szCs w:val="28"/>
        </w:rPr>
        <w:t xml:space="preserve">в </w:t>
      </w:r>
      <w:r>
        <w:rPr>
          <w:rFonts w:ascii="Times New Roman" w:hAnsi="Times New Roman"/>
          <w:sz w:val="28"/>
          <w:szCs w:val="28"/>
        </w:rPr>
        <w:t xml:space="preserve">идейных </w:t>
      </w:r>
      <w:r w:rsidRPr="00245829">
        <w:rPr>
          <w:rFonts w:ascii="Times New Roman" w:hAnsi="Times New Roman"/>
          <w:sz w:val="28"/>
          <w:szCs w:val="28"/>
        </w:rPr>
        <w:t xml:space="preserve">структурах </w:t>
      </w:r>
      <w:r>
        <w:rPr>
          <w:rFonts w:ascii="Times New Roman" w:hAnsi="Times New Roman"/>
          <w:sz w:val="28"/>
          <w:szCs w:val="28"/>
        </w:rPr>
        <w:t xml:space="preserve">могут </w:t>
      </w:r>
      <w:r w:rsidRPr="00245829">
        <w:rPr>
          <w:rFonts w:ascii="Times New Roman" w:hAnsi="Times New Roman"/>
          <w:sz w:val="28"/>
          <w:szCs w:val="28"/>
        </w:rPr>
        <w:t xml:space="preserve">тесно переплетаются </w:t>
      </w:r>
      <w:r>
        <w:rPr>
          <w:rFonts w:ascii="Times New Roman" w:hAnsi="Times New Roman"/>
          <w:sz w:val="28"/>
          <w:szCs w:val="28"/>
        </w:rPr>
        <w:t xml:space="preserve">как </w:t>
      </w:r>
      <w:r w:rsidRPr="00245829">
        <w:rPr>
          <w:rFonts w:ascii="Times New Roman" w:hAnsi="Times New Roman"/>
          <w:sz w:val="28"/>
          <w:szCs w:val="28"/>
        </w:rPr>
        <w:t>эмоции</w:t>
      </w:r>
      <w:r>
        <w:rPr>
          <w:rFonts w:ascii="Times New Roman" w:hAnsi="Times New Roman"/>
          <w:sz w:val="28"/>
          <w:szCs w:val="28"/>
        </w:rPr>
        <w:t xml:space="preserve">, так </w:t>
      </w:r>
      <w:r w:rsidRPr="00245829">
        <w:rPr>
          <w:rFonts w:ascii="Times New Roman" w:hAnsi="Times New Roman"/>
          <w:sz w:val="28"/>
          <w:szCs w:val="28"/>
        </w:rPr>
        <w:t xml:space="preserve"> и конкретные социальные интересы</w:t>
      </w:r>
      <w:r>
        <w:rPr>
          <w:rFonts w:ascii="Times New Roman" w:hAnsi="Times New Roman"/>
          <w:sz w:val="28"/>
          <w:szCs w:val="28"/>
        </w:rPr>
        <w:t>.</w:t>
      </w:r>
    </w:p>
    <w:p w:rsidR="009C71B8" w:rsidRDefault="009C71B8" w:rsidP="00245829">
      <w:pPr>
        <w:spacing w:after="0" w:line="360" w:lineRule="auto"/>
        <w:ind w:firstLine="567"/>
        <w:jc w:val="both"/>
        <w:rPr>
          <w:rFonts w:ascii="Times New Roman" w:hAnsi="Times New Roman"/>
          <w:sz w:val="28"/>
          <w:szCs w:val="28"/>
        </w:rPr>
      </w:pPr>
      <w:r>
        <w:rPr>
          <w:rFonts w:ascii="Times New Roman" w:hAnsi="Times New Roman"/>
          <w:sz w:val="28"/>
          <w:szCs w:val="28"/>
        </w:rPr>
        <w:t xml:space="preserve">То есть мы видим, что подходы к идеологии, отправляющиеся от самого человека (антропоцентризм) не могут обойтись без учета объективных общественных явлений. Это и собственно социальные интересы, охватывающие целые большие группы, и уже имеющиеся духовные формы, которые могут происходить не естественным путем – органически вырастать из культурной традиции, но иметь заимствованный характер, как например, марксизм и либерализм в России. В то же время, даже отправляясь от личностных качеств, необходимо иметь ввиду, что личность – весьма сложное социальное явление, в котором отражаются (и находят своеобразное преломление) объективные социальные условия. </w:t>
      </w:r>
    </w:p>
    <w:p w:rsidR="009C71B8" w:rsidRDefault="009C71B8" w:rsidP="00267395">
      <w:pPr>
        <w:spacing w:after="0" w:line="360" w:lineRule="auto"/>
        <w:ind w:firstLine="567"/>
        <w:jc w:val="both"/>
        <w:rPr>
          <w:rFonts w:ascii="Times New Roman" w:hAnsi="Times New Roman"/>
          <w:sz w:val="28"/>
          <w:szCs w:val="28"/>
        </w:rPr>
      </w:pPr>
      <w:r>
        <w:rPr>
          <w:rFonts w:ascii="Times New Roman" w:hAnsi="Times New Roman"/>
          <w:sz w:val="28"/>
          <w:szCs w:val="28"/>
        </w:rPr>
        <w:t>К. Гирц отмечает ряд концепций идеологии, которые он обобщенно называет «теорией напряжений»</w:t>
      </w:r>
      <w:r w:rsidRPr="008E5CF0">
        <w:rPr>
          <w:rFonts w:ascii="Times New Roman" w:hAnsi="Times New Roman"/>
        </w:rPr>
        <w:t xml:space="preserve"> </w:t>
      </w:r>
      <w:r>
        <w:rPr>
          <w:rFonts w:ascii="Times New Roman" w:hAnsi="Times New Roman"/>
          <w:sz w:val="28"/>
          <w:szCs w:val="28"/>
        </w:rPr>
        <w:t>(</w:t>
      </w:r>
      <w:r w:rsidRPr="008E5CF0">
        <w:rPr>
          <w:rFonts w:ascii="Times New Roman" w:hAnsi="Times New Roman"/>
          <w:sz w:val="28"/>
          <w:szCs w:val="28"/>
        </w:rPr>
        <w:t>Ф.</w:t>
      </w:r>
      <w:r>
        <w:rPr>
          <w:rFonts w:ascii="Times New Roman" w:hAnsi="Times New Roman"/>
          <w:sz w:val="28"/>
          <w:szCs w:val="28"/>
        </w:rPr>
        <w:t> </w:t>
      </w:r>
      <w:r w:rsidRPr="008E5CF0">
        <w:rPr>
          <w:rFonts w:ascii="Times New Roman" w:hAnsi="Times New Roman"/>
          <w:sz w:val="28"/>
          <w:szCs w:val="28"/>
        </w:rPr>
        <w:t>Саттон, С.</w:t>
      </w:r>
      <w:r>
        <w:rPr>
          <w:rFonts w:ascii="Times New Roman" w:hAnsi="Times New Roman"/>
          <w:sz w:val="28"/>
          <w:szCs w:val="28"/>
        </w:rPr>
        <w:t> </w:t>
      </w:r>
      <w:r w:rsidRPr="008E5CF0">
        <w:rPr>
          <w:rFonts w:ascii="Times New Roman" w:hAnsi="Times New Roman"/>
          <w:sz w:val="28"/>
          <w:szCs w:val="28"/>
        </w:rPr>
        <w:t>Харрис, Дж.</w:t>
      </w:r>
      <w:r>
        <w:rPr>
          <w:rFonts w:ascii="Times New Roman" w:hAnsi="Times New Roman"/>
          <w:sz w:val="28"/>
          <w:szCs w:val="28"/>
        </w:rPr>
        <w:t> </w:t>
      </w:r>
      <w:r w:rsidRPr="008E5CF0">
        <w:rPr>
          <w:rFonts w:ascii="Times New Roman" w:hAnsi="Times New Roman"/>
          <w:sz w:val="28"/>
          <w:szCs w:val="28"/>
        </w:rPr>
        <w:t>Тобин</w:t>
      </w:r>
      <w:r>
        <w:rPr>
          <w:rFonts w:ascii="Times New Roman" w:hAnsi="Times New Roman"/>
          <w:sz w:val="28"/>
          <w:szCs w:val="28"/>
        </w:rPr>
        <w:t>)</w:t>
      </w:r>
      <w:r w:rsidRPr="008E5CF0">
        <w:rPr>
          <w:rFonts w:ascii="Times New Roman" w:hAnsi="Times New Roman"/>
          <w:sz w:val="28"/>
          <w:szCs w:val="28"/>
        </w:rPr>
        <w:t>.</w:t>
      </w:r>
      <w:r>
        <w:rPr>
          <w:rFonts w:ascii="Times New Roman" w:hAnsi="Times New Roman"/>
          <w:sz w:val="28"/>
          <w:szCs w:val="28"/>
        </w:rPr>
        <w:t xml:space="preserve"> Ее базисным тезисом выступает предположение о хроническом разбалансировании общества. Ведь любая общественная система представляет собой конгломерат внешне неразрешимых антиномий (между свободой и политическим порядком, например). В результате «с</w:t>
      </w:r>
      <w:r w:rsidRPr="005176B6">
        <w:rPr>
          <w:rFonts w:ascii="Times New Roman" w:hAnsi="Times New Roman"/>
          <w:sz w:val="28"/>
          <w:szCs w:val="28"/>
        </w:rPr>
        <w:t>оциальное трение</w:t>
      </w:r>
      <w:r>
        <w:rPr>
          <w:rFonts w:ascii="Times New Roman" w:hAnsi="Times New Roman"/>
          <w:sz w:val="28"/>
          <w:szCs w:val="28"/>
        </w:rPr>
        <w:t>»</w:t>
      </w:r>
      <w:r w:rsidRPr="005176B6">
        <w:rPr>
          <w:rFonts w:ascii="Times New Roman" w:hAnsi="Times New Roman"/>
          <w:sz w:val="28"/>
          <w:szCs w:val="28"/>
        </w:rPr>
        <w:t xml:space="preserve"> </w:t>
      </w:r>
      <w:r>
        <w:rPr>
          <w:rFonts w:ascii="Times New Roman" w:hAnsi="Times New Roman"/>
          <w:sz w:val="28"/>
          <w:szCs w:val="28"/>
        </w:rPr>
        <w:t xml:space="preserve">является </w:t>
      </w:r>
      <w:r w:rsidRPr="005176B6">
        <w:rPr>
          <w:rFonts w:ascii="Times New Roman" w:hAnsi="Times New Roman"/>
          <w:sz w:val="28"/>
          <w:szCs w:val="28"/>
        </w:rPr>
        <w:t>вездесущ</w:t>
      </w:r>
      <w:r>
        <w:rPr>
          <w:rFonts w:ascii="Times New Roman" w:hAnsi="Times New Roman"/>
          <w:sz w:val="28"/>
          <w:szCs w:val="28"/>
        </w:rPr>
        <w:t>им</w:t>
      </w:r>
      <w:r w:rsidRPr="005176B6">
        <w:rPr>
          <w:rFonts w:ascii="Times New Roman" w:hAnsi="Times New Roman"/>
          <w:sz w:val="28"/>
          <w:szCs w:val="28"/>
        </w:rPr>
        <w:t>, и неустраним</w:t>
      </w:r>
      <w:r>
        <w:rPr>
          <w:rFonts w:ascii="Times New Roman" w:hAnsi="Times New Roman"/>
          <w:sz w:val="28"/>
          <w:szCs w:val="28"/>
        </w:rPr>
        <w:t>ым</w:t>
      </w:r>
      <w:r w:rsidRPr="005176B6">
        <w:rPr>
          <w:rFonts w:ascii="Times New Roman" w:hAnsi="Times New Roman"/>
          <w:sz w:val="28"/>
          <w:szCs w:val="28"/>
        </w:rPr>
        <w:t xml:space="preserve">. </w:t>
      </w:r>
      <w:r>
        <w:rPr>
          <w:rFonts w:ascii="Times New Roman" w:hAnsi="Times New Roman"/>
          <w:sz w:val="28"/>
          <w:szCs w:val="28"/>
        </w:rPr>
        <w:t>Это социальное трение (напряжение), будучи типичной чертой общества, проявляется на уровне отдельной личности, также всегда разба</w:t>
      </w:r>
      <w:r w:rsidRPr="00E63341">
        <w:rPr>
          <w:rFonts w:ascii="Times New Roman" w:hAnsi="Times New Roman"/>
          <w:sz w:val="28"/>
          <w:szCs w:val="28"/>
        </w:rPr>
        <w:t>лансированной системы конфликтующих желаний, чувств и</w:t>
      </w:r>
      <w:r>
        <w:rPr>
          <w:rFonts w:ascii="Times New Roman" w:hAnsi="Times New Roman"/>
          <w:sz w:val="28"/>
          <w:szCs w:val="28"/>
        </w:rPr>
        <w:t xml:space="preserve"> т.п., но уже в </w:t>
      </w:r>
      <w:r w:rsidRPr="00C625D0">
        <w:rPr>
          <w:rFonts w:ascii="Times New Roman" w:hAnsi="Times New Roman"/>
        </w:rPr>
        <w:t xml:space="preserve"> </w:t>
      </w:r>
      <w:r w:rsidRPr="00E63341">
        <w:rPr>
          <w:rFonts w:ascii="Times New Roman" w:hAnsi="Times New Roman"/>
          <w:sz w:val="28"/>
          <w:szCs w:val="28"/>
        </w:rPr>
        <w:t>виде психологического напряжения.</w:t>
      </w:r>
      <w:r w:rsidRPr="00C625D0">
        <w:rPr>
          <w:rFonts w:ascii="Times New Roman" w:hAnsi="Times New Roman"/>
        </w:rPr>
        <w:t xml:space="preserve"> </w:t>
      </w:r>
      <w:r w:rsidRPr="00AE387F">
        <w:rPr>
          <w:rFonts w:ascii="Times New Roman" w:hAnsi="Times New Roman"/>
          <w:sz w:val="28"/>
          <w:szCs w:val="28"/>
        </w:rPr>
        <w:t>«То, что на коллективном уровне предстает как структурное несоответствие, индивидуально переживается как личная незащищенность, поскольку именно в личном опыте социального действующего лица встречаются и обостряются общественные несовершенства и противоречия личного склада»</w:t>
      </w:r>
      <w:r w:rsidRPr="00AE387F">
        <w:rPr>
          <w:rFonts w:ascii="Times New Roman" w:hAnsi="Times New Roman"/>
          <w:sz w:val="28"/>
        </w:rPr>
        <w:t xml:space="preserve"> </w:t>
      </w:r>
      <w:r w:rsidRPr="005A0C5A">
        <w:rPr>
          <w:rFonts w:ascii="Times New Roman" w:hAnsi="Times New Roman"/>
          <w:sz w:val="28"/>
        </w:rPr>
        <w:t>[</w:t>
      </w:r>
      <w:r>
        <w:rPr>
          <w:rFonts w:ascii="Times New Roman" w:hAnsi="Times New Roman"/>
          <w:sz w:val="28"/>
        </w:rPr>
        <w:t>2, с. 234</w:t>
      </w:r>
      <w:r w:rsidRPr="005A0C5A">
        <w:rPr>
          <w:rFonts w:ascii="Times New Roman" w:hAnsi="Times New Roman"/>
          <w:sz w:val="28"/>
        </w:rPr>
        <w:t>]</w:t>
      </w:r>
      <w:r w:rsidRPr="00AE387F">
        <w:rPr>
          <w:rFonts w:ascii="Times New Roman" w:hAnsi="Times New Roman"/>
          <w:sz w:val="28"/>
          <w:szCs w:val="28"/>
        </w:rPr>
        <w:t xml:space="preserve">. </w:t>
      </w:r>
      <w:r>
        <w:rPr>
          <w:rFonts w:ascii="Times New Roman" w:hAnsi="Times New Roman"/>
          <w:sz w:val="28"/>
          <w:szCs w:val="28"/>
        </w:rPr>
        <w:t>Но дело в том, что внутренние напряжения имеют систематичный характер, «</w:t>
      </w:r>
      <w:r w:rsidRPr="00267395">
        <w:rPr>
          <w:rFonts w:ascii="Times New Roman" w:hAnsi="Times New Roman"/>
          <w:sz w:val="28"/>
          <w:szCs w:val="28"/>
        </w:rPr>
        <w:t>у вызванных социальным взаимодействием тревог есть собственные форма и упорядоченность</w:t>
      </w:r>
      <w:r>
        <w:rPr>
          <w:rFonts w:ascii="Times New Roman" w:hAnsi="Times New Roman"/>
          <w:sz w:val="28"/>
          <w:szCs w:val="28"/>
        </w:rPr>
        <w:t>»</w:t>
      </w:r>
      <w:r w:rsidRPr="00267395">
        <w:rPr>
          <w:rFonts w:ascii="Times New Roman" w:hAnsi="Times New Roman"/>
          <w:sz w:val="28"/>
          <w:szCs w:val="28"/>
        </w:rPr>
        <w:t xml:space="preserve">. </w:t>
      </w:r>
      <w:r>
        <w:rPr>
          <w:rFonts w:ascii="Times New Roman" w:hAnsi="Times New Roman"/>
          <w:sz w:val="28"/>
          <w:szCs w:val="28"/>
        </w:rPr>
        <w:t xml:space="preserve">К. Гирц определяет типичное  состояние современного человека как «организованное отчаяние». Идеология выступает своеобразным ответом на подобное отчаяние. Это своего рода «символический выход» </w:t>
      </w:r>
      <w:r w:rsidRPr="00EE4E10">
        <w:rPr>
          <w:rFonts w:ascii="Times New Roman" w:hAnsi="Times New Roman"/>
          <w:sz w:val="28"/>
          <w:szCs w:val="28"/>
        </w:rPr>
        <w:t>для эмоциональных нарушений порожденных общественным дисбалансом. А поскольку у «большинства обладателей данной роли или социального положения подобные возмущения, по крайней мере в общем плане, одни и те же, то и идеологические реакции на нарушения будут тяготеть к единообразию, которое будет дополнительно усилено предполагаемой общностью «базовой структуры личности» у представителей конкретной культуры, класса или профессиональной категории»</w:t>
      </w:r>
      <w:r w:rsidRPr="00EE4E10">
        <w:rPr>
          <w:rFonts w:ascii="Times New Roman" w:hAnsi="Times New Roman"/>
          <w:sz w:val="28"/>
        </w:rPr>
        <w:t xml:space="preserve"> </w:t>
      </w:r>
      <w:r w:rsidRPr="005A0C5A">
        <w:rPr>
          <w:rFonts w:ascii="Times New Roman" w:hAnsi="Times New Roman"/>
          <w:sz w:val="28"/>
        </w:rPr>
        <w:t>[</w:t>
      </w:r>
      <w:r>
        <w:rPr>
          <w:rFonts w:ascii="Times New Roman" w:hAnsi="Times New Roman"/>
          <w:sz w:val="28"/>
        </w:rPr>
        <w:t>2, с. 235</w:t>
      </w:r>
      <w:r w:rsidRPr="005A0C5A">
        <w:rPr>
          <w:rFonts w:ascii="Times New Roman" w:hAnsi="Times New Roman"/>
          <w:sz w:val="28"/>
        </w:rPr>
        <w:t>]</w:t>
      </w:r>
      <w:r w:rsidRPr="00EE4E10">
        <w:rPr>
          <w:rFonts w:ascii="Times New Roman" w:hAnsi="Times New Roman"/>
          <w:sz w:val="28"/>
          <w:szCs w:val="28"/>
        </w:rPr>
        <w:t>.</w:t>
      </w:r>
    </w:p>
    <w:p w:rsidR="009C71B8" w:rsidRDefault="009C71B8" w:rsidP="008A5908">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то же время для самого К.Гирца идеология выступает как система взаимодействующих символов, структура взаимовлияющих смыслов. В ней он видит вариант культурной модели (помимо идеологических моделей для К. Гирца существуют еще религиозные, философские, эстетические, научные), поставляющей шаблоны или чертежи для организации социальных процессов </w:t>
      </w:r>
      <w:r w:rsidRPr="005A0C5A">
        <w:rPr>
          <w:rFonts w:ascii="Times New Roman" w:hAnsi="Times New Roman"/>
          <w:sz w:val="28"/>
        </w:rPr>
        <w:t>[</w:t>
      </w:r>
      <w:r>
        <w:rPr>
          <w:rFonts w:ascii="Times New Roman" w:hAnsi="Times New Roman"/>
          <w:sz w:val="28"/>
        </w:rPr>
        <w:t>2, с.247</w:t>
      </w:r>
      <w:r w:rsidRPr="005A0C5A">
        <w:rPr>
          <w:rFonts w:ascii="Times New Roman" w:hAnsi="Times New Roman"/>
          <w:sz w:val="28"/>
        </w:rPr>
        <w:t>]</w:t>
      </w:r>
      <w:r>
        <w:rPr>
          <w:rFonts w:ascii="Times New Roman" w:hAnsi="Times New Roman"/>
          <w:sz w:val="28"/>
          <w:szCs w:val="28"/>
        </w:rPr>
        <w:t xml:space="preserve">. Подобное разделение может быть поставлено под сомнение – некоторые авторы склонны приписывать религии идеологические функции (марксисты), другие не проводят жесткого разделения между официальной наукой и идеологией (С. Кара-Мурза, А. Зиновьев). Тем не менее, трактовка идеологии К. Гирца настраивает на поиск культурно-психологических источников идеологии. Этим занимаются преимущественно ученые, отдающие дань научным традициям немецкого романтизма, корни которого уходят в восемнадцатое столетие, когда абстрактным формулировкам просветителей была противопоставлена конкретика национальной культурной жизни. </w:t>
      </w:r>
    </w:p>
    <w:p w:rsidR="009C71B8" w:rsidRDefault="009C71B8" w:rsidP="008A5908">
      <w:pPr>
        <w:spacing w:after="0" w:line="360" w:lineRule="auto"/>
        <w:ind w:firstLine="567"/>
        <w:jc w:val="both"/>
      </w:pPr>
      <w:r>
        <w:rPr>
          <w:rFonts w:ascii="Times New Roman" w:hAnsi="Times New Roman"/>
          <w:sz w:val="28"/>
          <w:szCs w:val="28"/>
        </w:rPr>
        <w:t>Француз Г. </w:t>
      </w:r>
      <w:r w:rsidRPr="00F43F1C">
        <w:rPr>
          <w:rFonts w:ascii="Times New Roman" w:hAnsi="Times New Roman"/>
          <w:sz w:val="28"/>
          <w:szCs w:val="28"/>
        </w:rPr>
        <w:t xml:space="preserve">Ле Бон </w:t>
      </w:r>
      <w:r>
        <w:rPr>
          <w:rFonts w:ascii="Times New Roman" w:hAnsi="Times New Roman"/>
          <w:sz w:val="28"/>
          <w:szCs w:val="28"/>
        </w:rPr>
        <w:t xml:space="preserve">говорит о существовании </w:t>
      </w:r>
      <w:r w:rsidRPr="00F43F1C">
        <w:rPr>
          <w:rFonts w:ascii="Times New Roman" w:hAnsi="Times New Roman"/>
          <w:sz w:val="28"/>
          <w:szCs w:val="28"/>
        </w:rPr>
        <w:t xml:space="preserve">устойчивых </w:t>
      </w:r>
      <w:r>
        <w:rPr>
          <w:rFonts w:ascii="Times New Roman" w:hAnsi="Times New Roman"/>
          <w:sz w:val="28"/>
          <w:szCs w:val="28"/>
        </w:rPr>
        <w:t>социально-</w:t>
      </w:r>
      <w:r w:rsidRPr="00F43F1C">
        <w:rPr>
          <w:rFonts w:ascii="Times New Roman" w:hAnsi="Times New Roman"/>
          <w:sz w:val="28"/>
          <w:szCs w:val="28"/>
        </w:rPr>
        <w:t xml:space="preserve">психологических феноменов, </w:t>
      </w:r>
      <w:r>
        <w:rPr>
          <w:rFonts w:ascii="Times New Roman" w:hAnsi="Times New Roman"/>
          <w:sz w:val="28"/>
          <w:szCs w:val="28"/>
        </w:rPr>
        <w:t>присущих целым народам, а то и расам. Э</w:t>
      </w:r>
      <w:r w:rsidRPr="00F43F1C">
        <w:rPr>
          <w:rFonts w:ascii="Times New Roman" w:hAnsi="Times New Roman"/>
          <w:sz w:val="28"/>
          <w:szCs w:val="28"/>
        </w:rPr>
        <w:t xml:space="preserve">то есть основной </w:t>
      </w:r>
      <w:r>
        <w:rPr>
          <w:rFonts w:ascii="Times New Roman" w:hAnsi="Times New Roman"/>
          <w:sz w:val="28"/>
          <w:szCs w:val="28"/>
        </w:rPr>
        <w:t>источник</w:t>
      </w:r>
      <w:r w:rsidRPr="00F43F1C">
        <w:rPr>
          <w:rFonts w:ascii="Times New Roman" w:hAnsi="Times New Roman"/>
          <w:sz w:val="28"/>
          <w:szCs w:val="28"/>
        </w:rPr>
        <w:t xml:space="preserve">, </w:t>
      </w:r>
      <w:r>
        <w:rPr>
          <w:rFonts w:ascii="Times New Roman" w:hAnsi="Times New Roman"/>
          <w:sz w:val="28"/>
          <w:szCs w:val="28"/>
        </w:rPr>
        <w:t xml:space="preserve">формирующий </w:t>
      </w:r>
      <w:r w:rsidRPr="00F43F1C">
        <w:rPr>
          <w:rFonts w:ascii="Times New Roman" w:hAnsi="Times New Roman"/>
          <w:sz w:val="28"/>
          <w:szCs w:val="28"/>
        </w:rPr>
        <w:t>социокультурный облик народа, нации, расы</w:t>
      </w:r>
      <w:r>
        <w:rPr>
          <w:rFonts w:ascii="Times New Roman" w:hAnsi="Times New Roman"/>
          <w:sz w:val="28"/>
          <w:szCs w:val="28"/>
        </w:rPr>
        <w:t xml:space="preserve"> и определяющий историческую судьбу. С</w:t>
      </w:r>
      <w:r w:rsidRPr="00C80DC5">
        <w:rPr>
          <w:rFonts w:ascii="Times New Roman" w:hAnsi="Times New Roman"/>
          <w:sz w:val="28"/>
          <w:szCs w:val="28"/>
        </w:rPr>
        <w:t xml:space="preserve">ложившиеся в обществе представления (верования), делятся </w:t>
      </w:r>
      <w:r>
        <w:rPr>
          <w:rFonts w:ascii="Times New Roman" w:hAnsi="Times New Roman"/>
          <w:sz w:val="28"/>
          <w:szCs w:val="28"/>
        </w:rPr>
        <w:t xml:space="preserve">им </w:t>
      </w:r>
      <w:r w:rsidRPr="00C80DC5">
        <w:rPr>
          <w:rFonts w:ascii="Times New Roman" w:hAnsi="Times New Roman"/>
          <w:sz w:val="28"/>
          <w:szCs w:val="28"/>
        </w:rPr>
        <w:t>на две категории: «представления врожденные, то есть преемственно унаследованными или возникшими под влиянием чувств, и представлениями приобретенными или умственными»</w:t>
      </w:r>
      <w:r w:rsidRPr="007E7A0C">
        <w:t xml:space="preserve"> </w:t>
      </w:r>
      <w:r w:rsidRPr="005A0C5A">
        <w:rPr>
          <w:rFonts w:ascii="Times New Roman" w:hAnsi="Times New Roman"/>
          <w:sz w:val="28"/>
        </w:rPr>
        <w:t>[</w:t>
      </w:r>
      <w:r>
        <w:rPr>
          <w:rFonts w:ascii="Times New Roman" w:hAnsi="Times New Roman"/>
          <w:sz w:val="28"/>
        </w:rPr>
        <w:t>5</w:t>
      </w:r>
      <w:r w:rsidRPr="00BB372D">
        <w:rPr>
          <w:rFonts w:ascii="Times New Roman" w:hAnsi="Times New Roman"/>
          <w:sz w:val="28"/>
          <w:szCs w:val="28"/>
        </w:rPr>
        <w:t>, с.91</w:t>
      </w:r>
      <w:r w:rsidRPr="005A0C5A">
        <w:rPr>
          <w:rFonts w:ascii="Times New Roman" w:hAnsi="Times New Roman"/>
          <w:sz w:val="28"/>
        </w:rPr>
        <w:t>]</w:t>
      </w:r>
      <w:r w:rsidRPr="00C80DC5">
        <w:rPr>
          <w:rFonts w:ascii="Times New Roman" w:hAnsi="Times New Roman"/>
          <w:sz w:val="28"/>
          <w:szCs w:val="28"/>
        </w:rPr>
        <w:t>.</w:t>
      </w:r>
      <w:r>
        <w:rPr>
          <w:rFonts w:ascii="Times New Roman" w:hAnsi="Times New Roman"/>
          <w:sz w:val="28"/>
          <w:szCs w:val="28"/>
        </w:rPr>
        <w:t xml:space="preserve"> </w:t>
      </w:r>
      <w:r w:rsidRPr="00C80DC5">
        <w:rPr>
          <w:rFonts w:ascii="Times New Roman" w:hAnsi="Times New Roman"/>
          <w:sz w:val="28"/>
          <w:szCs w:val="28"/>
        </w:rPr>
        <w:t>При этом</w:t>
      </w:r>
      <w:r>
        <w:rPr>
          <w:rFonts w:ascii="Times New Roman" w:hAnsi="Times New Roman"/>
          <w:sz w:val="28"/>
          <w:szCs w:val="28"/>
        </w:rPr>
        <w:t xml:space="preserve"> для</w:t>
      </w:r>
      <w:r w:rsidRPr="00C80DC5">
        <w:rPr>
          <w:rFonts w:ascii="Times New Roman" w:hAnsi="Times New Roman"/>
          <w:sz w:val="28"/>
          <w:szCs w:val="28"/>
        </w:rPr>
        <w:t xml:space="preserve"> </w:t>
      </w:r>
      <w:r>
        <w:rPr>
          <w:rFonts w:ascii="Times New Roman" w:hAnsi="Times New Roman"/>
          <w:sz w:val="28"/>
          <w:szCs w:val="28"/>
        </w:rPr>
        <w:t xml:space="preserve">французского мыслителя очевиден приоритет </w:t>
      </w:r>
      <w:r w:rsidRPr="00C80DC5">
        <w:rPr>
          <w:rFonts w:ascii="Times New Roman" w:hAnsi="Times New Roman"/>
          <w:sz w:val="28"/>
          <w:szCs w:val="28"/>
        </w:rPr>
        <w:t xml:space="preserve">первых над вторыми. </w:t>
      </w:r>
      <w:r>
        <w:rPr>
          <w:rFonts w:ascii="Times New Roman" w:hAnsi="Times New Roman"/>
          <w:sz w:val="28"/>
          <w:szCs w:val="28"/>
        </w:rPr>
        <w:t xml:space="preserve">Врожденные представления это фактически </w:t>
      </w:r>
      <w:r w:rsidRPr="00C80DC5">
        <w:rPr>
          <w:rFonts w:ascii="Times New Roman" w:hAnsi="Times New Roman"/>
          <w:sz w:val="28"/>
          <w:szCs w:val="28"/>
        </w:rPr>
        <w:t xml:space="preserve">духовная традиция, </w:t>
      </w:r>
      <w:r>
        <w:rPr>
          <w:rFonts w:ascii="Times New Roman" w:hAnsi="Times New Roman"/>
          <w:sz w:val="28"/>
          <w:szCs w:val="28"/>
        </w:rPr>
        <w:t xml:space="preserve">имеющая устойчивый характер, </w:t>
      </w:r>
      <w:r w:rsidRPr="00C80DC5">
        <w:rPr>
          <w:rFonts w:ascii="Times New Roman" w:hAnsi="Times New Roman"/>
          <w:sz w:val="28"/>
          <w:szCs w:val="28"/>
        </w:rPr>
        <w:t>меняю</w:t>
      </w:r>
      <w:r>
        <w:rPr>
          <w:rFonts w:ascii="Times New Roman" w:hAnsi="Times New Roman"/>
          <w:sz w:val="28"/>
          <w:szCs w:val="28"/>
        </w:rPr>
        <w:t>щаяся</w:t>
      </w:r>
      <w:r w:rsidRPr="00C80DC5">
        <w:rPr>
          <w:rFonts w:ascii="Times New Roman" w:hAnsi="Times New Roman"/>
          <w:sz w:val="28"/>
          <w:szCs w:val="28"/>
        </w:rPr>
        <w:t xml:space="preserve"> </w:t>
      </w:r>
      <w:r>
        <w:rPr>
          <w:rFonts w:ascii="Times New Roman" w:hAnsi="Times New Roman"/>
          <w:sz w:val="28"/>
          <w:szCs w:val="28"/>
        </w:rPr>
        <w:t xml:space="preserve">с трудом, </w:t>
      </w:r>
      <w:r w:rsidRPr="00C80DC5">
        <w:rPr>
          <w:rFonts w:ascii="Times New Roman" w:hAnsi="Times New Roman"/>
          <w:sz w:val="28"/>
          <w:szCs w:val="28"/>
        </w:rPr>
        <w:t>постепенно</w:t>
      </w:r>
      <w:r>
        <w:rPr>
          <w:rFonts w:ascii="Times New Roman" w:hAnsi="Times New Roman"/>
          <w:sz w:val="28"/>
          <w:szCs w:val="28"/>
        </w:rPr>
        <w:t xml:space="preserve"> </w:t>
      </w:r>
      <w:r w:rsidRPr="00C80DC5">
        <w:rPr>
          <w:rFonts w:ascii="Times New Roman" w:hAnsi="Times New Roman"/>
          <w:sz w:val="28"/>
          <w:szCs w:val="28"/>
        </w:rPr>
        <w:t>и в течении долгого времени.</w:t>
      </w:r>
      <w:r>
        <w:t xml:space="preserve"> </w:t>
      </w:r>
      <w:r>
        <w:rPr>
          <w:rFonts w:ascii="Times New Roman" w:hAnsi="Times New Roman"/>
          <w:sz w:val="28"/>
          <w:szCs w:val="28"/>
        </w:rPr>
        <w:t xml:space="preserve">Именно эти </w:t>
      </w:r>
      <w:r w:rsidRPr="007813DE">
        <w:rPr>
          <w:rFonts w:ascii="Times New Roman" w:hAnsi="Times New Roman"/>
          <w:sz w:val="28"/>
          <w:szCs w:val="28"/>
        </w:rPr>
        <w:t>представления</w:t>
      </w:r>
      <w:r>
        <w:rPr>
          <w:rFonts w:ascii="Times New Roman" w:hAnsi="Times New Roman"/>
          <w:sz w:val="28"/>
          <w:szCs w:val="28"/>
        </w:rPr>
        <w:t>,</w:t>
      </w:r>
      <w:r w:rsidRPr="007813DE">
        <w:rPr>
          <w:rFonts w:ascii="Times New Roman" w:hAnsi="Times New Roman"/>
          <w:sz w:val="28"/>
          <w:szCs w:val="28"/>
        </w:rPr>
        <w:t xml:space="preserve"> </w:t>
      </w:r>
      <w:r>
        <w:rPr>
          <w:rFonts w:ascii="Times New Roman" w:hAnsi="Times New Roman"/>
          <w:sz w:val="28"/>
          <w:szCs w:val="28"/>
        </w:rPr>
        <w:t xml:space="preserve">передаваясь спонтанно </w:t>
      </w:r>
      <w:r w:rsidRPr="007813DE">
        <w:rPr>
          <w:rFonts w:ascii="Times New Roman" w:hAnsi="Times New Roman"/>
          <w:sz w:val="28"/>
          <w:szCs w:val="28"/>
        </w:rPr>
        <w:t>из поколения в поколение</w:t>
      </w:r>
      <w:r>
        <w:rPr>
          <w:rFonts w:ascii="Times New Roman" w:hAnsi="Times New Roman"/>
          <w:sz w:val="28"/>
          <w:szCs w:val="28"/>
        </w:rPr>
        <w:t>,</w:t>
      </w:r>
      <w:r w:rsidRPr="007813DE">
        <w:rPr>
          <w:rFonts w:ascii="Times New Roman" w:hAnsi="Times New Roman"/>
          <w:sz w:val="28"/>
          <w:szCs w:val="28"/>
        </w:rPr>
        <w:t xml:space="preserve"> </w:t>
      </w:r>
      <w:r>
        <w:rPr>
          <w:rFonts w:ascii="Times New Roman" w:hAnsi="Times New Roman"/>
          <w:sz w:val="28"/>
          <w:szCs w:val="28"/>
        </w:rPr>
        <w:t xml:space="preserve">составляют базу </w:t>
      </w:r>
      <w:r w:rsidRPr="007813DE">
        <w:rPr>
          <w:rFonts w:ascii="Times New Roman" w:hAnsi="Times New Roman"/>
          <w:sz w:val="28"/>
          <w:szCs w:val="28"/>
        </w:rPr>
        <w:t xml:space="preserve">социального мировоззрения. </w:t>
      </w:r>
      <w:r>
        <w:rPr>
          <w:rFonts w:ascii="Times New Roman" w:hAnsi="Times New Roman"/>
          <w:sz w:val="28"/>
          <w:szCs w:val="28"/>
        </w:rPr>
        <w:t xml:space="preserve">Что касается логических положений – то это </w:t>
      </w:r>
      <w:r w:rsidRPr="007813DE">
        <w:rPr>
          <w:rFonts w:ascii="Times New Roman" w:hAnsi="Times New Roman"/>
          <w:sz w:val="28"/>
          <w:szCs w:val="28"/>
        </w:rPr>
        <w:t xml:space="preserve">своего рода камуфляж, скрывающий бурные потоки массовых инстинктов. </w:t>
      </w:r>
      <w:r w:rsidRPr="008A5908">
        <w:rPr>
          <w:rFonts w:ascii="Times New Roman" w:hAnsi="Times New Roman"/>
          <w:sz w:val="28"/>
          <w:szCs w:val="28"/>
        </w:rPr>
        <w:t>Однако только инстинкты следует принимать в расчет, что иллюстрируется поведением толпы, на которую особенно не действуют какие-либо рациональные аргументы. Отсюда Ле</w:t>
      </w:r>
      <w:r>
        <w:rPr>
          <w:rFonts w:ascii="Times New Roman" w:hAnsi="Times New Roman"/>
          <w:sz w:val="28"/>
          <w:szCs w:val="28"/>
        </w:rPr>
        <w:t xml:space="preserve"> </w:t>
      </w:r>
      <w:r w:rsidRPr="008A5908">
        <w:rPr>
          <w:rFonts w:ascii="Times New Roman" w:hAnsi="Times New Roman"/>
          <w:sz w:val="28"/>
          <w:szCs w:val="28"/>
        </w:rPr>
        <w:t xml:space="preserve">Бон выводит иррациональную природу любых мировоззренческих систем </w:t>
      </w:r>
      <w:r>
        <w:rPr>
          <w:rFonts w:ascii="Times New Roman" w:hAnsi="Times New Roman"/>
          <w:sz w:val="28"/>
          <w:szCs w:val="28"/>
        </w:rPr>
        <w:t>–</w:t>
      </w:r>
      <w:r w:rsidRPr="008A5908">
        <w:rPr>
          <w:rFonts w:ascii="Times New Roman" w:hAnsi="Times New Roman"/>
          <w:sz w:val="28"/>
          <w:szCs w:val="28"/>
        </w:rPr>
        <w:t xml:space="preserve"> «Доктрину не разбить указанием ее химерических сторон. Не доводами разума опровергаются мечты» [</w:t>
      </w:r>
      <w:r>
        <w:rPr>
          <w:rFonts w:ascii="Times New Roman" w:hAnsi="Times New Roman"/>
          <w:sz w:val="28"/>
          <w:szCs w:val="28"/>
        </w:rPr>
        <w:t>5</w:t>
      </w:r>
      <w:r w:rsidRPr="008A5908">
        <w:rPr>
          <w:rFonts w:ascii="Times New Roman" w:hAnsi="Times New Roman"/>
          <w:sz w:val="28"/>
          <w:szCs w:val="28"/>
        </w:rPr>
        <w:t>, с.28].</w:t>
      </w:r>
      <w:r>
        <w:t xml:space="preserve"> </w:t>
      </w:r>
    </w:p>
    <w:p w:rsidR="009C71B8" w:rsidRPr="008A5908" w:rsidRDefault="009C71B8" w:rsidP="001F280B">
      <w:pPr>
        <w:pStyle w:val="BodyText"/>
        <w:spacing w:line="360" w:lineRule="auto"/>
        <w:ind w:firstLine="567"/>
        <w:rPr>
          <w:szCs w:val="28"/>
        </w:rPr>
      </w:pPr>
      <w:r>
        <w:rPr>
          <w:szCs w:val="28"/>
        </w:rPr>
        <w:t xml:space="preserve">Для того чтобы идейное учение успешно распространялось </w:t>
      </w:r>
      <w:r w:rsidRPr="008A5908">
        <w:rPr>
          <w:szCs w:val="28"/>
        </w:rPr>
        <w:t>в качестве мировоззрен</w:t>
      </w:r>
      <w:r>
        <w:rPr>
          <w:szCs w:val="28"/>
        </w:rPr>
        <w:t xml:space="preserve">ия ему необходимо искать опору в </w:t>
      </w:r>
      <w:r w:rsidRPr="008A5908">
        <w:rPr>
          <w:szCs w:val="28"/>
        </w:rPr>
        <w:t>имеющи</w:t>
      </w:r>
      <w:r>
        <w:rPr>
          <w:szCs w:val="28"/>
        </w:rPr>
        <w:t>х</w:t>
      </w:r>
      <w:r w:rsidRPr="008A5908">
        <w:rPr>
          <w:szCs w:val="28"/>
        </w:rPr>
        <w:t xml:space="preserve">ся </w:t>
      </w:r>
      <w:r>
        <w:rPr>
          <w:szCs w:val="28"/>
        </w:rPr>
        <w:t xml:space="preserve">массовых глубинных </w:t>
      </w:r>
      <w:r w:rsidRPr="008A5908">
        <w:rPr>
          <w:szCs w:val="28"/>
        </w:rPr>
        <w:t>представления</w:t>
      </w:r>
      <w:r>
        <w:rPr>
          <w:szCs w:val="28"/>
        </w:rPr>
        <w:t>х</w:t>
      </w:r>
      <w:r w:rsidRPr="008A5908">
        <w:rPr>
          <w:szCs w:val="28"/>
        </w:rPr>
        <w:t>.</w:t>
      </w:r>
      <w:r w:rsidRPr="005310FB">
        <w:t xml:space="preserve"> </w:t>
      </w:r>
      <w:r>
        <w:t>Соответственно, особый духовный склад той или иной нации определяет специфическую трактовку категорий, составляющих фундамент политико-идеологических доктрин.</w:t>
      </w:r>
      <w:r w:rsidRPr="005310FB">
        <w:t xml:space="preserve"> </w:t>
      </w:r>
      <w:r>
        <w:t>Эта трактовка может корректироваться и со временем – под влиянием исторических обстоятельств Например, понятия «демократии», «социализма» обычно вызывают неодинаковые ассоциации у француза, немца, или русского, а по ходу социально-исторической динамики существенно меняются толкования таких терминов как «свобода», «отечество»</w:t>
      </w:r>
      <w:r w:rsidRPr="008B6BBF">
        <w:rPr>
          <w:szCs w:val="28"/>
        </w:rPr>
        <w:t xml:space="preserve"> </w:t>
      </w:r>
      <w:r w:rsidRPr="008A5908">
        <w:rPr>
          <w:szCs w:val="28"/>
        </w:rPr>
        <w:t>[</w:t>
      </w:r>
      <w:r>
        <w:rPr>
          <w:szCs w:val="28"/>
        </w:rPr>
        <w:t>4</w:t>
      </w:r>
      <w:r w:rsidRPr="008A5908">
        <w:rPr>
          <w:szCs w:val="28"/>
        </w:rPr>
        <w:t>, с.</w:t>
      </w:r>
      <w:r>
        <w:rPr>
          <w:szCs w:val="28"/>
        </w:rPr>
        <w:t>230</w:t>
      </w:r>
      <w:r w:rsidRPr="008A5908">
        <w:rPr>
          <w:szCs w:val="28"/>
        </w:rPr>
        <w:t>].</w:t>
      </w:r>
    </w:p>
    <w:p w:rsidR="009C71B8" w:rsidRPr="00B0221F" w:rsidRDefault="009C71B8" w:rsidP="00B0221F">
      <w:pPr>
        <w:spacing w:after="0" w:line="360" w:lineRule="auto"/>
        <w:ind w:firstLine="567"/>
        <w:jc w:val="both"/>
        <w:rPr>
          <w:rFonts w:ascii="Times New Roman" w:hAnsi="Times New Roman"/>
          <w:sz w:val="28"/>
          <w:szCs w:val="28"/>
        </w:rPr>
      </w:pPr>
      <w:r>
        <w:rPr>
          <w:rFonts w:ascii="Times New Roman" w:hAnsi="Times New Roman"/>
          <w:sz w:val="28"/>
          <w:szCs w:val="28"/>
        </w:rPr>
        <w:t xml:space="preserve">Российский социальный философ </w:t>
      </w:r>
      <w:r w:rsidRPr="00B0221F">
        <w:rPr>
          <w:rFonts w:ascii="Times New Roman" w:hAnsi="Times New Roman"/>
          <w:sz w:val="28"/>
          <w:szCs w:val="28"/>
        </w:rPr>
        <w:t>А.</w:t>
      </w:r>
      <w:r>
        <w:rPr>
          <w:rFonts w:ascii="Times New Roman" w:hAnsi="Times New Roman"/>
          <w:sz w:val="28"/>
          <w:szCs w:val="28"/>
        </w:rPr>
        <w:t> </w:t>
      </w:r>
      <w:r w:rsidRPr="00B0221F">
        <w:rPr>
          <w:rFonts w:ascii="Times New Roman" w:hAnsi="Times New Roman"/>
          <w:sz w:val="28"/>
          <w:szCs w:val="28"/>
        </w:rPr>
        <w:t>Н. Кольев</w:t>
      </w:r>
      <w:r>
        <w:rPr>
          <w:rFonts w:ascii="Times New Roman" w:hAnsi="Times New Roman"/>
          <w:sz w:val="28"/>
          <w:szCs w:val="28"/>
        </w:rPr>
        <w:t xml:space="preserve"> отталкивается от положения, что восприятие человеком действительности происходит эмоционально, </w:t>
      </w:r>
      <w:r w:rsidRPr="00B0221F">
        <w:rPr>
          <w:rFonts w:ascii="Times New Roman" w:hAnsi="Times New Roman"/>
          <w:sz w:val="28"/>
          <w:szCs w:val="28"/>
        </w:rPr>
        <w:t>на базе некоего ощущения, образного</w:t>
      </w:r>
      <w:r>
        <w:rPr>
          <w:rFonts w:ascii="Times New Roman" w:hAnsi="Times New Roman"/>
          <w:sz w:val="28"/>
          <w:szCs w:val="28"/>
        </w:rPr>
        <w:t xml:space="preserve"> символического </w:t>
      </w:r>
      <w:r w:rsidRPr="00B0221F">
        <w:rPr>
          <w:rFonts w:ascii="Times New Roman" w:hAnsi="Times New Roman"/>
          <w:sz w:val="28"/>
          <w:szCs w:val="28"/>
        </w:rPr>
        <w:t xml:space="preserve">ряда. </w:t>
      </w:r>
      <w:r>
        <w:rPr>
          <w:rFonts w:ascii="Times New Roman" w:hAnsi="Times New Roman"/>
          <w:sz w:val="28"/>
          <w:szCs w:val="28"/>
        </w:rPr>
        <w:t>Отсюда он убежден в обязательном для идеологии базисе из мифов, органически вырастающих из национальных архетипов. Только в этом случае политическая идейная доктрина может рассчитывать на успех в национальных масштабах. «Если архетип угадан, то соответствующая ему мотивация может стать общезначимой в масштабах всего общества; если угадывание не состоялось, то идеология эмоционально отторгается и рано или поздно находятся аргументы, изобличающие ее в противоречии интересам нации»</w:t>
      </w:r>
      <w:r w:rsidRPr="00D54382">
        <w:rPr>
          <w:rFonts w:ascii="Times New Roman" w:hAnsi="Times New Roman"/>
          <w:sz w:val="28"/>
          <w:szCs w:val="28"/>
        </w:rPr>
        <w:t xml:space="preserve"> </w:t>
      </w:r>
      <w:r w:rsidRPr="008A5908">
        <w:rPr>
          <w:rFonts w:ascii="Times New Roman" w:hAnsi="Times New Roman"/>
          <w:sz w:val="28"/>
          <w:szCs w:val="28"/>
        </w:rPr>
        <w:t>[</w:t>
      </w:r>
      <w:r>
        <w:rPr>
          <w:rFonts w:ascii="Times New Roman" w:hAnsi="Times New Roman"/>
          <w:sz w:val="28"/>
          <w:szCs w:val="28"/>
        </w:rPr>
        <w:t>3</w:t>
      </w:r>
      <w:r w:rsidRPr="008A5908">
        <w:rPr>
          <w:rFonts w:ascii="Times New Roman" w:hAnsi="Times New Roman"/>
          <w:sz w:val="28"/>
          <w:szCs w:val="28"/>
        </w:rPr>
        <w:t>, с.</w:t>
      </w:r>
      <w:r>
        <w:rPr>
          <w:rFonts w:ascii="Times New Roman" w:hAnsi="Times New Roman"/>
          <w:sz w:val="28"/>
          <w:szCs w:val="28"/>
        </w:rPr>
        <w:t> </w:t>
      </w:r>
      <w:r w:rsidRPr="008A5908">
        <w:rPr>
          <w:rFonts w:ascii="Times New Roman" w:hAnsi="Times New Roman"/>
          <w:sz w:val="28"/>
          <w:szCs w:val="28"/>
        </w:rPr>
        <w:t>2</w:t>
      </w:r>
      <w:r>
        <w:rPr>
          <w:rFonts w:ascii="Times New Roman" w:hAnsi="Times New Roman"/>
          <w:sz w:val="28"/>
          <w:szCs w:val="28"/>
        </w:rPr>
        <w:t>22</w:t>
      </w:r>
      <w:r w:rsidRPr="008A5908">
        <w:rPr>
          <w:rFonts w:ascii="Times New Roman" w:hAnsi="Times New Roman"/>
          <w:sz w:val="28"/>
          <w:szCs w:val="28"/>
        </w:rPr>
        <w:t>]</w:t>
      </w:r>
      <w:r>
        <w:rPr>
          <w:rFonts w:ascii="Times New Roman" w:hAnsi="Times New Roman"/>
          <w:sz w:val="28"/>
          <w:szCs w:val="28"/>
        </w:rPr>
        <w:t xml:space="preserve">. Собственно </w:t>
      </w:r>
      <w:r w:rsidRPr="00B0221F">
        <w:rPr>
          <w:rFonts w:ascii="Times New Roman" w:hAnsi="Times New Roman"/>
          <w:sz w:val="28"/>
          <w:szCs w:val="28"/>
        </w:rPr>
        <w:t xml:space="preserve">идеи только </w:t>
      </w:r>
      <w:r>
        <w:rPr>
          <w:rFonts w:ascii="Times New Roman" w:hAnsi="Times New Roman"/>
          <w:sz w:val="28"/>
          <w:szCs w:val="28"/>
        </w:rPr>
        <w:t xml:space="preserve">обозначают направление </w:t>
      </w:r>
      <w:r w:rsidRPr="00B0221F">
        <w:rPr>
          <w:rFonts w:ascii="Times New Roman" w:hAnsi="Times New Roman"/>
          <w:sz w:val="28"/>
          <w:szCs w:val="28"/>
        </w:rPr>
        <w:t xml:space="preserve">движения общества </w:t>
      </w:r>
      <w:r>
        <w:rPr>
          <w:rFonts w:ascii="Times New Roman" w:hAnsi="Times New Roman"/>
          <w:sz w:val="28"/>
          <w:szCs w:val="28"/>
        </w:rPr>
        <w:t xml:space="preserve">(или </w:t>
      </w:r>
      <w:r w:rsidRPr="00B0221F">
        <w:rPr>
          <w:rFonts w:ascii="Times New Roman" w:hAnsi="Times New Roman"/>
          <w:sz w:val="28"/>
          <w:szCs w:val="28"/>
        </w:rPr>
        <w:t>группы</w:t>
      </w:r>
      <w:r>
        <w:rPr>
          <w:rFonts w:ascii="Times New Roman" w:hAnsi="Times New Roman"/>
          <w:sz w:val="28"/>
          <w:szCs w:val="28"/>
        </w:rPr>
        <w:t>)</w:t>
      </w:r>
      <w:r w:rsidRPr="00B0221F">
        <w:rPr>
          <w:rFonts w:ascii="Times New Roman" w:hAnsi="Times New Roman"/>
          <w:sz w:val="28"/>
          <w:szCs w:val="28"/>
        </w:rPr>
        <w:t xml:space="preserve">, а </w:t>
      </w:r>
      <w:r>
        <w:rPr>
          <w:rFonts w:ascii="Times New Roman" w:hAnsi="Times New Roman"/>
          <w:sz w:val="28"/>
          <w:szCs w:val="28"/>
        </w:rPr>
        <w:t xml:space="preserve">настоящее </w:t>
      </w:r>
      <w:r w:rsidRPr="00B0221F">
        <w:rPr>
          <w:rFonts w:ascii="Times New Roman" w:hAnsi="Times New Roman"/>
          <w:sz w:val="28"/>
          <w:szCs w:val="28"/>
        </w:rPr>
        <w:t xml:space="preserve">движение </w:t>
      </w:r>
      <w:r>
        <w:rPr>
          <w:rFonts w:ascii="Times New Roman" w:hAnsi="Times New Roman"/>
          <w:sz w:val="28"/>
          <w:szCs w:val="28"/>
        </w:rPr>
        <w:t xml:space="preserve">произойдет лишь </w:t>
      </w:r>
      <w:r w:rsidRPr="00B0221F">
        <w:rPr>
          <w:rFonts w:ascii="Times New Roman" w:hAnsi="Times New Roman"/>
          <w:sz w:val="28"/>
          <w:szCs w:val="28"/>
        </w:rPr>
        <w:t xml:space="preserve">тогда, когда </w:t>
      </w:r>
      <w:r>
        <w:rPr>
          <w:rFonts w:ascii="Times New Roman" w:hAnsi="Times New Roman"/>
          <w:sz w:val="28"/>
          <w:szCs w:val="28"/>
        </w:rPr>
        <w:t xml:space="preserve">эти </w:t>
      </w:r>
      <w:r w:rsidRPr="00B0221F">
        <w:rPr>
          <w:rFonts w:ascii="Times New Roman" w:hAnsi="Times New Roman"/>
          <w:sz w:val="28"/>
          <w:szCs w:val="28"/>
        </w:rPr>
        <w:t>иде</w:t>
      </w:r>
      <w:r>
        <w:rPr>
          <w:rFonts w:ascii="Times New Roman" w:hAnsi="Times New Roman"/>
          <w:sz w:val="28"/>
          <w:szCs w:val="28"/>
        </w:rPr>
        <w:t>и</w:t>
      </w:r>
      <w:r w:rsidRPr="00B0221F">
        <w:rPr>
          <w:rFonts w:ascii="Times New Roman" w:hAnsi="Times New Roman"/>
          <w:sz w:val="28"/>
          <w:szCs w:val="28"/>
        </w:rPr>
        <w:t xml:space="preserve"> </w:t>
      </w:r>
      <w:r>
        <w:rPr>
          <w:rFonts w:ascii="Times New Roman" w:hAnsi="Times New Roman"/>
          <w:sz w:val="28"/>
          <w:szCs w:val="28"/>
        </w:rPr>
        <w:t xml:space="preserve">превратятся </w:t>
      </w:r>
      <w:r w:rsidRPr="00B0221F">
        <w:rPr>
          <w:rFonts w:ascii="Times New Roman" w:hAnsi="Times New Roman"/>
          <w:sz w:val="28"/>
          <w:szCs w:val="28"/>
        </w:rPr>
        <w:t xml:space="preserve">в политический миф, </w:t>
      </w:r>
      <w:r>
        <w:rPr>
          <w:rFonts w:ascii="Times New Roman" w:hAnsi="Times New Roman"/>
          <w:sz w:val="28"/>
          <w:szCs w:val="28"/>
        </w:rPr>
        <w:t>выражающий общую волю</w:t>
      </w:r>
      <w:r w:rsidRPr="00B0221F">
        <w:rPr>
          <w:rFonts w:ascii="Times New Roman" w:hAnsi="Times New Roman"/>
          <w:sz w:val="28"/>
          <w:szCs w:val="28"/>
        </w:rPr>
        <w:t xml:space="preserve">. </w:t>
      </w:r>
      <w:r>
        <w:rPr>
          <w:rFonts w:ascii="Times New Roman" w:hAnsi="Times New Roman"/>
          <w:sz w:val="28"/>
          <w:szCs w:val="28"/>
        </w:rPr>
        <w:t>По мнению А.Кольева, идеология и есть по сути дела политический миф, состоящий из символов, уложенных в «некую логическую схему</w:t>
      </w:r>
      <w:r w:rsidRPr="00B0221F">
        <w:rPr>
          <w:rFonts w:ascii="Times New Roman" w:hAnsi="Times New Roman"/>
          <w:sz w:val="28"/>
          <w:szCs w:val="28"/>
        </w:rPr>
        <w:t>, которая ближе к науке, чем к сказке, но все же генетически связана с этой сказкой</w:t>
      </w:r>
      <w:r>
        <w:rPr>
          <w:rFonts w:ascii="Times New Roman" w:hAnsi="Times New Roman"/>
          <w:sz w:val="28"/>
          <w:szCs w:val="28"/>
        </w:rPr>
        <w:t>»</w:t>
      </w:r>
      <w:r w:rsidRPr="00F61A45">
        <w:rPr>
          <w:rFonts w:ascii="Times New Roman" w:hAnsi="Times New Roman"/>
          <w:sz w:val="28"/>
          <w:szCs w:val="28"/>
        </w:rPr>
        <w:t xml:space="preserve"> </w:t>
      </w:r>
      <w:r w:rsidRPr="008A5908">
        <w:rPr>
          <w:rFonts w:ascii="Times New Roman" w:hAnsi="Times New Roman"/>
          <w:sz w:val="28"/>
          <w:szCs w:val="28"/>
        </w:rPr>
        <w:t>[</w:t>
      </w:r>
      <w:r>
        <w:rPr>
          <w:rFonts w:ascii="Times New Roman" w:hAnsi="Times New Roman"/>
          <w:sz w:val="28"/>
          <w:szCs w:val="28"/>
        </w:rPr>
        <w:t>3, с. 218</w:t>
      </w:r>
      <w:r w:rsidRPr="008A5908">
        <w:rPr>
          <w:rFonts w:ascii="Times New Roman" w:hAnsi="Times New Roman"/>
          <w:sz w:val="28"/>
          <w:szCs w:val="28"/>
        </w:rPr>
        <w:t>]</w:t>
      </w:r>
      <w:r>
        <w:rPr>
          <w:rFonts w:ascii="Times New Roman" w:hAnsi="Times New Roman"/>
          <w:sz w:val="28"/>
          <w:szCs w:val="28"/>
        </w:rPr>
        <w:t>.</w:t>
      </w:r>
    </w:p>
    <w:p w:rsidR="009C71B8" w:rsidRDefault="009C71B8" w:rsidP="00B0221F">
      <w:pPr>
        <w:spacing w:after="0" w:line="360" w:lineRule="auto"/>
        <w:ind w:firstLine="360"/>
        <w:jc w:val="both"/>
        <w:rPr>
          <w:rFonts w:ascii="Times New Roman" w:hAnsi="Times New Roman"/>
          <w:sz w:val="28"/>
          <w:szCs w:val="28"/>
        </w:rPr>
      </w:pPr>
      <w:r w:rsidRPr="00B0221F">
        <w:rPr>
          <w:rFonts w:ascii="Times New Roman" w:hAnsi="Times New Roman"/>
          <w:sz w:val="28"/>
          <w:szCs w:val="28"/>
        </w:rPr>
        <w:t xml:space="preserve">Тем </w:t>
      </w:r>
      <w:r>
        <w:rPr>
          <w:rFonts w:ascii="Times New Roman" w:hAnsi="Times New Roman"/>
          <w:sz w:val="28"/>
          <w:szCs w:val="28"/>
        </w:rPr>
        <w:t>самым в своем понимании идеологии А.</w:t>
      </w:r>
      <w:r w:rsidRPr="00B0221F">
        <w:rPr>
          <w:rFonts w:ascii="Times New Roman" w:hAnsi="Times New Roman"/>
          <w:sz w:val="28"/>
          <w:szCs w:val="28"/>
        </w:rPr>
        <w:t xml:space="preserve">Кольев </w:t>
      </w:r>
      <w:r>
        <w:rPr>
          <w:rFonts w:ascii="Times New Roman" w:hAnsi="Times New Roman"/>
          <w:sz w:val="28"/>
          <w:szCs w:val="28"/>
        </w:rPr>
        <w:t>в равной степени  пытается отдать должное иррациональной и интеллектуальной составляющей. Комплекс национальных мифов выступает о</w:t>
      </w:r>
      <w:r w:rsidRPr="00B0221F">
        <w:rPr>
          <w:rFonts w:ascii="Times New Roman" w:hAnsi="Times New Roman"/>
          <w:sz w:val="28"/>
          <w:szCs w:val="28"/>
        </w:rPr>
        <w:t>бразующим элементом идеологии</w:t>
      </w:r>
      <w:r>
        <w:rPr>
          <w:rFonts w:ascii="Times New Roman" w:hAnsi="Times New Roman"/>
          <w:sz w:val="28"/>
          <w:szCs w:val="28"/>
        </w:rPr>
        <w:t>, но и</w:t>
      </w:r>
      <w:r w:rsidRPr="00B0221F">
        <w:rPr>
          <w:rFonts w:ascii="Times New Roman" w:hAnsi="Times New Roman"/>
          <w:sz w:val="28"/>
          <w:szCs w:val="28"/>
        </w:rPr>
        <w:t xml:space="preserve"> </w:t>
      </w:r>
      <w:r>
        <w:rPr>
          <w:rFonts w:ascii="Times New Roman" w:hAnsi="Times New Roman"/>
          <w:sz w:val="28"/>
          <w:szCs w:val="28"/>
        </w:rPr>
        <w:t>к</w:t>
      </w:r>
      <w:r w:rsidRPr="00B0221F">
        <w:rPr>
          <w:rFonts w:ascii="Times New Roman" w:hAnsi="Times New Roman"/>
          <w:sz w:val="28"/>
          <w:szCs w:val="28"/>
        </w:rPr>
        <w:t>онцептуализация в этом случае обязательна. «В основе всякой идеологии лежит концепция, теория, научное или духовно адекватное отражение мира. Концепция без мифа не существует для общества, миф без концепции – сказка, в которую могут поверить только дети, а политически взрослые граждане воспримут как приукрашенный обман. Если миф не концептуален, тогда его трудно отличить от пустых выдумок или злонамеренной лжи»</w:t>
      </w:r>
      <w:r w:rsidRPr="00C9672A">
        <w:rPr>
          <w:rFonts w:ascii="Times New Roman" w:hAnsi="Times New Roman"/>
          <w:sz w:val="28"/>
          <w:szCs w:val="28"/>
        </w:rPr>
        <w:t xml:space="preserve"> </w:t>
      </w:r>
      <w:r w:rsidRPr="008A5908">
        <w:rPr>
          <w:rFonts w:ascii="Times New Roman" w:hAnsi="Times New Roman"/>
          <w:sz w:val="28"/>
          <w:szCs w:val="28"/>
        </w:rPr>
        <w:t>[</w:t>
      </w:r>
      <w:r>
        <w:rPr>
          <w:rFonts w:ascii="Times New Roman" w:hAnsi="Times New Roman"/>
          <w:sz w:val="28"/>
          <w:szCs w:val="28"/>
        </w:rPr>
        <w:t>3, с. 221</w:t>
      </w:r>
      <w:r w:rsidRPr="008A5908">
        <w:rPr>
          <w:rFonts w:ascii="Times New Roman" w:hAnsi="Times New Roman"/>
          <w:sz w:val="28"/>
          <w:szCs w:val="28"/>
        </w:rPr>
        <w:t>]</w:t>
      </w:r>
      <w:r w:rsidRPr="00B0221F">
        <w:rPr>
          <w:rFonts w:ascii="Times New Roman" w:hAnsi="Times New Roman"/>
          <w:sz w:val="28"/>
          <w:szCs w:val="28"/>
        </w:rPr>
        <w:t xml:space="preserve">. </w:t>
      </w:r>
    </w:p>
    <w:p w:rsidR="009C71B8" w:rsidRDefault="009C71B8" w:rsidP="00DA5B79">
      <w:pPr>
        <w:spacing w:after="0" w:line="360" w:lineRule="auto"/>
        <w:ind w:firstLine="567"/>
        <w:jc w:val="both"/>
        <w:rPr>
          <w:rFonts w:ascii="Times New Roman" w:hAnsi="Times New Roman"/>
          <w:sz w:val="28"/>
          <w:szCs w:val="28"/>
        </w:rPr>
      </w:pPr>
      <w:r>
        <w:rPr>
          <w:rFonts w:ascii="Times New Roman" w:hAnsi="Times New Roman"/>
          <w:sz w:val="28"/>
          <w:szCs w:val="28"/>
        </w:rPr>
        <w:t xml:space="preserve">Если подытожить этот краткий анализ концепций, выискивающих психологические и социально-психологические корни идеологического мировоззрения, то можно остановиться на следующих выводах. </w:t>
      </w:r>
    </w:p>
    <w:p w:rsidR="009C71B8" w:rsidRDefault="009C71B8" w:rsidP="00DF4496">
      <w:pPr>
        <w:spacing w:after="0" w:line="360" w:lineRule="auto"/>
        <w:ind w:firstLine="567"/>
        <w:jc w:val="both"/>
        <w:rPr>
          <w:rFonts w:ascii="Times New Roman" w:hAnsi="Times New Roman"/>
          <w:sz w:val="28"/>
          <w:szCs w:val="28"/>
        </w:rPr>
      </w:pPr>
      <w:r>
        <w:rPr>
          <w:rFonts w:ascii="Times New Roman" w:hAnsi="Times New Roman"/>
          <w:sz w:val="28"/>
          <w:szCs w:val="28"/>
        </w:rPr>
        <w:t>1)</w:t>
      </w:r>
      <w:r w:rsidRPr="003E5276">
        <w:rPr>
          <w:rFonts w:ascii="Times New Roman" w:hAnsi="Times New Roman"/>
          <w:sz w:val="28"/>
          <w:szCs w:val="28"/>
        </w:rPr>
        <w:t xml:space="preserve"> Обычно в рамках субъективистских подходов в качестве фактора идеологического сознания указываются элементы личностной структуры, мало поддающихся рациональному объяснению. Как правило, имеется ввиду сфера бессознательных жизненных инстинктов («Оно» у Фрейда, «осадок» у Парето), которые обычно маскируются с помощью рациональных теоретических построений. Иррациональные стремления неизбежно оказываются детерминированы социальными обстоятельствами. В силу этого реализация первых (социального инстинкта, например) может приобретать </w:t>
      </w:r>
      <w:r>
        <w:rPr>
          <w:rFonts w:ascii="Times New Roman" w:hAnsi="Times New Roman"/>
          <w:sz w:val="28"/>
          <w:szCs w:val="28"/>
        </w:rPr>
        <w:t xml:space="preserve">то или иное </w:t>
      </w:r>
      <w:r w:rsidRPr="003E5276">
        <w:rPr>
          <w:rFonts w:ascii="Times New Roman" w:hAnsi="Times New Roman"/>
          <w:sz w:val="28"/>
          <w:szCs w:val="28"/>
        </w:rPr>
        <w:t>содержание в различных общественных слоях</w:t>
      </w:r>
      <w:r>
        <w:rPr>
          <w:rFonts w:ascii="Times New Roman" w:hAnsi="Times New Roman"/>
          <w:sz w:val="28"/>
          <w:szCs w:val="28"/>
        </w:rPr>
        <w:t>.</w:t>
      </w:r>
      <w:r w:rsidRPr="00DF4496">
        <w:rPr>
          <w:rFonts w:ascii="Times New Roman" w:hAnsi="Times New Roman"/>
          <w:sz w:val="28"/>
          <w:szCs w:val="28"/>
        </w:rPr>
        <w:t xml:space="preserve"> </w:t>
      </w:r>
      <w:r>
        <w:rPr>
          <w:rFonts w:ascii="Times New Roman" w:hAnsi="Times New Roman"/>
          <w:sz w:val="28"/>
          <w:szCs w:val="28"/>
        </w:rPr>
        <w:t>То есть, в методологически расширенном варианте феномен идеологии следует рассматривать исходя как из субъективистских, так и объективистских (К. Маркс, К. Мангейм, А. Грамши) трактовок.</w:t>
      </w:r>
    </w:p>
    <w:p w:rsidR="009C71B8" w:rsidRDefault="009C71B8" w:rsidP="00DF4496">
      <w:pPr>
        <w:spacing w:after="0" w:line="360" w:lineRule="auto"/>
        <w:ind w:firstLine="567"/>
        <w:jc w:val="both"/>
      </w:pPr>
      <w:r>
        <w:rPr>
          <w:rFonts w:ascii="Times New Roman" w:hAnsi="Times New Roman"/>
          <w:sz w:val="28"/>
          <w:szCs w:val="28"/>
        </w:rPr>
        <w:t>2) В отличие от объективистских подходов к феномену идеологии, отправляющиеся «от человека» теории не ставят проблему возможного (и даже желательного) искоренения идеологии. Если истоки идеологии определяются исключительно в сфере общественных отношений (социоцентритские подходы), то подобная задача приобретает смысл. Но, если объявлять склонность к идеологизированию частью человеческой природы, то в этом случае попытки избавиться от идеологии становятся бессмысленными. Это представляется особенно актуальным в сегодняшних условиях экспансии культурного (а не только экономического) глобализма, обычно дискредитирующего национальные явления, в том числе идеологию. Между тем реанимация последней на базе культурной традиции сыграет на руку сохранению национальной идентичности, что наверняка послужит фактором укрепления национальных позиций в том же глобальном мире.</w:t>
      </w:r>
    </w:p>
    <w:p w:rsidR="009C71B8" w:rsidRPr="003E5276" w:rsidRDefault="009C71B8" w:rsidP="003E5276">
      <w:pPr>
        <w:spacing w:after="0" w:line="360" w:lineRule="auto"/>
        <w:ind w:firstLine="567"/>
        <w:jc w:val="both"/>
        <w:rPr>
          <w:rFonts w:ascii="Times New Roman" w:hAnsi="Times New Roman"/>
          <w:sz w:val="28"/>
          <w:szCs w:val="28"/>
        </w:rPr>
      </w:pPr>
    </w:p>
    <w:p w:rsidR="009C71B8" w:rsidRDefault="009C71B8" w:rsidP="000C5F5A">
      <w:pPr>
        <w:widowControl w:val="0"/>
        <w:tabs>
          <w:tab w:val="left" w:pos="990"/>
        </w:tabs>
        <w:spacing w:after="0" w:line="240" w:lineRule="auto"/>
        <w:ind w:firstLine="550"/>
        <w:jc w:val="center"/>
        <w:rPr>
          <w:rFonts w:ascii="Times New Roman" w:hAnsi="Times New Roman"/>
          <w:b/>
          <w:sz w:val="24"/>
          <w:szCs w:val="24"/>
          <w:lang w:val="en-US"/>
        </w:rPr>
      </w:pPr>
      <w:r w:rsidRPr="00731303">
        <w:rPr>
          <w:rFonts w:ascii="Times New Roman" w:hAnsi="Times New Roman"/>
          <w:b/>
          <w:sz w:val="24"/>
          <w:szCs w:val="24"/>
        </w:rPr>
        <w:t>Список литературы</w:t>
      </w:r>
    </w:p>
    <w:p w:rsidR="009C71B8" w:rsidRPr="00F91DA7" w:rsidRDefault="009C71B8" w:rsidP="000C5F5A">
      <w:pPr>
        <w:widowControl w:val="0"/>
        <w:tabs>
          <w:tab w:val="left" w:pos="990"/>
        </w:tabs>
        <w:spacing w:after="0" w:line="240" w:lineRule="auto"/>
        <w:ind w:firstLine="550"/>
        <w:jc w:val="center"/>
        <w:rPr>
          <w:rFonts w:ascii="Times New Roman" w:hAnsi="Times New Roman"/>
          <w:b/>
          <w:sz w:val="24"/>
          <w:szCs w:val="24"/>
          <w:lang w:val="en-US"/>
        </w:rPr>
      </w:pPr>
    </w:p>
    <w:p w:rsidR="009C71B8" w:rsidRPr="00731303" w:rsidRDefault="009C71B8" w:rsidP="000C5F5A">
      <w:pPr>
        <w:tabs>
          <w:tab w:val="left" w:pos="990"/>
        </w:tabs>
        <w:autoSpaceDE w:val="0"/>
        <w:autoSpaceDN w:val="0"/>
        <w:adjustRightInd w:val="0"/>
        <w:spacing w:after="0" w:line="240" w:lineRule="auto"/>
        <w:ind w:firstLine="550"/>
        <w:jc w:val="both"/>
        <w:rPr>
          <w:rFonts w:ascii="Times New Roman" w:hAnsi="Times New Roman"/>
          <w:iCs/>
          <w:sz w:val="24"/>
          <w:szCs w:val="24"/>
        </w:rPr>
      </w:pPr>
      <w:r w:rsidRPr="00731303">
        <w:rPr>
          <w:rFonts w:ascii="Times New Roman" w:hAnsi="Times New Roman"/>
          <w:iCs/>
          <w:sz w:val="24"/>
          <w:szCs w:val="24"/>
        </w:rPr>
        <w:t xml:space="preserve">1. Гринь М.В. «Постдемократия» К. Крауча и кризис Западного демократического  проекта </w:t>
      </w:r>
      <w:bookmarkStart w:id="5" w:name="_GoBack"/>
      <w:bookmarkEnd w:id="5"/>
      <w:r w:rsidRPr="00731303">
        <w:rPr>
          <w:rFonts w:ascii="Times New Roman" w:hAnsi="Times New Roman"/>
          <w:iCs/>
          <w:sz w:val="24"/>
          <w:szCs w:val="24"/>
        </w:rPr>
        <w:t xml:space="preserve">// Общество и право, 2014, №3. С. 268-273.  </w:t>
      </w:r>
    </w:p>
    <w:p w:rsidR="009C71B8" w:rsidRPr="00731303" w:rsidRDefault="009C71B8" w:rsidP="000C5F5A">
      <w:pPr>
        <w:tabs>
          <w:tab w:val="left" w:pos="990"/>
        </w:tabs>
        <w:autoSpaceDE w:val="0"/>
        <w:autoSpaceDN w:val="0"/>
        <w:adjustRightInd w:val="0"/>
        <w:spacing w:after="0" w:line="240" w:lineRule="auto"/>
        <w:ind w:firstLine="550"/>
        <w:rPr>
          <w:rFonts w:ascii="Times New Roman" w:hAnsi="Times New Roman"/>
          <w:sz w:val="24"/>
          <w:szCs w:val="24"/>
        </w:rPr>
      </w:pPr>
      <w:r w:rsidRPr="00731303">
        <w:rPr>
          <w:rFonts w:ascii="Times New Roman" w:hAnsi="Times New Roman"/>
          <w:iCs/>
          <w:sz w:val="24"/>
          <w:szCs w:val="24"/>
        </w:rPr>
        <w:t xml:space="preserve">2. Гирц К. </w:t>
      </w:r>
      <w:r w:rsidRPr="00731303">
        <w:rPr>
          <w:rFonts w:ascii="Times New Roman" w:hAnsi="Times New Roman"/>
          <w:sz w:val="24"/>
          <w:szCs w:val="24"/>
        </w:rPr>
        <w:t xml:space="preserve">Идеология как культурная система // </w:t>
      </w:r>
      <w:r w:rsidRPr="00731303">
        <w:rPr>
          <w:rFonts w:ascii="Times New Roman" w:hAnsi="Times New Roman"/>
          <w:iCs/>
          <w:sz w:val="24"/>
          <w:szCs w:val="24"/>
        </w:rPr>
        <w:t>Гирц К</w:t>
      </w:r>
      <w:r w:rsidRPr="00731303">
        <w:rPr>
          <w:rFonts w:ascii="Times New Roman" w:hAnsi="Times New Roman"/>
          <w:sz w:val="24"/>
          <w:szCs w:val="24"/>
        </w:rPr>
        <w:t>. Интерпретация культур – М.: 2004.</w:t>
      </w:r>
    </w:p>
    <w:p w:rsidR="009C71B8" w:rsidRPr="00731303" w:rsidRDefault="009C71B8" w:rsidP="000C5F5A">
      <w:pPr>
        <w:tabs>
          <w:tab w:val="left" w:pos="990"/>
        </w:tabs>
        <w:spacing w:after="0" w:line="240" w:lineRule="auto"/>
        <w:ind w:firstLine="550"/>
        <w:jc w:val="both"/>
        <w:rPr>
          <w:rFonts w:ascii="Times New Roman" w:hAnsi="Times New Roman"/>
          <w:sz w:val="24"/>
          <w:szCs w:val="24"/>
        </w:rPr>
      </w:pPr>
      <w:r w:rsidRPr="00731303">
        <w:rPr>
          <w:rFonts w:ascii="Times New Roman" w:hAnsi="Times New Roman"/>
          <w:sz w:val="24"/>
          <w:szCs w:val="24"/>
        </w:rPr>
        <w:t xml:space="preserve">3. Кольев А.Н. Политическая мифология: Реализация социального опыта. – М.,2003. </w:t>
      </w:r>
    </w:p>
    <w:p w:rsidR="009C71B8" w:rsidRPr="00731303" w:rsidRDefault="009C71B8" w:rsidP="000C5F5A">
      <w:pPr>
        <w:tabs>
          <w:tab w:val="left" w:pos="990"/>
        </w:tabs>
        <w:spacing w:after="0" w:line="240" w:lineRule="auto"/>
        <w:ind w:firstLine="550"/>
        <w:jc w:val="both"/>
        <w:rPr>
          <w:rFonts w:ascii="Times New Roman" w:hAnsi="Times New Roman"/>
          <w:b/>
          <w:sz w:val="24"/>
          <w:szCs w:val="24"/>
        </w:rPr>
      </w:pPr>
      <w:r w:rsidRPr="00731303">
        <w:rPr>
          <w:rFonts w:ascii="Times New Roman" w:hAnsi="Times New Roman"/>
          <w:sz w:val="24"/>
          <w:szCs w:val="24"/>
        </w:rPr>
        <w:t>4. Ле Бон Г. Психология масс // Психология толпы: социальные и политические механизмы воздействия на массы. М., 2003.</w:t>
      </w:r>
    </w:p>
    <w:p w:rsidR="009C71B8" w:rsidRPr="00731303" w:rsidRDefault="009C71B8" w:rsidP="000C5F5A">
      <w:pPr>
        <w:pStyle w:val="BodyText"/>
        <w:tabs>
          <w:tab w:val="left" w:pos="990"/>
        </w:tabs>
        <w:ind w:firstLine="550"/>
        <w:rPr>
          <w:sz w:val="24"/>
          <w:szCs w:val="24"/>
        </w:rPr>
      </w:pPr>
      <w:r w:rsidRPr="00731303">
        <w:rPr>
          <w:sz w:val="24"/>
          <w:szCs w:val="24"/>
        </w:rPr>
        <w:t>5. Ле Бон Г. Психология социализма. СПб., 1995.</w:t>
      </w:r>
    </w:p>
    <w:p w:rsidR="009C71B8" w:rsidRPr="00731303" w:rsidRDefault="009C71B8" w:rsidP="000C5F5A">
      <w:pPr>
        <w:tabs>
          <w:tab w:val="left" w:pos="990"/>
        </w:tabs>
        <w:spacing w:after="0" w:line="240" w:lineRule="auto"/>
        <w:ind w:firstLine="550"/>
        <w:jc w:val="both"/>
        <w:rPr>
          <w:rFonts w:ascii="Times New Roman" w:hAnsi="Times New Roman"/>
          <w:sz w:val="24"/>
          <w:szCs w:val="24"/>
        </w:rPr>
      </w:pPr>
      <w:r w:rsidRPr="00731303">
        <w:rPr>
          <w:rFonts w:ascii="Times New Roman" w:hAnsi="Times New Roman"/>
          <w:sz w:val="24"/>
          <w:szCs w:val="24"/>
        </w:rPr>
        <w:t>6. Новгородцев П.И. Об общественном идеале. М., 1991.</w:t>
      </w:r>
    </w:p>
    <w:p w:rsidR="009C71B8" w:rsidRPr="00731303" w:rsidRDefault="009C71B8" w:rsidP="000C5F5A">
      <w:pPr>
        <w:tabs>
          <w:tab w:val="left" w:pos="990"/>
        </w:tabs>
        <w:spacing w:after="0" w:line="240" w:lineRule="auto"/>
        <w:ind w:firstLine="550"/>
        <w:jc w:val="both"/>
        <w:rPr>
          <w:rFonts w:ascii="Times New Roman" w:hAnsi="Times New Roman"/>
          <w:sz w:val="24"/>
          <w:szCs w:val="24"/>
        </w:rPr>
      </w:pPr>
      <w:r w:rsidRPr="00731303">
        <w:rPr>
          <w:rFonts w:ascii="Times New Roman" w:hAnsi="Times New Roman"/>
          <w:sz w:val="24"/>
          <w:szCs w:val="24"/>
        </w:rPr>
        <w:t>7. Парето В. Социалистические системы. //Теоретическая социология: Антология в 2-х ч. Т.1.</w:t>
      </w:r>
    </w:p>
    <w:p w:rsidR="009C71B8" w:rsidRPr="00731303" w:rsidRDefault="009C71B8" w:rsidP="000C5F5A">
      <w:pPr>
        <w:tabs>
          <w:tab w:val="left" w:pos="990"/>
        </w:tabs>
        <w:spacing w:after="0" w:line="240" w:lineRule="auto"/>
        <w:ind w:firstLine="550"/>
        <w:jc w:val="both"/>
        <w:rPr>
          <w:rFonts w:ascii="Times New Roman" w:hAnsi="Times New Roman"/>
          <w:sz w:val="24"/>
          <w:szCs w:val="24"/>
        </w:rPr>
      </w:pPr>
      <w:r w:rsidRPr="00731303">
        <w:rPr>
          <w:rFonts w:ascii="Times New Roman" w:hAnsi="Times New Roman"/>
          <w:sz w:val="24"/>
          <w:szCs w:val="24"/>
        </w:rPr>
        <w:t>8. Ровдо В.В., Чернов В.Ю., Казакевич А.Н. Мировые политические идеологии: классика и современность – Минск, 2007.</w:t>
      </w:r>
    </w:p>
    <w:p w:rsidR="009C71B8" w:rsidRPr="00731303" w:rsidRDefault="009C71B8" w:rsidP="000C5F5A">
      <w:pPr>
        <w:tabs>
          <w:tab w:val="left" w:pos="990"/>
        </w:tabs>
        <w:spacing w:after="0" w:line="240" w:lineRule="auto"/>
        <w:ind w:firstLine="550"/>
        <w:jc w:val="both"/>
        <w:rPr>
          <w:rFonts w:ascii="Times New Roman" w:hAnsi="Times New Roman"/>
          <w:sz w:val="24"/>
          <w:szCs w:val="24"/>
        </w:rPr>
      </w:pPr>
      <w:r w:rsidRPr="00731303">
        <w:rPr>
          <w:rFonts w:ascii="Times New Roman" w:hAnsi="Times New Roman"/>
          <w:sz w:val="24"/>
          <w:szCs w:val="24"/>
        </w:rPr>
        <w:t>9. Тамбиянц Ю.Г., Гринь М.В., Кулинченко В.В. Современная общественная динамика: теория и практика. Краснодар, 2014.</w:t>
      </w:r>
    </w:p>
    <w:p w:rsidR="009C71B8" w:rsidRPr="00731303" w:rsidRDefault="009C71B8" w:rsidP="000C5F5A">
      <w:pPr>
        <w:tabs>
          <w:tab w:val="left" w:pos="990"/>
        </w:tabs>
        <w:spacing w:after="0" w:line="240" w:lineRule="auto"/>
        <w:ind w:firstLine="550"/>
        <w:jc w:val="both"/>
        <w:rPr>
          <w:rFonts w:ascii="Times New Roman" w:hAnsi="Times New Roman"/>
          <w:sz w:val="24"/>
          <w:szCs w:val="24"/>
        </w:rPr>
      </w:pPr>
    </w:p>
    <w:p w:rsidR="009C71B8" w:rsidRDefault="009C71B8" w:rsidP="000C5F5A">
      <w:pPr>
        <w:widowControl w:val="0"/>
        <w:tabs>
          <w:tab w:val="left" w:pos="990"/>
          <w:tab w:val="left" w:pos="1080"/>
        </w:tabs>
        <w:spacing w:after="0" w:line="240" w:lineRule="auto"/>
        <w:ind w:firstLine="550"/>
        <w:jc w:val="center"/>
        <w:rPr>
          <w:rFonts w:ascii="Times New Roman" w:hAnsi="Times New Roman"/>
          <w:b/>
          <w:bCs/>
          <w:sz w:val="24"/>
          <w:szCs w:val="24"/>
          <w:lang w:val="en-US"/>
        </w:rPr>
      </w:pPr>
      <w:r w:rsidRPr="00731303">
        <w:rPr>
          <w:rFonts w:ascii="Times New Roman" w:hAnsi="Times New Roman"/>
          <w:b/>
          <w:bCs/>
          <w:sz w:val="24"/>
          <w:szCs w:val="24"/>
          <w:lang w:val="en-US"/>
        </w:rPr>
        <w:t>References</w:t>
      </w:r>
    </w:p>
    <w:p w:rsidR="009C71B8" w:rsidRPr="00BB5518" w:rsidRDefault="009C71B8" w:rsidP="000C5F5A">
      <w:pPr>
        <w:widowControl w:val="0"/>
        <w:tabs>
          <w:tab w:val="left" w:pos="990"/>
          <w:tab w:val="left" w:pos="1080"/>
        </w:tabs>
        <w:spacing w:after="0" w:line="240" w:lineRule="auto"/>
        <w:ind w:firstLine="550"/>
        <w:jc w:val="center"/>
        <w:rPr>
          <w:rFonts w:ascii="Times New Roman" w:hAnsi="Times New Roman"/>
          <w:b/>
          <w:bCs/>
          <w:sz w:val="24"/>
          <w:szCs w:val="24"/>
        </w:rPr>
      </w:pPr>
    </w:p>
    <w:p w:rsidR="009C71B8" w:rsidRPr="00731303" w:rsidRDefault="009C71B8" w:rsidP="000C5F5A">
      <w:pPr>
        <w:tabs>
          <w:tab w:val="left" w:pos="990"/>
        </w:tabs>
        <w:spacing w:after="0" w:line="240" w:lineRule="auto"/>
        <w:ind w:firstLine="550"/>
        <w:jc w:val="both"/>
        <w:rPr>
          <w:rFonts w:ascii="Times New Roman" w:hAnsi="Times New Roman"/>
          <w:sz w:val="24"/>
          <w:szCs w:val="24"/>
          <w:lang w:val="en-US"/>
        </w:rPr>
      </w:pPr>
      <w:r w:rsidRPr="00BB5518">
        <w:rPr>
          <w:rFonts w:ascii="Times New Roman" w:hAnsi="Times New Roman"/>
          <w:sz w:val="24"/>
          <w:szCs w:val="24"/>
        </w:rPr>
        <w:t xml:space="preserve">1. </w:t>
      </w:r>
      <w:r w:rsidRPr="00731303">
        <w:rPr>
          <w:rFonts w:ascii="Times New Roman" w:hAnsi="Times New Roman"/>
          <w:sz w:val="24"/>
          <w:szCs w:val="24"/>
          <w:lang w:val="en-US"/>
        </w:rPr>
        <w:t>Grin</w:t>
      </w:r>
      <w:r w:rsidRPr="00BB5518">
        <w:rPr>
          <w:rFonts w:ascii="Times New Roman" w:hAnsi="Times New Roman"/>
          <w:sz w:val="24"/>
          <w:szCs w:val="24"/>
        </w:rPr>
        <w:t xml:space="preserve"> </w:t>
      </w:r>
      <w:r w:rsidRPr="00731303">
        <w:rPr>
          <w:rFonts w:ascii="Times New Roman" w:hAnsi="Times New Roman"/>
          <w:sz w:val="24"/>
          <w:szCs w:val="24"/>
          <w:lang w:val="en-US"/>
        </w:rPr>
        <w:t>M</w:t>
      </w:r>
      <w:r w:rsidRPr="00BB5518">
        <w:rPr>
          <w:rFonts w:ascii="Times New Roman" w:hAnsi="Times New Roman"/>
          <w:sz w:val="24"/>
          <w:szCs w:val="24"/>
        </w:rPr>
        <w:t>.</w:t>
      </w:r>
      <w:r w:rsidRPr="00731303">
        <w:rPr>
          <w:rFonts w:ascii="Times New Roman" w:hAnsi="Times New Roman"/>
          <w:sz w:val="24"/>
          <w:szCs w:val="24"/>
          <w:lang w:val="en-US"/>
        </w:rPr>
        <w:t>V</w:t>
      </w:r>
      <w:r w:rsidRPr="00BB5518">
        <w:rPr>
          <w:rFonts w:ascii="Times New Roman" w:hAnsi="Times New Roman"/>
          <w:sz w:val="24"/>
          <w:szCs w:val="24"/>
        </w:rPr>
        <w:t>. «</w:t>
      </w:r>
      <w:r w:rsidRPr="00731303">
        <w:rPr>
          <w:rFonts w:ascii="Times New Roman" w:hAnsi="Times New Roman"/>
          <w:sz w:val="24"/>
          <w:szCs w:val="24"/>
          <w:lang w:val="en-US"/>
        </w:rPr>
        <w:t>Postdemokratija</w:t>
      </w:r>
      <w:r w:rsidRPr="00BB5518">
        <w:rPr>
          <w:rFonts w:ascii="Times New Roman" w:hAnsi="Times New Roman"/>
          <w:sz w:val="24"/>
          <w:szCs w:val="24"/>
        </w:rPr>
        <w:t xml:space="preserve">» </w:t>
      </w:r>
      <w:r w:rsidRPr="00731303">
        <w:rPr>
          <w:rFonts w:ascii="Times New Roman" w:hAnsi="Times New Roman"/>
          <w:sz w:val="24"/>
          <w:szCs w:val="24"/>
          <w:lang w:val="en-US"/>
        </w:rPr>
        <w:t>K</w:t>
      </w:r>
      <w:r w:rsidRPr="00BB5518">
        <w:rPr>
          <w:rFonts w:ascii="Times New Roman" w:hAnsi="Times New Roman"/>
          <w:sz w:val="24"/>
          <w:szCs w:val="24"/>
        </w:rPr>
        <w:t xml:space="preserve">. </w:t>
      </w:r>
      <w:r w:rsidRPr="00731303">
        <w:rPr>
          <w:rFonts w:ascii="Times New Roman" w:hAnsi="Times New Roman"/>
          <w:sz w:val="24"/>
          <w:szCs w:val="24"/>
          <w:lang w:val="en-US"/>
        </w:rPr>
        <w:t>Kraucha</w:t>
      </w:r>
      <w:r w:rsidRPr="00BB5518">
        <w:rPr>
          <w:rFonts w:ascii="Times New Roman" w:hAnsi="Times New Roman"/>
          <w:sz w:val="24"/>
          <w:szCs w:val="24"/>
        </w:rPr>
        <w:t xml:space="preserve"> </w:t>
      </w:r>
      <w:r w:rsidRPr="00731303">
        <w:rPr>
          <w:rFonts w:ascii="Times New Roman" w:hAnsi="Times New Roman"/>
          <w:sz w:val="24"/>
          <w:szCs w:val="24"/>
          <w:lang w:val="en-US"/>
        </w:rPr>
        <w:t>i</w:t>
      </w:r>
      <w:r w:rsidRPr="00BB5518">
        <w:rPr>
          <w:rFonts w:ascii="Times New Roman" w:hAnsi="Times New Roman"/>
          <w:sz w:val="24"/>
          <w:szCs w:val="24"/>
        </w:rPr>
        <w:t xml:space="preserve"> </w:t>
      </w:r>
      <w:r w:rsidRPr="00731303">
        <w:rPr>
          <w:rFonts w:ascii="Times New Roman" w:hAnsi="Times New Roman"/>
          <w:sz w:val="24"/>
          <w:szCs w:val="24"/>
          <w:lang w:val="en-US"/>
        </w:rPr>
        <w:t>krizis</w:t>
      </w:r>
      <w:r w:rsidRPr="00BB5518">
        <w:rPr>
          <w:rFonts w:ascii="Times New Roman" w:hAnsi="Times New Roman"/>
          <w:sz w:val="24"/>
          <w:szCs w:val="24"/>
        </w:rPr>
        <w:t xml:space="preserve"> </w:t>
      </w:r>
      <w:r w:rsidRPr="00731303">
        <w:rPr>
          <w:rFonts w:ascii="Times New Roman" w:hAnsi="Times New Roman"/>
          <w:sz w:val="24"/>
          <w:szCs w:val="24"/>
          <w:lang w:val="en-US"/>
        </w:rPr>
        <w:t>Zapadnogo</w:t>
      </w:r>
      <w:r w:rsidRPr="00BB5518">
        <w:rPr>
          <w:rFonts w:ascii="Times New Roman" w:hAnsi="Times New Roman"/>
          <w:sz w:val="24"/>
          <w:szCs w:val="24"/>
        </w:rPr>
        <w:t xml:space="preserve"> </w:t>
      </w:r>
      <w:r w:rsidRPr="00731303">
        <w:rPr>
          <w:rFonts w:ascii="Times New Roman" w:hAnsi="Times New Roman"/>
          <w:sz w:val="24"/>
          <w:szCs w:val="24"/>
          <w:lang w:val="en-US"/>
        </w:rPr>
        <w:t>demokraticheskogo</w:t>
      </w:r>
      <w:r w:rsidRPr="00BB5518">
        <w:rPr>
          <w:rFonts w:ascii="Times New Roman" w:hAnsi="Times New Roman"/>
          <w:sz w:val="24"/>
          <w:szCs w:val="24"/>
        </w:rPr>
        <w:t xml:space="preserve">  </w:t>
      </w:r>
      <w:r w:rsidRPr="00731303">
        <w:rPr>
          <w:rFonts w:ascii="Times New Roman" w:hAnsi="Times New Roman"/>
          <w:sz w:val="24"/>
          <w:szCs w:val="24"/>
          <w:lang w:val="en-US"/>
        </w:rPr>
        <w:t>proekta</w:t>
      </w:r>
      <w:r w:rsidRPr="00BB5518">
        <w:rPr>
          <w:rFonts w:ascii="Times New Roman" w:hAnsi="Times New Roman"/>
          <w:sz w:val="24"/>
          <w:szCs w:val="24"/>
        </w:rPr>
        <w:t xml:space="preserve"> // </w:t>
      </w:r>
      <w:r w:rsidRPr="00731303">
        <w:rPr>
          <w:rFonts w:ascii="Times New Roman" w:hAnsi="Times New Roman"/>
          <w:sz w:val="24"/>
          <w:szCs w:val="24"/>
          <w:lang w:val="en-US"/>
        </w:rPr>
        <w:t>Obshhestvo</w:t>
      </w:r>
      <w:r w:rsidRPr="00BB5518">
        <w:rPr>
          <w:rFonts w:ascii="Times New Roman" w:hAnsi="Times New Roman"/>
          <w:sz w:val="24"/>
          <w:szCs w:val="24"/>
        </w:rPr>
        <w:t xml:space="preserve"> </w:t>
      </w:r>
      <w:r w:rsidRPr="00731303">
        <w:rPr>
          <w:rFonts w:ascii="Times New Roman" w:hAnsi="Times New Roman"/>
          <w:sz w:val="24"/>
          <w:szCs w:val="24"/>
          <w:lang w:val="en-US"/>
        </w:rPr>
        <w:t>i</w:t>
      </w:r>
      <w:r w:rsidRPr="00BB5518">
        <w:rPr>
          <w:rFonts w:ascii="Times New Roman" w:hAnsi="Times New Roman"/>
          <w:sz w:val="24"/>
          <w:szCs w:val="24"/>
        </w:rPr>
        <w:t xml:space="preserve"> </w:t>
      </w:r>
      <w:r w:rsidRPr="00731303">
        <w:rPr>
          <w:rFonts w:ascii="Times New Roman" w:hAnsi="Times New Roman"/>
          <w:sz w:val="24"/>
          <w:szCs w:val="24"/>
          <w:lang w:val="en-US"/>
        </w:rPr>
        <w:t>pravo</w:t>
      </w:r>
      <w:r w:rsidRPr="00BB5518">
        <w:rPr>
          <w:rFonts w:ascii="Times New Roman" w:hAnsi="Times New Roman"/>
          <w:sz w:val="24"/>
          <w:szCs w:val="24"/>
        </w:rPr>
        <w:t xml:space="preserve">, 2014, №3. </w:t>
      </w:r>
      <w:r w:rsidRPr="00731303">
        <w:rPr>
          <w:rFonts w:ascii="Times New Roman" w:hAnsi="Times New Roman"/>
          <w:sz w:val="24"/>
          <w:szCs w:val="24"/>
          <w:lang w:val="en-US"/>
        </w:rPr>
        <w:t xml:space="preserve">S. 268-273.  </w:t>
      </w:r>
    </w:p>
    <w:p w:rsidR="009C71B8" w:rsidRPr="00731303" w:rsidRDefault="009C71B8" w:rsidP="000C5F5A">
      <w:pPr>
        <w:tabs>
          <w:tab w:val="left" w:pos="990"/>
        </w:tabs>
        <w:spacing w:after="0" w:line="240" w:lineRule="auto"/>
        <w:ind w:firstLine="550"/>
        <w:jc w:val="both"/>
        <w:rPr>
          <w:rFonts w:ascii="Times New Roman" w:hAnsi="Times New Roman"/>
          <w:sz w:val="24"/>
          <w:szCs w:val="24"/>
          <w:lang w:val="en-US"/>
        </w:rPr>
      </w:pPr>
      <w:r w:rsidRPr="00731303">
        <w:rPr>
          <w:rFonts w:ascii="Times New Roman" w:hAnsi="Times New Roman"/>
          <w:sz w:val="24"/>
          <w:szCs w:val="24"/>
          <w:lang w:val="en-US"/>
        </w:rPr>
        <w:t>2. Girc K. Ideologija kak kul'turnaja sistema // Girc K. Interpretacija kul'tur – M.: 2004.</w:t>
      </w:r>
    </w:p>
    <w:p w:rsidR="009C71B8" w:rsidRPr="00731303" w:rsidRDefault="009C71B8" w:rsidP="000C5F5A">
      <w:pPr>
        <w:tabs>
          <w:tab w:val="left" w:pos="990"/>
        </w:tabs>
        <w:spacing w:after="0" w:line="240" w:lineRule="auto"/>
        <w:ind w:firstLine="550"/>
        <w:jc w:val="both"/>
        <w:rPr>
          <w:rFonts w:ascii="Times New Roman" w:hAnsi="Times New Roman"/>
          <w:sz w:val="24"/>
          <w:szCs w:val="24"/>
          <w:lang w:val="en-US"/>
        </w:rPr>
      </w:pPr>
      <w:r w:rsidRPr="00731303">
        <w:rPr>
          <w:rFonts w:ascii="Times New Roman" w:hAnsi="Times New Roman"/>
          <w:sz w:val="24"/>
          <w:szCs w:val="24"/>
          <w:lang w:val="en-US"/>
        </w:rPr>
        <w:t xml:space="preserve">3. Kolev A.N. Politicheskaja mifologija: Realizacija social'nogo opyta. – M.,2003. </w:t>
      </w:r>
    </w:p>
    <w:p w:rsidR="009C71B8" w:rsidRPr="00731303" w:rsidRDefault="009C71B8" w:rsidP="000C5F5A">
      <w:pPr>
        <w:tabs>
          <w:tab w:val="left" w:pos="990"/>
        </w:tabs>
        <w:spacing w:after="0" w:line="240" w:lineRule="auto"/>
        <w:ind w:firstLine="550"/>
        <w:jc w:val="both"/>
        <w:rPr>
          <w:rFonts w:ascii="Times New Roman" w:hAnsi="Times New Roman"/>
          <w:sz w:val="24"/>
          <w:szCs w:val="24"/>
          <w:lang w:val="en-US"/>
        </w:rPr>
      </w:pPr>
      <w:r w:rsidRPr="00731303">
        <w:rPr>
          <w:rFonts w:ascii="Times New Roman" w:hAnsi="Times New Roman"/>
          <w:sz w:val="24"/>
          <w:szCs w:val="24"/>
          <w:lang w:val="en-US"/>
        </w:rPr>
        <w:t>4. Le Bon G. Psihologija mass // Psihologija tolpy: social'nye i politicheskie mehanizmy vozdejstvija na massy. M., 2003.</w:t>
      </w:r>
    </w:p>
    <w:p w:rsidR="009C71B8" w:rsidRPr="00731303" w:rsidRDefault="009C71B8" w:rsidP="000C5F5A">
      <w:pPr>
        <w:tabs>
          <w:tab w:val="left" w:pos="990"/>
        </w:tabs>
        <w:spacing w:after="0" w:line="240" w:lineRule="auto"/>
        <w:ind w:firstLine="550"/>
        <w:jc w:val="both"/>
        <w:rPr>
          <w:rFonts w:ascii="Times New Roman" w:hAnsi="Times New Roman"/>
          <w:sz w:val="24"/>
          <w:szCs w:val="24"/>
          <w:lang w:val="en-US"/>
        </w:rPr>
      </w:pPr>
      <w:r w:rsidRPr="00731303">
        <w:rPr>
          <w:rFonts w:ascii="Times New Roman" w:hAnsi="Times New Roman"/>
          <w:sz w:val="24"/>
          <w:szCs w:val="24"/>
          <w:lang w:val="en-US"/>
        </w:rPr>
        <w:t>5. Le Bon G. Psihologija socializma. SPb., 1995.</w:t>
      </w:r>
    </w:p>
    <w:p w:rsidR="009C71B8" w:rsidRPr="00731303" w:rsidRDefault="009C71B8" w:rsidP="000C5F5A">
      <w:pPr>
        <w:tabs>
          <w:tab w:val="left" w:pos="990"/>
        </w:tabs>
        <w:spacing w:after="0" w:line="240" w:lineRule="auto"/>
        <w:ind w:firstLine="550"/>
        <w:jc w:val="both"/>
        <w:rPr>
          <w:rFonts w:ascii="Times New Roman" w:hAnsi="Times New Roman"/>
          <w:sz w:val="24"/>
          <w:szCs w:val="24"/>
          <w:lang w:val="en-US"/>
        </w:rPr>
      </w:pPr>
      <w:r w:rsidRPr="00731303">
        <w:rPr>
          <w:rFonts w:ascii="Times New Roman" w:hAnsi="Times New Roman"/>
          <w:sz w:val="24"/>
          <w:szCs w:val="24"/>
          <w:lang w:val="en-US"/>
        </w:rPr>
        <w:t>6. Novgorodcev P.I. Ob obshhestvennom ideale. M., 1991.</w:t>
      </w:r>
    </w:p>
    <w:p w:rsidR="009C71B8" w:rsidRPr="00731303" w:rsidRDefault="009C71B8" w:rsidP="000C5F5A">
      <w:pPr>
        <w:tabs>
          <w:tab w:val="left" w:pos="990"/>
        </w:tabs>
        <w:spacing w:after="0" w:line="240" w:lineRule="auto"/>
        <w:ind w:firstLine="550"/>
        <w:jc w:val="both"/>
        <w:rPr>
          <w:rFonts w:ascii="Times New Roman" w:hAnsi="Times New Roman"/>
          <w:sz w:val="24"/>
          <w:szCs w:val="24"/>
          <w:lang w:val="en-US"/>
        </w:rPr>
      </w:pPr>
      <w:r w:rsidRPr="00731303">
        <w:rPr>
          <w:rFonts w:ascii="Times New Roman" w:hAnsi="Times New Roman"/>
          <w:sz w:val="24"/>
          <w:szCs w:val="24"/>
          <w:lang w:val="en-US"/>
        </w:rPr>
        <w:t>7. Pareto V. Socialisticheskie sistemy. //Teoreticheskaja sociologija: Antologija v 2-h ch. T.1.</w:t>
      </w:r>
    </w:p>
    <w:p w:rsidR="009C71B8" w:rsidRPr="00731303" w:rsidRDefault="009C71B8" w:rsidP="000C5F5A">
      <w:pPr>
        <w:tabs>
          <w:tab w:val="left" w:pos="990"/>
        </w:tabs>
        <w:spacing w:after="0" w:line="240" w:lineRule="auto"/>
        <w:ind w:firstLine="550"/>
        <w:jc w:val="both"/>
        <w:rPr>
          <w:rFonts w:ascii="Times New Roman" w:hAnsi="Times New Roman"/>
          <w:sz w:val="24"/>
          <w:szCs w:val="24"/>
          <w:lang w:val="en-US"/>
        </w:rPr>
      </w:pPr>
      <w:r w:rsidRPr="00731303">
        <w:rPr>
          <w:rFonts w:ascii="Times New Roman" w:hAnsi="Times New Roman"/>
          <w:sz w:val="24"/>
          <w:szCs w:val="24"/>
          <w:lang w:val="en-US"/>
        </w:rPr>
        <w:t>8. Rovdo V.V., Chernov V.Ju., Kazakevich A.N. Mirovye politicheskie ideologii: klassika i sovremennost' – Minsk, 2007.</w:t>
      </w:r>
    </w:p>
    <w:p w:rsidR="009C71B8" w:rsidRPr="00731303" w:rsidRDefault="009C71B8" w:rsidP="000C5F5A">
      <w:pPr>
        <w:tabs>
          <w:tab w:val="left" w:pos="990"/>
        </w:tabs>
        <w:spacing w:after="0" w:line="240" w:lineRule="auto"/>
        <w:ind w:firstLine="550"/>
        <w:jc w:val="both"/>
        <w:rPr>
          <w:rFonts w:ascii="Times New Roman" w:hAnsi="Times New Roman"/>
          <w:sz w:val="24"/>
          <w:szCs w:val="24"/>
          <w:lang w:val="en-US"/>
        </w:rPr>
      </w:pPr>
      <w:r w:rsidRPr="00731303">
        <w:rPr>
          <w:rFonts w:ascii="Times New Roman" w:hAnsi="Times New Roman"/>
          <w:sz w:val="24"/>
          <w:szCs w:val="24"/>
          <w:lang w:val="en-US"/>
        </w:rPr>
        <w:t>9. Tambijanc Ju.G., Grin M.V., Kulinchenko V.V. Sovremennaja obshhestvennaja dinamika: teorija i praktika. Krasnodar, 2014.</w:t>
      </w:r>
    </w:p>
    <w:sectPr w:rsidR="009C71B8" w:rsidRPr="00731303" w:rsidSect="00731303">
      <w:headerReference w:type="even" r:id="rId6"/>
      <w:headerReference w:type="default" r:id="rId7"/>
      <w:footerReference w:type="default" r:id="rId8"/>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1B8" w:rsidRDefault="009C71B8" w:rsidP="00BE5608">
      <w:pPr>
        <w:spacing w:after="0" w:line="240" w:lineRule="auto"/>
      </w:pPr>
      <w:r>
        <w:separator/>
      </w:r>
    </w:p>
  </w:endnote>
  <w:endnote w:type="continuationSeparator" w:id="1">
    <w:p w:rsidR="009C71B8" w:rsidRDefault="009C71B8" w:rsidP="00BE56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1B8" w:rsidRPr="00BA1EB8" w:rsidRDefault="009C71B8" w:rsidP="00BA1EB8">
    <w:pPr>
      <w:pStyle w:val="Footer"/>
      <w:rPr>
        <w:rFonts w:ascii="Times New Roman" w:hAnsi="Times New Roman"/>
        <w:sz w:val="24"/>
        <w:szCs w:val="24"/>
        <w:lang w:val="en-US"/>
      </w:rPr>
    </w:pPr>
    <w:bookmarkStart w:id="6" w:name="OLE_LINK130"/>
    <w:bookmarkStart w:id="7" w:name="OLE_LINK131"/>
    <w:r w:rsidRPr="00AF24D9">
      <w:rPr>
        <w:rFonts w:ascii="Times New Roman" w:hAnsi="Times New Roman"/>
        <w:sz w:val="24"/>
        <w:szCs w:val="24"/>
      </w:rPr>
      <w:t>http://ej.kubagro.ru/201</w:t>
    </w:r>
    <w:r w:rsidRPr="00AF24D9">
      <w:rPr>
        <w:rFonts w:ascii="Times New Roman" w:hAnsi="Times New Roman"/>
        <w:sz w:val="24"/>
        <w:szCs w:val="24"/>
        <w:lang w:val="en-US"/>
      </w:rPr>
      <w:t>4</w:t>
    </w:r>
    <w:r w:rsidRPr="00AF24D9">
      <w:rPr>
        <w:rFonts w:ascii="Times New Roman" w:hAnsi="Times New Roman"/>
        <w:sz w:val="24"/>
        <w:szCs w:val="24"/>
      </w:rPr>
      <w:t>/</w:t>
    </w:r>
    <w:r w:rsidRPr="00AF24D9">
      <w:rPr>
        <w:rFonts w:ascii="Times New Roman" w:hAnsi="Times New Roman"/>
        <w:sz w:val="24"/>
        <w:szCs w:val="24"/>
        <w:lang w:val="en-US"/>
      </w:rPr>
      <w:t>10</w:t>
    </w:r>
    <w:r w:rsidRPr="00AF24D9">
      <w:rPr>
        <w:rFonts w:ascii="Times New Roman" w:hAnsi="Times New Roman"/>
        <w:sz w:val="24"/>
        <w:szCs w:val="24"/>
      </w:rPr>
      <w:t>/pdf/</w:t>
    </w:r>
    <w:r>
      <w:rPr>
        <w:rFonts w:ascii="Times New Roman" w:hAnsi="Times New Roman"/>
        <w:sz w:val="24"/>
        <w:szCs w:val="24"/>
        <w:lang w:val="en-US"/>
      </w:rPr>
      <w:t>109</w:t>
    </w:r>
    <w:r w:rsidRPr="00AF24D9">
      <w:rPr>
        <w:rFonts w:ascii="Times New Roman" w:hAnsi="Times New Roman"/>
        <w:sz w:val="24"/>
        <w:szCs w:val="24"/>
      </w:rPr>
      <w:t>.pdf</w:t>
    </w:r>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1B8" w:rsidRDefault="009C71B8" w:rsidP="00BE5608">
      <w:pPr>
        <w:spacing w:after="0" w:line="240" w:lineRule="auto"/>
      </w:pPr>
      <w:r>
        <w:separator/>
      </w:r>
    </w:p>
  </w:footnote>
  <w:footnote w:type="continuationSeparator" w:id="1">
    <w:p w:rsidR="009C71B8" w:rsidRDefault="009C71B8" w:rsidP="00BE56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1B8" w:rsidRDefault="009C71B8" w:rsidP="006F543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1B8" w:rsidRDefault="009C71B8" w:rsidP="00E67EF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1B8" w:rsidRPr="00BB5518" w:rsidRDefault="009C71B8" w:rsidP="006F543A">
    <w:pPr>
      <w:pStyle w:val="Header"/>
      <w:framePr w:wrap="around" w:vAnchor="text" w:hAnchor="margin" w:xAlign="right" w:y="1"/>
      <w:rPr>
        <w:rStyle w:val="PageNumber"/>
        <w:rFonts w:ascii="Times New Roman" w:hAnsi="Times New Roman"/>
        <w:sz w:val="28"/>
        <w:szCs w:val="28"/>
      </w:rPr>
    </w:pPr>
    <w:r w:rsidRPr="00BB5518">
      <w:rPr>
        <w:rStyle w:val="PageNumber"/>
        <w:rFonts w:ascii="Times New Roman" w:hAnsi="Times New Roman"/>
        <w:sz w:val="28"/>
        <w:szCs w:val="28"/>
      </w:rPr>
      <w:fldChar w:fldCharType="begin"/>
    </w:r>
    <w:r w:rsidRPr="00BB5518">
      <w:rPr>
        <w:rStyle w:val="PageNumber"/>
        <w:rFonts w:ascii="Times New Roman" w:hAnsi="Times New Roman"/>
        <w:sz w:val="28"/>
        <w:szCs w:val="28"/>
      </w:rPr>
      <w:instrText xml:space="preserve">PAGE  </w:instrText>
    </w:r>
    <w:r w:rsidRPr="00BB5518">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BB5518">
      <w:rPr>
        <w:rStyle w:val="PageNumber"/>
        <w:rFonts w:ascii="Times New Roman" w:hAnsi="Times New Roman"/>
        <w:sz w:val="28"/>
        <w:szCs w:val="28"/>
      </w:rPr>
      <w:fldChar w:fldCharType="end"/>
    </w:r>
  </w:p>
  <w:p w:rsidR="009C71B8" w:rsidRPr="00BB5518" w:rsidRDefault="009C71B8" w:rsidP="00E67EF0">
    <w:pPr>
      <w:pStyle w:val="Header"/>
      <w:ind w:right="360"/>
      <w:rPr>
        <w:rFonts w:ascii="Times New Roman" w:hAnsi="Times New Roman"/>
        <w:sz w:val="24"/>
        <w:szCs w:val="24"/>
      </w:rPr>
    </w:pPr>
    <w:r w:rsidRPr="00BB5518">
      <w:rPr>
        <w:rFonts w:ascii="Times New Roman" w:hAnsi="Times New Roman"/>
        <w:sz w:val="24"/>
        <w:szCs w:val="24"/>
      </w:rPr>
      <w:t>Научный журнал КубГАУ, №10</w:t>
    </w:r>
    <w:r w:rsidRPr="00BB5518">
      <w:rPr>
        <w:rFonts w:ascii="Times New Roman" w:hAnsi="Times New Roman"/>
        <w:sz w:val="24"/>
        <w:szCs w:val="24"/>
        <w:lang w:val="en-US"/>
      </w:rPr>
      <w:t>4</w:t>
    </w:r>
    <w:r w:rsidRPr="00BB5518">
      <w:rPr>
        <w:rFonts w:ascii="Times New Roman" w:hAnsi="Times New Roman"/>
        <w:sz w:val="24"/>
        <w:szCs w:val="24"/>
      </w:rPr>
      <w:t>(</w:t>
    </w:r>
    <w:r w:rsidRPr="00BB5518">
      <w:rPr>
        <w:rFonts w:ascii="Times New Roman" w:hAnsi="Times New Roman"/>
        <w:sz w:val="24"/>
        <w:szCs w:val="24"/>
        <w:lang w:val="en-US"/>
      </w:rPr>
      <w:t>1</w:t>
    </w:r>
    <w:r w:rsidRPr="00BB5518">
      <w:rPr>
        <w:rFonts w:ascii="Times New Roman" w:hAnsi="Times New Roman"/>
        <w:sz w:val="24"/>
        <w:szCs w:val="24"/>
      </w:rPr>
      <w:t>0), 2014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4333"/>
    <w:rsid w:val="00000B66"/>
    <w:rsid w:val="000044CE"/>
    <w:rsid w:val="00035C71"/>
    <w:rsid w:val="000C5F5A"/>
    <w:rsid w:val="001055F8"/>
    <w:rsid w:val="00106D25"/>
    <w:rsid w:val="001151EF"/>
    <w:rsid w:val="00131A86"/>
    <w:rsid w:val="00141964"/>
    <w:rsid w:val="001660BF"/>
    <w:rsid w:val="001D4CAA"/>
    <w:rsid w:val="001D4D77"/>
    <w:rsid w:val="001F280B"/>
    <w:rsid w:val="0021548A"/>
    <w:rsid w:val="0024022C"/>
    <w:rsid w:val="00245829"/>
    <w:rsid w:val="00267395"/>
    <w:rsid w:val="00284D4C"/>
    <w:rsid w:val="002A7BFA"/>
    <w:rsid w:val="002E013F"/>
    <w:rsid w:val="002E4F25"/>
    <w:rsid w:val="002F78A1"/>
    <w:rsid w:val="0031799E"/>
    <w:rsid w:val="00317CB4"/>
    <w:rsid w:val="00332CF2"/>
    <w:rsid w:val="003E5276"/>
    <w:rsid w:val="003E5C7D"/>
    <w:rsid w:val="003F3057"/>
    <w:rsid w:val="003F6D23"/>
    <w:rsid w:val="0044406D"/>
    <w:rsid w:val="0044722F"/>
    <w:rsid w:val="0047169B"/>
    <w:rsid w:val="005176B6"/>
    <w:rsid w:val="00525B4C"/>
    <w:rsid w:val="005310FB"/>
    <w:rsid w:val="00543640"/>
    <w:rsid w:val="00586F7C"/>
    <w:rsid w:val="005A0C5A"/>
    <w:rsid w:val="005A37D8"/>
    <w:rsid w:val="005E644E"/>
    <w:rsid w:val="00601C72"/>
    <w:rsid w:val="006226DA"/>
    <w:rsid w:val="00633BB4"/>
    <w:rsid w:val="00682D02"/>
    <w:rsid w:val="006939D2"/>
    <w:rsid w:val="006C4333"/>
    <w:rsid w:val="006F3B3D"/>
    <w:rsid w:val="006F543A"/>
    <w:rsid w:val="007051C7"/>
    <w:rsid w:val="007256B0"/>
    <w:rsid w:val="00731303"/>
    <w:rsid w:val="0074296B"/>
    <w:rsid w:val="007813B3"/>
    <w:rsid w:val="007813DE"/>
    <w:rsid w:val="007871ED"/>
    <w:rsid w:val="0079353B"/>
    <w:rsid w:val="007A063E"/>
    <w:rsid w:val="007B4372"/>
    <w:rsid w:val="007E7A0C"/>
    <w:rsid w:val="00815C75"/>
    <w:rsid w:val="0082338A"/>
    <w:rsid w:val="00842F13"/>
    <w:rsid w:val="0086468F"/>
    <w:rsid w:val="008A5908"/>
    <w:rsid w:val="008B0181"/>
    <w:rsid w:val="008B6BBF"/>
    <w:rsid w:val="008D2FEC"/>
    <w:rsid w:val="008E4894"/>
    <w:rsid w:val="008E5CF0"/>
    <w:rsid w:val="00904338"/>
    <w:rsid w:val="00921FB1"/>
    <w:rsid w:val="009237D6"/>
    <w:rsid w:val="009A3473"/>
    <w:rsid w:val="009A3758"/>
    <w:rsid w:val="009C71B8"/>
    <w:rsid w:val="009E36CA"/>
    <w:rsid w:val="00A41A74"/>
    <w:rsid w:val="00A5306B"/>
    <w:rsid w:val="00A62EE7"/>
    <w:rsid w:val="00A7171F"/>
    <w:rsid w:val="00AB5244"/>
    <w:rsid w:val="00AC5E08"/>
    <w:rsid w:val="00AE387F"/>
    <w:rsid w:val="00AF24D9"/>
    <w:rsid w:val="00AF5F82"/>
    <w:rsid w:val="00AF715A"/>
    <w:rsid w:val="00B0221F"/>
    <w:rsid w:val="00B13E8F"/>
    <w:rsid w:val="00B510E2"/>
    <w:rsid w:val="00B55C9B"/>
    <w:rsid w:val="00B75369"/>
    <w:rsid w:val="00B91B71"/>
    <w:rsid w:val="00BA1EB8"/>
    <w:rsid w:val="00BB372D"/>
    <w:rsid w:val="00BB5518"/>
    <w:rsid w:val="00BB7BE1"/>
    <w:rsid w:val="00BC35DB"/>
    <w:rsid w:val="00BE5608"/>
    <w:rsid w:val="00BF6121"/>
    <w:rsid w:val="00C05A1A"/>
    <w:rsid w:val="00C20EBC"/>
    <w:rsid w:val="00C21A89"/>
    <w:rsid w:val="00C36C32"/>
    <w:rsid w:val="00C625D0"/>
    <w:rsid w:val="00C80DC5"/>
    <w:rsid w:val="00C81AAC"/>
    <w:rsid w:val="00C9672A"/>
    <w:rsid w:val="00CE541B"/>
    <w:rsid w:val="00CF7F29"/>
    <w:rsid w:val="00D35C2D"/>
    <w:rsid w:val="00D54382"/>
    <w:rsid w:val="00D6544C"/>
    <w:rsid w:val="00D8627B"/>
    <w:rsid w:val="00DA5B79"/>
    <w:rsid w:val="00DB5E2B"/>
    <w:rsid w:val="00DE1FC3"/>
    <w:rsid w:val="00DF4496"/>
    <w:rsid w:val="00E11A14"/>
    <w:rsid w:val="00E63341"/>
    <w:rsid w:val="00E67EF0"/>
    <w:rsid w:val="00E801F2"/>
    <w:rsid w:val="00E91757"/>
    <w:rsid w:val="00EB5109"/>
    <w:rsid w:val="00ED6DBE"/>
    <w:rsid w:val="00EE3479"/>
    <w:rsid w:val="00EE4E10"/>
    <w:rsid w:val="00EF78C5"/>
    <w:rsid w:val="00F23514"/>
    <w:rsid w:val="00F43F1C"/>
    <w:rsid w:val="00F61A45"/>
    <w:rsid w:val="00F91DA7"/>
    <w:rsid w:val="00FB4CE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CF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BE5608"/>
    <w:rPr>
      <w:rFonts w:cs="Times New Roman"/>
      <w:vertAlign w:val="superscript"/>
    </w:rPr>
  </w:style>
  <w:style w:type="paragraph" w:styleId="FootnoteText">
    <w:name w:val="footnote text"/>
    <w:basedOn w:val="Normal"/>
    <w:link w:val="FootnoteTextChar"/>
    <w:uiPriority w:val="99"/>
    <w:semiHidden/>
    <w:rsid w:val="00BE5608"/>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BE5608"/>
    <w:rPr>
      <w:rFonts w:ascii="Times New Roman" w:hAnsi="Times New Roman" w:cs="Times New Roman"/>
      <w:sz w:val="20"/>
      <w:szCs w:val="20"/>
    </w:rPr>
  </w:style>
  <w:style w:type="paragraph" w:styleId="Header">
    <w:name w:val="header"/>
    <w:basedOn w:val="Normal"/>
    <w:link w:val="HeaderChar"/>
    <w:uiPriority w:val="99"/>
    <w:semiHidden/>
    <w:rsid w:val="001D4D77"/>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1D4D77"/>
    <w:rPr>
      <w:rFonts w:cs="Times New Roman"/>
    </w:rPr>
  </w:style>
  <w:style w:type="paragraph" w:styleId="Footer">
    <w:name w:val="footer"/>
    <w:basedOn w:val="Normal"/>
    <w:link w:val="FooterChar"/>
    <w:uiPriority w:val="99"/>
    <w:rsid w:val="001D4D7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D4D77"/>
    <w:rPr>
      <w:rFonts w:cs="Times New Roman"/>
    </w:rPr>
  </w:style>
  <w:style w:type="paragraph" w:styleId="BodyText">
    <w:name w:val="Body Text"/>
    <w:basedOn w:val="Normal"/>
    <w:link w:val="BodyTextChar"/>
    <w:uiPriority w:val="99"/>
    <w:rsid w:val="003F6D23"/>
    <w:pPr>
      <w:spacing w:after="0" w:line="240" w:lineRule="auto"/>
      <w:jc w:val="both"/>
    </w:pPr>
    <w:rPr>
      <w:rFonts w:ascii="Times New Roman" w:hAnsi="Times New Roman"/>
      <w:sz w:val="28"/>
      <w:szCs w:val="20"/>
    </w:rPr>
  </w:style>
  <w:style w:type="character" w:customStyle="1" w:styleId="BodyTextChar">
    <w:name w:val="Body Text Char"/>
    <w:basedOn w:val="DefaultParagraphFont"/>
    <w:link w:val="BodyText"/>
    <w:uiPriority w:val="99"/>
    <w:locked/>
    <w:rsid w:val="003F6D23"/>
    <w:rPr>
      <w:rFonts w:ascii="Times New Roman" w:hAnsi="Times New Roman" w:cs="Times New Roman"/>
      <w:sz w:val="20"/>
      <w:szCs w:val="20"/>
    </w:rPr>
  </w:style>
  <w:style w:type="table" w:styleId="TableGrid">
    <w:name w:val="Table Grid"/>
    <w:basedOn w:val="TableNormal"/>
    <w:uiPriority w:val="99"/>
    <w:locked/>
    <w:rsid w:val="00BC35D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E67EF0"/>
    <w:rPr>
      <w:rFonts w:cs="Times New Roman"/>
    </w:rPr>
  </w:style>
</w:styles>
</file>

<file path=word/webSettings.xml><?xml version="1.0" encoding="utf-8"?>
<w:webSettings xmlns:r="http://schemas.openxmlformats.org/officeDocument/2006/relationships" xmlns:w="http://schemas.openxmlformats.org/wordprocessingml/2006/main">
  <w:divs>
    <w:div w:id="16354792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11</Pages>
  <Words>3088</Words>
  <Characters>17604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2014-12-17T08:17:00Z</dcterms:created>
  <dcterms:modified xsi:type="dcterms:W3CDTF">2015-01-05T18:49:00Z</dcterms:modified>
</cp:coreProperties>
</file>