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75"/>
        <w:gridCol w:w="4611"/>
      </w:tblGrid>
      <w:tr w:rsidR="006D6ABF" w:rsidRPr="00251404" w:rsidTr="006C1AF0">
        <w:tc>
          <w:tcPr>
            <w:tcW w:w="4675" w:type="dxa"/>
          </w:tcPr>
          <w:p w:rsidR="006D6ABF" w:rsidRPr="00251404" w:rsidRDefault="006D6ABF" w:rsidP="006C1AF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251404">
              <w:rPr>
                <w:rFonts w:ascii="Times New Roman" w:hAnsi="Times New Roman"/>
                <w:sz w:val="20"/>
                <w:szCs w:val="20"/>
              </w:rPr>
              <w:t xml:space="preserve">УДК </w:t>
            </w:r>
            <w:r w:rsidRPr="00251404">
              <w:rPr>
                <w:rFonts w:ascii="Times New Roman" w:hAnsi="Times New Roman"/>
                <w:bCs/>
                <w:sz w:val="20"/>
                <w:szCs w:val="20"/>
              </w:rPr>
              <w:t>657.471</w:t>
            </w:r>
          </w:p>
          <w:p w:rsidR="006D6ABF" w:rsidRPr="00251404" w:rsidRDefault="006D6ABF" w:rsidP="006C1AF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1" w:type="dxa"/>
          </w:tcPr>
          <w:p w:rsidR="006D6ABF" w:rsidRPr="00251404" w:rsidRDefault="006D6ABF" w:rsidP="006C1AF0">
            <w:pPr>
              <w:rPr>
                <w:rFonts w:ascii="Times New Roman" w:hAnsi="Times New Roman"/>
                <w:sz w:val="20"/>
                <w:szCs w:val="20"/>
              </w:rPr>
            </w:pPr>
            <w:r w:rsidRPr="002514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UDC </w:t>
            </w:r>
            <w:r w:rsidRPr="00251404">
              <w:rPr>
                <w:rFonts w:ascii="Times New Roman" w:hAnsi="Times New Roman"/>
                <w:sz w:val="20"/>
                <w:szCs w:val="20"/>
              </w:rPr>
              <w:t>657.471</w:t>
            </w:r>
          </w:p>
        </w:tc>
      </w:tr>
      <w:tr w:rsidR="006D6ABF" w:rsidRPr="00251404" w:rsidTr="006C1AF0">
        <w:tc>
          <w:tcPr>
            <w:tcW w:w="4675" w:type="dxa"/>
          </w:tcPr>
          <w:p w:rsidR="006D6ABF" w:rsidRDefault="006D6ABF" w:rsidP="006C1AF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C1AF0">
              <w:rPr>
                <w:rFonts w:ascii="Times New Roman" w:hAnsi="Times New Roman"/>
                <w:b/>
                <w:bCs/>
                <w:sz w:val="20"/>
                <w:szCs w:val="20"/>
              </w:rPr>
              <w:t>СРАВНИТЕЛЬНАЯ ХАРАКТЕРИСТИКА РА</w:t>
            </w:r>
            <w:r w:rsidRPr="006C1AF0">
              <w:rPr>
                <w:rFonts w:ascii="Times New Roman" w:hAnsi="Times New Roman"/>
                <w:b/>
                <w:bCs/>
                <w:sz w:val="20"/>
                <w:szCs w:val="20"/>
              </w:rPr>
              <w:t>З</w:t>
            </w:r>
            <w:r w:rsidRPr="006C1AF0">
              <w:rPr>
                <w:rFonts w:ascii="Times New Roman" w:hAnsi="Times New Roman"/>
                <w:b/>
                <w:bCs/>
                <w:sz w:val="20"/>
                <w:szCs w:val="20"/>
              </w:rPr>
              <w:t>ЛИЧНЫХ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C1AF0">
              <w:rPr>
                <w:rFonts w:ascii="Times New Roman" w:hAnsi="Times New Roman"/>
                <w:b/>
                <w:bCs/>
                <w:sz w:val="20"/>
                <w:szCs w:val="20"/>
              </w:rPr>
              <w:t>МЕТОДОВ УЧЕТА ЗАТРАТ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C1AF0">
              <w:rPr>
                <w:rFonts w:ascii="Times New Roman" w:hAnsi="Times New Roman"/>
                <w:b/>
                <w:bCs/>
                <w:sz w:val="20"/>
                <w:szCs w:val="20"/>
              </w:rPr>
              <w:t>И КАЛЬКУЛИРОВАНИЯ СЕБЕСТОИМОСТИ</w:t>
            </w:r>
          </w:p>
          <w:p w:rsidR="006D6ABF" w:rsidRPr="006C1AF0" w:rsidRDefault="006D6ABF" w:rsidP="006C1AF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11" w:type="dxa"/>
          </w:tcPr>
          <w:p w:rsidR="006D6ABF" w:rsidRPr="006C1AF0" w:rsidRDefault="006D6ABF" w:rsidP="006C1AF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C1A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THE COMPARATIVE CHARACTERISTICS OF DIFFERENT COST ACCOUNTING METHODS</w:t>
            </w:r>
            <w:r w:rsidRPr="0025140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6C1AF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AND CALCULATION OF COST PRICE</w:t>
            </w:r>
          </w:p>
        </w:tc>
      </w:tr>
      <w:tr w:rsidR="006D6ABF" w:rsidRPr="00251404" w:rsidTr="006C1AF0">
        <w:tc>
          <w:tcPr>
            <w:tcW w:w="4675" w:type="dxa"/>
          </w:tcPr>
          <w:p w:rsidR="006D6ABF" w:rsidRPr="00251404" w:rsidRDefault="006D6ABF" w:rsidP="006C1AF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Дегальцева Жанна Владимировна</w:t>
            </w:r>
            <w:r w:rsidRPr="006C1AF0">
              <w:rPr>
                <w:rFonts w:ascii="Times New Roman" w:hAnsi="Times New Roman"/>
                <w:sz w:val="20"/>
                <w:szCs w:val="20"/>
              </w:rPr>
              <w:br/>
              <w:t>к.э.н., профессор</w:t>
            </w:r>
          </w:p>
        </w:tc>
        <w:tc>
          <w:tcPr>
            <w:tcW w:w="4611" w:type="dxa"/>
          </w:tcPr>
          <w:p w:rsidR="006D6ABF" w:rsidRDefault="006D6ABF" w:rsidP="006C1AF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C1AF0">
              <w:rPr>
                <w:rFonts w:ascii="Times New Roman" w:hAnsi="Times New Roman"/>
                <w:sz w:val="20"/>
                <w:szCs w:val="20"/>
                <w:lang w:val="en-US"/>
              </w:rPr>
              <w:t>Degalceva Zhanna Vladimirovna</w:t>
            </w:r>
          </w:p>
          <w:p w:rsidR="006D6ABF" w:rsidRPr="006C1AF0" w:rsidRDefault="006D6ABF" w:rsidP="006C1AF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Cand.Econ.Sci.</w:t>
            </w:r>
            <w:r w:rsidRPr="006C1AF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professor</w:t>
            </w:r>
          </w:p>
        </w:tc>
      </w:tr>
      <w:tr w:rsidR="006D6ABF" w:rsidRPr="00251404" w:rsidTr="006C1AF0">
        <w:tc>
          <w:tcPr>
            <w:tcW w:w="4675" w:type="dxa"/>
          </w:tcPr>
          <w:p w:rsidR="006D6ABF" w:rsidRPr="00251404" w:rsidRDefault="006D6ABF" w:rsidP="006C1AF0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C1AF0">
              <w:rPr>
                <w:rFonts w:ascii="Times New Roman" w:hAnsi="Times New Roman"/>
                <w:i/>
                <w:sz w:val="20"/>
                <w:szCs w:val="20"/>
              </w:rPr>
              <w:t>Кубанский</w:t>
            </w:r>
            <w:r w:rsidRPr="0025140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6C1AF0">
              <w:rPr>
                <w:rFonts w:ascii="Times New Roman" w:hAnsi="Times New Roman"/>
                <w:i/>
                <w:sz w:val="20"/>
                <w:szCs w:val="20"/>
              </w:rPr>
              <w:t>государственный</w:t>
            </w:r>
            <w:r w:rsidRPr="0025140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6C1AF0">
              <w:rPr>
                <w:rFonts w:ascii="Times New Roman" w:hAnsi="Times New Roman"/>
                <w:i/>
                <w:sz w:val="20"/>
                <w:szCs w:val="20"/>
              </w:rPr>
              <w:t>аграрный</w:t>
            </w:r>
            <w:r w:rsidRPr="0025140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6C1AF0">
              <w:rPr>
                <w:rFonts w:ascii="Times New Roman" w:hAnsi="Times New Roman"/>
                <w:i/>
                <w:sz w:val="20"/>
                <w:szCs w:val="20"/>
              </w:rPr>
              <w:t>универс</w:t>
            </w:r>
            <w:r w:rsidRPr="006C1AF0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6C1AF0">
              <w:rPr>
                <w:rFonts w:ascii="Times New Roman" w:hAnsi="Times New Roman"/>
                <w:i/>
                <w:sz w:val="20"/>
                <w:szCs w:val="20"/>
              </w:rPr>
              <w:t>тет</w:t>
            </w:r>
          </w:p>
          <w:p w:rsidR="006D6ABF" w:rsidRPr="00251404" w:rsidRDefault="006D6ABF" w:rsidP="006C1AF0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611" w:type="dxa"/>
          </w:tcPr>
          <w:p w:rsidR="006D6ABF" w:rsidRPr="006C1AF0" w:rsidRDefault="006D6ABF" w:rsidP="006C1AF0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6C1AF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6C1AF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6C1AF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6C1AF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6C1AF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6C1AF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6C1AF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6C1AF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6C1AF0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6C1AF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6C1AF0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6D6ABF" w:rsidRPr="00251404" w:rsidTr="006C1AF0">
        <w:tc>
          <w:tcPr>
            <w:tcW w:w="4675" w:type="dxa"/>
          </w:tcPr>
          <w:p w:rsidR="006D6ABF" w:rsidRDefault="006D6ABF" w:rsidP="006C1AF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В</w:t>
            </w:r>
            <w:r w:rsidRPr="00251404">
              <w:rPr>
                <w:rFonts w:ascii="Times New Roman" w:eastAsia="TimesNewRomanPSMT" w:hAnsi="Times New Roman"/>
                <w:sz w:val="20"/>
                <w:szCs w:val="20"/>
                <w:lang w:val="en-US"/>
              </w:rPr>
              <w:t xml:space="preserve"> 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статье</w:t>
            </w:r>
            <w:r w:rsidRPr="00251404">
              <w:rPr>
                <w:rFonts w:ascii="Times New Roman" w:eastAsia="TimesNewRomanPSMT" w:hAnsi="Times New Roman"/>
                <w:sz w:val="20"/>
                <w:szCs w:val="20"/>
                <w:lang w:val="en-US"/>
              </w:rPr>
              <w:t xml:space="preserve"> 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рассматриваются традиционные и иннов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а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ционные методы учета затрат и калькулирования себестоимости, их анализ в сравнении с традиц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и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онными методами</w:t>
            </w:r>
          </w:p>
          <w:p w:rsidR="006D6ABF" w:rsidRPr="006C1AF0" w:rsidRDefault="006D6ABF" w:rsidP="006C1AF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1" w:type="dxa"/>
          </w:tcPr>
          <w:p w:rsidR="006D6ABF" w:rsidRPr="006C1AF0" w:rsidRDefault="006D6ABF" w:rsidP="006C1AF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C1AF0">
              <w:rPr>
                <w:rFonts w:ascii="Times New Roman" w:hAnsi="Times New Roman"/>
                <w:sz w:val="20"/>
                <w:szCs w:val="20"/>
                <w:lang w:val="en-US"/>
              </w:rPr>
              <w:t>The article consider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6C1AF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traditional and innovative met</w:t>
            </w:r>
            <w:r w:rsidRPr="006C1AF0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6C1AF0">
              <w:rPr>
                <w:rFonts w:ascii="Times New Roman" w:hAnsi="Times New Roman"/>
                <w:sz w:val="20"/>
                <w:szCs w:val="20"/>
                <w:lang w:val="en-US"/>
              </w:rPr>
              <w:t>ods of cost accounting and cost calculation, their analysis in comparison with traditional methods</w:t>
            </w:r>
          </w:p>
        </w:tc>
      </w:tr>
      <w:tr w:rsidR="006D6ABF" w:rsidRPr="00251404" w:rsidTr="006C1AF0">
        <w:tc>
          <w:tcPr>
            <w:tcW w:w="4675" w:type="dxa"/>
          </w:tcPr>
          <w:p w:rsidR="006D6ABF" w:rsidRPr="006C1AF0" w:rsidRDefault="006D6ABF" w:rsidP="006C1AF0">
            <w:pPr>
              <w:rPr>
                <w:rFonts w:ascii="Times New Roman" w:hAnsi="Times New Roman"/>
                <w:sz w:val="20"/>
                <w:szCs w:val="20"/>
              </w:rPr>
            </w:pPr>
            <w:r w:rsidRPr="006C1AF0">
              <w:rPr>
                <w:rFonts w:ascii="Times New Roman" w:hAnsi="Times New Roman"/>
                <w:sz w:val="20"/>
                <w:szCs w:val="20"/>
              </w:rPr>
              <w:t>Ключевые слова: ЗАТРАТЫ, УЧЕТ, МЕТОДЫ, КАЛЬКУЛ</w:t>
            </w:r>
            <w:r w:rsidRPr="006C1AF0">
              <w:rPr>
                <w:rFonts w:ascii="Times New Roman" w:hAnsi="Times New Roman"/>
                <w:sz w:val="20"/>
                <w:szCs w:val="20"/>
              </w:rPr>
              <w:t>И</w:t>
            </w:r>
            <w:r w:rsidRPr="006C1AF0">
              <w:rPr>
                <w:rFonts w:ascii="Times New Roman" w:hAnsi="Times New Roman"/>
                <w:sz w:val="20"/>
                <w:szCs w:val="20"/>
              </w:rPr>
              <w:t>РОВАНИЕ, СЕБЕСТОИМОСТЬ</w:t>
            </w:r>
          </w:p>
        </w:tc>
        <w:tc>
          <w:tcPr>
            <w:tcW w:w="4611" w:type="dxa"/>
          </w:tcPr>
          <w:p w:rsidR="006D6ABF" w:rsidRPr="006C1AF0" w:rsidRDefault="006D6ABF" w:rsidP="006C1AF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C1AF0">
              <w:rPr>
                <w:rFonts w:ascii="Times New Roman" w:hAnsi="Times New Roman"/>
                <w:sz w:val="20"/>
                <w:szCs w:val="20"/>
                <w:lang w:val="en-US"/>
              </w:rPr>
              <w:t>Keywords: COST, ACCOUNTING, METHODS, CALCULATION, COST PRICE</w:t>
            </w:r>
          </w:p>
        </w:tc>
      </w:tr>
    </w:tbl>
    <w:p w:rsidR="006D6ABF" w:rsidRPr="00DD28F6" w:rsidRDefault="006D6ABF" w:rsidP="008E600A">
      <w:pPr>
        <w:autoSpaceDE w:val="0"/>
        <w:autoSpaceDN w:val="0"/>
        <w:adjustRightInd w:val="0"/>
        <w:spacing w:line="300" w:lineRule="auto"/>
        <w:ind w:firstLine="709"/>
        <w:jc w:val="both"/>
        <w:rPr>
          <w:rFonts w:ascii="Times New Roman" w:eastAsia="TimesNewRomanPSMT" w:hAnsi="Times New Roman"/>
          <w:sz w:val="28"/>
          <w:szCs w:val="28"/>
          <w:lang w:val="en-US"/>
        </w:rPr>
      </w:pPr>
    </w:p>
    <w:p w:rsidR="006D6ABF" w:rsidRPr="00171FD3" w:rsidRDefault="006D6ABF" w:rsidP="006C1AF0">
      <w:pPr>
        <w:autoSpaceDE w:val="0"/>
        <w:autoSpaceDN w:val="0"/>
        <w:adjustRightInd w:val="0"/>
        <w:spacing w:line="432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171FD3">
        <w:rPr>
          <w:rFonts w:ascii="Times New Roman" w:eastAsia="TimesNewRomanPSMT" w:hAnsi="Times New Roman"/>
          <w:sz w:val="28"/>
          <w:szCs w:val="28"/>
        </w:rPr>
        <w:t>В отечественной и мировой бухгалтерской практике вопросам управленческого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171FD3">
        <w:rPr>
          <w:rFonts w:ascii="Times New Roman" w:eastAsia="TimesNewRomanPSMT" w:hAnsi="Times New Roman"/>
          <w:sz w:val="28"/>
          <w:szCs w:val="28"/>
        </w:rPr>
        <w:t xml:space="preserve">учета, в </w:t>
      </w:r>
      <w:r>
        <w:rPr>
          <w:rFonts w:ascii="Times New Roman" w:eastAsia="TimesNewRomanPSMT" w:hAnsi="Times New Roman"/>
          <w:sz w:val="28"/>
          <w:szCs w:val="28"/>
        </w:rPr>
        <w:t>том числе методам планирования,</w:t>
      </w:r>
      <w:r w:rsidRPr="00171FD3">
        <w:rPr>
          <w:rFonts w:ascii="Times New Roman" w:eastAsia="TimesNewRomanPSMT" w:hAnsi="Times New Roman"/>
          <w:sz w:val="28"/>
          <w:szCs w:val="28"/>
        </w:rPr>
        <w:t xml:space="preserve"> учета затрат и калькулирования себестоимости продукции, придается большое значение.</w:t>
      </w:r>
    </w:p>
    <w:p w:rsidR="006D6ABF" w:rsidRDefault="006D6ABF" w:rsidP="006C1AF0">
      <w:pPr>
        <w:autoSpaceDE w:val="0"/>
        <w:autoSpaceDN w:val="0"/>
        <w:adjustRightInd w:val="0"/>
        <w:spacing w:line="432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Себестоимость готовой продукции (работ и услуг) представляет с</w:t>
      </w:r>
      <w:r>
        <w:rPr>
          <w:rFonts w:ascii="Times New Roman" w:eastAsia="TimesNewRomanPSMT" w:hAnsi="Times New Roman"/>
          <w:sz w:val="28"/>
          <w:szCs w:val="28"/>
        </w:rPr>
        <w:t>о</w:t>
      </w:r>
      <w:r>
        <w:rPr>
          <w:rFonts w:ascii="Times New Roman" w:eastAsia="TimesNewRomanPSMT" w:hAnsi="Times New Roman"/>
          <w:sz w:val="28"/>
          <w:szCs w:val="28"/>
        </w:rPr>
        <w:t>бой стоимостную оценку использованных в процессе производства и ре</w:t>
      </w:r>
      <w:r>
        <w:rPr>
          <w:rFonts w:ascii="Times New Roman" w:eastAsia="TimesNewRomanPSMT" w:hAnsi="Times New Roman"/>
          <w:sz w:val="28"/>
          <w:szCs w:val="28"/>
        </w:rPr>
        <w:t>а</w:t>
      </w:r>
      <w:r>
        <w:rPr>
          <w:rFonts w:ascii="Times New Roman" w:eastAsia="TimesNewRomanPSMT" w:hAnsi="Times New Roman"/>
          <w:sz w:val="28"/>
          <w:szCs w:val="28"/>
        </w:rPr>
        <w:t>лизации ресурсов. Этот показатель отражает эффективность производс</w:t>
      </w:r>
      <w:r>
        <w:rPr>
          <w:rFonts w:ascii="Times New Roman" w:eastAsia="TimesNewRomanPSMT" w:hAnsi="Times New Roman"/>
          <w:sz w:val="28"/>
          <w:szCs w:val="28"/>
        </w:rPr>
        <w:t>т</w:t>
      </w:r>
      <w:r>
        <w:rPr>
          <w:rFonts w:ascii="Times New Roman" w:eastAsia="TimesNewRomanPSMT" w:hAnsi="Times New Roman"/>
          <w:sz w:val="28"/>
          <w:szCs w:val="28"/>
        </w:rPr>
        <w:t>венно-хозяйственной деятельности хозяйствующих субъектов и использ</w:t>
      </w:r>
      <w:r>
        <w:rPr>
          <w:rFonts w:ascii="Times New Roman" w:eastAsia="TimesNewRomanPSMT" w:hAnsi="Times New Roman"/>
          <w:sz w:val="28"/>
          <w:szCs w:val="28"/>
        </w:rPr>
        <w:t>у</w:t>
      </w:r>
      <w:r>
        <w:rPr>
          <w:rFonts w:ascii="Times New Roman" w:eastAsia="TimesNewRomanPSMT" w:hAnsi="Times New Roman"/>
          <w:sz w:val="28"/>
          <w:szCs w:val="28"/>
        </w:rPr>
        <w:t>ется в качестве дескриптора в производственном учете, управленческом учете, налоговом учета, стратегическом учете [4].</w:t>
      </w:r>
    </w:p>
    <w:p w:rsidR="006D6ABF" w:rsidRDefault="006D6ABF" w:rsidP="006C1AF0">
      <w:pPr>
        <w:autoSpaceDE w:val="0"/>
        <w:autoSpaceDN w:val="0"/>
        <w:adjustRightInd w:val="0"/>
        <w:spacing w:line="432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Главное сущностное содержание данного дескриптора учетно-аналитических и управленческих процедур заключается в том, что этот п</w:t>
      </w:r>
      <w:r>
        <w:rPr>
          <w:rFonts w:ascii="Times New Roman" w:eastAsia="TimesNewRomanPSMT" w:hAnsi="Times New Roman"/>
          <w:sz w:val="28"/>
          <w:szCs w:val="28"/>
        </w:rPr>
        <w:t>о</w:t>
      </w:r>
      <w:r>
        <w:rPr>
          <w:rFonts w:ascii="Times New Roman" w:eastAsia="TimesNewRomanPSMT" w:hAnsi="Times New Roman"/>
          <w:sz w:val="28"/>
          <w:szCs w:val="28"/>
        </w:rPr>
        <w:t>казатель отвечает на вопрос: в какую сумму обошлось хозяйствующему субъекту производство готовой продукции и ее продвижение до конечного потребителя? Важнейшей особенностью показателя «себестоимость» явл</w:t>
      </w:r>
      <w:r>
        <w:rPr>
          <w:rFonts w:ascii="Times New Roman" w:eastAsia="TimesNewRomanPSMT" w:hAnsi="Times New Roman"/>
          <w:sz w:val="28"/>
          <w:szCs w:val="28"/>
        </w:rPr>
        <w:t>я</w:t>
      </w:r>
      <w:r>
        <w:rPr>
          <w:rFonts w:ascii="Times New Roman" w:eastAsia="TimesNewRomanPSMT" w:hAnsi="Times New Roman"/>
          <w:sz w:val="28"/>
          <w:szCs w:val="28"/>
        </w:rPr>
        <w:t>ется то, что она носит объективный характер, то есть не зависит от такого рода обстоятельств, как наличие или отсутствие нормативных документов по ее регулированию, желание или возможность ее исчисления в бухга</w:t>
      </w:r>
      <w:r>
        <w:rPr>
          <w:rFonts w:ascii="Times New Roman" w:eastAsia="TimesNewRomanPSMT" w:hAnsi="Times New Roman"/>
          <w:sz w:val="28"/>
          <w:szCs w:val="28"/>
        </w:rPr>
        <w:t>л</w:t>
      </w:r>
      <w:r>
        <w:rPr>
          <w:rFonts w:ascii="Times New Roman" w:eastAsia="TimesNewRomanPSMT" w:hAnsi="Times New Roman"/>
          <w:sz w:val="28"/>
          <w:szCs w:val="28"/>
        </w:rPr>
        <w:t>терской службой и т. п.</w:t>
      </w:r>
    </w:p>
    <w:p w:rsidR="006D6ABF" w:rsidRDefault="006D6ABF" w:rsidP="006C1AF0">
      <w:pPr>
        <w:autoSpaceDE w:val="0"/>
        <w:autoSpaceDN w:val="0"/>
        <w:adjustRightInd w:val="0"/>
        <w:spacing w:line="432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В настоящее время категория «себестоимость» прямого нормативн</w:t>
      </w:r>
      <w:r>
        <w:rPr>
          <w:rFonts w:ascii="Times New Roman" w:eastAsia="TimesNewRomanPSMT" w:hAnsi="Times New Roman"/>
          <w:sz w:val="28"/>
          <w:szCs w:val="28"/>
        </w:rPr>
        <w:t>о</w:t>
      </w:r>
      <w:r>
        <w:rPr>
          <w:rFonts w:ascii="Times New Roman" w:eastAsia="TimesNewRomanPSMT" w:hAnsi="Times New Roman"/>
          <w:sz w:val="28"/>
          <w:szCs w:val="28"/>
        </w:rPr>
        <w:t>го регулирования не имеет. Действующее Положение по бухгалтерскому учету «расходы организации» ПБУ 10/99 и гл. 25 Налогового кодекса РФ определяют только перечень расходов организации, принимаемых или н</w:t>
      </w:r>
      <w:r>
        <w:rPr>
          <w:rFonts w:ascii="Times New Roman" w:eastAsia="TimesNewRomanPSMT" w:hAnsi="Times New Roman"/>
          <w:sz w:val="28"/>
          <w:szCs w:val="28"/>
        </w:rPr>
        <w:t>е</w:t>
      </w:r>
      <w:r>
        <w:rPr>
          <w:rFonts w:ascii="Times New Roman" w:eastAsia="TimesNewRomanPSMT" w:hAnsi="Times New Roman"/>
          <w:sz w:val="28"/>
          <w:szCs w:val="28"/>
        </w:rPr>
        <w:t>принимаемых при определении налогооблагаемой базы.</w:t>
      </w:r>
    </w:p>
    <w:p w:rsidR="006D6ABF" w:rsidRDefault="006D6ABF" w:rsidP="006C1AF0">
      <w:pPr>
        <w:autoSpaceDE w:val="0"/>
        <w:autoSpaceDN w:val="0"/>
        <w:adjustRightInd w:val="0"/>
        <w:spacing w:line="432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Исчисление себестоимости зависит от многих факторов, например:</w:t>
      </w:r>
    </w:p>
    <w:p w:rsidR="006D6ABF" w:rsidRDefault="006D6ABF" w:rsidP="006C1AF0">
      <w:pPr>
        <w:autoSpaceDE w:val="0"/>
        <w:autoSpaceDN w:val="0"/>
        <w:adjustRightInd w:val="0"/>
        <w:spacing w:line="432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- от степени готовности продукции различают себестоимость вал</w:t>
      </w:r>
      <w:r>
        <w:rPr>
          <w:rFonts w:ascii="Times New Roman" w:eastAsia="TimesNewRomanPSMT" w:hAnsi="Times New Roman"/>
          <w:sz w:val="28"/>
          <w:szCs w:val="28"/>
        </w:rPr>
        <w:t>о</w:t>
      </w:r>
      <w:r>
        <w:rPr>
          <w:rFonts w:ascii="Times New Roman" w:eastAsia="TimesNewRomanPSMT" w:hAnsi="Times New Roman"/>
          <w:sz w:val="28"/>
          <w:szCs w:val="28"/>
        </w:rPr>
        <w:t>вой, товарной, отгруженной и проданной;</w:t>
      </w:r>
    </w:p>
    <w:p w:rsidR="006D6ABF" w:rsidRDefault="006D6ABF" w:rsidP="006C1AF0">
      <w:pPr>
        <w:autoSpaceDE w:val="0"/>
        <w:autoSpaceDN w:val="0"/>
        <w:adjustRightInd w:val="0"/>
        <w:spacing w:line="432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- в зависимости от количества продукции – себестоимость единицы продукции, всего объема произведенной;</w:t>
      </w:r>
    </w:p>
    <w:p w:rsidR="006D6ABF" w:rsidRDefault="006D6ABF" w:rsidP="006C1AF0">
      <w:pPr>
        <w:autoSpaceDE w:val="0"/>
        <w:autoSpaceDN w:val="0"/>
        <w:adjustRightInd w:val="0"/>
        <w:spacing w:line="432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- в зависимости от полноты включения затрат – производственная, полная, сокращенная;</w:t>
      </w:r>
    </w:p>
    <w:p w:rsidR="006D6ABF" w:rsidRDefault="006D6ABF" w:rsidP="006C1AF0">
      <w:pPr>
        <w:autoSpaceDE w:val="0"/>
        <w:autoSpaceDN w:val="0"/>
        <w:adjustRightInd w:val="0"/>
        <w:spacing w:line="432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В зависимости от оперативности формирования – плановая, норм</w:t>
      </w:r>
      <w:r>
        <w:rPr>
          <w:rFonts w:ascii="Times New Roman" w:eastAsia="TimesNewRomanPSMT" w:hAnsi="Times New Roman"/>
          <w:sz w:val="28"/>
          <w:szCs w:val="28"/>
        </w:rPr>
        <w:t>а</w:t>
      </w:r>
      <w:r>
        <w:rPr>
          <w:rFonts w:ascii="Times New Roman" w:eastAsia="TimesNewRomanPSMT" w:hAnsi="Times New Roman"/>
          <w:sz w:val="28"/>
          <w:szCs w:val="28"/>
        </w:rPr>
        <w:t>тивная, провизорная, фактическая.</w:t>
      </w:r>
    </w:p>
    <w:p w:rsidR="006D6ABF" w:rsidRDefault="006D6ABF" w:rsidP="006C1AF0">
      <w:pPr>
        <w:autoSpaceDE w:val="0"/>
        <w:autoSpaceDN w:val="0"/>
        <w:adjustRightInd w:val="0"/>
        <w:spacing w:line="432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Понятие «калькуляция» появилось в России в середине Х</w:t>
      </w:r>
      <w:r>
        <w:rPr>
          <w:rFonts w:ascii="Times New Roman" w:eastAsia="TimesNewRomanPSMT" w:hAnsi="Times New Roman"/>
          <w:sz w:val="28"/>
          <w:szCs w:val="28"/>
          <w:lang w:val="en-US"/>
        </w:rPr>
        <w:t>IX</w:t>
      </w:r>
      <w:r>
        <w:rPr>
          <w:rFonts w:ascii="Times New Roman" w:eastAsia="TimesNewRomanPSMT" w:hAnsi="Times New Roman"/>
          <w:sz w:val="28"/>
          <w:szCs w:val="28"/>
        </w:rPr>
        <w:t xml:space="preserve"> века в связи с развитием промышленности. Калькулирование определяется как система экономических расчетов себестоимости единицы готовой проду</w:t>
      </w:r>
      <w:r>
        <w:rPr>
          <w:rFonts w:ascii="Times New Roman" w:eastAsia="TimesNewRomanPSMT" w:hAnsi="Times New Roman"/>
          <w:sz w:val="28"/>
          <w:szCs w:val="28"/>
        </w:rPr>
        <w:t>к</w:t>
      </w:r>
      <w:r>
        <w:rPr>
          <w:rFonts w:ascii="Times New Roman" w:eastAsia="TimesNewRomanPSMT" w:hAnsi="Times New Roman"/>
          <w:sz w:val="28"/>
          <w:szCs w:val="28"/>
        </w:rPr>
        <w:t>ции (работ, услуг). В процессе калькуляционных расчетов затраты соизм</w:t>
      </w:r>
      <w:r>
        <w:rPr>
          <w:rFonts w:ascii="Times New Roman" w:eastAsia="TimesNewRomanPSMT" w:hAnsi="Times New Roman"/>
          <w:sz w:val="28"/>
          <w:szCs w:val="28"/>
        </w:rPr>
        <w:t>е</w:t>
      </w:r>
      <w:r>
        <w:rPr>
          <w:rFonts w:ascii="Times New Roman" w:eastAsia="TimesNewRomanPSMT" w:hAnsi="Times New Roman"/>
          <w:sz w:val="28"/>
          <w:szCs w:val="28"/>
        </w:rPr>
        <w:t>ряются с количеством произведенной продукции и определяется себесто</w:t>
      </w:r>
      <w:r>
        <w:rPr>
          <w:rFonts w:ascii="Times New Roman" w:eastAsia="TimesNewRomanPSMT" w:hAnsi="Times New Roman"/>
          <w:sz w:val="28"/>
          <w:szCs w:val="28"/>
        </w:rPr>
        <w:t>и</w:t>
      </w:r>
      <w:r>
        <w:rPr>
          <w:rFonts w:ascii="Times New Roman" w:eastAsia="TimesNewRomanPSMT" w:hAnsi="Times New Roman"/>
          <w:sz w:val="28"/>
          <w:szCs w:val="28"/>
        </w:rPr>
        <w:t>мость ее единицы.</w:t>
      </w:r>
    </w:p>
    <w:p w:rsidR="006D6ABF" w:rsidRDefault="006D6ABF" w:rsidP="006C1AF0">
      <w:pPr>
        <w:autoSpaceDE w:val="0"/>
        <w:autoSpaceDN w:val="0"/>
        <w:adjustRightInd w:val="0"/>
        <w:spacing w:line="432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Калькулирование осуществляется в соответствии с определенными принципами:</w:t>
      </w:r>
    </w:p>
    <w:p w:rsidR="006D6ABF" w:rsidRDefault="006D6ABF" w:rsidP="006C1AF0">
      <w:pPr>
        <w:autoSpaceDE w:val="0"/>
        <w:autoSpaceDN w:val="0"/>
        <w:adjustRightInd w:val="0"/>
        <w:spacing w:line="432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- научно-обоснованной системой затрат на производство готовой продукции (работ и услуг);</w:t>
      </w:r>
    </w:p>
    <w:p w:rsidR="006D6ABF" w:rsidRDefault="006D6ABF" w:rsidP="006C1AF0">
      <w:pPr>
        <w:autoSpaceDE w:val="0"/>
        <w:autoSpaceDN w:val="0"/>
        <w:adjustRightInd w:val="0"/>
        <w:spacing w:line="432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- установление объектов учета затрат, объектов калькулирования и калькуляционных единиц;</w:t>
      </w:r>
    </w:p>
    <w:p w:rsidR="006D6ABF" w:rsidRDefault="006D6ABF" w:rsidP="006C1AF0">
      <w:pPr>
        <w:autoSpaceDE w:val="0"/>
        <w:autoSpaceDN w:val="0"/>
        <w:adjustRightInd w:val="0"/>
        <w:spacing w:line="432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- определение методов распределения косвенных расходов;</w:t>
      </w:r>
    </w:p>
    <w:p w:rsidR="006D6ABF" w:rsidRDefault="006D6ABF" w:rsidP="006C1AF0">
      <w:pPr>
        <w:autoSpaceDE w:val="0"/>
        <w:autoSpaceDN w:val="0"/>
        <w:adjustRightInd w:val="0"/>
        <w:spacing w:line="432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- разграничение затрат по периодам производства – технологическим стадиям, учетным периодам предполагает использование метода начисл</w:t>
      </w:r>
      <w:r>
        <w:rPr>
          <w:rFonts w:ascii="Times New Roman" w:eastAsia="TimesNewRomanPSMT" w:hAnsi="Times New Roman"/>
          <w:sz w:val="28"/>
          <w:szCs w:val="28"/>
        </w:rPr>
        <w:t>е</w:t>
      </w:r>
      <w:r>
        <w:rPr>
          <w:rFonts w:ascii="Times New Roman" w:eastAsia="TimesNewRomanPSMT" w:hAnsi="Times New Roman"/>
          <w:sz w:val="28"/>
          <w:szCs w:val="28"/>
        </w:rPr>
        <w:t>ния;</w:t>
      </w:r>
    </w:p>
    <w:p w:rsidR="006D6ABF" w:rsidRPr="00800A64" w:rsidRDefault="006D6ABF" w:rsidP="006C1AF0">
      <w:pPr>
        <w:autoSpaceDE w:val="0"/>
        <w:autoSpaceDN w:val="0"/>
        <w:adjustRightInd w:val="0"/>
        <w:spacing w:line="432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- выбор метода учета затрат и калькулирования.</w:t>
      </w:r>
    </w:p>
    <w:p w:rsidR="006D6ABF" w:rsidRPr="00171FD3" w:rsidRDefault="006D6ABF" w:rsidP="006C1AF0">
      <w:pPr>
        <w:autoSpaceDE w:val="0"/>
        <w:autoSpaceDN w:val="0"/>
        <w:adjustRightInd w:val="0"/>
        <w:spacing w:line="432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171FD3">
        <w:rPr>
          <w:rFonts w:ascii="Times New Roman" w:eastAsia="TimesNewRomanPSMT" w:hAnsi="Times New Roman"/>
          <w:sz w:val="28"/>
          <w:szCs w:val="28"/>
        </w:rPr>
        <w:t>Метод калькулирования предполагает систему управленческого (производственного) учета, при котором определяется себестоимость пр</w:t>
      </w:r>
      <w:r w:rsidRPr="00171FD3">
        <w:rPr>
          <w:rFonts w:ascii="Times New Roman" w:eastAsia="TimesNewRomanPSMT" w:hAnsi="Times New Roman"/>
          <w:sz w:val="28"/>
          <w:szCs w:val="28"/>
        </w:rPr>
        <w:t>о</w:t>
      </w:r>
      <w:r w:rsidRPr="00171FD3">
        <w:rPr>
          <w:rFonts w:ascii="Times New Roman" w:eastAsia="TimesNewRomanPSMT" w:hAnsi="Times New Roman"/>
          <w:sz w:val="28"/>
          <w:szCs w:val="28"/>
        </w:rPr>
        <w:t>дукции (работ, услуг), а также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171FD3">
        <w:rPr>
          <w:rFonts w:ascii="Times New Roman" w:eastAsia="TimesNewRomanPSMT" w:hAnsi="Times New Roman"/>
          <w:sz w:val="28"/>
          <w:szCs w:val="28"/>
        </w:rPr>
        <w:t>издержки на единицу продукции. Выбор м</w:t>
      </w:r>
      <w:r w:rsidRPr="00171FD3">
        <w:rPr>
          <w:rFonts w:ascii="Times New Roman" w:eastAsia="TimesNewRomanPSMT" w:hAnsi="Times New Roman"/>
          <w:sz w:val="28"/>
          <w:szCs w:val="28"/>
        </w:rPr>
        <w:t>е</w:t>
      </w:r>
      <w:r w:rsidRPr="00171FD3">
        <w:rPr>
          <w:rFonts w:ascii="Times New Roman" w:eastAsia="TimesNewRomanPSMT" w:hAnsi="Times New Roman"/>
          <w:sz w:val="28"/>
          <w:szCs w:val="28"/>
        </w:rPr>
        <w:t>тода калькулирования себестоимости связан с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171FD3">
        <w:rPr>
          <w:rFonts w:ascii="Times New Roman" w:eastAsia="TimesNewRomanPSMT" w:hAnsi="Times New Roman"/>
          <w:sz w:val="28"/>
          <w:szCs w:val="28"/>
        </w:rPr>
        <w:t>технологией производства, его организацией, особенностями выпускаемой продукции.</w:t>
      </w:r>
      <w:r>
        <w:rPr>
          <w:rFonts w:ascii="Times New Roman" w:eastAsia="TimesNewRomanPSMT" w:hAnsi="Times New Roman"/>
          <w:sz w:val="28"/>
          <w:szCs w:val="28"/>
        </w:rPr>
        <w:t xml:space="preserve"> Основным классификационным признаком методов калькулирования является полн</w:t>
      </w:r>
      <w:r>
        <w:rPr>
          <w:rFonts w:ascii="Times New Roman" w:eastAsia="TimesNewRomanPSMT" w:hAnsi="Times New Roman"/>
          <w:sz w:val="28"/>
          <w:szCs w:val="28"/>
        </w:rPr>
        <w:t>о</w:t>
      </w:r>
      <w:r>
        <w:rPr>
          <w:rFonts w:ascii="Times New Roman" w:eastAsia="TimesNewRomanPSMT" w:hAnsi="Times New Roman"/>
          <w:sz w:val="28"/>
          <w:szCs w:val="28"/>
        </w:rPr>
        <w:t>та учета затрат.</w:t>
      </w:r>
    </w:p>
    <w:p w:rsidR="006D6ABF" w:rsidRPr="00171FD3" w:rsidRDefault="006D6ABF" w:rsidP="006C1AF0">
      <w:pPr>
        <w:autoSpaceDE w:val="0"/>
        <w:autoSpaceDN w:val="0"/>
        <w:adjustRightInd w:val="0"/>
        <w:spacing w:line="432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171FD3">
        <w:rPr>
          <w:rFonts w:ascii="Times New Roman" w:eastAsia="TimesNewRomanPSMT" w:hAnsi="Times New Roman"/>
          <w:sz w:val="28"/>
          <w:szCs w:val="28"/>
        </w:rPr>
        <w:t>В настоящее время классификация методов учета производственных затрат и калькулирования себестоимости продукции все еще является предметом дискуссий, поэтому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171FD3">
        <w:rPr>
          <w:rFonts w:ascii="Times New Roman" w:eastAsia="TimesNewRomanPSMT" w:hAnsi="Times New Roman"/>
          <w:sz w:val="28"/>
          <w:szCs w:val="28"/>
        </w:rPr>
        <w:t>считаем возможным предложить следу</w:t>
      </w:r>
      <w:r w:rsidRPr="00171FD3">
        <w:rPr>
          <w:rFonts w:ascii="Times New Roman" w:eastAsia="TimesNewRomanPSMT" w:hAnsi="Times New Roman"/>
          <w:sz w:val="28"/>
          <w:szCs w:val="28"/>
        </w:rPr>
        <w:t>ю</w:t>
      </w:r>
      <w:r w:rsidRPr="00171FD3">
        <w:rPr>
          <w:rFonts w:ascii="Times New Roman" w:eastAsia="TimesNewRomanPSMT" w:hAnsi="Times New Roman"/>
          <w:sz w:val="28"/>
          <w:szCs w:val="28"/>
        </w:rPr>
        <w:t>щую классификацию:</w:t>
      </w:r>
    </w:p>
    <w:p w:rsidR="006D6ABF" w:rsidRPr="00171FD3" w:rsidRDefault="006D6ABF" w:rsidP="006C1AF0">
      <w:pPr>
        <w:autoSpaceDE w:val="0"/>
        <w:autoSpaceDN w:val="0"/>
        <w:adjustRightInd w:val="0"/>
        <w:spacing w:line="432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171FD3">
        <w:rPr>
          <w:rFonts w:ascii="Times New Roman" w:eastAsia="TimesNewRomanPSMT" w:hAnsi="Times New Roman"/>
          <w:sz w:val="28"/>
          <w:szCs w:val="28"/>
        </w:rPr>
        <w:t>1. Традиционные (позаказный, попроцессный, попередельный</w:t>
      </w:r>
      <w:r>
        <w:rPr>
          <w:rFonts w:ascii="Times New Roman" w:eastAsia="TimesNewRomanPSMT" w:hAnsi="Times New Roman"/>
          <w:sz w:val="28"/>
          <w:szCs w:val="28"/>
        </w:rPr>
        <w:t>, но</w:t>
      </w:r>
      <w:r>
        <w:rPr>
          <w:rFonts w:ascii="Times New Roman" w:eastAsia="TimesNewRomanPSMT" w:hAnsi="Times New Roman"/>
          <w:sz w:val="28"/>
          <w:szCs w:val="28"/>
        </w:rPr>
        <w:t>р</w:t>
      </w:r>
      <w:r>
        <w:rPr>
          <w:rFonts w:ascii="Times New Roman" w:eastAsia="TimesNewRomanPSMT" w:hAnsi="Times New Roman"/>
          <w:sz w:val="28"/>
          <w:szCs w:val="28"/>
        </w:rPr>
        <w:t>мативный</w:t>
      </w:r>
      <w:r w:rsidRPr="00171FD3">
        <w:rPr>
          <w:rFonts w:ascii="Times New Roman" w:eastAsia="TimesNewRomanPSMT" w:hAnsi="Times New Roman"/>
          <w:sz w:val="28"/>
          <w:szCs w:val="28"/>
        </w:rPr>
        <w:t>) методы.</w:t>
      </w:r>
    </w:p>
    <w:p w:rsidR="006D6ABF" w:rsidRPr="00171FD3" w:rsidRDefault="006D6ABF" w:rsidP="006C1AF0">
      <w:pPr>
        <w:autoSpaceDE w:val="0"/>
        <w:autoSpaceDN w:val="0"/>
        <w:adjustRightInd w:val="0"/>
        <w:spacing w:line="432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171FD3">
        <w:rPr>
          <w:rFonts w:ascii="Times New Roman" w:eastAsia="TimesNewRomanPSMT" w:hAnsi="Times New Roman"/>
          <w:sz w:val="28"/>
          <w:szCs w:val="28"/>
        </w:rPr>
        <w:t xml:space="preserve">2. </w:t>
      </w:r>
      <w:r>
        <w:rPr>
          <w:rFonts w:ascii="Times New Roman" w:eastAsia="TimesNewRomanPSMT" w:hAnsi="Times New Roman"/>
          <w:sz w:val="28"/>
          <w:szCs w:val="28"/>
        </w:rPr>
        <w:t>Инновационные</w:t>
      </w:r>
      <w:r w:rsidRPr="00171FD3">
        <w:rPr>
          <w:rFonts w:ascii="Times New Roman" w:eastAsia="TimesNewRomanPSMT" w:hAnsi="Times New Roman"/>
          <w:sz w:val="28"/>
          <w:szCs w:val="28"/>
        </w:rPr>
        <w:t xml:space="preserve"> (нетрадиционные) методы (АВС-метод или учет по </w:t>
      </w:r>
      <w:r>
        <w:rPr>
          <w:rFonts w:ascii="Times New Roman" w:eastAsia="TimesNewRomanPSMT" w:hAnsi="Times New Roman"/>
          <w:sz w:val="28"/>
          <w:szCs w:val="28"/>
        </w:rPr>
        <w:t>функциям</w:t>
      </w:r>
      <w:r w:rsidRPr="00171FD3">
        <w:rPr>
          <w:rFonts w:ascii="Times New Roman" w:eastAsia="TimesNewRomanPSMT" w:hAnsi="Times New Roman"/>
          <w:sz w:val="28"/>
          <w:szCs w:val="28"/>
        </w:rPr>
        <w:t>, учет по системе «точно в срок», учет по последней опер</w:t>
      </w:r>
      <w:r w:rsidRPr="00171FD3">
        <w:rPr>
          <w:rFonts w:ascii="Times New Roman" w:eastAsia="TimesNewRomanPSMT" w:hAnsi="Times New Roman"/>
          <w:sz w:val="28"/>
          <w:szCs w:val="28"/>
        </w:rPr>
        <w:t>а</w:t>
      </w:r>
      <w:r w:rsidRPr="00171FD3">
        <w:rPr>
          <w:rFonts w:ascii="Times New Roman" w:eastAsia="TimesNewRomanPSMT" w:hAnsi="Times New Roman"/>
          <w:sz w:val="28"/>
          <w:szCs w:val="28"/>
        </w:rPr>
        <w:t>ции)</w:t>
      </w:r>
      <w:r>
        <w:rPr>
          <w:rFonts w:ascii="Times New Roman" w:eastAsia="TimesNewRomanPSMT" w:hAnsi="Times New Roman"/>
          <w:sz w:val="28"/>
          <w:szCs w:val="28"/>
        </w:rPr>
        <w:t xml:space="preserve"> [3]</w:t>
      </w:r>
      <w:r w:rsidRPr="00171FD3">
        <w:rPr>
          <w:rFonts w:ascii="Times New Roman" w:eastAsia="TimesNewRomanPSMT" w:hAnsi="Times New Roman"/>
          <w:sz w:val="28"/>
          <w:szCs w:val="28"/>
        </w:rPr>
        <w:t>.</w:t>
      </w:r>
    </w:p>
    <w:p w:rsidR="006D6ABF" w:rsidRDefault="006D6ABF" w:rsidP="00530900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noProof/>
          <w:lang w:eastAsia="ru-RU"/>
        </w:rPr>
        <w:pict>
          <v:group id="_x0000_s1026" style="position:absolute;left:0;text-align:left;margin-left:71.65pt;margin-top:11.65pt;width:345pt;height:256.9pt;z-index:251658240" coordorigin="2074,5714" coordsize="6900,513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074;top:5714;width:6900;height:5138" strokeweight="1.5pt">
              <v:textbox>
                <w:txbxContent>
                  <w:p w:rsidR="006D6ABF" w:rsidRDefault="006D6ABF"/>
                </w:txbxContent>
              </v:textbox>
            </v:shape>
            <v:shape id="_x0000_s1028" type="#_x0000_t202" style="position:absolute;left:2510;top:5898;width:4896;height:484" strokeweight="1pt">
              <v:stroke dashstyle="longDash"/>
              <v:textbox>
                <w:txbxContent>
                  <w:p w:rsidR="006D6ABF" w:rsidRPr="00530900" w:rsidRDefault="006D6ABF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530900">
                      <w:rPr>
                        <w:rFonts w:ascii="Times New Roman" w:hAnsi="Times New Roman"/>
                        <w:sz w:val="24"/>
                        <w:szCs w:val="24"/>
                      </w:rPr>
                      <w:t>Способы калькулирования себестоимости</w:t>
                    </w:r>
                  </w:p>
                </w:txbxContent>
              </v:textbox>
            </v:shape>
            <v:shape id="_x0000_s1029" type="#_x0000_t202" style="position:absolute;left:2568;top:6520;width:4838;height:507">
              <v:textbox>
                <w:txbxContent>
                  <w:p w:rsidR="006D6ABF" w:rsidRPr="00530900" w:rsidRDefault="006D6ABF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530900">
                      <w:rPr>
                        <w:rFonts w:ascii="Times New Roman" w:hAnsi="Times New Roman"/>
                        <w:sz w:val="24"/>
                        <w:szCs w:val="24"/>
                      </w:rPr>
                      <w:t>Прямого счета</w:t>
                    </w:r>
                  </w:p>
                </w:txbxContent>
              </v:textbox>
            </v:shape>
            <v:shape id="_x0000_s1030" type="#_x0000_t202" style="position:absolute;left:2568;top:7108;width:4838;height:484">
              <v:textbox>
                <w:txbxContent>
                  <w:p w:rsidR="006D6ABF" w:rsidRPr="00530900" w:rsidRDefault="006D6ABF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530900">
                      <w:rPr>
                        <w:rFonts w:ascii="Times New Roman" w:hAnsi="Times New Roman"/>
                        <w:sz w:val="24"/>
                        <w:szCs w:val="24"/>
                      </w:rPr>
                      <w:t>Суммирования затрат</w:t>
                    </w:r>
                  </w:p>
                </w:txbxContent>
              </v:textbox>
            </v:shape>
            <v:shape id="_x0000_s1031" type="#_x0000_t202" style="position:absolute;left:2568;top:7718;width:4838;height:438">
              <v:textbox>
                <w:txbxContent>
                  <w:p w:rsidR="006D6ABF" w:rsidRPr="00530900" w:rsidRDefault="006D6ABF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530900">
                      <w:rPr>
                        <w:rFonts w:ascii="Times New Roman" w:hAnsi="Times New Roman"/>
                        <w:sz w:val="24"/>
                        <w:szCs w:val="24"/>
                      </w:rPr>
                      <w:t>Исключения затрат</w:t>
                    </w:r>
                  </w:p>
                </w:txbxContent>
              </v:textbox>
            </v:shape>
            <v:shape id="_x0000_s1032" type="#_x0000_t202" style="position:absolute;left:2568;top:8283;width:4838;height:530">
              <v:textbox>
                <w:txbxContent>
                  <w:p w:rsidR="006D6ABF" w:rsidRPr="00530900" w:rsidRDefault="006D6ABF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530900">
                      <w:rPr>
                        <w:rFonts w:ascii="Times New Roman" w:hAnsi="Times New Roman"/>
                        <w:sz w:val="24"/>
                        <w:szCs w:val="24"/>
                      </w:rPr>
                      <w:t>Коэффициентный</w:t>
                    </w:r>
                  </w:p>
                </w:txbxContent>
              </v:textbox>
            </v:shape>
            <v:shape id="_x0000_s1033" type="#_x0000_t202" style="position:absolute;left:2568;top:8940;width:4838;height:450">
              <v:textbox>
                <w:txbxContent>
                  <w:p w:rsidR="006D6ABF" w:rsidRPr="00530900" w:rsidRDefault="006D6ABF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530900">
                      <w:rPr>
                        <w:rFonts w:ascii="Times New Roman" w:hAnsi="Times New Roman"/>
                        <w:sz w:val="24"/>
                        <w:szCs w:val="24"/>
                      </w:rPr>
                      <w:t>Нормативный</w:t>
                    </w:r>
                  </w:p>
                </w:txbxContent>
              </v:textbox>
            </v:shape>
            <v:shape id="_x0000_s1034" type="#_x0000_t202" style="position:absolute;left:2568;top:9481;width:4838;height:438">
              <v:textbox>
                <w:txbxContent>
                  <w:p w:rsidR="006D6ABF" w:rsidRPr="00530900" w:rsidRDefault="006D6ABF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530900">
                      <w:rPr>
                        <w:rFonts w:ascii="Times New Roman" w:hAnsi="Times New Roman"/>
                        <w:sz w:val="24"/>
                        <w:szCs w:val="24"/>
                      </w:rPr>
                      <w:t>Пропорционального распределения затрат</w:t>
                    </w:r>
                  </w:p>
                </w:txbxContent>
              </v:textbox>
            </v:shape>
            <v:shape id="_x0000_s1035" type="#_x0000_t202" style="position:absolute;left:2568;top:10068;width:4838;height:553">
              <v:textbox>
                <w:txbxContent>
                  <w:p w:rsidR="006D6ABF" w:rsidRPr="00530900" w:rsidRDefault="006D6ABF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530900">
                      <w:rPr>
                        <w:rFonts w:ascii="Times New Roman" w:hAnsi="Times New Roman"/>
                        <w:sz w:val="24"/>
                        <w:szCs w:val="24"/>
                      </w:rPr>
                      <w:t>Комбинированный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6" type="#_x0000_t32" style="position:absolute;left:7406;top:6140;width:842;height:12" o:connectortype="straight" strokeweight="1pt"/>
            <v:shape id="_x0000_s1037" type="#_x0000_t32" style="position:absolute;left:8248;top:6152;width:0;height:4181" o:connectortype="straight" strokeweight="1pt"/>
            <v:shape id="_x0000_s1038" type="#_x0000_t32" style="position:absolute;left:7406;top:10333;width:842;height:0;flip:x" o:connectortype="straight" strokeweight="1pt">
              <v:stroke endarrow="block"/>
            </v:shape>
            <v:shape id="_x0000_s1039" type="#_x0000_t32" style="position:absolute;left:7406;top:6751;width:842;height:11;flip:x y" o:connectortype="straight" strokeweight="1pt">
              <v:stroke endarrow="block"/>
            </v:shape>
            <v:shape id="_x0000_s1040" type="#_x0000_t32" style="position:absolute;left:7406;top:7338;width:842;height:0;flip:x" o:connectortype="straight" strokeweight="1pt">
              <v:stroke endarrow="block"/>
            </v:shape>
            <v:shape id="_x0000_s1041" type="#_x0000_t32" style="position:absolute;left:7406;top:7868;width:842;height:23;flip:x" o:connectortype="straight" strokeweight="1pt">
              <v:stroke endarrow="block"/>
            </v:shape>
            <v:shape id="_x0000_s1042" type="#_x0000_t32" style="position:absolute;left:7406;top:8490;width:842;height:12;flip:x y" o:connectortype="straight" strokeweight="1pt">
              <v:stroke endarrow="block"/>
            </v:shape>
            <v:shape id="_x0000_s1043" type="#_x0000_t32" style="position:absolute;left:7406;top:9135;width:842;height:0;flip:x" o:connectortype="straight" strokeweight="1pt">
              <v:stroke endarrow="block"/>
            </v:shape>
            <v:shape id="_x0000_s1044" type="#_x0000_t32" style="position:absolute;left:7406;top:9654;width:842;height:0;flip:x" o:connectortype="straight" strokeweight="1pt">
              <v:stroke endarrow="block"/>
            </v:shape>
          </v:group>
        </w:pict>
      </w:r>
    </w:p>
    <w:p w:rsidR="006D6ABF" w:rsidRDefault="006D6ABF" w:rsidP="00530900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</w:p>
    <w:p w:rsidR="006D6ABF" w:rsidRDefault="006D6ABF" w:rsidP="00530900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</w:p>
    <w:p w:rsidR="006D6ABF" w:rsidRDefault="006D6ABF" w:rsidP="00530900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</w:p>
    <w:p w:rsidR="006D6ABF" w:rsidRDefault="006D6ABF" w:rsidP="00530900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</w:p>
    <w:p w:rsidR="006D6ABF" w:rsidRDefault="006D6ABF" w:rsidP="00530900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</w:p>
    <w:p w:rsidR="006D6ABF" w:rsidRDefault="006D6ABF" w:rsidP="00530900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</w:p>
    <w:p w:rsidR="006D6ABF" w:rsidRDefault="006D6ABF" w:rsidP="00530900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</w:p>
    <w:p w:rsidR="006D6ABF" w:rsidRDefault="006D6ABF" w:rsidP="00530900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</w:p>
    <w:p w:rsidR="006D6ABF" w:rsidRDefault="006D6ABF" w:rsidP="00530900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</w:p>
    <w:p w:rsidR="006D6ABF" w:rsidRDefault="006D6ABF" w:rsidP="00530900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</w:p>
    <w:p w:rsidR="006D6ABF" w:rsidRDefault="006D6ABF" w:rsidP="00530900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</w:p>
    <w:p w:rsidR="006D6ABF" w:rsidRDefault="006D6ABF" w:rsidP="00530900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</w:p>
    <w:p w:rsidR="006D6ABF" w:rsidRDefault="006D6ABF" w:rsidP="00530900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</w:p>
    <w:p w:rsidR="006D6ABF" w:rsidRDefault="006D6ABF" w:rsidP="00530900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</w:p>
    <w:p w:rsidR="006D6ABF" w:rsidRDefault="006D6ABF" w:rsidP="00530900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</w:p>
    <w:p w:rsidR="006D6ABF" w:rsidRDefault="006D6ABF" w:rsidP="00530900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</w:p>
    <w:p w:rsidR="006D6ABF" w:rsidRDefault="006D6ABF" w:rsidP="00530900">
      <w:pPr>
        <w:autoSpaceDE w:val="0"/>
        <w:autoSpaceDN w:val="0"/>
        <w:adjustRightInd w:val="0"/>
        <w:jc w:val="both"/>
        <w:rPr>
          <w:rFonts w:ascii="Times New Roman" w:eastAsia="TimesNewRomanPSMT" w:hAnsi="Times New Roman"/>
          <w:sz w:val="28"/>
          <w:szCs w:val="28"/>
        </w:rPr>
      </w:pPr>
    </w:p>
    <w:p w:rsidR="006D6ABF" w:rsidRDefault="006D6ABF" w:rsidP="00530900">
      <w:pPr>
        <w:autoSpaceDE w:val="0"/>
        <w:autoSpaceDN w:val="0"/>
        <w:adjustRightInd w:val="0"/>
        <w:jc w:val="center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Рисунок 1 – Способы калькулирования готовой продукции (работ, услуг)</w:t>
      </w:r>
    </w:p>
    <w:p w:rsidR="006D6ABF" w:rsidRDefault="006D6ABF" w:rsidP="005C40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</w:p>
    <w:p w:rsidR="006D6ABF" w:rsidRDefault="006D6ABF" w:rsidP="005C40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171FD3">
        <w:rPr>
          <w:rFonts w:ascii="Times New Roman" w:eastAsia="TimesNewRomanPSMT" w:hAnsi="Times New Roman"/>
          <w:sz w:val="28"/>
          <w:szCs w:val="28"/>
        </w:rPr>
        <w:t>Традиционные системы калькулирования себестоимости были со</w:t>
      </w:r>
      <w:r w:rsidRPr="00171FD3">
        <w:rPr>
          <w:rFonts w:ascii="Times New Roman" w:eastAsia="TimesNewRomanPSMT" w:hAnsi="Times New Roman"/>
          <w:sz w:val="28"/>
          <w:szCs w:val="28"/>
        </w:rPr>
        <w:t>з</w:t>
      </w:r>
      <w:r w:rsidRPr="00171FD3">
        <w:rPr>
          <w:rFonts w:ascii="Times New Roman" w:eastAsia="TimesNewRomanPSMT" w:hAnsi="Times New Roman"/>
          <w:sz w:val="28"/>
          <w:szCs w:val="28"/>
        </w:rPr>
        <w:t xml:space="preserve">даны в период, когда большинство </w:t>
      </w:r>
      <w:r>
        <w:rPr>
          <w:rFonts w:ascii="Times New Roman" w:eastAsia="TimesNewRomanPSMT" w:hAnsi="Times New Roman"/>
          <w:sz w:val="28"/>
          <w:szCs w:val="28"/>
        </w:rPr>
        <w:t>организаций</w:t>
      </w:r>
      <w:r w:rsidRPr="00171FD3">
        <w:rPr>
          <w:rFonts w:ascii="Times New Roman" w:eastAsia="TimesNewRomanPSMT" w:hAnsi="Times New Roman"/>
          <w:sz w:val="28"/>
          <w:szCs w:val="28"/>
        </w:rPr>
        <w:t xml:space="preserve"> производили ограниче</w:t>
      </w:r>
      <w:r w:rsidRPr="00171FD3">
        <w:rPr>
          <w:rFonts w:ascii="Times New Roman" w:eastAsia="TimesNewRomanPSMT" w:hAnsi="Times New Roman"/>
          <w:sz w:val="28"/>
          <w:szCs w:val="28"/>
        </w:rPr>
        <w:t>н</w:t>
      </w:r>
      <w:r w:rsidRPr="00171FD3">
        <w:rPr>
          <w:rFonts w:ascii="Times New Roman" w:eastAsia="TimesNewRomanPSMT" w:hAnsi="Times New Roman"/>
          <w:sz w:val="28"/>
          <w:szCs w:val="28"/>
        </w:rPr>
        <w:t>ный ассортимент продукции и основными затратами были затраты на о</w:t>
      </w:r>
      <w:r w:rsidRPr="00171FD3">
        <w:rPr>
          <w:rFonts w:ascii="Times New Roman" w:eastAsia="TimesNewRomanPSMT" w:hAnsi="Times New Roman"/>
          <w:sz w:val="28"/>
          <w:szCs w:val="28"/>
        </w:rPr>
        <w:t>с</w:t>
      </w:r>
      <w:r w:rsidRPr="00171FD3">
        <w:rPr>
          <w:rFonts w:ascii="Times New Roman" w:eastAsia="TimesNewRomanPSMT" w:hAnsi="Times New Roman"/>
          <w:sz w:val="28"/>
          <w:szCs w:val="28"/>
        </w:rPr>
        <w:t>новные матер</w:t>
      </w:r>
      <w:r>
        <w:rPr>
          <w:rFonts w:ascii="Times New Roman" w:eastAsia="TimesNewRomanPSMT" w:hAnsi="Times New Roman"/>
          <w:sz w:val="28"/>
          <w:szCs w:val="28"/>
        </w:rPr>
        <w:t>иалы и заработную плату основного производственного</w:t>
      </w:r>
      <w:r w:rsidRPr="00171FD3">
        <w:rPr>
          <w:rFonts w:ascii="Times New Roman" w:eastAsia="TimesNewRomanPSMT" w:hAnsi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/>
          <w:sz w:val="28"/>
          <w:szCs w:val="28"/>
        </w:rPr>
        <w:t>пе</w:t>
      </w:r>
      <w:r>
        <w:rPr>
          <w:rFonts w:ascii="Times New Roman" w:eastAsia="TimesNewRomanPSMT" w:hAnsi="Times New Roman"/>
          <w:sz w:val="28"/>
          <w:szCs w:val="28"/>
        </w:rPr>
        <w:t>р</w:t>
      </w:r>
      <w:r>
        <w:rPr>
          <w:rFonts w:ascii="Times New Roman" w:eastAsia="TimesNewRomanPSMT" w:hAnsi="Times New Roman"/>
          <w:sz w:val="28"/>
          <w:szCs w:val="28"/>
        </w:rPr>
        <w:t>сонала</w:t>
      </w:r>
      <w:r w:rsidRPr="00171FD3">
        <w:rPr>
          <w:rFonts w:ascii="Times New Roman" w:eastAsia="TimesNewRomanPSMT" w:hAnsi="Times New Roman"/>
          <w:sz w:val="28"/>
          <w:szCs w:val="28"/>
        </w:rPr>
        <w:t>. Расходы на обслужива</w:t>
      </w:r>
      <w:r>
        <w:rPr>
          <w:rFonts w:ascii="Times New Roman" w:eastAsia="TimesNewRomanPSMT" w:hAnsi="Times New Roman"/>
          <w:sz w:val="28"/>
          <w:szCs w:val="28"/>
        </w:rPr>
        <w:t>ние производства и управление</w:t>
      </w:r>
      <w:r w:rsidRPr="00171FD3">
        <w:rPr>
          <w:rFonts w:ascii="Times New Roman" w:eastAsia="TimesNewRomanPSMT" w:hAnsi="Times New Roman"/>
          <w:sz w:val="28"/>
          <w:szCs w:val="28"/>
        </w:rPr>
        <w:t>,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171FD3">
        <w:rPr>
          <w:rFonts w:ascii="Times New Roman" w:eastAsia="TimesNewRomanPSMT" w:hAnsi="Times New Roman"/>
          <w:sz w:val="28"/>
          <w:szCs w:val="28"/>
        </w:rPr>
        <w:t>являющиеся в большинстве своем косвенными, были относительно невелики, поэтому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171FD3">
        <w:rPr>
          <w:rFonts w:ascii="Times New Roman" w:eastAsia="TimesNewRomanPSMT" w:hAnsi="Times New Roman"/>
          <w:sz w:val="28"/>
          <w:szCs w:val="28"/>
        </w:rPr>
        <w:t>искажения производственных затрат вследствие их распределения пропо</w:t>
      </w:r>
      <w:r w:rsidRPr="00171FD3">
        <w:rPr>
          <w:rFonts w:ascii="Times New Roman" w:eastAsia="TimesNewRomanPSMT" w:hAnsi="Times New Roman"/>
          <w:sz w:val="28"/>
          <w:szCs w:val="28"/>
        </w:rPr>
        <w:t>р</w:t>
      </w:r>
      <w:r w:rsidRPr="00171FD3">
        <w:rPr>
          <w:rFonts w:ascii="Times New Roman" w:eastAsia="TimesNewRomanPSMT" w:hAnsi="Times New Roman"/>
          <w:sz w:val="28"/>
          <w:szCs w:val="28"/>
        </w:rPr>
        <w:t xml:space="preserve">ционально </w:t>
      </w:r>
      <w:r>
        <w:rPr>
          <w:rFonts w:ascii="Times New Roman" w:eastAsia="TimesNewRomanPSMT" w:hAnsi="Times New Roman"/>
          <w:sz w:val="28"/>
          <w:szCs w:val="28"/>
        </w:rPr>
        <w:t>одному фактору -</w:t>
      </w:r>
      <w:r w:rsidRPr="00171FD3">
        <w:rPr>
          <w:rFonts w:ascii="Times New Roman" w:eastAsia="TimesNewRomanPSMT" w:hAnsi="Times New Roman"/>
          <w:sz w:val="28"/>
          <w:szCs w:val="28"/>
        </w:rPr>
        <w:t>заработной плате</w:t>
      </w:r>
      <w:r>
        <w:rPr>
          <w:rFonts w:ascii="Times New Roman" w:eastAsia="TimesNewRomanPSMT" w:hAnsi="Times New Roman"/>
          <w:sz w:val="28"/>
          <w:szCs w:val="28"/>
        </w:rPr>
        <w:t xml:space="preserve"> производственного персон</w:t>
      </w:r>
      <w:r>
        <w:rPr>
          <w:rFonts w:ascii="Times New Roman" w:eastAsia="TimesNewRomanPSMT" w:hAnsi="Times New Roman"/>
          <w:sz w:val="28"/>
          <w:szCs w:val="28"/>
        </w:rPr>
        <w:t>а</w:t>
      </w:r>
      <w:r>
        <w:rPr>
          <w:rFonts w:ascii="Times New Roman" w:eastAsia="TimesNewRomanPSMT" w:hAnsi="Times New Roman"/>
          <w:sz w:val="28"/>
          <w:szCs w:val="28"/>
        </w:rPr>
        <w:t>ла,</w:t>
      </w:r>
      <w:r w:rsidRPr="00171FD3">
        <w:rPr>
          <w:rFonts w:ascii="Times New Roman" w:eastAsia="TimesNewRomanPSMT" w:hAnsi="Times New Roman"/>
          <w:sz w:val="28"/>
          <w:szCs w:val="28"/>
        </w:rPr>
        <w:t xml:space="preserve"> на продукцию были незначительными. Стоимость обработки информ</w:t>
      </w:r>
      <w:r w:rsidRPr="00171FD3">
        <w:rPr>
          <w:rFonts w:ascii="Times New Roman" w:eastAsia="TimesNewRomanPSMT" w:hAnsi="Times New Roman"/>
          <w:sz w:val="28"/>
          <w:szCs w:val="28"/>
        </w:rPr>
        <w:t>а</w:t>
      </w:r>
      <w:r w:rsidRPr="00171FD3">
        <w:rPr>
          <w:rFonts w:ascii="Times New Roman" w:eastAsia="TimesNewRomanPSMT" w:hAnsi="Times New Roman"/>
          <w:sz w:val="28"/>
          <w:szCs w:val="28"/>
        </w:rPr>
        <w:t>ции, напротив, была достаточно высокой, поэтому применение более сложных методов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171FD3">
        <w:rPr>
          <w:rFonts w:ascii="Times New Roman" w:eastAsia="TimesNewRomanPSMT" w:hAnsi="Times New Roman"/>
          <w:sz w:val="28"/>
          <w:szCs w:val="28"/>
        </w:rPr>
        <w:t>распределения накладных расходов было неоправданно.</w:t>
      </w:r>
    </w:p>
    <w:p w:rsidR="006D6ABF" w:rsidRPr="00171FD3" w:rsidRDefault="006D6ABF" w:rsidP="005C40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171FD3">
        <w:rPr>
          <w:rFonts w:ascii="Times New Roman" w:eastAsia="TimesNewRomanPSMT" w:hAnsi="Times New Roman"/>
          <w:sz w:val="28"/>
          <w:szCs w:val="28"/>
        </w:rPr>
        <w:t>В условиях рыночной экономики назрели предпосылки для измен</w:t>
      </w:r>
      <w:r w:rsidRPr="00171FD3">
        <w:rPr>
          <w:rFonts w:ascii="Times New Roman" w:eastAsia="TimesNewRomanPSMT" w:hAnsi="Times New Roman"/>
          <w:sz w:val="28"/>
          <w:szCs w:val="28"/>
        </w:rPr>
        <w:t>е</w:t>
      </w:r>
      <w:r w:rsidRPr="00171FD3">
        <w:rPr>
          <w:rFonts w:ascii="Times New Roman" w:eastAsia="TimesNewRomanPSMT" w:hAnsi="Times New Roman"/>
          <w:sz w:val="28"/>
          <w:szCs w:val="28"/>
        </w:rPr>
        <w:t>ния метода распределения накладных расходов:</w:t>
      </w:r>
    </w:p>
    <w:p w:rsidR="006D6ABF" w:rsidRPr="00171FD3" w:rsidRDefault="006D6ABF" w:rsidP="005C40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171FD3">
        <w:rPr>
          <w:rFonts w:ascii="Times New Roman" w:eastAsia="TimesNewRomanPSMT" w:hAnsi="Times New Roman"/>
          <w:sz w:val="28"/>
          <w:szCs w:val="28"/>
        </w:rPr>
        <w:t>- расширился ассортимент выпускаемой продукции;</w:t>
      </w:r>
    </w:p>
    <w:p w:rsidR="006D6ABF" w:rsidRPr="00171FD3" w:rsidRDefault="006D6ABF" w:rsidP="005C40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171FD3">
        <w:rPr>
          <w:rFonts w:ascii="Times New Roman" w:eastAsia="TimesNewRomanPSMT" w:hAnsi="Times New Roman"/>
          <w:sz w:val="28"/>
          <w:szCs w:val="28"/>
        </w:rPr>
        <w:t>- в результате автоматизации производственных процессов</w:t>
      </w:r>
      <w:r>
        <w:rPr>
          <w:rFonts w:ascii="Times New Roman" w:eastAsia="TimesNewRomanPSMT" w:hAnsi="Times New Roman"/>
          <w:sz w:val="28"/>
          <w:szCs w:val="28"/>
        </w:rPr>
        <w:t>, внедр</w:t>
      </w:r>
      <w:r>
        <w:rPr>
          <w:rFonts w:ascii="Times New Roman" w:eastAsia="TimesNewRomanPSMT" w:hAnsi="Times New Roman"/>
          <w:sz w:val="28"/>
          <w:szCs w:val="28"/>
        </w:rPr>
        <w:t>е</w:t>
      </w:r>
      <w:r>
        <w:rPr>
          <w:rFonts w:ascii="Times New Roman" w:eastAsia="TimesNewRomanPSMT" w:hAnsi="Times New Roman"/>
          <w:sz w:val="28"/>
          <w:szCs w:val="28"/>
        </w:rPr>
        <w:t>ния инновационных технологий, высокопроизводительной техники и р</w:t>
      </w:r>
      <w:r>
        <w:rPr>
          <w:rFonts w:ascii="Times New Roman" w:eastAsia="TimesNewRomanPSMT" w:hAnsi="Times New Roman"/>
          <w:sz w:val="28"/>
          <w:szCs w:val="28"/>
        </w:rPr>
        <w:t>о</w:t>
      </w:r>
      <w:r>
        <w:rPr>
          <w:rFonts w:ascii="Times New Roman" w:eastAsia="TimesNewRomanPSMT" w:hAnsi="Times New Roman"/>
          <w:sz w:val="28"/>
          <w:szCs w:val="28"/>
        </w:rPr>
        <w:t>бототехники</w:t>
      </w:r>
      <w:r w:rsidRPr="00171FD3">
        <w:rPr>
          <w:rFonts w:ascii="Times New Roman" w:eastAsia="TimesNewRomanPSMT" w:hAnsi="Times New Roman"/>
          <w:sz w:val="28"/>
          <w:szCs w:val="28"/>
        </w:rPr>
        <w:t xml:space="preserve"> уменьшилась доля прямых трудовых затрат в структуре себ</w:t>
      </w:r>
      <w:r w:rsidRPr="00171FD3">
        <w:rPr>
          <w:rFonts w:ascii="Times New Roman" w:eastAsia="TimesNewRomanPSMT" w:hAnsi="Times New Roman"/>
          <w:sz w:val="28"/>
          <w:szCs w:val="28"/>
        </w:rPr>
        <w:t>е</w:t>
      </w:r>
      <w:r w:rsidRPr="00171FD3">
        <w:rPr>
          <w:rFonts w:ascii="Times New Roman" w:eastAsia="TimesNewRomanPSMT" w:hAnsi="Times New Roman"/>
          <w:sz w:val="28"/>
          <w:szCs w:val="28"/>
        </w:rPr>
        <w:t>стоимости продукции и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171FD3">
        <w:rPr>
          <w:rFonts w:ascii="Times New Roman" w:eastAsia="TimesNewRomanPSMT" w:hAnsi="Times New Roman"/>
          <w:sz w:val="28"/>
          <w:szCs w:val="28"/>
        </w:rPr>
        <w:t>увеличились косвенные расходы;</w:t>
      </w:r>
    </w:p>
    <w:p w:rsidR="006D6ABF" w:rsidRPr="00171FD3" w:rsidRDefault="006D6ABF" w:rsidP="005C40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- автоматизированная обработка данных</w:t>
      </w:r>
      <w:r w:rsidRPr="00171FD3">
        <w:rPr>
          <w:rFonts w:ascii="Times New Roman" w:eastAsia="TimesNewRomanPSMT" w:hAnsi="Times New Roman"/>
          <w:sz w:val="28"/>
          <w:szCs w:val="28"/>
        </w:rPr>
        <w:t xml:space="preserve"> учетных процессов позв</w:t>
      </w:r>
      <w:r w:rsidRPr="00171FD3">
        <w:rPr>
          <w:rFonts w:ascii="Times New Roman" w:eastAsia="TimesNewRomanPSMT" w:hAnsi="Times New Roman"/>
          <w:sz w:val="28"/>
          <w:szCs w:val="28"/>
        </w:rPr>
        <w:t>о</w:t>
      </w:r>
      <w:r w:rsidRPr="00171FD3">
        <w:rPr>
          <w:rFonts w:ascii="Times New Roman" w:eastAsia="TimesNewRomanPSMT" w:hAnsi="Times New Roman"/>
          <w:sz w:val="28"/>
          <w:szCs w:val="28"/>
        </w:rPr>
        <w:t>лила применять более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171FD3">
        <w:rPr>
          <w:rFonts w:ascii="Times New Roman" w:eastAsia="TimesNewRomanPSMT" w:hAnsi="Times New Roman"/>
          <w:sz w:val="28"/>
          <w:szCs w:val="28"/>
        </w:rPr>
        <w:t>сложные методы распределения накладных расх</w:t>
      </w:r>
      <w:r w:rsidRPr="00171FD3">
        <w:rPr>
          <w:rFonts w:ascii="Times New Roman" w:eastAsia="TimesNewRomanPSMT" w:hAnsi="Times New Roman"/>
          <w:sz w:val="28"/>
          <w:szCs w:val="28"/>
        </w:rPr>
        <w:t>о</w:t>
      </w:r>
      <w:r w:rsidRPr="00171FD3">
        <w:rPr>
          <w:rFonts w:ascii="Times New Roman" w:eastAsia="TimesNewRomanPSMT" w:hAnsi="Times New Roman"/>
          <w:sz w:val="28"/>
          <w:szCs w:val="28"/>
        </w:rPr>
        <w:t>дов.</w:t>
      </w:r>
    </w:p>
    <w:p w:rsidR="006D6ABF" w:rsidRPr="00171FD3" w:rsidRDefault="006D6ABF" w:rsidP="005C40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171FD3">
        <w:rPr>
          <w:rFonts w:ascii="Times New Roman" w:eastAsia="TimesNewRomanPSMT" w:hAnsi="Times New Roman"/>
          <w:sz w:val="28"/>
          <w:szCs w:val="28"/>
        </w:rPr>
        <w:t>Названные обстоятельства и стали предпосылками появления новых методов учета затрат и калькулирования себестоимости</w:t>
      </w:r>
      <w:r>
        <w:rPr>
          <w:rFonts w:ascii="Times New Roman" w:eastAsia="TimesNewRomanPSMT" w:hAnsi="Times New Roman"/>
          <w:sz w:val="28"/>
          <w:szCs w:val="28"/>
        </w:rPr>
        <w:t xml:space="preserve"> [5]</w:t>
      </w:r>
      <w:r w:rsidRPr="00171FD3">
        <w:rPr>
          <w:rFonts w:ascii="Times New Roman" w:eastAsia="TimesNewRomanPSMT" w:hAnsi="Times New Roman"/>
          <w:sz w:val="28"/>
          <w:szCs w:val="28"/>
        </w:rPr>
        <w:t>.</w:t>
      </w:r>
    </w:p>
    <w:p w:rsidR="006D6ABF" w:rsidRPr="00171FD3" w:rsidRDefault="006D6ABF" w:rsidP="005C40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171FD3">
        <w:rPr>
          <w:rFonts w:ascii="Times New Roman" w:eastAsia="TimesNewRomanPSMT" w:hAnsi="Times New Roman"/>
          <w:sz w:val="28"/>
          <w:szCs w:val="28"/>
        </w:rPr>
        <w:t xml:space="preserve">Рассмотрим </w:t>
      </w:r>
      <w:r>
        <w:rPr>
          <w:rFonts w:ascii="Times New Roman" w:eastAsia="TimesNewRomanPSMT" w:hAnsi="Times New Roman"/>
          <w:sz w:val="28"/>
          <w:szCs w:val="28"/>
        </w:rPr>
        <w:t>отдельные инновационные</w:t>
      </w:r>
      <w:r w:rsidRPr="00171FD3">
        <w:rPr>
          <w:rFonts w:ascii="Times New Roman" w:eastAsia="TimesNewRomanPSMT" w:hAnsi="Times New Roman"/>
          <w:sz w:val="28"/>
          <w:szCs w:val="28"/>
        </w:rPr>
        <w:t xml:space="preserve"> подходы и проведем их сравнительный анализ.</w:t>
      </w:r>
    </w:p>
    <w:p w:rsidR="006D6ABF" w:rsidRDefault="006D6ABF" w:rsidP="005C40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171FD3">
        <w:rPr>
          <w:rFonts w:ascii="Times New Roman" w:eastAsia="TimesNewRomanPSMT" w:hAnsi="Times New Roman"/>
          <w:sz w:val="28"/>
          <w:szCs w:val="28"/>
        </w:rPr>
        <w:t>АВС-метод (АВ-костинг, учет затрат по функциям, бизнес-процессам) – это калькуляционная система, рассматривающая операции в качестве основных объектов учета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171FD3">
        <w:rPr>
          <w:rFonts w:ascii="Times New Roman" w:eastAsia="TimesNewRomanPSMT" w:hAnsi="Times New Roman"/>
          <w:sz w:val="28"/>
          <w:szCs w:val="28"/>
        </w:rPr>
        <w:t>затрат и калькулирования в целях и</w:t>
      </w:r>
      <w:r w:rsidRPr="00171FD3">
        <w:rPr>
          <w:rFonts w:ascii="Times New Roman" w:eastAsia="TimesNewRomanPSMT" w:hAnsi="Times New Roman"/>
          <w:sz w:val="28"/>
          <w:szCs w:val="28"/>
        </w:rPr>
        <w:t>с</w:t>
      </w:r>
      <w:r w:rsidRPr="00171FD3">
        <w:rPr>
          <w:rFonts w:ascii="Times New Roman" w:eastAsia="TimesNewRomanPSMT" w:hAnsi="Times New Roman"/>
          <w:sz w:val="28"/>
          <w:szCs w:val="28"/>
        </w:rPr>
        <w:t>числения себестоимости продукции и определения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171FD3">
        <w:rPr>
          <w:rFonts w:ascii="Times New Roman" w:eastAsia="TimesNewRomanPSMT" w:hAnsi="Times New Roman"/>
          <w:sz w:val="28"/>
          <w:szCs w:val="28"/>
        </w:rPr>
        <w:t>эффективности бизнес-процессов. Используется метод поэтапного распределения косвенных ра</w:t>
      </w:r>
      <w:r w:rsidRPr="00171FD3">
        <w:rPr>
          <w:rFonts w:ascii="Times New Roman" w:eastAsia="TimesNewRomanPSMT" w:hAnsi="Times New Roman"/>
          <w:sz w:val="28"/>
          <w:szCs w:val="28"/>
        </w:rPr>
        <w:t>с</w:t>
      </w:r>
      <w:r w:rsidRPr="00171FD3">
        <w:rPr>
          <w:rFonts w:ascii="Times New Roman" w:eastAsia="TimesNewRomanPSMT" w:hAnsi="Times New Roman"/>
          <w:sz w:val="28"/>
          <w:szCs w:val="28"/>
        </w:rPr>
        <w:t xml:space="preserve">ходов на себестоимость продукции. </w:t>
      </w:r>
      <w:r>
        <w:rPr>
          <w:rFonts w:ascii="Times New Roman" w:eastAsia="TimesNewRomanPSMT" w:hAnsi="Times New Roman"/>
          <w:sz w:val="28"/>
          <w:szCs w:val="28"/>
        </w:rPr>
        <w:t>Экономический субъект</w:t>
      </w:r>
      <w:r w:rsidRPr="00171FD3">
        <w:rPr>
          <w:rFonts w:ascii="Times New Roman" w:eastAsia="TimesNewRomanPSMT" w:hAnsi="Times New Roman"/>
          <w:sz w:val="28"/>
          <w:szCs w:val="28"/>
        </w:rPr>
        <w:t xml:space="preserve"> рассматрив</w:t>
      </w:r>
      <w:r w:rsidRPr="00171FD3">
        <w:rPr>
          <w:rFonts w:ascii="Times New Roman" w:eastAsia="TimesNewRomanPSMT" w:hAnsi="Times New Roman"/>
          <w:sz w:val="28"/>
          <w:szCs w:val="28"/>
        </w:rPr>
        <w:t>а</w:t>
      </w:r>
      <w:r w:rsidRPr="00171FD3">
        <w:rPr>
          <w:rFonts w:ascii="Times New Roman" w:eastAsia="TimesNewRomanPSMT" w:hAnsi="Times New Roman"/>
          <w:sz w:val="28"/>
          <w:szCs w:val="28"/>
        </w:rPr>
        <w:t>ется как набор</w:t>
      </w:r>
      <w:r>
        <w:rPr>
          <w:rFonts w:ascii="Times New Roman" w:eastAsia="TimesNewRomanPSMT" w:hAnsi="Times New Roman"/>
          <w:sz w:val="28"/>
          <w:szCs w:val="28"/>
        </w:rPr>
        <w:t xml:space="preserve"> технологических </w:t>
      </w:r>
      <w:r w:rsidRPr="00171FD3">
        <w:rPr>
          <w:rFonts w:ascii="Times New Roman" w:eastAsia="TimesNewRomanPSMT" w:hAnsi="Times New Roman"/>
          <w:sz w:val="28"/>
          <w:szCs w:val="28"/>
        </w:rPr>
        <w:t>операций, определяющих его специфику.</w:t>
      </w:r>
    </w:p>
    <w:p w:rsidR="006D6ABF" w:rsidRPr="00491796" w:rsidRDefault="006D6ABF" w:rsidP="005C40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491796">
        <w:rPr>
          <w:rFonts w:ascii="Times New Roman" w:eastAsia="TimesNewRomanPSMT" w:hAnsi="Times New Roman"/>
          <w:sz w:val="28"/>
          <w:szCs w:val="28"/>
        </w:rPr>
        <w:t>Может сложиться впечатление, что использование АВС-метода я</w:t>
      </w:r>
      <w:r w:rsidRPr="00491796">
        <w:rPr>
          <w:rFonts w:ascii="Times New Roman" w:eastAsia="TimesNewRomanPSMT" w:hAnsi="Times New Roman"/>
          <w:sz w:val="28"/>
          <w:szCs w:val="28"/>
        </w:rPr>
        <w:t>в</w:t>
      </w:r>
      <w:r w:rsidRPr="00491796">
        <w:rPr>
          <w:rFonts w:ascii="Times New Roman" w:eastAsia="TimesNewRomanPSMT" w:hAnsi="Times New Roman"/>
          <w:sz w:val="28"/>
          <w:szCs w:val="28"/>
        </w:rPr>
        <w:t>ляется решением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491796">
        <w:rPr>
          <w:rFonts w:ascii="Times New Roman" w:eastAsia="TimesNewRomanPSMT" w:hAnsi="Times New Roman"/>
          <w:sz w:val="28"/>
          <w:szCs w:val="28"/>
        </w:rPr>
        <w:t>всех проблем учета затрат. Безусловно, АВС-метод улучшает систему учета затрат предприятия, приводя к более точным да</w:t>
      </w:r>
      <w:r w:rsidRPr="00491796">
        <w:rPr>
          <w:rFonts w:ascii="Times New Roman" w:eastAsia="TimesNewRomanPSMT" w:hAnsi="Times New Roman"/>
          <w:sz w:val="28"/>
          <w:szCs w:val="28"/>
        </w:rPr>
        <w:t>н</w:t>
      </w:r>
      <w:r w:rsidRPr="00491796">
        <w:rPr>
          <w:rFonts w:ascii="Times New Roman" w:eastAsia="TimesNewRomanPSMT" w:hAnsi="Times New Roman"/>
          <w:sz w:val="28"/>
          <w:szCs w:val="28"/>
        </w:rPr>
        <w:t>ным. Однако существуют и ограничения в его использовании:</w:t>
      </w:r>
    </w:p>
    <w:p w:rsidR="006D6ABF" w:rsidRPr="00491796" w:rsidRDefault="006D6ABF" w:rsidP="005C40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491796">
        <w:rPr>
          <w:rFonts w:ascii="Times New Roman" w:eastAsia="TimesNewRomanPSMT" w:hAnsi="Times New Roman"/>
          <w:sz w:val="28"/>
          <w:szCs w:val="28"/>
        </w:rPr>
        <w:t>1) Известная произвольность в выборе показателей распределения. Критики АВС-метода утверждают, что некоторы</w:t>
      </w:r>
      <w:r>
        <w:rPr>
          <w:rFonts w:ascii="Times New Roman" w:eastAsia="TimesNewRomanPSMT" w:hAnsi="Times New Roman"/>
          <w:sz w:val="28"/>
          <w:szCs w:val="28"/>
        </w:rPr>
        <w:t>е общехозяйственные</w:t>
      </w:r>
      <w:r w:rsidRPr="00491796">
        <w:rPr>
          <w:rFonts w:ascii="Times New Roman" w:eastAsia="TimesNewRomanPSMT" w:hAnsi="Times New Roman"/>
          <w:sz w:val="28"/>
          <w:szCs w:val="28"/>
        </w:rPr>
        <w:t xml:space="preserve"> расходы могут распределяться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491796">
        <w:rPr>
          <w:rFonts w:ascii="Times New Roman" w:eastAsia="TimesNewRomanPSMT" w:hAnsi="Times New Roman"/>
          <w:sz w:val="28"/>
          <w:szCs w:val="28"/>
        </w:rPr>
        <w:t>на продукцию произвольно, т.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491796">
        <w:rPr>
          <w:rFonts w:ascii="Times New Roman" w:eastAsia="TimesNewRomanPSMT" w:hAnsi="Times New Roman"/>
          <w:sz w:val="28"/>
          <w:szCs w:val="28"/>
        </w:rPr>
        <w:t>к. они ра</w:t>
      </w:r>
      <w:r w:rsidRPr="00491796">
        <w:rPr>
          <w:rFonts w:ascii="Times New Roman" w:eastAsia="TimesNewRomanPSMT" w:hAnsi="Times New Roman"/>
          <w:sz w:val="28"/>
          <w:szCs w:val="28"/>
        </w:rPr>
        <w:t>с</w:t>
      </w:r>
      <w:r w:rsidRPr="00491796">
        <w:rPr>
          <w:rFonts w:ascii="Times New Roman" w:eastAsia="TimesNewRomanPSMT" w:hAnsi="Times New Roman"/>
          <w:sz w:val="28"/>
          <w:szCs w:val="28"/>
        </w:rPr>
        <w:t>считываются только на весь выпуск. Однако защитники АВС-метода во</w:t>
      </w:r>
      <w:r w:rsidRPr="00491796">
        <w:rPr>
          <w:rFonts w:ascii="Times New Roman" w:eastAsia="TimesNewRomanPSMT" w:hAnsi="Times New Roman"/>
          <w:sz w:val="28"/>
          <w:szCs w:val="28"/>
        </w:rPr>
        <w:t>з</w:t>
      </w:r>
      <w:r w:rsidRPr="00491796">
        <w:rPr>
          <w:rFonts w:ascii="Times New Roman" w:eastAsia="TimesNewRomanPSMT" w:hAnsi="Times New Roman"/>
          <w:sz w:val="28"/>
          <w:szCs w:val="28"/>
        </w:rPr>
        <w:t>ражают, что, несмотря на это, он все равно дает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491796">
        <w:rPr>
          <w:rFonts w:ascii="Times New Roman" w:eastAsia="TimesNewRomanPSMT" w:hAnsi="Times New Roman"/>
          <w:sz w:val="28"/>
          <w:szCs w:val="28"/>
        </w:rPr>
        <w:t>более точную информ</w:t>
      </w:r>
      <w:r w:rsidRPr="00491796">
        <w:rPr>
          <w:rFonts w:ascii="Times New Roman" w:eastAsia="TimesNewRomanPSMT" w:hAnsi="Times New Roman"/>
          <w:sz w:val="28"/>
          <w:szCs w:val="28"/>
        </w:rPr>
        <w:t>а</w:t>
      </w:r>
      <w:r w:rsidRPr="00491796">
        <w:rPr>
          <w:rFonts w:ascii="Times New Roman" w:eastAsia="TimesNewRomanPSMT" w:hAnsi="Times New Roman"/>
          <w:sz w:val="28"/>
          <w:szCs w:val="28"/>
        </w:rPr>
        <w:t xml:space="preserve">цию, и это дает ему </w:t>
      </w:r>
      <w:r>
        <w:rPr>
          <w:rFonts w:ascii="Times New Roman" w:eastAsia="TimesNewRomanPSMT" w:hAnsi="Times New Roman"/>
          <w:sz w:val="28"/>
          <w:szCs w:val="28"/>
        </w:rPr>
        <w:t>преимущество </w:t>
      </w:r>
      <w:r w:rsidRPr="00491796">
        <w:rPr>
          <w:rFonts w:ascii="Times New Roman" w:eastAsia="TimesNewRomanPSMT" w:hAnsi="Times New Roman"/>
          <w:sz w:val="28"/>
          <w:szCs w:val="28"/>
        </w:rPr>
        <w:t>[1]</w:t>
      </w:r>
      <w:r>
        <w:rPr>
          <w:rFonts w:ascii="Times New Roman" w:eastAsia="TimesNewRomanPSMT" w:hAnsi="Times New Roman"/>
          <w:sz w:val="28"/>
          <w:szCs w:val="28"/>
        </w:rPr>
        <w:t>. Более того, рассматриваемый метод может использовать в качестве фактора распределения косвенных расх</w:t>
      </w:r>
      <w:r>
        <w:rPr>
          <w:rFonts w:ascii="Times New Roman" w:eastAsia="TimesNewRomanPSMT" w:hAnsi="Times New Roman"/>
          <w:sz w:val="28"/>
          <w:szCs w:val="28"/>
        </w:rPr>
        <w:t>о</w:t>
      </w:r>
      <w:r>
        <w:rPr>
          <w:rFonts w:ascii="Times New Roman" w:eastAsia="TimesNewRomanPSMT" w:hAnsi="Times New Roman"/>
          <w:sz w:val="28"/>
          <w:szCs w:val="28"/>
        </w:rPr>
        <w:t>дов не только затраты хозяйствующего субъекта на содержание произво</w:t>
      </w:r>
      <w:r>
        <w:rPr>
          <w:rFonts w:ascii="Times New Roman" w:eastAsia="TimesNewRomanPSMT" w:hAnsi="Times New Roman"/>
          <w:sz w:val="28"/>
          <w:szCs w:val="28"/>
        </w:rPr>
        <w:t>д</w:t>
      </w:r>
      <w:r>
        <w:rPr>
          <w:rFonts w:ascii="Times New Roman" w:eastAsia="TimesNewRomanPSMT" w:hAnsi="Times New Roman"/>
          <w:sz w:val="28"/>
          <w:szCs w:val="28"/>
        </w:rPr>
        <w:t>ственного персонала, но воспользоваться и иными, например – энергое</w:t>
      </w:r>
      <w:r>
        <w:rPr>
          <w:rFonts w:ascii="Times New Roman" w:eastAsia="TimesNewRomanPSMT" w:hAnsi="Times New Roman"/>
          <w:sz w:val="28"/>
          <w:szCs w:val="28"/>
        </w:rPr>
        <w:t>м</w:t>
      </w:r>
      <w:r>
        <w:rPr>
          <w:rFonts w:ascii="Times New Roman" w:eastAsia="TimesNewRomanPSMT" w:hAnsi="Times New Roman"/>
          <w:sz w:val="28"/>
          <w:szCs w:val="28"/>
        </w:rPr>
        <w:t>кость, материалоемкость готового продукта. Доля данных факторов в с</w:t>
      </w:r>
      <w:r>
        <w:rPr>
          <w:rFonts w:ascii="Times New Roman" w:eastAsia="TimesNewRomanPSMT" w:hAnsi="Times New Roman"/>
          <w:sz w:val="28"/>
          <w:szCs w:val="28"/>
        </w:rPr>
        <w:t>о</w:t>
      </w:r>
      <w:r>
        <w:rPr>
          <w:rFonts w:ascii="Times New Roman" w:eastAsia="TimesNewRomanPSMT" w:hAnsi="Times New Roman"/>
          <w:sz w:val="28"/>
          <w:szCs w:val="28"/>
        </w:rPr>
        <w:t>временной себестоимости продукции значительно выше затрат на оплату труда. Такие примеры распределения накладных расходов уже отражены в отраслевых методических рекомендациях МСХ РФ (заработная плата управленческого персонала распределяется пропорционально заработной плате производственного персонала, а остальная сумма накладных расх</w:t>
      </w:r>
      <w:r>
        <w:rPr>
          <w:rFonts w:ascii="Times New Roman" w:eastAsia="TimesNewRomanPSMT" w:hAnsi="Times New Roman"/>
          <w:sz w:val="28"/>
          <w:szCs w:val="28"/>
        </w:rPr>
        <w:t>о</w:t>
      </w:r>
      <w:r>
        <w:rPr>
          <w:rFonts w:ascii="Times New Roman" w:eastAsia="TimesNewRomanPSMT" w:hAnsi="Times New Roman"/>
          <w:sz w:val="28"/>
          <w:szCs w:val="28"/>
        </w:rPr>
        <w:t>дов - пропорционально затратам на содержание основных средств - амо</w:t>
      </w:r>
      <w:r>
        <w:rPr>
          <w:rFonts w:ascii="Times New Roman" w:eastAsia="TimesNewRomanPSMT" w:hAnsi="Times New Roman"/>
          <w:sz w:val="28"/>
          <w:szCs w:val="28"/>
        </w:rPr>
        <w:t>р</w:t>
      </w:r>
      <w:r>
        <w:rPr>
          <w:rFonts w:ascii="Times New Roman" w:eastAsia="TimesNewRomanPSMT" w:hAnsi="Times New Roman"/>
          <w:sz w:val="28"/>
          <w:szCs w:val="28"/>
        </w:rPr>
        <w:t>тизация, ГСМ, ремонт - и заработной плате производственного персонала).</w:t>
      </w:r>
    </w:p>
    <w:p w:rsidR="006D6ABF" w:rsidRPr="00491796" w:rsidRDefault="006D6ABF" w:rsidP="005C40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491796">
        <w:rPr>
          <w:rFonts w:ascii="Times New Roman" w:eastAsia="TimesNewRomanPSMT" w:hAnsi="Times New Roman"/>
          <w:sz w:val="28"/>
          <w:szCs w:val="28"/>
        </w:rPr>
        <w:t>2) Использование АВС-метода требует больших затрат на исслед</w:t>
      </w:r>
      <w:r w:rsidRPr="00491796">
        <w:rPr>
          <w:rFonts w:ascii="Times New Roman" w:eastAsia="TimesNewRomanPSMT" w:hAnsi="Times New Roman"/>
          <w:sz w:val="28"/>
          <w:szCs w:val="28"/>
        </w:rPr>
        <w:t>о</w:t>
      </w:r>
      <w:r w:rsidRPr="00491796">
        <w:rPr>
          <w:rFonts w:ascii="Times New Roman" w:eastAsia="TimesNewRomanPSMT" w:hAnsi="Times New Roman"/>
          <w:sz w:val="28"/>
          <w:szCs w:val="28"/>
        </w:rPr>
        <w:t>вание операций,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491796">
        <w:rPr>
          <w:rFonts w:ascii="Times New Roman" w:eastAsia="TimesNewRomanPSMT" w:hAnsi="Times New Roman"/>
          <w:sz w:val="28"/>
          <w:szCs w:val="28"/>
        </w:rPr>
        <w:t>ведение документации и т.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491796">
        <w:rPr>
          <w:rFonts w:ascii="Times New Roman" w:eastAsia="TimesNewRomanPSMT" w:hAnsi="Times New Roman"/>
          <w:sz w:val="28"/>
          <w:szCs w:val="28"/>
        </w:rPr>
        <w:t>д., поэтому в некоторых случ</w:t>
      </w:r>
      <w:r w:rsidRPr="00491796">
        <w:rPr>
          <w:rFonts w:ascii="Times New Roman" w:eastAsia="TimesNewRomanPSMT" w:hAnsi="Times New Roman"/>
          <w:sz w:val="28"/>
          <w:szCs w:val="28"/>
        </w:rPr>
        <w:t>а</w:t>
      </w:r>
      <w:r w:rsidRPr="00491796">
        <w:rPr>
          <w:rFonts w:ascii="Times New Roman" w:eastAsia="TimesNewRomanPSMT" w:hAnsi="Times New Roman"/>
          <w:sz w:val="28"/>
          <w:szCs w:val="28"/>
        </w:rPr>
        <w:t>ях эти расходы могут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491796">
        <w:rPr>
          <w:rFonts w:ascii="Times New Roman" w:eastAsia="TimesNewRomanPSMT" w:hAnsi="Times New Roman"/>
          <w:sz w:val="28"/>
          <w:szCs w:val="28"/>
        </w:rPr>
        <w:t>превышать ожидаемые выгоды. Следовательно, предприятие, которое хочет использовать АВС-метод, должно соответс</w:t>
      </w:r>
      <w:r w:rsidRPr="00491796">
        <w:rPr>
          <w:rFonts w:ascii="Times New Roman" w:eastAsia="TimesNewRomanPSMT" w:hAnsi="Times New Roman"/>
          <w:sz w:val="28"/>
          <w:szCs w:val="28"/>
        </w:rPr>
        <w:t>т</w:t>
      </w:r>
      <w:r w:rsidRPr="00491796">
        <w:rPr>
          <w:rFonts w:ascii="Times New Roman" w:eastAsia="TimesNewRomanPSMT" w:hAnsi="Times New Roman"/>
          <w:sz w:val="28"/>
          <w:szCs w:val="28"/>
        </w:rPr>
        <w:t>вовать определенным характеристикам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491796">
        <w:rPr>
          <w:rFonts w:ascii="Times New Roman" w:eastAsia="TimesNewRomanPSMT" w:hAnsi="Times New Roman"/>
          <w:sz w:val="28"/>
          <w:szCs w:val="28"/>
        </w:rPr>
        <w:t>для получения выгоды от его и</w:t>
      </w:r>
      <w:r w:rsidRPr="00491796">
        <w:rPr>
          <w:rFonts w:ascii="Times New Roman" w:eastAsia="TimesNewRomanPSMT" w:hAnsi="Times New Roman"/>
          <w:sz w:val="28"/>
          <w:szCs w:val="28"/>
        </w:rPr>
        <w:t>с</w:t>
      </w:r>
      <w:r w:rsidRPr="00491796">
        <w:rPr>
          <w:rFonts w:ascii="Times New Roman" w:eastAsia="TimesNewRomanPSMT" w:hAnsi="Times New Roman"/>
          <w:sz w:val="28"/>
          <w:szCs w:val="28"/>
        </w:rPr>
        <w:t>пользования</w:t>
      </w:r>
      <w:r>
        <w:rPr>
          <w:rFonts w:ascii="Times New Roman" w:eastAsia="TimesNewRomanPSMT" w:hAnsi="Times New Roman"/>
          <w:sz w:val="28"/>
          <w:szCs w:val="28"/>
        </w:rPr>
        <w:t xml:space="preserve"> (таблица 1)</w:t>
      </w:r>
      <w:r w:rsidRPr="00491796">
        <w:rPr>
          <w:rFonts w:ascii="Times New Roman" w:eastAsia="TimesNewRomanPSMT" w:hAnsi="Times New Roman"/>
          <w:sz w:val="28"/>
          <w:szCs w:val="28"/>
        </w:rPr>
        <w:t>.</w:t>
      </w:r>
    </w:p>
    <w:p w:rsidR="006D6ABF" w:rsidRDefault="006D6ABF" w:rsidP="00802AE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02AEE">
        <w:rPr>
          <w:rFonts w:ascii="Times New Roman" w:eastAsia="TimesNewRomanPSMT" w:hAnsi="Times New Roman"/>
          <w:sz w:val="28"/>
          <w:szCs w:val="28"/>
        </w:rPr>
        <w:t>Важно понимать, что АВС-анализ не является самоцелью, это всего лишь инструмент, который при умелом обращении способен дать опред</w:t>
      </w:r>
      <w:r w:rsidRPr="00802AEE">
        <w:rPr>
          <w:rFonts w:ascii="Times New Roman" w:eastAsia="TimesNewRomanPSMT" w:hAnsi="Times New Roman"/>
          <w:sz w:val="28"/>
          <w:szCs w:val="28"/>
        </w:rPr>
        <w:t>е</w:t>
      </w:r>
      <w:r w:rsidRPr="00802AEE">
        <w:rPr>
          <w:rFonts w:ascii="Times New Roman" w:eastAsia="TimesNewRomanPSMT" w:hAnsi="Times New Roman"/>
          <w:sz w:val="28"/>
          <w:szCs w:val="28"/>
        </w:rPr>
        <w:t>ленный результат. Одно и то же множество объектов анализа будет разд</w:t>
      </w:r>
      <w:r w:rsidRPr="00802AEE">
        <w:rPr>
          <w:rFonts w:ascii="Times New Roman" w:eastAsia="TimesNewRomanPSMT" w:hAnsi="Times New Roman"/>
          <w:sz w:val="28"/>
          <w:szCs w:val="28"/>
        </w:rPr>
        <w:t>е</w:t>
      </w:r>
      <w:r w:rsidRPr="00802AEE">
        <w:rPr>
          <w:rFonts w:ascii="Times New Roman" w:eastAsia="TimesNewRomanPSMT" w:hAnsi="Times New Roman"/>
          <w:sz w:val="28"/>
          <w:szCs w:val="28"/>
        </w:rPr>
        <w:t xml:space="preserve">лено на группы по-разному, в зависимости от цели анализа. </w:t>
      </w:r>
      <w:r>
        <w:rPr>
          <w:rFonts w:ascii="Times New Roman" w:eastAsia="TimesNewRomanPSMT" w:hAnsi="Times New Roman"/>
          <w:sz w:val="28"/>
          <w:szCs w:val="28"/>
        </w:rPr>
        <w:t>Такой подход позволяет проявить творчество при решении задачи снижения издержек производства.</w:t>
      </w:r>
    </w:p>
    <w:p w:rsidR="006D6ABF" w:rsidRDefault="006D6ABF" w:rsidP="00802AE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B30AC3">
        <w:rPr>
          <w:rFonts w:ascii="Times New Roman" w:eastAsia="TimesNewRomanPSMT" w:hAnsi="Times New Roman"/>
          <w:sz w:val="28"/>
          <w:szCs w:val="28"/>
        </w:rPr>
        <w:t>Почему порой внедрение данного метода заходит в тупик? Да пот</w:t>
      </w:r>
      <w:r w:rsidRPr="00B30AC3">
        <w:rPr>
          <w:rFonts w:ascii="Times New Roman" w:eastAsia="TimesNewRomanPSMT" w:hAnsi="Times New Roman"/>
          <w:sz w:val="28"/>
          <w:szCs w:val="28"/>
        </w:rPr>
        <w:t>о</w:t>
      </w:r>
      <w:r w:rsidRPr="00B30AC3">
        <w:rPr>
          <w:rFonts w:ascii="Times New Roman" w:eastAsia="TimesNewRomanPSMT" w:hAnsi="Times New Roman"/>
          <w:sz w:val="28"/>
          <w:szCs w:val="28"/>
        </w:rPr>
        <w:t>му, что многие начинающие логисты и управленцы делают одну и ту же ошибку воспринимают АВС-анализ как стратегию, а не как инструмент, метод классификации объектов управления. А инструмент можно испол</w:t>
      </w:r>
      <w:r w:rsidRPr="00B30AC3">
        <w:rPr>
          <w:rFonts w:ascii="Times New Roman" w:eastAsia="TimesNewRomanPSMT" w:hAnsi="Times New Roman"/>
          <w:sz w:val="28"/>
          <w:szCs w:val="28"/>
        </w:rPr>
        <w:t>ь</w:t>
      </w:r>
      <w:r w:rsidRPr="00B30AC3">
        <w:rPr>
          <w:rFonts w:ascii="Times New Roman" w:eastAsia="TimesNewRomanPSMT" w:hAnsi="Times New Roman"/>
          <w:sz w:val="28"/>
          <w:szCs w:val="28"/>
        </w:rPr>
        <w:t>зовать только в нужное время, в нужном месте и с определенной целью. Человек берет в руки молоток для того, чтобы забить гвоздь или расколоть орех, а не просто потому, что это хорошая и нужная штука. Точно так же мы берем на вооружение АВС-анализ, когда надо разделить сотни или т</w:t>
      </w:r>
      <w:r w:rsidRPr="00B30AC3">
        <w:rPr>
          <w:rFonts w:ascii="Times New Roman" w:eastAsia="TimesNewRomanPSMT" w:hAnsi="Times New Roman"/>
          <w:sz w:val="28"/>
          <w:szCs w:val="28"/>
        </w:rPr>
        <w:t>ы</w:t>
      </w:r>
      <w:r w:rsidRPr="00B30AC3">
        <w:rPr>
          <w:rFonts w:ascii="Times New Roman" w:eastAsia="TimesNewRomanPSMT" w:hAnsi="Times New Roman"/>
          <w:sz w:val="28"/>
          <w:szCs w:val="28"/>
        </w:rPr>
        <w:t>сячи наименований объектов (запасов, клиентов, поставщиков, каналов сбыта и т.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B30AC3">
        <w:rPr>
          <w:rFonts w:ascii="Times New Roman" w:eastAsia="TimesNewRomanPSMT" w:hAnsi="Times New Roman"/>
          <w:sz w:val="28"/>
          <w:szCs w:val="28"/>
        </w:rPr>
        <w:t>д.) на группы, которыми можн</w:t>
      </w:r>
      <w:r>
        <w:rPr>
          <w:rFonts w:ascii="Times New Roman" w:eastAsia="TimesNewRomanPSMT" w:hAnsi="Times New Roman"/>
          <w:sz w:val="28"/>
          <w:szCs w:val="28"/>
        </w:rPr>
        <w:t>о управлять по общим принц</w:t>
      </w:r>
      <w:r>
        <w:rPr>
          <w:rFonts w:ascii="Times New Roman" w:eastAsia="TimesNewRomanPSMT" w:hAnsi="Times New Roman"/>
          <w:sz w:val="28"/>
          <w:szCs w:val="28"/>
        </w:rPr>
        <w:t>и</w:t>
      </w:r>
      <w:r>
        <w:rPr>
          <w:rFonts w:ascii="Times New Roman" w:eastAsia="TimesNewRomanPSMT" w:hAnsi="Times New Roman"/>
          <w:sz w:val="28"/>
          <w:szCs w:val="28"/>
        </w:rPr>
        <w:t>пам.</w:t>
      </w:r>
    </w:p>
    <w:p w:rsidR="006D6ABF" w:rsidRDefault="006D6ABF" w:rsidP="00171FD3">
      <w:pPr>
        <w:autoSpaceDE w:val="0"/>
        <w:autoSpaceDN w:val="0"/>
        <w:adjustRightInd w:val="0"/>
        <w:rPr>
          <w:rFonts w:ascii="Times New Roman" w:eastAsia="TimesNewRomanPSMT" w:hAnsi="Times New Roman"/>
          <w:sz w:val="24"/>
          <w:szCs w:val="24"/>
        </w:rPr>
      </w:pPr>
      <w:r w:rsidRPr="00884F42">
        <w:rPr>
          <w:rFonts w:ascii="Times New Roman" w:eastAsia="TimesNewRomanPSMT" w:hAnsi="Times New Roman"/>
          <w:sz w:val="24"/>
          <w:szCs w:val="24"/>
        </w:rPr>
        <w:t xml:space="preserve">Таблица 1 - Сравнение </w:t>
      </w:r>
      <w:r>
        <w:rPr>
          <w:rFonts w:ascii="Times New Roman" w:eastAsia="TimesNewRomanPSMT" w:hAnsi="Times New Roman"/>
          <w:sz w:val="24"/>
          <w:szCs w:val="24"/>
        </w:rPr>
        <w:t>инновационного АВС-метода</w:t>
      </w:r>
    </w:p>
    <w:p w:rsidR="006D6ABF" w:rsidRPr="00884F42" w:rsidRDefault="006D6ABF" w:rsidP="00E55C15">
      <w:pPr>
        <w:autoSpaceDE w:val="0"/>
        <w:autoSpaceDN w:val="0"/>
        <w:adjustRightInd w:val="0"/>
        <w:spacing w:after="60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 xml:space="preserve">                     </w:t>
      </w:r>
      <w:r w:rsidRPr="00884F42">
        <w:rPr>
          <w:rFonts w:ascii="Times New Roman" w:eastAsia="TimesNewRomanPSMT" w:hAnsi="Times New Roman"/>
          <w:sz w:val="24"/>
          <w:szCs w:val="24"/>
        </w:rPr>
        <w:t>и традиционного позаказного метода калькулирования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95"/>
        <w:gridCol w:w="3095"/>
        <w:gridCol w:w="3096"/>
      </w:tblGrid>
      <w:tr w:rsidR="006D6ABF" w:rsidRPr="00B57E85" w:rsidTr="00B57E85">
        <w:tc>
          <w:tcPr>
            <w:tcW w:w="1666" w:type="pct"/>
          </w:tcPr>
          <w:p w:rsidR="006D6ABF" w:rsidRPr="00B57E85" w:rsidRDefault="006D6ABF" w:rsidP="00B57E8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B57E85">
              <w:rPr>
                <w:rFonts w:ascii="Times New Roman" w:hAnsi="Times New Roman"/>
                <w:b/>
                <w:bCs/>
                <w:sz w:val="24"/>
                <w:szCs w:val="24"/>
              </w:rPr>
              <w:t>Признаки сравнения</w:t>
            </w:r>
          </w:p>
        </w:tc>
        <w:tc>
          <w:tcPr>
            <w:tcW w:w="1666" w:type="pct"/>
          </w:tcPr>
          <w:p w:rsidR="006D6ABF" w:rsidRPr="00B57E85" w:rsidRDefault="006D6ABF" w:rsidP="00B57E8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B57E85">
              <w:rPr>
                <w:rFonts w:ascii="Times New Roman" w:hAnsi="Times New Roman"/>
                <w:b/>
                <w:bCs/>
                <w:sz w:val="24"/>
                <w:szCs w:val="24"/>
              </w:rPr>
              <w:t>АВС-метод</w:t>
            </w:r>
          </w:p>
        </w:tc>
        <w:tc>
          <w:tcPr>
            <w:tcW w:w="1667" w:type="pct"/>
          </w:tcPr>
          <w:p w:rsidR="006D6ABF" w:rsidRPr="00B57E85" w:rsidRDefault="006D6ABF" w:rsidP="00B57E8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B57E85">
              <w:rPr>
                <w:rFonts w:ascii="Times New Roman" w:hAnsi="Times New Roman"/>
                <w:b/>
                <w:bCs/>
                <w:sz w:val="24"/>
                <w:szCs w:val="24"/>
              </w:rPr>
              <w:t>Позаказный метод</w:t>
            </w:r>
          </w:p>
        </w:tc>
      </w:tr>
      <w:tr w:rsidR="006D6ABF" w:rsidRPr="00B57E85" w:rsidTr="00B57E85">
        <w:tc>
          <w:tcPr>
            <w:tcW w:w="1666" w:type="pct"/>
          </w:tcPr>
          <w:p w:rsidR="006D6ABF" w:rsidRPr="00B57E85" w:rsidRDefault="006D6ABF" w:rsidP="00B57E8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1. Производственная</w:t>
            </w:r>
          </w:p>
          <w:p w:rsidR="006D6ABF" w:rsidRPr="00B57E85" w:rsidRDefault="006D6ABF" w:rsidP="00B57E8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деятельность (бизнес-процесс)</w:t>
            </w:r>
          </w:p>
        </w:tc>
        <w:tc>
          <w:tcPr>
            <w:tcW w:w="1666" w:type="pct"/>
          </w:tcPr>
          <w:p w:rsidR="006D6ABF" w:rsidRPr="00B57E85" w:rsidRDefault="006D6ABF" w:rsidP="00B57E8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Делится на основные функции, операции, напр</w:t>
            </w: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мер, оформление заказов на материалы, эксплуатацию основного технологическ</w:t>
            </w: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го и вспомогательного</w:t>
            </w:r>
          </w:p>
          <w:p w:rsidR="006D6ABF" w:rsidRPr="00B57E85" w:rsidRDefault="006D6ABF" w:rsidP="00B57E8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оборудования, контроль качества и т. д.</w:t>
            </w:r>
          </w:p>
        </w:tc>
        <w:tc>
          <w:tcPr>
            <w:tcW w:w="1667" w:type="pct"/>
          </w:tcPr>
          <w:p w:rsidR="006D6ABF" w:rsidRPr="00B57E85" w:rsidRDefault="006D6ABF" w:rsidP="00B57E8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Представлена единым</w:t>
            </w:r>
          </w:p>
          <w:p w:rsidR="006D6ABF" w:rsidRPr="00B57E85" w:rsidRDefault="006D6ABF" w:rsidP="00B57E8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комплексом операций</w:t>
            </w:r>
          </w:p>
        </w:tc>
      </w:tr>
      <w:tr w:rsidR="006D6ABF" w:rsidRPr="00B57E85" w:rsidTr="00B57E85">
        <w:tc>
          <w:tcPr>
            <w:tcW w:w="1666" w:type="pct"/>
          </w:tcPr>
          <w:p w:rsidR="006D6ABF" w:rsidRPr="00B57E85" w:rsidRDefault="006D6ABF" w:rsidP="00B57E8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2. Объект учета затрат</w:t>
            </w:r>
          </w:p>
        </w:tc>
        <w:tc>
          <w:tcPr>
            <w:tcW w:w="1666" w:type="pct"/>
          </w:tcPr>
          <w:p w:rsidR="006D6ABF" w:rsidRPr="00B57E85" w:rsidRDefault="006D6ABF" w:rsidP="00B57E8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Операции, необходимые для</w:t>
            </w:r>
          </w:p>
          <w:p w:rsidR="006D6ABF" w:rsidRPr="00B57E85" w:rsidRDefault="006D6ABF" w:rsidP="00B57E8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выполнения заказа</w:t>
            </w:r>
          </w:p>
        </w:tc>
        <w:tc>
          <w:tcPr>
            <w:tcW w:w="1667" w:type="pct"/>
          </w:tcPr>
          <w:p w:rsidR="006D6ABF" w:rsidRPr="00B57E85" w:rsidRDefault="006D6ABF" w:rsidP="00B57E8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Заказ, готовая продукция</w:t>
            </w:r>
          </w:p>
        </w:tc>
      </w:tr>
      <w:tr w:rsidR="006D6ABF" w:rsidRPr="00B57E85" w:rsidTr="00B57E85">
        <w:tc>
          <w:tcPr>
            <w:tcW w:w="1666" w:type="pct"/>
          </w:tcPr>
          <w:p w:rsidR="006D6ABF" w:rsidRPr="00B57E85" w:rsidRDefault="006D6ABF" w:rsidP="00B57E8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3. Объект калькуляции</w:t>
            </w:r>
          </w:p>
        </w:tc>
        <w:tc>
          <w:tcPr>
            <w:tcW w:w="1666" w:type="pct"/>
          </w:tcPr>
          <w:p w:rsidR="006D6ABF" w:rsidRPr="00B57E85" w:rsidRDefault="006D6ABF" w:rsidP="00B57E8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Промежуточный – опер</w:t>
            </w: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ции,</w:t>
            </w:r>
          </w:p>
          <w:p w:rsidR="006D6ABF" w:rsidRPr="00B57E85" w:rsidRDefault="006D6ABF" w:rsidP="00B57E8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итоговый – готовая пр</w:t>
            </w: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дукция</w:t>
            </w:r>
          </w:p>
        </w:tc>
        <w:tc>
          <w:tcPr>
            <w:tcW w:w="1667" w:type="pct"/>
          </w:tcPr>
          <w:p w:rsidR="006D6ABF" w:rsidRPr="00B57E85" w:rsidRDefault="006D6ABF" w:rsidP="00B57E8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Заказ, готовая продукция</w:t>
            </w:r>
          </w:p>
        </w:tc>
      </w:tr>
      <w:tr w:rsidR="006D6ABF" w:rsidRPr="00B57E85" w:rsidTr="00B57E85">
        <w:tc>
          <w:tcPr>
            <w:tcW w:w="1666" w:type="pct"/>
          </w:tcPr>
          <w:p w:rsidR="006D6ABF" w:rsidRPr="00B57E85" w:rsidRDefault="006D6ABF" w:rsidP="00B57E8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4. База распределения</w:t>
            </w:r>
          </w:p>
          <w:p w:rsidR="006D6ABF" w:rsidRPr="00B57E85" w:rsidRDefault="006D6ABF" w:rsidP="00B57E8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накладных расходов</w:t>
            </w:r>
          </w:p>
        </w:tc>
        <w:tc>
          <w:tcPr>
            <w:tcW w:w="1666" w:type="pct"/>
          </w:tcPr>
          <w:p w:rsidR="006D6ABF" w:rsidRPr="00B57E85" w:rsidRDefault="006D6ABF" w:rsidP="00B57E8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Для каждого вида деятел</w:t>
            </w: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ности выбирается собс</w:t>
            </w: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т</w:t>
            </w: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венный носитель затрат, оцениваемый в соответс</w:t>
            </w: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т</w:t>
            </w: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вующих единицах измер</w:t>
            </w: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ния</w:t>
            </w:r>
          </w:p>
        </w:tc>
        <w:tc>
          <w:tcPr>
            <w:tcW w:w="1667" w:type="pct"/>
          </w:tcPr>
          <w:p w:rsidR="006D6ABF" w:rsidRPr="00B57E85" w:rsidRDefault="006D6ABF" w:rsidP="00B57E8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Основная заработная плата персонала (трудозатраты)</w:t>
            </w:r>
          </w:p>
        </w:tc>
      </w:tr>
      <w:tr w:rsidR="006D6ABF" w:rsidRPr="00B57E85" w:rsidTr="00B57E85">
        <w:tc>
          <w:tcPr>
            <w:tcW w:w="1666" w:type="pct"/>
          </w:tcPr>
          <w:p w:rsidR="006D6ABF" w:rsidRPr="00B57E85" w:rsidRDefault="006D6ABF" w:rsidP="00B57E8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5. Число ступеней</w:t>
            </w:r>
          </w:p>
          <w:p w:rsidR="006D6ABF" w:rsidRPr="00B57E85" w:rsidRDefault="006D6ABF" w:rsidP="00B57E8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распределения накладных расходов</w:t>
            </w:r>
          </w:p>
        </w:tc>
        <w:tc>
          <w:tcPr>
            <w:tcW w:w="1666" w:type="pct"/>
          </w:tcPr>
          <w:p w:rsidR="006D6ABF" w:rsidRPr="00B57E85" w:rsidRDefault="006D6ABF" w:rsidP="00B57E8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Две</w:t>
            </w:r>
          </w:p>
        </w:tc>
        <w:tc>
          <w:tcPr>
            <w:tcW w:w="1667" w:type="pct"/>
          </w:tcPr>
          <w:p w:rsidR="006D6ABF" w:rsidRPr="00B57E85" w:rsidRDefault="006D6ABF" w:rsidP="00B57E8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Одна</w:t>
            </w:r>
          </w:p>
        </w:tc>
      </w:tr>
      <w:tr w:rsidR="006D6ABF" w:rsidRPr="00B57E85" w:rsidTr="00B57E85">
        <w:tc>
          <w:tcPr>
            <w:tcW w:w="1666" w:type="pct"/>
          </w:tcPr>
          <w:p w:rsidR="006D6ABF" w:rsidRPr="00B57E85" w:rsidRDefault="006D6ABF" w:rsidP="00B57E8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6. Контроль расходов</w:t>
            </w:r>
          </w:p>
          <w:p w:rsidR="006D6ABF" w:rsidRPr="00B57E85" w:rsidRDefault="006D6ABF" w:rsidP="00B57E8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по стадиям их возникнов</w:t>
            </w: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ния</w:t>
            </w:r>
          </w:p>
        </w:tc>
        <w:tc>
          <w:tcPr>
            <w:tcW w:w="1666" w:type="pct"/>
          </w:tcPr>
          <w:p w:rsidR="006D6ABF" w:rsidRPr="00B57E85" w:rsidRDefault="006D6ABF" w:rsidP="00B57E8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Возможен</w:t>
            </w:r>
          </w:p>
        </w:tc>
        <w:tc>
          <w:tcPr>
            <w:tcW w:w="1667" w:type="pct"/>
          </w:tcPr>
          <w:p w:rsidR="006D6ABF" w:rsidRPr="00B57E85" w:rsidRDefault="006D6ABF" w:rsidP="00B57E8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Затруднен</w:t>
            </w:r>
          </w:p>
        </w:tc>
      </w:tr>
      <w:tr w:rsidR="006D6ABF" w:rsidRPr="00B57E85" w:rsidTr="00B57E85">
        <w:tc>
          <w:tcPr>
            <w:tcW w:w="1666" w:type="pct"/>
          </w:tcPr>
          <w:p w:rsidR="006D6ABF" w:rsidRPr="00B57E85" w:rsidRDefault="006D6ABF" w:rsidP="00B57E8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7. Применение</w:t>
            </w:r>
          </w:p>
        </w:tc>
        <w:tc>
          <w:tcPr>
            <w:tcW w:w="1666" w:type="pct"/>
          </w:tcPr>
          <w:p w:rsidR="006D6ABF" w:rsidRPr="00B57E85" w:rsidRDefault="006D6ABF" w:rsidP="00B57E8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Сложное, но упрощается в результате автоматизир</w:t>
            </w: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ванной обработки расчетов</w:t>
            </w:r>
          </w:p>
        </w:tc>
        <w:tc>
          <w:tcPr>
            <w:tcW w:w="1667" w:type="pct"/>
          </w:tcPr>
          <w:p w:rsidR="006D6ABF" w:rsidRPr="00B57E85" w:rsidRDefault="006D6ABF" w:rsidP="00B57E8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Простое</w:t>
            </w:r>
          </w:p>
        </w:tc>
      </w:tr>
      <w:tr w:rsidR="006D6ABF" w:rsidRPr="00B57E85" w:rsidTr="00B57E85">
        <w:tc>
          <w:tcPr>
            <w:tcW w:w="1666" w:type="pct"/>
          </w:tcPr>
          <w:p w:rsidR="006D6ABF" w:rsidRPr="00B57E85" w:rsidRDefault="006D6ABF" w:rsidP="00B57E8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8. Ориентация на задачи</w:t>
            </w:r>
          </w:p>
        </w:tc>
        <w:tc>
          <w:tcPr>
            <w:tcW w:w="1666" w:type="pct"/>
          </w:tcPr>
          <w:p w:rsidR="006D6ABF" w:rsidRPr="00B57E85" w:rsidRDefault="006D6ABF" w:rsidP="00B57E8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Управления</w:t>
            </w:r>
          </w:p>
        </w:tc>
        <w:tc>
          <w:tcPr>
            <w:tcW w:w="1667" w:type="pct"/>
          </w:tcPr>
          <w:p w:rsidR="006D6ABF" w:rsidRPr="00B57E85" w:rsidRDefault="006D6ABF" w:rsidP="00B57E8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57E85">
              <w:rPr>
                <w:rFonts w:ascii="Times New Roman" w:eastAsia="TimesNewRomanPSMT" w:hAnsi="Times New Roman"/>
                <w:sz w:val="24"/>
                <w:szCs w:val="24"/>
              </w:rPr>
              <w:t>Учета</w:t>
            </w:r>
          </w:p>
        </w:tc>
      </w:tr>
    </w:tbl>
    <w:p w:rsidR="006D6ABF" w:rsidRDefault="006D6ABF" w:rsidP="00EB7C6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E600A">
        <w:rPr>
          <w:rFonts w:ascii="Times New Roman" w:eastAsia="TimesNewRomanPSMT" w:hAnsi="Times New Roman"/>
          <w:sz w:val="28"/>
          <w:szCs w:val="28"/>
        </w:rPr>
        <w:t>Система управления «точно в срок» характеризуется тремя ключ</w:t>
      </w:r>
      <w:r w:rsidRPr="008E600A">
        <w:rPr>
          <w:rFonts w:ascii="Times New Roman" w:eastAsia="TimesNewRomanPSMT" w:hAnsi="Times New Roman"/>
          <w:sz w:val="28"/>
          <w:szCs w:val="28"/>
        </w:rPr>
        <w:t>е</w:t>
      </w:r>
      <w:r w:rsidRPr="008E600A">
        <w:rPr>
          <w:rFonts w:ascii="Times New Roman" w:eastAsia="TimesNewRomanPSMT" w:hAnsi="Times New Roman"/>
          <w:sz w:val="28"/>
          <w:szCs w:val="28"/>
        </w:rPr>
        <w:t>выми аспектами:</w:t>
      </w:r>
    </w:p>
    <w:p w:rsidR="006D6ABF" w:rsidRPr="008E600A" w:rsidRDefault="006D6ABF" w:rsidP="00EB7C6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E600A">
        <w:rPr>
          <w:rFonts w:ascii="Times New Roman" w:eastAsia="TimesNewRomanPSMT" w:hAnsi="Times New Roman"/>
          <w:sz w:val="28"/>
          <w:szCs w:val="28"/>
        </w:rPr>
        <w:t>1. Организацией бизнес-процессов, способствующей приближению совокупных затрат к величине затрат на обработку.</w:t>
      </w:r>
    </w:p>
    <w:p w:rsidR="006D6ABF" w:rsidRPr="008E600A" w:rsidRDefault="006D6ABF" w:rsidP="00EB7C6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E600A">
        <w:rPr>
          <w:rFonts w:ascii="Times New Roman" w:eastAsia="TimesNewRomanPSMT" w:hAnsi="Times New Roman"/>
          <w:sz w:val="28"/>
          <w:szCs w:val="28"/>
        </w:rPr>
        <w:t>2. Сплошным контролем качества.</w:t>
      </w:r>
    </w:p>
    <w:p w:rsidR="006D6ABF" w:rsidRPr="008E600A" w:rsidRDefault="006D6ABF" w:rsidP="00EB7C6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E600A">
        <w:rPr>
          <w:rFonts w:ascii="Times New Roman" w:eastAsia="TimesNewRomanPSMT" w:hAnsi="Times New Roman"/>
          <w:sz w:val="28"/>
          <w:szCs w:val="28"/>
        </w:rPr>
        <w:t>3. Организацией материального потока, исходя из ориентации на спрос</w:t>
      </w:r>
    </w:p>
    <w:p w:rsidR="006D6ABF" w:rsidRPr="008E600A" w:rsidRDefault="006D6ABF" w:rsidP="00EB7C6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E600A">
        <w:rPr>
          <w:rFonts w:ascii="Times New Roman" w:eastAsia="TimesNewRomanPSMT" w:hAnsi="Times New Roman"/>
          <w:sz w:val="28"/>
          <w:szCs w:val="28"/>
        </w:rPr>
        <w:t>покупателя.</w:t>
      </w:r>
    </w:p>
    <w:p w:rsidR="006D6ABF" w:rsidRPr="008E600A" w:rsidRDefault="006D6ABF" w:rsidP="0022207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E600A">
        <w:rPr>
          <w:rFonts w:ascii="Times New Roman" w:eastAsia="TimesNewRomanPSMT" w:hAnsi="Times New Roman"/>
          <w:sz w:val="28"/>
          <w:szCs w:val="28"/>
        </w:rPr>
        <w:t>Примером эффективного использования подхода «точно в срок» я</w:t>
      </w:r>
      <w:r w:rsidRPr="008E600A">
        <w:rPr>
          <w:rFonts w:ascii="Times New Roman" w:eastAsia="TimesNewRomanPSMT" w:hAnsi="Times New Roman"/>
          <w:sz w:val="28"/>
          <w:szCs w:val="28"/>
        </w:rPr>
        <w:t>в</w:t>
      </w:r>
      <w:r w:rsidRPr="008E600A">
        <w:rPr>
          <w:rFonts w:ascii="Times New Roman" w:eastAsia="TimesNewRomanPSMT" w:hAnsi="Times New Roman"/>
          <w:sz w:val="28"/>
          <w:szCs w:val="28"/>
        </w:rPr>
        <w:t>ляется Япония.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E600A">
        <w:rPr>
          <w:rFonts w:ascii="Times New Roman" w:eastAsia="TimesNewRomanPSMT" w:hAnsi="Times New Roman"/>
          <w:sz w:val="28"/>
          <w:szCs w:val="28"/>
        </w:rPr>
        <w:t>В условиях природных и экономических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E600A">
        <w:rPr>
          <w:rFonts w:ascii="Times New Roman" w:eastAsia="TimesNewRomanPSMT" w:hAnsi="Times New Roman"/>
          <w:sz w:val="28"/>
          <w:szCs w:val="28"/>
        </w:rPr>
        <w:t>ограничений п</w:t>
      </w:r>
      <w:r w:rsidRPr="008E600A">
        <w:rPr>
          <w:rFonts w:ascii="Times New Roman" w:eastAsia="TimesNewRomanPSMT" w:hAnsi="Times New Roman"/>
          <w:sz w:val="28"/>
          <w:szCs w:val="28"/>
        </w:rPr>
        <w:t>о</w:t>
      </w:r>
      <w:r w:rsidRPr="008E600A">
        <w:rPr>
          <w:rFonts w:ascii="Times New Roman" w:eastAsia="TimesNewRomanPSMT" w:hAnsi="Times New Roman"/>
          <w:sz w:val="28"/>
          <w:szCs w:val="28"/>
        </w:rPr>
        <w:t xml:space="preserve">сле </w:t>
      </w:r>
      <w:r>
        <w:rPr>
          <w:rFonts w:ascii="Times New Roman" w:eastAsia="TimesNewRomanPSMT" w:hAnsi="Times New Roman"/>
          <w:sz w:val="28"/>
          <w:szCs w:val="28"/>
        </w:rPr>
        <w:t>второй мировой</w:t>
      </w:r>
      <w:r w:rsidRPr="008E600A">
        <w:rPr>
          <w:rFonts w:ascii="Times New Roman" w:eastAsia="TimesNewRomanPSMT" w:hAnsi="Times New Roman"/>
          <w:sz w:val="28"/>
          <w:szCs w:val="28"/>
        </w:rPr>
        <w:t xml:space="preserve"> войны японские производители искали пути наиболее эффективного использования ограниченных ресурсов, работая над соо</w:t>
      </w:r>
      <w:r w:rsidRPr="008E600A">
        <w:rPr>
          <w:rFonts w:ascii="Times New Roman" w:eastAsia="TimesNewRomanPSMT" w:hAnsi="Times New Roman"/>
          <w:sz w:val="28"/>
          <w:szCs w:val="28"/>
        </w:rPr>
        <w:t>т</w:t>
      </w:r>
      <w:r w:rsidRPr="008E600A">
        <w:rPr>
          <w:rFonts w:ascii="Times New Roman" w:eastAsia="TimesNewRomanPSMT" w:hAnsi="Times New Roman"/>
          <w:sz w:val="28"/>
          <w:szCs w:val="28"/>
        </w:rPr>
        <w:t>ношением затрат и качества [2]</w:t>
      </w:r>
      <w:r>
        <w:rPr>
          <w:rFonts w:ascii="Times New Roman" w:eastAsia="TimesNewRomanPSMT" w:hAnsi="Times New Roman"/>
          <w:sz w:val="28"/>
          <w:szCs w:val="28"/>
        </w:rPr>
        <w:t>.</w:t>
      </w:r>
    </w:p>
    <w:p w:rsidR="006D6ABF" w:rsidRDefault="006D6ABF" w:rsidP="005479F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9C42C6">
        <w:rPr>
          <w:rFonts w:ascii="Times New Roman" w:eastAsia="TimesNewRomanPSMT" w:hAnsi="Times New Roman"/>
          <w:sz w:val="28"/>
          <w:szCs w:val="28"/>
        </w:rPr>
        <w:t>Точно-в-срок (анг. Just-in-Тime, JIT, точно вовремя</w:t>
      </w:r>
      <w:r>
        <w:rPr>
          <w:rFonts w:ascii="Times New Roman" w:eastAsia="TimesNewRomanPSMT" w:hAnsi="Times New Roman"/>
          <w:sz w:val="28"/>
          <w:szCs w:val="28"/>
        </w:rPr>
        <w:t>) -</w:t>
      </w:r>
      <w:r w:rsidRPr="009C42C6">
        <w:rPr>
          <w:rFonts w:ascii="Times New Roman" w:eastAsia="TimesNewRomanPSMT" w:hAnsi="Times New Roman"/>
          <w:sz w:val="28"/>
          <w:szCs w:val="28"/>
        </w:rPr>
        <w:t xml:space="preserve"> один из баз</w:t>
      </w:r>
      <w:r w:rsidRPr="009C42C6">
        <w:rPr>
          <w:rFonts w:ascii="Times New Roman" w:eastAsia="TimesNewRomanPSMT" w:hAnsi="Times New Roman"/>
          <w:sz w:val="28"/>
          <w:szCs w:val="28"/>
        </w:rPr>
        <w:t>о</w:t>
      </w:r>
      <w:r w:rsidRPr="009C42C6">
        <w:rPr>
          <w:rFonts w:ascii="Times New Roman" w:eastAsia="TimesNewRomanPSMT" w:hAnsi="Times New Roman"/>
          <w:sz w:val="28"/>
          <w:szCs w:val="28"/>
        </w:rPr>
        <w:t xml:space="preserve">вых столпов </w:t>
      </w:r>
      <w:r>
        <w:rPr>
          <w:rFonts w:ascii="Times New Roman" w:eastAsia="TimesNewRomanPSMT" w:hAnsi="Times New Roman"/>
          <w:sz w:val="28"/>
          <w:szCs w:val="28"/>
        </w:rPr>
        <w:t>п</w:t>
      </w:r>
      <w:r w:rsidRPr="009C42C6">
        <w:rPr>
          <w:rFonts w:ascii="Times New Roman" w:eastAsia="TimesNewRomanPSMT" w:hAnsi="Times New Roman"/>
          <w:sz w:val="28"/>
          <w:szCs w:val="28"/>
        </w:rPr>
        <w:t xml:space="preserve">роизводственной </w:t>
      </w:r>
      <w:r>
        <w:rPr>
          <w:rFonts w:ascii="Times New Roman" w:eastAsia="TimesNewRomanPSMT" w:hAnsi="Times New Roman"/>
          <w:sz w:val="28"/>
          <w:szCs w:val="28"/>
        </w:rPr>
        <w:t>с</w:t>
      </w:r>
      <w:r w:rsidRPr="009C42C6">
        <w:rPr>
          <w:rFonts w:ascii="Times New Roman" w:eastAsia="TimesNewRomanPSMT" w:hAnsi="Times New Roman"/>
          <w:sz w:val="28"/>
          <w:szCs w:val="28"/>
        </w:rPr>
        <w:t>истемы Toyota, метод организации прои</w:t>
      </w:r>
      <w:r w:rsidRPr="009C42C6">
        <w:rPr>
          <w:rFonts w:ascii="Times New Roman" w:eastAsia="TimesNewRomanPSMT" w:hAnsi="Times New Roman"/>
          <w:sz w:val="28"/>
          <w:szCs w:val="28"/>
        </w:rPr>
        <w:t>з</w:t>
      </w:r>
      <w:r w:rsidRPr="009C42C6">
        <w:rPr>
          <w:rFonts w:ascii="Times New Roman" w:eastAsia="TimesNewRomanPSMT" w:hAnsi="Times New Roman"/>
          <w:sz w:val="28"/>
          <w:szCs w:val="28"/>
        </w:rPr>
        <w:t>водства. Заключается в том, что во время производственного процесса н</w:t>
      </w:r>
      <w:r w:rsidRPr="009C42C6">
        <w:rPr>
          <w:rFonts w:ascii="Times New Roman" w:eastAsia="TimesNewRomanPSMT" w:hAnsi="Times New Roman"/>
          <w:sz w:val="28"/>
          <w:szCs w:val="28"/>
        </w:rPr>
        <w:t>е</w:t>
      </w:r>
      <w:r w:rsidRPr="009C42C6">
        <w:rPr>
          <w:rFonts w:ascii="Times New Roman" w:eastAsia="TimesNewRomanPSMT" w:hAnsi="Times New Roman"/>
          <w:sz w:val="28"/>
          <w:szCs w:val="28"/>
        </w:rPr>
        <w:t>обходимые для сборки детали оказываются на производственной линии точно в тот момент, когда это нужно, и в строго необходимом количестве. В результате компания, последовательно внедряющая подобный принцип, устраняет простои, минимизирует складские запасы, или может добиться сведения их к нулю. Основные характеристики – иметь только необход</w:t>
      </w:r>
      <w:r w:rsidRPr="009C42C6">
        <w:rPr>
          <w:rFonts w:ascii="Times New Roman" w:eastAsia="TimesNewRomanPSMT" w:hAnsi="Times New Roman"/>
          <w:sz w:val="28"/>
          <w:szCs w:val="28"/>
        </w:rPr>
        <w:t>и</w:t>
      </w:r>
      <w:r w:rsidRPr="009C42C6">
        <w:rPr>
          <w:rFonts w:ascii="Times New Roman" w:eastAsia="TimesNewRomanPSMT" w:hAnsi="Times New Roman"/>
          <w:sz w:val="28"/>
          <w:szCs w:val="28"/>
        </w:rPr>
        <w:t>мые запасы, когда это необходимо; улучшать качество до состояния «ноль дефектов»; уменьшать длительность цикла путем снижения времени осн</w:t>
      </w:r>
      <w:r w:rsidRPr="009C42C6">
        <w:rPr>
          <w:rFonts w:ascii="Times New Roman" w:eastAsia="TimesNewRomanPSMT" w:hAnsi="Times New Roman"/>
          <w:sz w:val="28"/>
          <w:szCs w:val="28"/>
        </w:rPr>
        <w:t>а</w:t>
      </w:r>
      <w:r w:rsidRPr="009C42C6">
        <w:rPr>
          <w:rFonts w:ascii="Times New Roman" w:eastAsia="TimesNewRomanPSMT" w:hAnsi="Times New Roman"/>
          <w:sz w:val="28"/>
          <w:szCs w:val="28"/>
        </w:rPr>
        <w:t>щения, размер очереди и величину производственной партии; постепенно модифицировать сами операции; и выполнять эти виды деятельности с м</w:t>
      </w:r>
      <w:r w:rsidRPr="009C42C6">
        <w:rPr>
          <w:rFonts w:ascii="Times New Roman" w:eastAsia="TimesNewRomanPSMT" w:hAnsi="Times New Roman"/>
          <w:sz w:val="28"/>
          <w:szCs w:val="28"/>
        </w:rPr>
        <w:t>и</w:t>
      </w:r>
      <w:r w:rsidRPr="009C42C6">
        <w:rPr>
          <w:rFonts w:ascii="Times New Roman" w:eastAsia="TimesNewRomanPSMT" w:hAnsi="Times New Roman"/>
          <w:sz w:val="28"/>
          <w:szCs w:val="28"/>
        </w:rPr>
        <w:t>нимальными издержками.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8E600A">
        <w:rPr>
          <w:rFonts w:ascii="Times New Roman" w:eastAsia="TimesNewRomanPSMT" w:hAnsi="Times New Roman"/>
          <w:sz w:val="28"/>
          <w:szCs w:val="28"/>
        </w:rPr>
        <w:t>Калькулирование «точно в срок» представляет собой модификацию попередельного метода учета затрат и калькулиров</w:t>
      </w:r>
      <w:r w:rsidRPr="008E600A">
        <w:rPr>
          <w:rFonts w:ascii="Times New Roman" w:eastAsia="TimesNewRomanPSMT" w:hAnsi="Times New Roman"/>
          <w:sz w:val="28"/>
          <w:szCs w:val="28"/>
        </w:rPr>
        <w:t>а</w:t>
      </w:r>
      <w:r w:rsidRPr="008E600A">
        <w:rPr>
          <w:rFonts w:ascii="Times New Roman" w:eastAsia="TimesNewRomanPSMT" w:hAnsi="Times New Roman"/>
          <w:sz w:val="28"/>
          <w:szCs w:val="28"/>
        </w:rPr>
        <w:t>ния себестоимости продукции.</w:t>
      </w:r>
    </w:p>
    <w:p w:rsidR="006D6ABF" w:rsidRPr="00D21579" w:rsidRDefault="006D6ABF" w:rsidP="005479F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D21579">
        <w:rPr>
          <w:rFonts w:ascii="Times New Roman" w:eastAsia="TimesNewRomanPSMT" w:hAnsi="Times New Roman"/>
          <w:sz w:val="28"/>
          <w:szCs w:val="28"/>
        </w:rPr>
        <w:t>Достоинствами системы «точно в срок» являются:</w:t>
      </w:r>
    </w:p>
    <w:p w:rsidR="006D6ABF" w:rsidRPr="00D21579" w:rsidRDefault="006D6ABF" w:rsidP="00825C9D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NewRomanPSMT" w:hAnsi="Times New Roman"/>
          <w:sz w:val="28"/>
          <w:szCs w:val="28"/>
        </w:rPr>
      </w:pPr>
      <w:r w:rsidRPr="00D21579">
        <w:rPr>
          <w:rFonts w:ascii="Times New Roman" w:eastAsia="TimesNewRomanPSMT" w:hAnsi="Times New Roman"/>
          <w:sz w:val="28"/>
          <w:szCs w:val="28"/>
        </w:rPr>
        <w:t>- уменьшение уровня запасов и минимизация вложений в сырье и матери</w:t>
      </w:r>
      <w:r w:rsidRPr="00D21579">
        <w:rPr>
          <w:rFonts w:ascii="Times New Roman" w:eastAsia="TimesNewRomanPSMT" w:hAnsi="Times New Roman"/>
          <w:sz w:val="28"/>
          <w:szCs w:val="28"/>
        </w:rPr>
        <w:t>а</w:t>
      </w:r>
      <w:r w:rsidRPr="00D21579">
        <w:rPr>
          <w:rFonts w:ascii="Times New Roman" w:eastAsia="TimesNewRomanPSMT" w:hAnsi="Times New Roman"/>
          <w:sz w:val="28"/>
          <w:szCs w:val="28"/>
        </w:rPr>
        <w:t>лы.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D21579">
        <w:rPr>
          <w:rFonts w:ascii="Times New Roman" w:eastAsia="TimesNewRomanPSMT" w:hAnsi="Times New Roman"/>
          <w:sz w:val="28"/>
          <w:szCs w:val="28"/>
        </w:rPr>
        <w:t>Иде</w:t>
      </w:r>
      <w:r>
        <w:rPr>
          <w:rFonts w:ascii="Times New Roman" w:eastAsia="TimesNewRomanPSMT" w:hAnsi="Times New Roman"/>
          <w:sz w:val="28"/>
          <w:szCs w:val="28"/>
        </w:rPr>
        <w:t>альный вариант – нулевые запасы;</w:t>
      </w:r>
    </w:p>
    <w:p w:rsidR="006D6ABF" w:rsidRDefault="006D6ABF" w:rsidP="008E600A">
      <w:pPr>
        <w:autoSpaceDE w:val="0"/>
        <w:autoSpaceDN w:val="0"/>
        <w:adjustRightInd w:val="0"/>
        <w:spacing w:line="30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884F42">
        <w:rPr>
          <w:rFonts w:ascii="Times New Roman" w:eastAsia="TimesNewRomanPSMT" w:hAnsi="Times New Roman"/>
          <w:sz w:val="24"/>
          <w:szCs w:val="24"/>
        </w:rPr>
        <w:t xml:space="preserve">Таблица 2 - Сравнение </w:t>
      </w:r>
      <w:r>
        <w:rPr>
          <w:rFonts w:ascii="Times New Roman" w:eastAsia="TimesNewRomanPSMT" w:hAnsi="Times New Roman"/>
          <w:sz w:val="24"/>
          <w:szCs w:val="24"/>
        </w:rPr>
        <w:t>инновационного метода «точно в срок»</w:t>
      </w:r>
    </w:p>
    <w:p w:rsidR="006D6ABF" w:rsidRPr="00884F42" w:rsidRDefault="006D6ABF" w:rsidP="00884F42">
      <w:pPr>
        <w:autoSpaceDE w:val="0"/>
        <w:autoSpaceDN w:val="0"/>
        <w:adjustRightInd w:val="0"/>
        <w:spacing w:after="120" w:line="300" w:lineRule="auto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 xml:space="preserve">                     </w:t>
      </w:r>
      <w:r w:rsidRPr="00884F42">
        <w:rPr>
          <w:rFonts w:ascii="Times New Roman" w:eastAsia="TimesNewRomanPSMT" w:hAnsi="Times New Roman"/>
          <w:sz w:val="24"/>
          <w:szCs w:val="24"/>
        </w:rPr>
        <w:t>и традиционного попередельного метода учета затрат и калькулирования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48"/>
        <w:gridCol w:w="3109"/>
        <w:gridCol w:w="3729"/>
      </w:tblGrid>
      <w:tr w:rsidR="006D6ABF" w:rsidRPr="006C1AF0" w:rsidTr="00B57E85">
        <w:tc>
          <w:tcPr>
            <w:tcW w:w="2518" w:type="dxa"/>
          </w:tcPr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hAnsi="Times New Roman"/>
                <w:b/>
                <w:bCs/>
                <w:sz w:val="20"/>
                <w:szCs w:val="20"/>
              </w:rPr>
              <w:t>Признаки сравнения</w:t>
            </w:r>
          </w:p>
        </w:tc>
        <w:tc>
          <w:tcPr>
            <w:tcW w:w="3260" w:type="dxa"/>
          </w:tcPr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hAnsi="Times New Roman"/>
                <w:b/>
                <w:bCs/>
                <w:sz w:val="20"/>
                <w:szCs w:val="20"/>
              </w:rPr>
              <w:t>Метод «точно в срок»</w:t>
            </w:r>
          </w:p>
        </w:tc>
        <w:tc>
          <w:tcPr>
            <w:tcW w:w="3969" w:type="dxa"/>
          </w:tcPr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hAnsi="Times New Roman"/>
                <w:b/>
                <w:bCs/>
                <w:sz w:val="20"/>
                <w:szCs w:val="20"/>
              </w:rPr>
              <w:t>Попередельный метод</w:t>
            </w:r>
          </w:p>
        </w:tc>
      </w:tr>
      <w:tr w:rsidR="006D6ABF" w:rsidRPr="006C1AF0" w:rsidTr="00B57E85">
        <w:tc>
          <w:tcPr>
            <w:tcW w:w="2518" w:type="dxa"/>
          </w:tcPr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1. Страхование запаса</w:t>
            </w:r>
          </w:p>
        </w:tc>
        <w:tc>
          <w:tcPr>
            <w:tcW w:w="3260" w:type="dxa"/>
          </w:tcPr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Отсутствует</w:t>
            </w:r>
          </w:p>
        </w:tc>
        <w:tc>
          <w:tcPr>
            <w:tcW w:w="3969" w:type="dxa"/>
          </w:tcPr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Присутствует</w:t>
            </w:r>
          </w:p>
        </w:tc>
      </w:tr>
      <w:tr w:rsidR="006D6ABF" w:rsidRPr="006C1AF0" w:rsidTr="00B57E85">
        <w:tc>
          <w:tcPr>
            <w:tcW w:w="2518" w:type="dxa"/>
          </w:tcPr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2. Размер запаса, размер закупок материальных ресурсов</w:t>
            </w:r>
          </w:p>
        </w:tc>
        <w:tc>
          <w:tcPr>
            <w:tcW w:w="3260" w:type="dxa"/>
          </w:tcPr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Показывает текущую потре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б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ность</w:t>
            </w:r>
          </w:p>
        </w:tc>
        <w:tc>
          <w:tcPr>
            <w:tcW w:w="3969" w:type="dxa"/>
          </w:tcPr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Определяется по формуле</w:t>
            </w:r>
          </w:p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экономического (рационального) разм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е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ра заказа</w:t>
            </w:r>
          </w:p>
        </w:tc>
      </w:tr>
      <w:tr w:rsidR="006D6ABF" w:rsidRPr="006C1AF0" w:rsidTr="00B57E85">
        <w:tc>
          <w:tcPr>
            <w:tcW w:w="2518" w:type="dxa"/>
          </w:tcPr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3. Сбыт</w:t>
            </w:r>
          </w:p>
        </w:tc>
        <w:tc>
          <w:tcPr>
            <w:tcW w:w="3260" w:type="dxa"/>
          </w:tcPr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Имеет приоритетное значение</w:t>
            </w:r>
          </w:p>
        </w:tc>
        <w:tc>
          <w:tcPr>
            <w:tcW w:w="3969" w:type="dxa"/>
          </w:tcPr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Не имеет приоритетного</w:t>
            </w:r>
          </w:p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значения</w:t>
            </w:r>
          </w:p>
        </w:tc>
      </w:tr>
      <w:tr w:rsidR="006D6ABF" w:rsidRPr="006C1AF0" w:rsidTr="00B57E85">
        <w:tc>
          <w:tcPr>
            <w:tcW w:w="2518" w:type="dxa"/>
          </w:tcPr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4. Наличие запаса нез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а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вершенного производства</w:t>
            </w:r>
          </w:p>
        </w:tc>
        <w:tc>
          <w:tcPr>
            <w:tcW w:w="3260" w:type="dxa"/>
          </w:tcPr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Нет</w:t>
            </w:r>
          </w:p>
        </w:tc>
        <w:tc>
          <w:tcPr>
            <w:tcW w:w="3969" w:type="dxa"/>
          </w:tcPr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Есть</w:t>
            </w:r>
          </w:p>
        </w:tc>
      </w:tr>
      <w:tr w:rsidR="006D6ABF" w:rsidRPr="006C1AF0" w:rsidTr="00B57E85">
        <w:tc>
          <w:tcPr>
            <w:tcW w:w="2518" w:type="dxa"/>
          </w:tcPr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5. Качество продукции</w:t>
            </w:r>
          </w:p>
        </w:tc>
        <w:tc>
          <w:tcPr>
            <w:tcW w:w="3260" w:type="dxa"/>
          </w:tcPr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Отсутствие брака</w:t>
            </w:r>
          </w:p>
        </w:tc>
        <w:tc>
          <w:tcPr>
            <w:tcW w:w="3969" w:type="dxa"/>
          </w:tcPr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Допускается небольшой</w:t>
            </w:r>
          </w:p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брак</w:t>
            </w:r>
          </w:p>
        </w:tc>
      </w:tr>
      <w:tr w:rsidR="006D6ABF" w:rsidRPr="006C1AF0" w:rsidTr="00B57E85">
        <w:tc>
          <w:tcPr>
            <w:tcW w:w="2518" w:type="dxa"/>
          </w:tcPr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6. Варианты сводного учета</w:t>
            </w:r>
          </w:p>
        </w:tc>
        <w:tc>
          <w:tcPr>
            <w:tcW w:w="3260" w:type="dxa"/>
          </w:tcPr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Не используется полуфабрика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т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ный способ учета</w:t>
            </w:r>
          </w:p>
        </w:tc>
        <w:tc>
          <w:tcPr>
            <w:tcW w:w="3969" w:type="dxa"/>
          </w:tcPr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Учет движения полуфабрикатов на сп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е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циальных счетах</w:t>
            </w:r>
          </w:p>
        </w:tc>
      </w:tr>
      <w:tr w:rsidR="006D6ABF" w:rsidRPr="006C1AF0" w:rsidTr="00B57E85">
        <w:tc>
          <w:tcPr>
            <w:tcW w:w="2518" w:type="dxa"/>
          </w:tcPr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7. Расходы на хранение</w:t>
            </w:r>
          </w:p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И внутрихозяйственную транспортировку</w:t>
            </w:r>
          </w:p>
        </w:tc>
        <w:tc>
          <w:tcPr>
            <w:tcW w:w="3260" w:type="dxa"/>
          </w:tcPr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Минимизируются</w:t>
            </w:r>
          </w:p>
        </w:tc>
        <w:tc>
          <w:tcPr>
            <w:tcW w:w="3969" w:type="dxa"/>
          </w:tcPr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Имеют существенное значение</w:t>
            </w:r>
          </w:p>
        </w:tc>
      </w:tr>
      <w:tr w:rsidR="006D6ABF" w:rsidRPr="006C1AF0" w:rsidTr="00B57E85">
        <w:tc>
          <w:tcPr>
            <w:tcW w:w="2518" w:type="dxa"/>
          </w:tcPr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8. Затраты на оплату</w:t>
            </w:r>
          </w:p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труда основного прои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з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водственного персонала</w:t>
            </w:r>
          </w:p>
        </w:tc>
        <w:tc>
          <w:tcPr>
            <w:tcW w:w="3260" w:type="dxa"/>
          </w:tcPr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Включаются в состав общепр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о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изводственных расходов</w:t>
            </w:r>
          </w:p>
        </w:tc>
        <w:tc>
          <w:tcPr>
            <w:tcW w:w="3969" w:type="dxa"/>
          </w:tcPr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Прямо относятся на счета</w:t>
            </w:r>
          </w:p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затрат</w:t>
            </w:r>
          </w:p>
        </w:tc>
      </w:tr>
      <w:tr w:rsidR="006D6ABF" w:rsidRPr="006C1AF0" w:rsidTr="00B57E85">
        <w:tc>
          <w:tcPr>
            <w:tcW w:w="2518" w:type="dxa"/>
          </w:tcPr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9. Бухгалтерские записи</w:t>
            </w:r>
          </w:p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по учету затрат на прои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з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водство и расходов на продажу</w:t>
            </w:r>
          </w:p>
        </w:tc>
        <w:tc>
          <w:tcPr>
            <w:tcW w:w="3260" w:type="dxa"/>
          </w:tcPr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Дебет счета 90 «Продажи», Кр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е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дит счета 10 «Материалы» – и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з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расходованы материалы на пр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о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изводство продукции;</w:t>
            </w:r>
          </w:p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Дебет счета 25 «Общепроизво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д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ственные расходы», Кредит сч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е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тов 70 «Расчеты с персоналом по оплате труда», 69 «Расчеты с органами социального страхов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а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ния и обеспечения» - начислена зарплата и начисления в фонды социальной защиты населения;</w:t>
            </w:r>
          </w:p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Дебет счета 90 «Продажи», Кр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е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дит счета 25 «Общепроизводс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т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венные расходы» – распределены общепроизводственные расходы на себестоимость продукции.</w:t>
            </w:r>
          </w:p>
        </w:tc>
        <w:tc>
          <w:tcPr>
            <w:tcW w:w="3969" w:type="dxa"/>
          </w:tcPr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Дебет счета 20 «Основное производс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т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во», Кредит счета 10 «Материалы» – израсходованы материалы на основное производство;</w:t>
            </w:r>
          </w:p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Дебет счета 20 «Основное производс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т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во», Кредит счетов 70 «Расчеты с перс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о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налом по оплате труда», 69 «Расчеты с органами социального страхования и обеспечения» - начислена зарплата и начисления в фонды социальной защиты населения;</w:t>
            </w:r>
          </w:p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Дебет счета 25»Общепроизводственные расходы», Кредит счетов 10 «Матери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а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лы», 70 «Расчеты с персоналом по опл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а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те труда», 69 «Расчеты с органами соц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и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ального страхования и обеспечения» -</w:t>
            </w:r>
          </w:p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учтены общепроизводственные расх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о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ды;</w:t>
            </w:r>
          </w:p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Дебет счета 20 «Основное производс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т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во», Кредит счета 25»Общепроизводственные расходы» - распределены</w:t>
            </w:r>
          </w:p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общепроизводственные</w:t>
            </w:r>
          </w:p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расходы в себестоимость</w:t>
            </w:r>
          </w:p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продукции;</w:t>
            </w:r>
          </w:p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Дебет счета 43 «Готовая продукция», Кредит счета 20 «Основное производс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т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во» – оприходована готовая продукция;</w:t>
            </w:r>
          </w:p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Дебет счета 90 «Продажи», Кредит счета 43 «Готовая продукция» – списана себ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е</w:t>
            </w: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стоимость проданной</w:t>
            </w:r>
          </w:p>
          <w:p w:rsidR="006D6ABF" w:rsidRPr="006C1AF0" w:rsidRDefault="006D6ABF" w:rsidP="00B57E8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C1AF0">
              <w:rPr>
                <w:rFonts w:ascii="Times New Roman" w:eastAsia="TimesNewRomanPSMT" w:hAnsi="Times New Roman"/>
                <w:sz w:val="20"/>
                <w:szCs w:val="20"/>
              </w:rPr>
              <w:t>продукции.</w:t>
            </w:r>
          </w:p>
        </w:tc>
      </w:tr>
    </w:tbl>
    <w:p w:rsidR="006D6ABF" w:rsidRDefault="006D6ABF" w:rsidP="00884F42">
      <w:pPr>
        <w:autoSpaceDE w:val="0"/>
        <w:autoSpaceDN w:val="0"/>
        <w:adjustRightInd w:val="0"/>
        <w:spacing w:line="30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</w:p>
    <w:p w:rsidR="006D6ABF" w:rsidRPr="00D21579" w:rsidRDefault="006D6ABF" w:rsidP="00914CD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D21579">
        <w:rPr>
          <w:rFonts w:ascii="Times New Roman" w:eastAsia="TimesNewRomanPSMT" w:hAnsi="Times New Roman"/>
          <w:sz w:val="28"/>
          <w:szCs w:val="28"/>
        </w:rPr>
        <w:t>- сокращение количества поставщиков с уменьшением времени и з</w:t>
      </w:r>
      <w:r w:rsidRPr="00D21579">
        <w:rPr>
          <w:rFonts w:ascii="Times New Roman" w:eastAsia="TimesNewRomanPSMT" w:hAnsi="Times New Roman"/>
          <w:sz w:val="28"/>
          <w:szCs w:val="28"/>
        </w:rPr>
        <w:t>а</w:t>
      </w:r>
      <w:r w:rsidRPr="00D21579">
        <w:rPr>
          <w:rFonts w:ascii="Times New Roman" w:eastAsia="TimesNewRomanPSMT" w:hAnsi="Times New Roman"/>
          <w:sz w:val="28"/>
          <w:szCs w:val="28"/>
        </w:rPr>
        <w:t>трат на переговоры;</w:t>
      </w:r>
    </w:p>
    <w:p w:rsidR="006D6ABF" w:rsidRPr="00D21579" w:rsidRDefault="006D6ABF" w:rsidP="00914CD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D21579">
        <w:rPr>
          <w:rFonts w:ascii="Times New Roman" w:eastAsia="TimesNewRomanPSMT" w:hAnsi="Times New Roman"/>
          <w:sz w:val="28"/>
          <w:szCs w:val="28"/>
        </w:rPr>
        <w:t>- использование долгосрочных контрактов с покупателями и сниж</w:t>
      </w:r>
      <w:r w:rsidRPr="00D21579">
        <w:rPr>
          <w:rFonts w:ascii="Times New Roman" w:eastAsia="TimesNewRomanPSMT" w:hAnsi="Times New Roman"/>
          <w:sz w:val="28"/>
          <w:szCs w:val="28"/>
        </w:rPr>
        <w:t>е</w:t>
      </w:r>
      <w:r w:rsidRPr="00D21579">
        <w:rPr>
          <w:rFonts w:ascii="Times New Roman" w:eastAsia="TimesNewRomanPSMT" w:hAnsi="Times New Roman"/>
          <w:sz w:val="28"/>
          <w:szCs w:val="28"/>
        </w:rPr>
        <w:t>ние затрат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D21579">
        <w:rPr>
          <w:rFonts w:ascii="Times New Roman" w:eastAsia="TimesNewRomanPSMT" w:hAnsi="Times New Roman"/>
          <w:sz w:val="28"/>
          <w:szCs w:val="28"/>
        </w:rPr>
        <w:t>на заключение договоров;</w:t>
      </w:r>
    </w:p>
    <w:p w:rsidR="006D6ABF" w:rsidRPr="00D21579" w:rsidRDefault="006D6ABF" w:rsidP="00914CD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D21579">
        <w:rPr>
          <w:rFonts w:ascii="Times New Roman" w:eastAsia="TimesNewRomanPSMT" w:hAnsi="Times New Roman"/>
          <w:sz w:val="28"/>
          <w:szCs w:val="28"/>
        </w:rPr>
        <w:t>- повышение качества продукции;</w:t>
      </w:r>
    </w:p>
    <w:p w:rsidR="006D6ABF" w:rsidRPr="00D21579" w:rsidRDefault="006D6ABF" w:rsidP="00914CD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D21579">
        <w:rPr>
          <w:rFonts w:ascii="Times New Roman" w:eastAsia="TimesNewRomanPSMT" w:hAnsi="Times New Roman"/>
          <w:sz w:val="28"/>
          <w:szCs w:val="28"/>
        </w:rPr>
        <w:t>- сокращение затрат на внутреннее перемещение материалов и гот</w:t>
      </w:r>
      <w:r w:rsidRPr="00D21579">
        <w:rPr>
          <w:rFonts w:ascii="Times New Roman" w:eastAsia="TimesNewRomanPSMT" w:hAnsi="Times New Roman"/>
          <w:sz w:val="28"/>
          <w:szCs w:val="28"/>
        </w:rPr>
        <w:t>о</w:t>
      </w:r>
      <w:r w:rsidRPr="00D21579">
        <w:rPr>
          <w:rFonts w:ascii="Times New Roman" w:eastAsia="TimesNewRomanPSMT" w:hAnsi="Times New Roman"/>
          <w:sz w:val="28"/>
          <w:szCs w:val="28"/>
        </w:rPr>
        <w:t>вой продукции;</w:t>
      </w:r>
    </w:p>
    <w:p w:rsidR="006D6ABF" w:rsidRPr="00D21579" w:rsidRDefault="006D6ABF" w:rsidP="00914CD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D21579">
        <w:rPr>
          <w:rFonts w:ascii="Times New Roman" w:eastAsia="TimesNewRomanPSMT" w:hAnsi="Times New Roman"/>
          <w:sz w:val="28"/>
          <w:szCs w:val="28"/>
        </w:rPr>
        <w:t>- уменьшение затрат на хранение;</w:t>
      </w:r>
    </w:p>
    <w:p w:rsidR="006D6ABF" w:rsidRPr="00D21579" w:rsidRDefault="006D6ABF" w:rsidP="00EB7C6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D21579">
        <w:rPr>
          <w:rFonts w:ascii="Times New Roman" w:eastAsia="TimesNewRomanPSMT" w:hAnsi="Times New Roman"/>
          <w:sz w:val="28"/>
          <w:szCs w:val="28"/>
        </w:rPr>
        <w:t>Стратегия «точно в срок» дает и другие выгоды, в том числе неэк</w:t>
      </w:r>
      <w:r w:rsidRPr="00D21579">
        <w:rPr>
          <w:rFonts w:ascii="Times New Roman" w:eastAsia="TimesNewRomanPSMT" w:hAnsi="Times New Roman"/>
          <w:sz w:val="28"/>
          <w:szCs w:val="28"/>
        </w:rPr>
        <w:t>о</w:t>
      </w:r>
      <w:r w:rsidRPr="00D21579">
        <w:rPr>
          <w:rFonts w:ascii="Times New Roman" w:eastAsia="TimesNewRomanPSMT" w:hAnsi="Times New Roman"/>
          <w:sz w:val="28"/>
          <w:szCs w:val="28"/>
        </w:rPr>
        <w:t>номического характера.</w:t>
      </w:r>
    </w:p>
    <w:p w:rsidR="006D6ABF" w:rsidRDefault="006D6ABF" w:rsidP="00EB7C6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D21579">
        <w:rPr>
          <w:rFonts w:ascii="Times New Roman" w:eastAsia="TimesNewRomanPSMT" w:hAnsi="Times New Roman"/>
          <w:sz w:val="28"/>
          <w:szCs w:val="28"/>
        </w:rPr>
        <w:t>Использование подхода «точно в срок» за счет снижения затрат и повышения качества приводит к повышению эффективности бизнес-процесса и к повышению конкурентоспособности организации в долг</w:t>
      </w:r>
      <w:r w:rsidRPr="00D21579">
        <w:rPr>
          <w:rFonts w:ascii="Times New Roman" w:eastAsia="TimesNewRomanPSMT" w:hAnsi="Times New Roman"/>
          <w:sz w:val="28"/>
          <w:szCs w:val="28"/>
        </w:rPr>
        <w:t>о</w:t>
      </w:r>
      <w:r w:rsidRPr="00D21579">
        <w:rPr>
          <w:rFonts w:ascii="Times New Roman" w:eastAsia="TimesNewRomanPSMT" w:hAnsi="Times New Roman"/>
          <w:sz w:val="28"/>
          <w:szCs w:val="28"/>
        </w:rPr>
        <w:t>срочном периоде. Однако при его использовании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D21579">
        <w:rPr>
          <w:rFonts w:ascii="Times New Roman" w:eastAsia="TimesNewRomanPSMT" w:hAnsi="Times New Roman"/>
          <w:sz w:val="28"/>
          <w:szCs w:val="28"/>
        </w:rPr>
        <w:t>возможны следующие трудности: сложно избежать ошибок в ассортименте и срывов поставок, а каждый такой сбой приведет в условиях производства «точно в срок» к о</w:t>
      </w:r>
      <w:r w:rsidRPr="00D21579">
        <w:rPr>
          <w:rFonts w:ascii="Times New Roman" w:eastAsia="TimesNewRomanPSMT" w:hAnsi="Times New Roman"/>
          <w:sz w:val="28"/>
          <w:szCs w:val="28"/>
        </w:rPr>
        <w:t>с</w:t>
      </w:r>
      <w:r w:rsidRPr="00D21579">
        <w:rPr>
          <w:rFonts w:ascii="Times New Roman" w:eastAsia="TimesNewRomanPSMT" w:hAnsi="Times New Roman"/>
          <w:sz w:val="28"/>
          <w:szCs w:val="28"/>
        </w:rPr>
        <w:t>тановке производственного процесса с неизбежными последствиями.</w:t>
      </w:r>
    </w:p>
    <w:p w:rsidR="006D6ABF" w:rsidRPr="00D21579" w:rsidRDefault="006D6ABF" w:rsidP="00EB7C6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D21579">
        <w:rPr>
          <w:rFonts w:ascii="Times New Roman" w:eastAsia="TimesNewRomanPSMT" w:hAnsi="Times New Roman"/>
          <w:sz w:val="28"/>
          <w:szCs w:val="28"/>
        </w:rPr>
        <w:t>Для эффективного внедрения стратегии «точно в срок» необходимо изменение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D21579">
        <w:rPr>
          <w:rFonts w:ascii="Times New Roman" w:eastAsia="TimesNewRomanPSMT" w:hAnsi="Times New Roman"/>
          <w:sz w:val="28"/>
          <w:szCs w:val="28"/>
        </w:rPr>
        <w:t>способа мышления целого коллектива, занимающего вопросами производства и сбыта.</w:t>
      </w:r>
    </w:p>
    <w:p w:rsidR="006D6ABF" w:rsidRDefault="006D6ABF" w:rsidP="00EB7C6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D21579">
        <w:rPr>
          <w:rFonts w:ascii="Times New Roman" w:eastAsia="TimesNewRomanPSMT" w:hAnsi="Times New Roman"/>
          <w:sz w:val="28"/>
          <w:szCs w:val="28"/>
        </w:rPr>
        <w:t>Традиционный стереотип мышления типа «чем больше, тем лучше» должен быть заменен схемой «чем меньше, тем лучше», если речь идет об уровне запасов, использование производственных мощностей, продолж</w:t>
      </w:r>
      <w:r w:rsidRPr="00D21579">
        <w:rPr>
          <w:rFonts w:ascii="Times New Roman" w:eastAsia="TimesNewRomanPSMT" w:hAnsi="Times New Roman"/>
          <w:sz w:val="28"/>
          <w:szCs w:val="28"/>
        </w:rPr>
        <w:t>и</w:t>
      </w:r>
      <w:r w:rsidRPr="00D21579">
        <w:rPr>
          <w:rFonts w:ascii="Times New Roman" w:eastAsia="TimesNewRomanPSMT" w:hAnsi="Times New Roman"/>
          <w:sz w:val="28"/>
          <w:szCs w:val="28"/>
        </w:rPr>
        <w:t>тельности производственного цикла или о величине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D21579">
        <w:rPr>
          <w:rFonts w:ascii="Times New Roman" w:eastAsia="TimesNewRomanPSMT" w:hAnsi="Times New Roman"/>
          <w:sz w:val="28"/>
          <w:szCs w:val="28"/>
        </w:rPr>
        <w:t>партии продукции.</w:t>
      </w:r>
    </w:p>
    <w:p w:rsidR="006D6ABF" w:rsidRDefault="006D6ABF" w:rsidP="00D21579">
      <w:pPr>
        <w:autoSpaceDE w:val="0"/>
        <w:autoSpaceDN w:val="0"/>
        <w:adjustRightInd w:val="0"/>
        <w:spacing w:line="30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</w:p>
    <w:p w:rsidR="006D6ABF" w:rsidRDefault="006D6ABF" w:rsidP="006C1AF0">
      <w:pPr>
        <w:tabs>
          <w:tab w:val="left" w:pos="900"/>
        </w:tabs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6C1AF0">
        <w:rPr>
          <w:rFonts w:ascii="Times New Roman" w:hAnsi="Times New Roman"/>
          <w:b/>
          <w:bCs/>
          <w:sz w:val="24"/>
          <w:szCs w:val="24"/>
        </w:rPr>
        <w:t>ЛИТЕРАТУРА</w:t>
      </w:r>
    </w:p>
    <w:p w:rsidR="006D6ABF" w:rsidRPr="00251404" w:rsidRDefault="006D6ABF" w:rsidP="006C1AF0">
      <w:pPr>
        <w:tabs>
          <w:tab w:val="left" w:pos="900"/>
        </w:tabs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D6ABF" w:rsidRPr="006C1AF0" w:rsidRDefault="006D6ABF" w:rsidP="006C1AF0">
      <w:pPr>
        <w:tabs>
          <w:tab w:val="left" w:pos="900"/>
        </w:tabs>
        <w:autoSpaceDE w:val="0"/>
        <w:autoSpaceDN w:val="0"/>
        <w:adjustRightInd w:val="0"/>
        <w:ind w:firstLine="540"/>
        <w:rPr>
          <w:rFonts w:ascii="Times New Roman" w:eastAsia="TimesNewRomanPSMT" w:hAnsi="Times New Roman"/>
          <w:sz w:val="24"/>
          <w:szCs w:val="24"/>
        </w:rPr>
      </w:pPr>
      <w:r w:rsidRPr="006C1AF0">
        <w:rPr>
          <w:rFonts w:ascii="Times New Roman" w:eastAsia="TimesNewRomanPSMT" w:hAnsi="Times New Roman"/>
          <w:sz w:val="24"/>
          <w:szCs w:val="24"/>
        </w:rPr>
        <w:t xml:space="preserve">1. </w:t>
      </w:r>
      <w:r w:rsidRPr="006C1AF0">
        <w:rPr>
          <w:rFonts w:ascii="Times New Roman" w:hAnsi="Times New Roman"/>
          <w:bCs/>
          <w:sz w:val="24"/>
          <w:szCs w:val="24"/>
        </w:rPr>
        <w:t>Каверина, О. Д.</w:t>
      </w:r>
      <w:r w:rsidRPr="006C1A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C1AF0">
        <w:rPr>
          <w:rFonts w:ascii="Times New Roman" w:eastAsia="TimesNewRomanPSMT" w:hAnsi="Times New Roman"/>
          <w:sz w:val="24"/>
          <w:szCs w:val="24"/>
        </w:rPr>
        <w:t>Управленческий учет: системы, методы, процедуры /</w:t>
      </w:r>
      <w:r w:rsidRPr="006C1AF0">
        <w:rPr>
          <w:rFonts w:ascii="Times New Roman" w:hAnsi="Times New Roman"/>
          <w:bCs/>
          <w:sz w:val="24"/>
          <w:szCs w:val="24"/>
        </w:rPr>
        <w:t xml:space="preserve"> О. Д. Каверина.</w:t>
      </w:r>
      <w:r w:rsidRPr="006C1A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C1AF0">
        <w:rPr>
          <w:rFonts w:ascii="Times New Roman" w:eastAsia="TimesNewRomanPSMT" w:hAnsi="Times New Roman"/>
          <w:sz w:val="24"/>
          <w:szCs w:val="24"/>
        </w:rPr>
        <w:t xml:space="preserve"> – М.: Финансы и статистика, 2003. – 352 с.</w:t>
      </w:r>
    </w:p>
    <w:p w:rsidR="006D6ABF" w:rsidRPr="006C1AF0" w:rsidRDefault="006D6ABF" w:rsidP="006C1AF0">
      <w:pPr>
        <w:tabs>
          <w:tab w:val="left" w:pos="900"/>
        </w:tabs>
        <w:autoSpaceDE w:val="0"/>
        <w:autoSpaceDN w:val="0"/>
        <w:adjustRightInd w:val="0"/>
        <w:ind w:firstLine="540"/>
        <w:rPr>
          <w:rFonts w:ascii="Times New Roman" w:eastAsia="TimesNewRomanPSMT" w:hAnsi="Times New Roman"/>
          <w:sz w:val="24"/>
          <w:szCs w:val="24"/>
        </w:rPr>
      </w:pPr>
      <w:r w:rsidRPr="006C1AF0">
        <w:rPr>
          <w:rFonts w:ascii="Times New Roman" w:eastAsia="TimesNewRomanPSMT" w:hAnsi="Times New Roman"/>
          <w:sz w:val="24"/>
          <w:szCs w:val="24"/>
        </w:rPr>
        <w:t xml:space="preserve">2. </w:t>
      </w:r>
      <w:r w:rsidRPr="006C1AF0">
        <w:rPr>
          <w:rFonts w:ascii="Times New Roman" w:hAnsi="Times New Roman"/>
          <w:bCs/>
          <w:sz w:val="24"/>
          <w:szCs w:val="24"/>
        </w:rPr>
        <w:t>Рыбакова, О. В.</w:t>
      </w:r>
      <w:r w:rsidRPr="006C1A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C1AF0">
        <w:rPr>
          <w:rFonts w:ascii="Times New Roman" w:eastAsia="TimesNewRomanPSMT" w:hAnsi="Times New Roman"/>
          <w:sz w:val="24"/>
          <w:szCs w:val="24"/>
        </w:rPr>
        <w:t>Бухгалтерский управленческий учет и управленческое план</w:t>
      </w:r>
      <w:r w:rsidRPr="006C1AF0">
        <w:rPr>
          <w:rFonts w:ascii="Times New Roman" w:eastAsia="TimesNewRomanPSMT" w:hAnsi="Times New Roman"/>
          <w:sz w:val="24"/>
          <w:szCs w:val="24"/>
        </w:rPr>
        <w:t>и</w:t>
      </w:r>
      <w:r w:rsidRPr="006C1AF0">
        <w:rPr>
          <w:rFonts w:ascii="Times New Roman" w:eastAsia="TimesNewRomanPSMT" w:hAnsi="Times New Roman"/>
          <w:sz w:val="24"/>
          <w:szCs w:val="24"/>
        </w:rPr>
        <w:t>рование/ О. В. Рыбакова. – М.: Финансы и статистика, 2005. – 464 с.</w:t>
      </w:r>
    </w:p>
    <w:p w:rsidR="006D6ABF" w:rsidRPr="006C1AF0" w:rsidRDefault="006D6ABF" w:rsidP="006C1AF0">
      <w:pPr>
        <w:pStyle w:val="ListParagraph"/>
        <w:tabs>
          <w:tab w:val="left" w:pos="900"/>
        </w:tabs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6C1AF0">
        <w:rPr>
          <w:rFonts w:ascii="Times New Roman" w:hAnsi="Times New Roman"/>
          <w:sz w:val="24"/>
          <w:szCs w:val="24"/>
        </w:rPr>
        <w:t>3. Говдя, В. В. Развитие методологических основ управленческого учета: научное издательство [Текст] / В. В. Говдя, Ж. В. Дегальцева. – Краснодар: Изд-во «Манус</w:t>
      </w:r>
      <w:r w:rsidRPr="006C1AF0">
        <w:rPr>
          <w:rFonts w:ascii="Times New Roman" w:hAnsi="Times New Roman"/>
          <w:sz w:val="24"/>
          <w:szCs w:val="24"/>
        </w:rPr>
        <w:t>к</w:t>
      </w:r>
      <w:r w:rsidRPr="006C1AF0">
        <w:rPr>
          <w:rFonts w:ascii="Times New Roman" w:hAnsi="Times New Roman"/>
          <w:sz w:val="24"/>
          <w:szCs w:val="24"/>
        </w:rPr>
        <w:t>рипт», 2013. – 187 с.</w:t>
      </w:r>
    </w:p>
    <w:p w:rsidR="006D6ABF" w:rsidRPr="006C1AF0" w:rsidRDefault="006D6ABF" w:rsidP="006C1AF0">
      <w:pPr>
        <w:pStyle w:val="ListParagraph"/>
        <w:tabs>
          <w:tab w:val="left" w:pos="900"/>
        </w:tabs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6C1AF0">
        <w:rPr>
          <w:rFonts w:ascii="Times New Roman" w:hAnsi="Times New Roman"/>
          <w:sz w:val="24"/>
          <w:szCs w:val="24"/>
        </w:rPr>
        <w:t>4. Дегальцева Ж. В. Механизм формирования системы управленческого учета в агрохолдингах / Ж. В. Дегальцева // Экономика и предпринимательство. – 2013. - № 2. – С. 246-251.</w:t>
      </w:r>
    </w:p>
    <w:p w:rsidR="006D6ABF" w:rsidRPr="006C1AF0" w:rsidRDefault="006D6ABF" w:rsidP="006C1AF0">
      <w:pPr>
        <w:pStyle w:val="ListParagraph"/>
        <w:tabs>
          <w:tab w:val="left" w:pos="900"/>
        </w:tabs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6C1AF0">
        <w:rPr>
          <w:rFonts w:ascii="Times New Roman" w:hAnsi="Times New Roman"/>
          <w:sz w:val="24"/>
          <w:szCs w:val="24"/>
        </w:rPr>
        <w:t>5. Дегальцева, Ж. В. Управленческий учет: планирование и бюджетирование: учебное пособие [Текст] / Ж. В. Дегальцева. – Краснодар: ФГБОУ ВПО «Кубанский ГАУ». – 2012. – 217 с.</w:t>
      </w:r>
    </w:p>
    <w:p w:rsidR="006D6ABF" w:rsidRPr="002A7799" w:rsidRDefault="006D6ABF" w:rsidP="006C1AF0">
      <w:pPr>
        <w:pStyle w:val="ListParagraph"/>
        <w:tabs>
          <w:tab w:val="left" w:pos="900"/>
        </w:tabs>
        <w:ind w:left="0" w:firstLine="540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2A7799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6D6ABF" w:rsidRPr="002A7799" w:rsidRDefault="006D6ABF" w:rsidP="006C1AF0">
      <w:pPr>
        <w:pStyle w:val="ListParagraph"/>
        <w:tabs>
          <w:tab w:val="left" w:pos="900"/>
        </w:tabs>
        <w:ind w:left="0" w:firstLine="54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D6ABF" w:rsidRPr="002A7799" w:rsidRDefault="006D6ABF" w:rsidP="002A7799">
      <w:pPr>
        <w:pStyle w:val="ListParagraph"/>
        <w:tabs>
          <w:tab w:val="left" w:pos="284"/>
        </w:tabs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2A7799">
        <w:rPr>
          <w:rFonts w:ascii="Times New Roman" w:hAnsi="Times New Roman"/>
          <w:sz w:val="24"/>
          <w:szCs w:val="24"/>
          <w:lang w:val="en-US"/>
        </w:rPr>
        <w:t>1. Kaverina, O. D. Upravlencheskij uchet: sistemy, metody, procedury / O. D. Kaverina.  – M.: Finansy i statistika, 2003. – 352 s.</w:t>
      </w:r>
    </w:p>
    <w:p w:rsidR="006D6ABF" w:rsidRPr="002A7799" w:rsidRDefault="006D6ABF" w:rsidP="002A7799">
      <w:pPr>
        <w:pStyle w:val="ListParagraph"/>
        <w:tabs>
          <w:tab w:val="left" w:pos="284"/>
        </w:tabs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2A7799">
        <w:rPr>
          <w:rFonts w:ascii="Times New Roman" w:hAnsi="Times New Roman"/>
          <w:sz w:val="24"/>
          <w:szCs w:val="24"/>
          <w:lang w:val="en-US"/>
        </w:rPr>
        <w:t>2. Rybakova, O. V. Buhgalterskij upravlencheskij uchet i upravlencheskoe plani-rovanie/ O. V. Rybakova. – M.: Finansy i statistika, 2005. – 464 s.</w:t>
      </w:r>
    </w:p>
    <w:p w:rsidR="006D6ABF" w:rsidRPr="002A7799" w:rsidRDefault="006D6ABF" w:rsidP="002A7799">
      <w:pPr>
        <w:pStyle w:val="ListParagraph"/>
        <w:tabs>
          <w:tab w:val="left" w:pos="284"/>
        </w:tabs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2A7799">
        <w:rPr>
          <w:rFonts w:ascii="Times New Roman" w:hAnsi="Times New Roman"/>
          <w:sz w:val="24"/>
          <w:szCs w:val="24"/>
          <w:lang w:val="en-US"/>
        </w:rPr>
        <w:t>3. Govdja, V. V. Razvitie metodologicheskih osnov upravlencheskogo ucheta: nauchnoe i</w:t>
      </w:r>
      <w:r w:rsidRPr="002A7799">
        <w:rPr>
          <w:rFonts w:ascii="Times New Roman" w:hAnsi="Times New Roman"/>
          <w:sz w:val="24"/>
          <w:szCs w:val="24"/>
          <w:lang w:val="en-US"/>
        </w:rPr>
        <w:t>z</w:t>
      </w:r>
      <w:r w:rsidRPr="002A7799">
        <w:rPr>
          <w:rFonts w:ascii="Times New Roman" w:hAnsi="Times New Roman"/>
          <w:sz w:val="24"/>
          <w:szCs w:val="24"/>
          <w:lang w:val="en-US"/>
        </w:rPr>
        <w:t>datel'stvo [Tekst] / V. V. Govdja, Zh. V. Degal'ceva. – Krasnodar: Izd-vo «Manusk-ript», 2013. – 187 s.</w:t>
      </w:r>
    </w:p>
    <w:p w:rsidR="006D6ABF" w:rsidRPr="002A7799" w:rsidRDefault="006D6ABF" w:rsidP="002A7799">
      <w:pPr>
        <w:pStyle w:val="ListParagraph"/>
        <w:tabs>
          <w:tab w:val="left" w:pos="284"/>
        </w:tabs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2A7799">
        <w:rPr>
          <w:rFonts w:ascii="Times New Roman" w:hAnsi="Times New Roman"/>
          <w:sz w:val="24"/>
          <w:szCs w:val="24"/>
          <w:lang w:val="en-US"/>
        </w:rPr>
        <w:t>4. Degal'ceva Zh. V. Mehanizm formirovanija sistemy upravlencheskogo ucheta v agr</w:t>
      </w:r>
      <w:r w:rsidRPr="002A7799">
        <w:rPr>
          <w:rFonts w:ascii="Times New Roman" w:hAnsi="Times New Roman"/>
          <w:sz w:val="24"/>
          <w:szCs w:val="24"/>
          <w:lang w:val="en-US"/>
        </w:rPr>
        <w:t>o</w:t>
      </w:r>
      <w:r w:rsidRPr="002A7799">
        <w:rPr>
          <w:rFonts w:ascii="Times New Roman" w:hAnsi="Times New Roman"/>
          <w:sz w:val="24"/>
          <w:szCs w:val="24"/>
          <w:lang w:val="en-US"/>
        </w:rPr>
        <w:t>hol</w:t>
      </w:r>
      <w:r w:rsidRPr="002A7799">
        <w:rPr>
          <w:rFonts w:ascii="Times New Roman" w:hAnsi="Times New Roman"/>
          <w:sz w:val="24"/>
          <w:szCs w:val="24"/>
          <w:lang w:val="en-US"/>
        </w:rPr>
        <w:t>d</w:t>
      </w:r>
      <w:r w:rsidRPr="002A7799">
        <w:rPr>
          <w:rFonts w:ascii="Times New Roman" w:hAnsi="Times New Roman"/>
          <w:sz w:val="24"/>
          <w:szCs w:val="24"/>
          <w:lang w:val="en-US"/>
        </w:rPr>
        <w:t>ingah / Zh. V. Degal'ceva // Jekonomika i predprinimatel'stvo. – 2013. - № 2. – S. 246-251.</w:t>
      </w:r>
    </w:p>
    <w:p w:rsidR="006D6ABF" w:rsidRPr="002A7799" w:rsidRDefault="006D6ABF" w:rsidP="002A7799">
      <w:pPr>
        <w:pStyle w:val="ListParagraph"/>
        <w:tabs>
          <w:tab w:val="left" w:pos="284"/>
        </w:tabs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2A7799">
        <w:rPr>
          <w:rFonts w:ascii="Times New Roman" w:hAnsi="Times New Roman"/>
          <w:sz w:val="24"/>
          <w:szCs w:val="24"/>
          <w:lang w:val="en-US"/>
        </w:rPr>
        <w:t>5. Degal'ceva, Zh. V. Upravlencheskij uchet: planirovanie i bjudzhetirovanie: uchebnoe pos</w:t>
      </w:r>
      <w:r w:rsidRPr="002A7799">
        <w:rPr>
          <w:rFonts w:ascii="Times New Roman" w:hAnsi="Times New Roman"/>
          <w:sz w:val="24"/>
          <w:szCs w:val="24"/>
          <w:lang w:val="en-US"/>
        </w:rPr>
        <w:t>o</w:t>
      </w:r>
      <w:r w:rsidRPr="002A7799">
        <w:rPr>
          <w:rFonts w:ascii="Times New Roman" w:hAnsi="Times New Roman"/>
          <w:sz w:val="24"/>
          <w:szCs w:val="24"/>
          <w:lang w:val="en-US"/>
        </w:rPr>
        <w:t>bie [Tekst] / Zh. V. Degal'ceva. – Krasnodar: FGBOU VPO «Kubanskij GAU». – 2012. – 217 s.</w:t>
      </w:r>
    </w:p>
    <w:p w:rsidR="006D6ABF" w:rsidRPr="00BE1022" w:rsidRDefault="006D6ABF" w:rsidP="00A027E0">
      <w:pPr>
        <w:pStyle w:val="ListParagraph"/>
        <w:tabs>
          <w:tab w:val="left" w:pos="284"/>
        </w:tabs>
        <w:ind w:left="0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6D6ABF" w:rsidRPr="00BE1022" w:rsidSect="006C1AF0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ABF" w:rsidRDefault="006D6ABF">
      <w:r>
        <w:separator/>
      </w:r>
    </w:p>
  </w:endnote>
  <w:endnote w:type="continuationSeparator" w:id="0">
    <w:p w:rsidR="006D6ABF" w:rsidRDefault="006D6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ABF" w:rsidRDefault="006D6ABF">
    <w:pPr>
      <w:pStyle w:val="Footer"/>
    </w:pPr>
    <w:bookmarkStart w:id="0" w:name="OLE_LINK130"/>
    <w:bookmarkStart w:id="1" w:name="OLE_LINK131"/>
    <w:r w:rsidRPr="00A132E4">
      <w:rPr>
        <w:rFonts w:ascii="Times New Roman" w:hAnsi="Times New Roman"/>
        <w:sz w:val="24"/>
        <w:szCs w:val="24"/>
      </w:rPr>
      <w:t>http://ej.kubagro.ru/201</w:t>
    </w:r>
    <w:r w:rsidRPr="00A132E4">
      <w:rPr>
        <w:rFonts w:ascii="Times New Roman" w:hAnsi="Times New Roman"/>
        <w:sz w:val="24"/>
        <w:szCs w:val="24"/>
        <w:lang w:val="en-US"/>
      </w:rPr>
      <w:t>4</w:t>
    </w:r>
    <w:r w:rsidRPr="00A132E4">
      <w:rPr>
        <w:rFonts w:ascii="Times New Roman" w:hAnsi="Times New Roman"/>
        <w:sz w:val="24"/>
        <w:szCs w:val="24"/>
      </w:rPr>
      <w:t>/</w:t>
    </w:r>
    <w:r w:rsidRPr="00A132E4">
      <w:rPr>
        <w:rFonts w:ascii="Times New Roman" w:hAnsi="Times New Roman"/>
        <w:sz w:val="24"/>
        <w:szCs w:val="24"/>
        <w:lang w:val="en-US"/>
      </w:rPr>
      <w:t>10</w:t>
    </w:r>
    <w:r w:rsidRPr="00A132E4">
      <w:rPr>
        <w:rFonts w:ascii="Times New Roman" w:hAnsi="Times New Roman"/>
        <w:sz w:val="24"/>
        <w:szCs w:val="24"/>
      </w:rPr>
      <w:t>/pdf/</w:t>
    </w:r>
    <w:r w:rsidRPr="00A132E4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76</w:t>
    </w:r>
    <w:r w:rsidRPr="00A132E4">
      <w:rPr>
        <w:rFonts w:ascii="Times New Roman" w:hAnsi="Times New Roman"/>
        <w:sz w:val="24"/>
        <w:szCs w:val="24"/>
      </w:rPr>
      <w:t>.pdf</w:t>
    </w:r>
    <w:bookmarkEnd w:id="0"/>
    <w:bookmarkEnd w:id="1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ABF" w:rsidRDefault="006D6ABF">
      <w:r>
        <w:separator/>
      </w:r>
    </w:p>
  </w:footnote>
  <w:footnote w:type="continuationSeparator" w:id="0">
    <w:p w:rsidR="006D6ABF" w:rsidRDefault="006D6A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ABF" w:rsidRDefault="006D6ABF" w:rsidP="00B318F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D6ABF" w:rsidRDefault="006D6ABF" w:rsidP="006C1AF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ABF" w:rsidRPr="001D48DC" w:rsidRDefault="006D6ABF" w:rsidP="00B318FB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1D48DC">
      <w:rPr>
        <w:rStyle w:val="PageNumber"/>
        <w:rFonts w:ascii="Times New Roman" w:hAnsi="Times New Roman"/>
        <w:sz w:val="28"/>
        <w:szCs w:val="28"/>
      </w:rPr>
      <w:fldChar w:fldCharType="begin"/>
    </w:r>
    <w:r w:rsidRPr="001D48DC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1D48DC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1D48DC">
      <w:rPr>
        <w:rStyle w:val="PageNumber"/>
        <w:rFonts w:ascii="Times New Roman" w:hAnsi="Times New Roman"/>
        <w:sz w:val="28"/>
        <w:szCs w:val="28"/>
      </w:rPr>
      <w:fldChar w:fldCharType="end"/>
    </w:r>
  </w:p>
  <w:p w:rsidR="006D6ABF" w:rsidRDefault="006D6ABF" w:rsidP="006C1AF0">
    <w:pPr>
      <w:pStyle w:val="Header"/>
      <w:ind w:right="360"/>
    </w:pPr>
    <w:r w:rsidRPr="004E05A0">
      <w:rPr>
        <w:rFonts w:ascii="Times New Roman" w:hAnsi="Times New Roman"/>
        <w:sz w:val="24"/>
        <w:szCs w:val="24"/>
      </w:rPr>
      <w:t>Научный журнал КубГАУ, №10</w:t>
    </w:r>
    <w:r w:rsidRPr="004E05A0">
      <w:rPr>
        <w:rFonts w:ascii="Times New Roman" w:hAnsi="Times New Roman"/>
        <w:sz w:val="24"/>
        <w:szCs w:val="24"/>
        <w:lang w:val="en-US"/>
      </w:rPr>
      <w:t>4</w:t>
    </w:r>
    <w:r w:rsidRPr="004E05A0">
      <w:rPr>
        <w:rFonts w:ascii="Times New Roman" w:hAnsi="Times New Roman"/>
        <w:sz w:val="24"/>
        <w:szCs w:val="24"/>
      </w:rPr>
      <w:t>(</w:t>
    </w:r>
    <w:r w:rsidRPr="004E05A0">
      <w:rPr>
        <w:rFonts w:ascii="Times New Roman" w:hAnsi="Times New Roman"/>
        <w:sz w:val="24"/>
        <w:szCs w:val="24"/>
        <w:lang w:val="en-US"/>
      </w:rPr>
      <w:t>1</w:t>
    </w:r>
    <w:r w:rsidRPr="004E05A0">
      <w:rPr>
        <w:rFonts w:ascii="Times New Roman" w:hAnsi="Times New Roman"/>
        <w:sz w:val="24"/>
        <w:szCs w:val="24"/>
      </w:rPr>
      <w:t>0), 2014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411E9"/>
    <w:multiLevelType w:val="hybridMultilevel"/>
    <w:tmpl w:val="0FAECC9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AF19D4"/>
    <w:multiLevelType w:val="hybridMultilevel"/>
    <w:tmpl w:val="8F9844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8065214"/>
    <w:multiLevelType w:val="hybridMultilevel"/>
    <w:tmpl w:val="3C061AE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6E96F81"/>
    <w:multiLevelType w:val="hybridMultilevel"/>
    <w:tmpl w:val="18FE1A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2E94E75"/>
    <w:multiLevelType w:val="hybridMultilevel"/>
    <w:tmpl w:val="4EEE5F66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1FD3"/>
    <w:rsid w:val="00015DD4"/>
    <w:rsid w:val="00085E2B"/>
    <w:rsid w:val="000B2307"/>
    <w:rsid w:val="000C0ABE"/>
    <w:rsid w:val="000C1255"/>
    <w:rsid w:val="00112F4D"/>
    <w:rsid w:val="00140741"/>
    <w:rsid w:val="00171FD3"/>
    <w:rsid w:val="0019230B"/>
    <w:rsid w:val="001C260A"/>
    <w:rsid w:val="001D48DC"/>
    <w:rsid w:val="001D5430"/>
    <w:rsid w:val="001F3A3A"/>
    <w:rsid w:val="0020256A"/>
    <w:rsid w:val="0022207B"/>
    <w:rsid w:val="00224E2B"/>
    <w:rsid w:val="002436A4"/>
    <w:rsid w:val="00251404"/>
    <w:rsid w:val="002526DD"/>
    <w:rsid w:val="0029396E"/>
    <w:rsid w:val="002A7799"/>
    <w:rsid w:val="002F43FC"/>
    <w:rsid w:val="003400F9"/>
    <w:rsid w:val="00375C0F"/>
    <w:rsid w:val="0041211A"/>
    <w:rsid w:val="004131D8"/>
    <w:rsid w:val="004210DC"/>
    <w:rsid w:val="0042547F"/>
    <w:rsid w:val="00435613"/>
    <w:rsid w:val="00436E0A"/>
    <w:rsid w:val="004462ED"/>
    <w:rsid w:val="00491796"/>
    <w:rsid w:val="00496CDF"/>
    <w:rsid w:val="004D02B6"/>
    <w:rsid w:val="004E05A0"/>
    <w:rsid w:val="00530900"/>
    <w:rsid w:val="005479F0"/>
    <w:rsid w:val="00554D12"/>
    <w:rsid w:val="00556D86"/>
    <w:rsid w:val="005A7790"/>
    <w:rsid w:val="005C40B7"/>
    <w:rsid w:val="006439F4"/>
    <w:rsid w:val="00660BF0"/>
    <w:rsid w:val="00671E3F"/>
    <w:rsid w:val="006B6929"/>
    <w:rsid w:val="006C1AF0"/>
    <w:rsid w:val="006D6ABF"/>
    <w:rsid w:val="006E459C"/>
    <w:rsid w:val="00712748"/>
    <w:rsid w:val="00712766"/>
    <w:rsid w:val="007A408E"/>
    <w:rsid w:val="007C6B4D"/>
    <w:rsid w:val="007D1379"/>
    <w:rsid w:val="00800A64"/>
    <w:rsid w:val="00802AEE"/>
    <w:rsid w:val="00825C9D"/>
    <w:rsid w:val="00884F42"/>
    <w:rsid w:val="00891891"/>
    <w:rsid w:val="008A6D1C"/>
    <w:rsid w:val="008D27C4"/>
    <w:rsid w:val="008D3324"/>
    <w:rsid w:val="008E600A"/>
    <w:rsid w:val="008E742A"/>
    <w:rsid w:val="00914CD7"/>
    <w:rsid w:val="00996B29"/>
    <w:rsid w:val="009A3BEB"/>
    <w:rsid w:val="009C02F4"/>
    <w:rsid w:val="009C426B"/>
    <w:rsid w:val="009C42C6"/>
    <w:rsid w:val="009E3FAF"/>
    <w:rsid w:val="00A027E0"/>
    <w:rsid w:val="00A132E4"/>
    <w:rsid w:val="00A21B73"/>
    <w:rsid w:val="00A843D1"/>
    <w:rsid w:val="00B30AC3"/>
    <w:rsid w:val="00B314AC"/>
    <w:rsid w:val="00B318FB"/>
    <w:rsid w:val="00B43809"/>
    <w:rsid w:val="00B57E85"/>
    <w:rsid w:val="00B677E1"/>
    <w:rsid w:val="00B85475"/>
    <w:rsid w:val="00B974E8"/>
    <w:rsid w:val="00BE1022"/>
    <w:rsid w:val="00BE2CF3"/>
    <w:rsid w:val="00C26A49"/>
    <w:rsid w:val="00C96EC3"/>
    <w:rsid w:val="00D163F4"/>
    <w:rsid w:val="00D21579"/>
    <w:rsid w:val="00D26FC9"/>
    <w:rsid w:val="00DD28F6"/>
    <w:rsid w:val="00DF5614"/>
    <w:rsid w:val="00E41D10"/>
    <w:rsid w:val="00E55C15"/>
    <w:rsid w:val="00E7122E"/>
    <w:rsid w:val="00E723F0"/>
    <w:rsid w:val="00EB1DAB"/>
    <w:rsid w:val="00EB5166"/>
    <w:rsid w:val="00EB7C6E"/>
    <w:rsid w:val="00EE641C"/>
    <w:rsid w:val="00F22428"/>
    <w:rsid w:val="00F4040A"/>
    <w:rsid w:val="00F668EB"/>
    <w:rsid w:val="00F96C4F"/>
    <w:rsid w:val="00FD6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08E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A408E"/>
    <w:pPr>
      <w:ind w:left="720"/>
      <w:contextualSpacing/>
    </w:pPr>
  </w:style>
  <w:style w:type="table" w:styleId="TableGrid">
    <w:name w:val="Table Grid"/>
    <w:basedOn w:val="TableNormal"/>
    <w:uiPriority w:val="99"/>
    <w:rsid w:val="00171FD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309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090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6C1AF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6C1AF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48D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60C75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127</TotalTime>
  <Pages>11</Pages>
  <Words>2620</Words>
  <Characters>14936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Sergey</cp:lastModifiedBy>
  <cp:revision>13</cp:revision>
  <dcterms:created xsi:type="dcterms:W3CDTF">2014-12-08T06:31:00Z</dcterms:created>
  <dcterms:modified xsi:type="dcterms:W3CDTF">2015-01-04T11:16:00Z</dcterms:modified>
</cp:coreProperties>
</file>