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E37E90" w:rsidRPr="00222184" w:rsidTr="003C21B8">
        <w:tc>
          <w:tcPr>
            <w:tcW w:w="4643" w:type="dxa"/>
          </w:tcPr>
          <w:p w:rsidR="00E37E90" w:rsidRPr="00222184" w:rsidRDefault="00E37E90" w:rsidP="00E15890">
            <w:pPr>
              <w:spacing w:after="0" w:line="240" w:lineRule="auto"/>
              <w:rPr>
                <w:rFonts w:ascii="Times New Roman" w:hAnsi="Times New Roman"/>
                <w:sz w:val="20"/>
                <w:szCs w:val="20"/>
              </w:rPr>
            </w:pPr>
            <w:r w:rsidRPr="00222184">
              <w:rPr>
                <w:rFonts w:ascii="Times New Roman" w:hAnsi="Times New Roman"/>
                <w:sz w:val="20"/>
                <w:szCs w:val="20"/>
              </w:rPr>
              <w:t>УДК: 638.147.7</w:t>
            </w:r>
          </w:p>
          <w:p w:rsidR="00E37E90" w:rsidRPr="00222184" w:rsidRDefault="00E37E90" w:rsidP="00E15890">
            <w:pPr>
              <w:spacing w:after="0" w:line="240" w:lineRule="auto"/>
              <w:rPr>
                <w:rFonts w:ascii="Times New Roman" w:hAnsi="Times New Roman"/>
                <w:sz w:val="20"/>
                <w:szCs w:val="20"/>
              </w:rPr>
            </w:pPr>
          </w:p>
        </w:tc>
        <w:tc>
          <w:tcPr>
            <w:tcW w:w="4643" w:type="dxa"/>
          </w:tcPr>
          <w:p w:rsidR="00E37E90" w:rsidRPr="00222184" w:rsidRDefault="00E37E90" w:rsidP="00613BDF">
            <w:pPr>
              <w:spacing w:after="0" w:line="240" w:lineRule="auto"/>
              <w:rPr>
                <w:rFonts w:ascii="Times New Roman" w:hAnsi="Times New Roman"/>
                <w:sz w:val="20"/>
                <w:szCs w:val="20"/>
              </w:rPr>
            </w:pPr>
            <w:r w:rsidRPr="00222184">
              <w:rPr>
                <w:rFonts w:ascii="Times New Roman" w:hAnsi="Times New Roman"/>
                <w:sz w:val="20"/>
                <w:szCs w:val="20"/>
              </w:rPr>
              <w:t>UDC: 638.147.7</w:t>
            </w:r>
          </w:p>
          <w:p w:rsidR="00E37E90" w:rsidRPr="00222184" w:rsidRDefault="00E37E90" w:rsidP="00613BDF">
            <w:pPr>
              <w:spacing w:after="0" w:line="240" w:lineRule="auto"/>
              <w:rPr>
                <w:rFonts w:ascii="Times New Roman" w:hAnsi="Times New Roman"/>
                <w:sz w:val="20"/>
                <w:szCs w:val="20"/>
              </w:rPr>
            </w:pPr>
          </w:p>
        </w:tc>
      </w:tr>
      <w:tr w:rsidR="00E37E90" w:rsidRPr="00DE0C30" w:rsidTr="003C21B8">
        <w:tc>
          <w:tcPr>
            <w:tcW w:w="4643" w:type="dxa"/>
          </w:tcPr>
          <w:p w:rsidR="00E37E90" w:rsidRPr="00222184" w:rsidRDefault="00E37E90" w:rsidP="0048349D">
            <w:pPr>
              <w:spacing w:after="0" w:line="240" w:lineRule="auto"/>
              <w:rPr>
                <w:rFonts w:ascii="Times New Roman" w:hAnsi="Times New Roman"/>
                <w:b/>
                <w:sz w:val="20"/>
              </w:rPr>
            </w:pPr>
            <w:r w:rsidRPr="00222184">
              <w:rPr>
                <w:rFonts w:ascii="Times New Roman" w:hAnsi="Times New Roman"/>
                <w:b/>
                <w:sz w:val="20"/>
              </w:rPr>
              <w:t>ОПТИМИЗАЦИЯ ТЕХНИЧЕСКИХ ПАРАМЕТРОВ КОМПЛЕКСА НА БАЗЕ КОМБИНИРОВАННОЙ С ВЕТРОЭЛЕКТРОГЕНЕРАТОРОМ ГЕЛИОУСТАНОВКИ</w:t>
            </w:r>
          </w:p>
          <w:p w:rsidR="00E37E90" w:rsidRPr="00222184" w:rsidRDefault="00E37E90" w:rsidP="0048349D">
            <w:pPr>
              <w:spacing w:after="0" w:line="240" w:lineRule="auto"/>
              <w:rPr>
                <w:rFonts w:ascii="Times New Roman" w:hAnsi="Times New Roman"/>
                <w:b/>
                <w:sz w:val="20"/>
                <w:szCs w:val="20"/>
              </w:rPr>
            </w:pPr>
          </w:p>
        </w:tc>
        <w:tc>
          <w:tcPr>
            <w:tcW w:w="4643" w:type="dxa"/>
          </w:tcPr>
          <w:p w:rsidR="00E37E90" w:rsidRPr="00222184" w:rsidRDefault="00E37E90" w:rsidP="0048349D">
            <w:pPr>
              <w:spacing w:after="0" w:line="240" w:lineRule="auto"/>
              <w:rPr>
                <w:rFonts w:ascii="Times New Roman" w:hAnsi="Times New Roman"/>
                <w:b/>
                <w:sz w:val="20"/>
                <w:szCs w:val="20"/>
                <w:lang w:val="en-US"/>
              </w:rPr>
            </w:pPr>
            <w:r w:rsidRPr="00DE0C30">
              <w:rPr>
                <w:rStyle w:val="hps"/>
                <w:rFonts w:ascii="Times New Roman" w:hAnsi="Times New Roman"/>
                <w:b/>
                <w:sz w:val="20"/>
                <w:lang w:val="en-US"/>
              </w:rPr>
              <w:t>OPTIMIZATION OF TECHNICAL PARAMETERS OF THE COMPLEX BASED ON SOLAR SYSTEM COMBINED WITH WIND GENERATOR</w:t>
            </w:r>
          </w:p>
        </w:tc>
      </w:tr>
      <w:tr w:rsidR="00E37E90" w:rsidRPr="00DE0C30" w:rsidTr="003C21B8">
        <w:tc>
          <w:tcPr>
            <w:tcW w:w="4643" w:type="dxa"/>
          </w:tcPr>
          <w:p w:rsidR="00E37E90" w:rsidRPr="00222184" w:rsidRDefault="00E37E90" w:rsidP="00E15890">
            <w:pPr>
              <w:spacing w:after="0" w:line="240" w:lineRule="auto"/>
              <w:rPr>
                <w:rFonts w:ascii="Times New Roman" w:hAnsi="Times New Roman"/>
                <w:sz w:val="20"/>
                <w:szCs w:val="20"/>
              </w:rPr>
            </w:pPr>
            <w:r w:rsidRPr="00222184">
              <w:rPr>
                <w:rFonts w:ascii="Times New Roman" w:hAnsi="Times New Roman"/>
                <w:sz w:val="20"/>
                <w:szCs w:val="20"/>
              </w:rPr>
              <w:t>Онучин Евгений Михайлович</w:t>
            </w:r>
          </w:p>
          <w:p w:rsidR="00E37E90" w:rsidRPr="00222184" w:rsidRDefault="00E37E90" w:rsidP="00E15890">
            <w:pPr>
              <w:spacing w:after="0" w:line="240" w:lineRule="auto"/>
              <w:rPr>
                <w:rFonts w:ascii="Times New Roman" w:hAnsi="Times New Roman"/>
                <w:sz w:val="20"/>
                <w:szCs w:val="20"/>
              </w:rPr>
            </w:pPr>
            <w:r>
              <w:rPr>
                <w:rFonts w:ascii="Times New Roman" w:hAnsi="Times New Roman"/>
                <w:sz w:val="20"/>
                <w:szCs w:val="20"/>
              </w:rPr>
              <w:t>к.т.</w:t>
            </w:r>
            <w:r w:rsidRPr="00222184">
              <w:rPr>
                <w:rFonts w:ascii="Times New Roman" w:hAnsi="Times New Roman"/>
                <w:sz w:val="20"/>
                <w:szCs w:val="20"/>
              </w:rPr>
              <w:t>н., доцент</w:t>
            </w:r>
          </w:p>
          <w:p w:rsidR="00E37E90" w:rsidRPr="00222184" w:rsidRDefault="00E37E90" w:rsidP="00E15890">
            <w:pPr>
              <w:spacing w:after="0" w:line="240" w:lineRule="auto"/>
              <w:rPr>
                <w:rFonts w:ascii="Times New Roman" w:hAnsi="Times New Roman"/>
                <w:sz w:val="20"/>
                <w:szCs w:val="20"/>
              </w:rPr>
            </w:pPr>
          </w:p>
          <w:p w:rsidR="00E37E90" w:rsidRPr="00222184" w:rsidRDefault="00E37E90" w:rsidP="00E15890">
            <w:pPr>
              <w:spacing w:after="0" w:line="240" w:lineRule="auto"/>
              <w:rPr>
                <w:rFonts w:ascii="Times New Roman" w:hAnsi="Times New Roman"/>
                <w:sz w:val="20"/>
                <w:szCs w:val="20"/>
              </w:rPr>
            </w:pPr>
            <w:r w:rsidRPr="00222184">
              <w:rPr>
                <w:rFonts w:ascii="Times New Roman" w:hAnsi="Times New Roman"/>
                <w:sz w:val="20"/>
                <w:szCs w:val="20"/>
              </w:rPr>
              <w:t>Осташенков Алексей Петрович</w:t>
            </w:r>
          </w:p>
          <w:p w:rsidR="00E37E90" w:rsidRPr="00DE0C30" w:rsidRDefault="00E37E90" w:rsidP="00F7340C">
            <w:pPr>
              <w:spacing w:after="0" w:line="240" w:lineRule="auto"/>
              <w:rPr>
                <w:rFonts w:ascii="Times New Roman" w:hAnsi="Times New Roman"/>
                <w:sz w:val="20"/>
                <w:szCs w:val="20"/>
              </w:rPr>
            </w:pPr>
            <w:r>
              <w:rPr>
                <w:rFonts w:ascii="Times New Roman" w:hAnsi="Times New Roman"/>
                <w:sz w:val="20"/>
                <w:szCs w:val="20"/>
              </w:rPr>
              <w:t>а</w:t>
            </w:r>
            <w:r w:rsidRPr="00222184">
              <w:rPr>
                <w:rFonts w:ascii="Times New Roman" w:hAnsi="Times New Roman"/>
                <w:sz w:val="20"/>
                <w:szCs w:val="20"/>
              </w:rPr>
              <w:t>спирант</w:t>
            </w:r>
          </w:p>
        </w:tc>
        <w:tc>
          <w:tcPr>
            <w:tcW w:w="4643" w:type="dxa"/>
          </w:tcPr>
          <w:p w:rsidR="00E37E90" w:rsidRPr="00222184" w:rsidRDefault="00E37E90" w:rsidP="00E15890">
            <w:pPr>
              <w:spacing w:after="0" w:line="240" w:lineRule="auto"/>
              <w:rPr>
                <w:rFonts w:ascii="Times New Roman" w:hAnsi="Times New Roman"/>
                <w:sz w:val="20"/>
                <w:szCs w:val="20"/>
                <w:lang w:val="en-US"/>
              </w:rPr>
            </w:pPr>
            <w:r w:rsidRPr="00222184">
              <w:rPr>
                <w:rFonts w:ascii="Times New Roman" w:hAnsi="Times New Roman"/>
                <w:sz w:val="20"/>
                <w:szCs w:val="20"/>
                <w:lang w:val="en-US"/>
              </w:rPr>
              <w:t>Onuchin Evgeni</w:t>
            </w:r>
            <w:r>
              <w:rPr>
                <w:rFonts w:ascii="Times New Roman" w:hAnsi="Times New Roman"/>
                <w:sz w:val="20"/>
                <w:szCs w:val="20"/>
                <w:lang w:val="en-US"/>
              </w:rPr>
              <w:t>y</w:t>
            </w:r>
            <w:r w:rsidRPr="00222184">
              <w:rPr>
                <w:rFonts w:ascii="Times New Roman" w:hAnsi="Times New Roman"/>
                <w:sz w:val="20"/>
                <w:szCs w:val="20"/>
                <w:lang w:val="en-US"/>
              </w:rPr>
              <w:t xml:space="preserve"> Mi</w:t>
            </w:r>
            <w:r>
              <w:rPr>
                <w:rFonts w:ascii="Times New Roman" w:hAnsi="Times New Roman"/>
                <w:sz w:val="20"/>
                <w:szCs w:val="20"/>
                <w:lang w:val="en-US"/>
              </w:rPr>
              <w:t>k</w:t>
            </w:r>
            <w:r w:rsidRPr="00222184">
              <w:rPr>
                <w:rFonts w:ascii="Times New Roman" w:hAnsi="Times New Roman"/>
                <w:sz w:val="20"/>
                <w:szCs w:val="20"/>
                <w:lang w:val="en-US"/>
              </w:rPr>
              <w:t>hailovich</w:t>
            </w:r>
          </w:p>
          <w:p w:rsidR="00E37E90" w:rsidRPr="00222184" w:rsidRDefault="00E37E90" w:rsidP="00E15890">
            <w:pPr>
              <w:spacing w:after="0" w:line="240" w:lineRule="auto"/>
              <w:rPr>
                <w:rFonts w:ascii="Times New Roman" w:hAnsi="Times New Roman"/>
                <w:sz w:val="20"/>
                <w:szCs w:val="20"/>
                <w:lang w:val="en-US"/>
              </w:rPr>
            </w:pPr>
            <w:r w:rsidRPr="00222184">
              <w:rPr>
                <w:rFonts w:ascii="Times New Roman" w:hAnsi="Times New Roman"/>
                <w:sz w:val="20"/>
                <w:szCs w:val="20"/>
                <w:lang w:val="en-US"/>
              </w:rPr>
              <w:t xml:space="preserve">Cand.Tech.Sci., assistant professor </w:t>
            </w:r>
          </w:p>
          <w:p w:rsidR="00E37E90" w:rsidRPr="00222184" w:rsidRDefault="00E37E90" w:rsidP="00E15890">
            <w:pPr>
              <w:spacing w:after="0" w:line="240" w:lineRule="auto"/>
              <w:rPr>
                <w:rFonts w:ascii="Times New Roman" w:hAnsi="Times New Roman"/>
                <w:sz w:val="20"/>
                <w:szCs w:val="20"/>
                <w:lang w:val="en-US"/>
              </w:rPr>
            </w:pPr>
          </w:p>
          <w:p w:rsidR="00E37E90" w:rsidRPr="00222184" w:rsidRDefault="00E37E90" w:rsidP="00E15890">
            <w:pPr>
              <w:spacing w:after="0" w:line="240" w:lineRule="auto"/>
              <w:rPr>
                <w:rFonts w:ascii="Times New Roman" w:hAnsi="Times New Roman"/>
                <w:sz w:val="20"/>
                <w:szCs w:val="20"/>
                <w:lang w:val="en-US"/>
              </w:rPr>
            </w:pPr>
            <w:r w:rsidRPr="00222184">
              <w:rPr>
                <w:rFonts w:ascii="Times New Roman" w:hAnsi="Times New Roman"/>
                <w:sz w:val="20"/>
                <w:szCs w:val="20"/>
                <w:lang w:val="en-US"/>
              </w:rPr>
              <w:t>Ostashenkov Aleksey Petrovich</w:t>
            </w:r>
          </w:p>
          <w:p w:rsidR="00E37E90" w:rsidRPr="00222184" w:rsidRDefault="00E37E90" w:rsidP="00E15890">
            <w:pPr>
              <w:spacing w:after="0" w:line="240" w:lineRule="auto"/>
              <w:rPr>
                <w:rFonts w:ascii="Times New Roman" w:hAnsi="Times New Roman"/>
                <w:sz w:val="20"/>
                <w:szCs w:val="20"/>
                <w:lang w:val="en-US"/>
              </w:rPr>
            </w:pPr>
            <w:r>
              <w:rPr>
                <w:rStyle w:val="hps"/>
                <w:rFonts w:ascii="Times New Roman" w:hAnsi="Times New Roman"/>
                <w:sz w:val="20"/>
                <w:szCs w:val="20"/>
                <w:lang w:val="en-US"/>
              </w:rPr>
              <w:t>postgraduate</w:t>
            </w:r>
            <w:r w:rsidRPr="00222184">
              <w:rPr>
                <w:rStyle w:val="hps"/>
                <w:rFonts w:ascii="Times New Roman" w:hAnsi="Times New Roman"/>
                <w:sz w:val="20"/>
                <w:szCs w:val="20"/>
                <w:lang w:val="en-US"/>
              </w:rPr>
              <w:t xml:space="preserve"> student</w:t>
            </w:r>
          </w:p>
        </w:tc>
      </w:tr>
      <w:tr w:rsidR="00E37E90" w:rsidRPr="00DE0C30" w:rsidTr="003C21B8">
        <w:tc>
          <w:tcPr>
            <w:tcW w:w="4643" w:type="dxa"/>
          </w:tcPr>
          <w:p w:rsidR="00E37E90" w:rsidRPr="00222184" w:rsidRDefault="00E37E90" w:rsidP="00E15890">
            <w:pPr>
              <w:spacing w:after="0" w:line="240" w:lineRule="auto"/>
              <w:rPr>
                <w:rFonts w:ascii="Times New Roman" w:hAnsi="Times New Roman"/>
                <w:i/>
                <w:sz w:val="20"/>
                <w:szCs w:val="20"/>
              </w:rPr>
            </w:pPr>
            <w:r w:rsidRPr="00222184">
              <w:rPr>
                <w:rFonts w:ascii="Times New Roman" w:hAnsi="Times New Roman"/>
                <w:i/>
                <w:sz w:val="20"/>
                <w:szCs w:val="20"/>
              </w:rPr>
              <w:t>Поволжский государственный технологический университет, Йошкар-Ола, Россия</w:t>
            </w:r>
          </w:p>
          <w:p w:rsidR="00E37E90" w:rsidRPr="00222184" w:rsidRDefault="00E37E90" w:rsidP="00E15890">
            <w:pPr>
              <w:spacing w:after="0" w:line="240" w:lineRule="auto"/>
              <w:rPr>
                <w:rFonts w:ascii="Times New Roman" w:hAnsi="Times New Roman"/>
                <w:i/>
                <w:sz w:val="20"/>
                <w:szCs w:val="20"/>
              </w:rPr>
            </w:pPr>
          </w:p>
        </w:tc>
        <w:tc>
          <w:tcPr>
            <w:tcW w:w="4643" w:type="dxa"/>
          </w:tcPr>
          <w:p w:rsidR="00E37E90" w:rsidRPr="00222184" w:rsidRDefault="00E37E90" w:rsidP="00E15890">
            <w:pPr>
              <w:spacing w:after="0" w:line="240" w:lineRule="auto"/>
              <w:rPr>
                <w:rFonts w:ascii="Times New Roman" w:hAnsi="Times New Roman"/>
                <w:i/>
                <w:sz w:val="20"/>
                <w:szCs w:val="20"/>
                <w:lang w:val="en-US"/>
              </w:rPr>
            </w:pPr>
            <w:smartTag w:uri="urn:schemas-microsoft-com:office:smarttags" w:element="PlaceName">
              <w:r w:rsidRPr="00222184">
                <w:rPr>
                  <w:rFonts w:ascii="Times New Roman" w:hAnsi="Times New Roman"/>
                  <w:i/>
                  <w:sz w:val="20"/>
                  <w:szCs w:val="20"/>
                  <w:lang w:val="en-US"/>
                </w:rPr>
                <w:t>Volga</w:t>
              </w:r>
            </w:smartTag>
            <w:r w:rsidRPr="00222184">
              <w:rPr>
                <w:rFonts w:ascii="Times New Roman" w:hAnsi="Times New Roman"/>
                <w:i/>
                <w:sz w:val="20"/>
                <w:szCs w:val="20"/>
                <w:lang w:val="en-US"/>
              </w:rPr>
              <w:t xml:space="preserve"> </w:t>
            </w:r>
            <w:smartTag w:uri="urn:schemas-microsoft-com:office:smarttags" w:element="PlaceType">
              <w:r w:rsidRPr="00222184">
                <w:rPr>
                  <w:rFonts w:ascii="Times New Roman" w:hAnsi="Times New Roman"/>
                  <w:i/>
                  <w:sz w:val="20"/>
                  <w:szCs w:val="20"/>
                  <w:lang w:val="en-US"/>
                </w:rPr>
                <w:t>State</w:t>
              </w:r>
            </w:smartTag>
            <w:r w:rsidRPr="00222184">
              <w:rPr>
                <w:rFonts w:ascii="Times New Roman" w:hAnsi="Times New Roman"/>
                <w:i/>
                <w:sz w:val="20"/>
                <w:szCs w:val="20"/>
                <w:lang w:val="en-US"/>
              </w:rPr>
              <w:t xml:space="preserve"> </w:t>
            </w:r>
            <w:smartTag w:uri="urn:schemas-microsoft-com:office:smarttags" w:element="PlaceType">
              <w:r w:rsidRPr="00222184">
                <w:rPr>
                  <w:rFonts w:ascii="Times New Roman" w:hAnsi="Times New Roman"/>
                  <w:i/>
                  <w:sz w:val="20"/>
                  <w:szCs w:val="20"/>
                  <w:lang w:val="en-US"/>
                </w:rPr>
                <w:t>University</w:t>
              </w:r>
            </w:smartTag>
            <w:r w:rsidRPr="00222184">
              <w:rPr>
                <w:rFonts w:ascii="Times New Roman" w:hAnsi="Times New Roman"/>
                <w:i/>
                <w:sz w:val="20"/>
                <w:szCs w:val="20"/>
                <w:lang w:val="en-US"/>
              </w:rPr>
              <w:t xml:space="preserve"> of Technology, </w:t>
            </w:r>
            <w:smartTag w:uri="urn:schemas-microsoft-com:office:smarttags" w:element="place">
              <w:smartTag w:uri="urn:schemas-microsoft-com:office:smarttags" w:element="City">
                <w:r w:rsidRPr="00222184">
                  <w:rPr>
                    <w:rFonts w:ascii="Times New Roman" w:hAnsi="Times New Roman"/>
                    <w:i/>
                    <w:sz w:val="20"/>
                    <w:szCs w:val="20"/>
                    <w:lang w:val="en-US"/>
                  </w:rPr>
                  <w:t>Ioshkar-Ola</w:t>
                </w:r>
              </w:smartTag>
              <w:r w:rsidRPr="00222184">
                <w:rPr>
                  <w:rFonts w:ascii="Times New Roman" w:hAnsi="Times New Roman"/>
                  <w:i/>
                  <w:sz w:val="20"/>
                  <w:szCs w:val="20"/>
                  <w:lang w:val="en-US"/>
                </w:rPr>
                <w:t xml:space="preserve">, </w:t>
              </w:r>
              <w:smartTag w:uri="urn:schemas-microsoft-com:office:smarttags" w:element="country-region">
                <w:r w:rsidRPr="00222184">
                  <w:rPr>
                    <w:rFonts w:ascii="Times New Roman" w:hAnsi="Times New Roman"/>
                    <w:i/>
                    <w:sz w:val="20"/>
                    <w:szCs w:val="20"/>
                    <w:lang w:val="en-US"/>
                  </w:rPr>
                  <w:t>Russia</w:t>
                </w:r>
              </w:smartTag>
            </w:smartTag>
          </w:p>
          <w:p w:rsidR="00E37E90" w:rsidRPr="00222184" w:rsidRDefault="00E37E90" w:rsidP="00E15890">
            <w:pPr>
              <w:spacing w:after="0" w:line="240" w:lineRule="auto"/>
              <w:rPr>
                <w:rFonts w:ascii="Times New Roman" w:hAnsi="Times New Roman"/>
                <w:i/>
                <w:sz w:val="20"/>
                <w:szCs w:val="20"/>
                <w:lang w:val="en-US"/>
              </w:rPr>
            </w:pPr>
          </w:p>
        </w:tc>
      </w:tr>
      <w:tr w:rsidR="00E37E90" w:rsidRPr="00DE0C30" w:rsidTr="003C21B8">
        <w:tc>
          <w:tcPr>
            <w:tcW w:w="4643" w:type="dxa"/>
          </w:tcPr>
          <w:p w:rsidR="00E37E90" w:rsidRPr="00222184" w:rsidRDefault="00E37E90" w:rsidP="003C21B8">
            <w:pPr>
              <w:spacing w:after="0" w:line="240" w:lineRule="auto"/>
              <w:rPr>
                <w:rFonts w:ascii="Times New Roman" w:hAnsi="Times New Roman"/>
                <w:sz w:val="20"/>
                <w:szCs w:val="28"/>
              </w:rPr>
            </w:pPr>
            <w:r w:rsidRPr="00222184">
              <w:rPr>
                <w:rFonts w:ascii="Times New Roman" w:hAnsi="Times New Roman"/>
                <w:sz w:val="20"/>
                <w:szCs w:val="28"/>
              </w:rPr>
              <w:t xml:space="preserve">В статье представлена методика оптимизации технических параметров комплекса на базе комбинированной с ветроэлектрогенератором гелиоустановки по критериям материалоемкости и </w:t>
            </w:r>
            <w:r>
              <w:rPr>
                <w:rFonts w:ascii="Times New Roman" w:hAnsi="Times New Roman"/>
                <w:sz w:val="20"/>
                <w:szCs w:val="28"/>
              </w:rPr>
              <w:t>коэффициента полезного действия</w:t>
            </w:r>
          </w:p>
          <w:p w:rsidR="00E37E90" w:rsidRPr="00222184" w:rsidRDefault="00E37E90" w:rsidP="003C21B8">
            <w:pPr>
              <w:spacing w:after="0" w:line="240" w:lineRule="auto"/>
              <w:rPr>
                <w:rFonts w:ascii="Times New Roman" w:hAnsi="Times New Roman"/>
                <w:sz w:val="20"/>
                <w:szCs w:val="20"/>
              </w:rPr>
            </w:pPr>
          </w:p>
        </w:tc>
        <w:tc>
          <w:tcPr>
            <w:tcW w:w="4643" w:type="dxa"/>
          </w:tcPr>
          <w:p w:rsidR="00E37E90" w:rsidRPr="00222184" w:rsidRDefault="00E37E90" w:rsidP="00E15890">
            <w:pPr>
              <w:spacing w:after="0" w:line="240" w:lineRule="auto"/>
              <w:rPr>
                <w:rFonts w:ascii="Times New Roman" w:hAnsi="Times New Roman"/>
                <w:sz w:val="20"/>
                <w:szCs w:val="20"/>
                <w:lang w:val="en-US"/>
              </w:rPr>
            </w:pPr>
            <w:r>
              <w:rPr>
                <w:rFonts w:ascii="Times New Roman" w:hAnsi="Times New Roman"/>
                <w:sz w:val="20"/>
                <w:szCs w:val="20"/>
                <w:lang w:val="en-US"/>
              </w:rPr>
              <w:t>We have p</w:t>
            </w:r>
            <w:r w:rsidRPr="00222184">
              <w:rPr>
                <w:rFonts w:ascii="Times New Roman" w:hAnsi="Times New Roman"/>
                <w:sz w:val="20"/>
                <w:szCs w:val="20"/>
                <w:lang w:val="en-US"/>
              </w:rPr>
              <w:t xml:space="preserve">resented a methodology for the optimization of technical parameters of the complex based on </w:t>
            </w:r>
            <w:r>
              <w:rPr>
                <w:rFonts w:ascii="Times New Roman" w:hAnsi="Times New Roman"/>
                <w:sz w:val="20"/>
                <w:szCs w:val="20"/>
                <w:lang w:val="en-US"/>
              </w:rPr>
              <w:t xml:space="preserve">a </w:t>
            </w:r>
            <w:r w:rsidRPr="00222184">
              <w:rPr>
                <w:rFonts w:ascii="Times New Roman" w:hAnsi="Times New Roman"/>
                <w:sz w:val="20"/>
                <w:szCs w:val="20"/>
                <w:lang w:val="en-US"/>
              </w:rPr>
              <w:t xml:space="preserve">solar system combined with </w:t>
            </w:r>
            <w:r>
              <w:rPr>
                <w:rFonts w:ascii="Times New Roman" w:hAnsi="Times New Roman"/>
                <w:sz w:val="20"/>
                <w:szCs w:val="20"/>
                <w:lang w:val="en-US"/>
              </w:rPr>
              <w:t xml:space="preserve">a </w:t>
            </w:r>
            <w:r w:rsidRPr="00222184">
              <w:rPr>
                <w:rFonts w:ascii="Times New Roman" w:hAnsi="Times New Roman"/>
                <w:sz w:val="20"/>
                <w:szCs w:val="20"/>
                <w:lang w:val="en-US"/>
              </w:rPr>
              <w:t>wind generator according to the criteria of efficiency and consumption of materials</w:t>
            </w:r>
          </w:p>
        </w:tc>
      </w:tr>
      <w:tr w:rsidR="00E37E90" w:rsidRPr="00DE0C30" w:rsidTr="003C21B8">
        <w:trPr>
          <w:trHeight w:val="375"/>
        </w:trPr>
        <w:tc>
          <w:tcPr>
            <w:tcW w:w="4643" w:type="dxa"/>
          </w:tcPr>
          <w:p w:rsidR="00E37E90" w:rsidRPr="00222184" w:rsidRDefault="00E37E90" w:rsidP="00E15890">
            <w:pPr>
              <w:spacing w:after="0" w:line="240" w:lineRule="auto"/>
              <w:rPr>
                <w:rFonts w:ascii="Times New Roman" w:hAnsi="Times New Roman"/>
                <w:sz w:val="20"/>
                <w:szCs w:val="20"/>
              </w:rPr>
            </w:pPr>
            <w:r w:rsidRPr="00222184">
              <w:rPr>
                <w:rFonts w:ascii="Times New Roman" w:hAnsi="Times New Roman"/>
                <w:sz w:val="20"/>
                <w:szCs w:val="20"/>
              </w:rPr>
              <w:t>Ключевые слова: ОПТИМИЗАЦИЯ, ЭФФЕКТИВНОСТЬ, СИСТЕМА ЭНЕРГООБЕСПЕЧЕНИЯ, ВОЗОБНОВЛЯЕМЫЕ ИСТОЧНИКИ ЭНЕРГИИ</w:t>
            </w:r>
          </w:p>
        </w:tc>
        <w:tc>
          <w:tcPr>
            <w:tcW w:w="4643" w:type="dxa"/>
          </w:tcPr>
          <w:p w:rsidR="00E37E90" w:rsidRPr="00222184" w:rsidRDefault="00E37E90" w:rsidP="00E15890">
            <w:pPr>
              <w:spacing w:after="0" w:line="240" w:lineRule="auto"/>
              <w:rPr>
                <w:rFonts w:ascii="Times New Roman" w:hAnsi="Times New Roman"/>
                <w:sz w:val="20"/>
                <w:szCs w:val="20"/>
                <w:lang w:val="en-US"/>
              </w:rPr>
            </w:pPr>
            <w:r w:rsidRPr="00222184">
              <w:rPr>
                <w:rFonts w:ascii="Times New Roman" w:hAnsi="Times New Roman"/>
                <w:sz w:val="20"/>
                <w:szCs w:val="20"/>
                <w:lang w:val="en-US"/>
              </w:rPr>
              <w:t xml:space="preserve">Keywords: </w:t>
            </w:r>
            <w:r w:rsidRPr="00DE0C30">
              <w:rPr>
                <w:rStyle w:val="hps"/>
                <w:rFonts w:ascii="Times New Roman" w:hAnsi="Times New Roman"/>
                <w:sz w:val="20"/>
                <w:lang w:val="en-US"/>
              </w:rPr>
              <w:t>OPTIMIZATION,</w:t>
            </w:r>
            <w:r w:rsidRPr="00DE0C30">
              <w:rPr>
                <w:rFonts w:ascii="Times New Roman" w:hAnsi="Times New Roman"/>
                <w:sz w:val="20"/>
                <w:lang w:val="en-US"/>
              </w:rPr>
              <w:t xml:space="preserve"> </w:t>
            </w:r>
            <w:r w:rsidRPr="00DE0C30">
              <w:rPr>
                <w:rStyle w:val="hps"/>
                <w:rFonts w:ascii="Times New Roman" w:hAnsi="Times New Roman"/>
                <w:sz w:val="20"/>
                <w:lang w:val="en-US"/>
              </w:rPr>
              <w:t>EFFICIENCY,</w:t>
            </w:r>
            <w:r w:rsidRPr="00DE0C30">
              <w:rPr>
                <w:rFonts w:ascii="Times New Roman" w:hAnsi="Times New Roman"/>
                <w:sz w:val="20"/>
                <w:lang w:val="en-US"/>
              </w:rPr>
              <w:t xml:space="preserve"> </w:t>
            </w:r>
            <w:r w:rsidRPr="00DE0C30">
              <w:rPr>
                <w:rStyle w:val="hps"/>
                <w:rFonts w:ascii="Times New Roman" w:hAnsi="Times New Roman"/>
                <w:sz w:val="20"/>
                <w:lang w:val="en-US"/>
              </w:rPr>
              <w:t>ENERGY SUPPLY SYSTEMS</w:t>
            </w:r>
            <w:r w:rsidRPr="00DE0C30">
              <w:rPr>
                <w:rFonts w:ascii="Times New Roman" w:hAnsi="Times New Roman"/>
                <w:sz w:val="20"/>
                <w:lang w:val="en-US"/>
              </w:rPr>
              <w:t>, RENEWABLE ENERGY</w:t>
            </w:r>
          </w:p>
        </w:tc>
      </w:tr>
    </w:tbl>
    <w:p w:rsidR="00E37E90" w:rsidRPr="00DE0C30" w:rsidRDefault="00E37E90" w:rsidP="0048349D">
      <w:pPr>
        <w:spacing w:after="0" w:line="360" w:lineRule="auto"/>
        <w:ind w:firstLine="709"/>
        <w:jc w:val="both"/>
        <w:rPr>
          <w:rFonts w:ascii="Times New Roman" w:hAnsi="Times New Roman"/>
          <w:i/>
          <w:sz w:val="28"/>
          <w:szCs w:val="28"/>
          <w:lang w:val="en-US"/>
        </w:rPr>
      </w:pPr>
    </w:p>
    <w:p w:rsidR="00E37E90" w:rsidRPr="009B577B" w:rsidRDefault="00E37E90" w:rsidP="0048349D">
      <w:pPr>
        <w:spacing w:after="0" w:line="360" w:lineRule="auto"/>
        <w:ind w:firstLine="709"/>
        <w:jc w:val="both"/>
        <w:rPr>
          <w:rFonts w:ascii="Times New Roman" w:hAnsi="Times New Roman"/>
          <w:i/>
          <w:sz w:val="28"/>
          <w:szCs w:val="28"/>
        </w:rPr>
      </w:pPr>
      <w:r w:rsidRPr="009B577B">
        <w:rPr>
          <w:rFonts w:ascii="Times New Roman" w:hAnsi="Times New Roman"/>
          <w:i/>
          <w:sz w:val="28"/>
          <w:szCs w:val="28"/>
        </w:rPr>
        <w:t>Введение</w:t>
      </w:r>
    </w:p>
    <w:p w:rsidR="00E37E90" w:rsidRPr="009B577B" w:rsidRDefault="00E37E90" w:rsidP="0048349D">
      <w:pPr>
        <w:spacing w:after="0" w:line="360" w:lineRule="auto"/>
        <w:ind w:firstLine="709"/>
        <w:jc w:val="both"/>
        <w:rPr>
          <w:rFonts w:ascii="Times New Roman" w:hAnsi="Times New Roman"/>
          <w:sz w:val="28"/>
          <w:szCs w:val="28"/>
        </w:rPr>
      </w:pPr>
      <w:r w:rsidRPr="009B577B">
        <w:rPr>
          <w:rFonts w:ascii="Times New Roman" w:hAnsi="Times New Roman"/>
          <w:sz w:val="28"/>
          <w:szCs w:val="28"/>
        </w:rPr>
        <w:t>Для энергоснабжения лесных пасек предлагается использование автономного комплекса, в состав которого входят несколько типов преобразователей возобновляемой энергии, а также аккумуляторы тепловой и электрической энергии. Структура автономного комплекса на базе комбинированной гелиоустановки представлена на рисунке 1.</w:t>
      </w:r>
    </w:p>
    <w:tbl>
      <w:tblPr>
        <w:tblW w:w="0" w:type="auto"/>
        <w:tblLook w:val="00A0"/>
      </w:tblPr>
      <w:tblGrid>
        <w:gridCol w:w="9286"/>
      </w:tblGrid>
      <w:tr w:rsidR="00E37E90" w:rsidRPr="00222184" w:rsidTr="00222184">
        <w:tc>
          <w:tcPr>
            <w:tcW w:w="9286" w:type="dxa"/>
          </w:tcPr>
          <w:p w:rsidR="00E37E90" w:rsidRPr="00222184" w:rsidRDefault="00E37E90" w:rsidP="00222184">
            <w:pPr>
              <w:widowControl w:val="0"/>
              <w:autoSpaceDE w:val="0"/>
              <w:autoSpaceDN w:val="0"/>
              <w:adjustRightInd w:val="0"/>
              <w:spacing w:after="0" w:line="360" w:lineRule="auto"/>
              <w:ind w:firstLine="709"/>
              <w:jc w:val="center"/>
              <w:rPr>
                <w:rFonts w:ascii="Times New Roman" w:hAnsi="Times New Roman"/>
                <w:sz w:val="28"/>
                <w:szCs w:val="28"/>
                <w:lang w:eastAsia="ru-RU"/>
              </w:rPr>
            </w:pPr>
            <w:r w:rsidRPr="00141E7E">
              <w:rPr>
                <w:rFonts w:ascii="Times New Roman" w:hAnsi="Times New Roman"/>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6" o:spid="_x0000_i1025" type="#_x0000_t75" style="width:219pt;height:178.8pt;visibility:visible">
                  <v:imagedata r:id="rId7" o:title=""/>
                </v:shape>
              </w:pict>
            </w:r>
          </w:p>
          <w:p w:rsidR="00E37E90" w:rsidRPr="00DE0733" w:rsidRDefault="00E37E90" w:rsidP="00222184">
            <w:pPr>
              <w:pStyle w:val="Caption"/>
              <w:spacing w:after="0" w:line="240" w:lineRule="auto"/>
              <w:jc w:val="center"/>
              <w:rPr>
                <w:rFonts w:ascii="Times New Roman" w:hAnsi="Times New Roman"/>
                <w:b w:val="0"/>
                <w:bCs/>
                <w:sz w:val="28"/>
                <w:szCs w:val="28"/>
              </w:rPr>
            </w:pPr>
            <w:r w:rsidRPr="00DE0733">
              <w:rPr>
                <w:rFonts w:ascii="Times New Roman" w:hAnsi="Times New Roman"/>
                <w:b w:val="0"/>
                <w:bCs/>
                <w:sz w:val="28"/>
                <w:szCs w:val="28"/>
              </w:rPr>
              <w:t xml:space="preserve">Рисунок </w:t>
            </w:r>
            <w:r w:rsidRPr="00DE0733">
              <w:rPr>
                <w:rFonts w:ascii="Times New Roman" w:hAnsi="Times New Roman"/>
                <w:b w:val="0"/>
                <w:bCs/>
                <w:sz w:val="28"/>
                <w:szCs w:val="28"/>
              </w:rPr>
              <w:fldChar w:fldCharType="begin"/>
            </w:r>
            <w:r w:rsidRPr="00DE0733">
              <w:rPr>
                <w:rFonts w:ascii="Times New Roman" w:hAnsi="Times New Roman"/>
                <w:b w:val="0"/>
                <w:bCs/>
                <w:sz w:val="28"/>
                <w:szCs w:val="28"/>
              </w:rPr>
              <w:instrText xml:space="preserve"> SEQ pic \* ARABIC </w:instrText>
            </w:r>
            <w:r w:rsidRPr="00DE0733">
              <w:rPr>
                <w:rFonts w:ascii="Times New Roman" w:hAnsi="Times New Roman"/>
                <w:b w:val="0"/>
                <w:bCs/>
                <w:sz w:val="28"/>
                <w:szCs w:val="28"/>
              </w:rPr>
              <w:fldChar w:fldCharType="separate"/>
            </w:r>
            <w:r w:rsidRPr="00DE0733">
              <w:rPr>
                <w:rFonts w:ascii="Times New Roman" w:hAnsi="Times New Roman"/>
                <w:b w:val="0"/>
                <w:bCs/>
                <w:noProof/>
                <w:sz w:val="28"/>
                <w:szCs w:val="28"/>
              </w:rPr>
              <w:t>1</w:t>
            </w:r>
            <w:r w:rsidRPr="00DE0733">
              <w:rPr>
                <w:rFonts w:ascii="Times New Roman" w:hAnsi="Times New Roman"/>
                <w:b w:val="0"/>
                <w:bCs/>
                <w:sz w:val="28"/>
                <w:szCs w:val="28"/>
              </w:rPr>
              <w:fldChar w:fldCharType="end"/>
            </w:r>
            <w:r w:rsidRPr="00DE0733">
              <w:rPr>
                <w:rFonts w:ascii="Times New Roman" w:hAnsi="Times New Roman"/>
                <w:b w:val="0"/>
                <w:bCs/>
                <w:sz w:val="28"/>
                <w:szCs w:val="28"/>
              </w:rPr>
              <w:t xml:space="preserve"> – Структура комплекса</w:t>
            </w:r>
          </w:p>
        </w:tc>
      </w:tr>
    </w:tbl>
    <w:p w:rsidR="00E37E90" w:rsidRPr="009B577B" w:rsidRDefault="00E37E90" w:rsidP="000030A4">
      <w:pPr>
        <w:spacing w:after="0" w:line="360" w:lineRule="auto"/>
        <w:ind w:firstLine="709"/>
        <w:jc w:val="both"/>
        <w:rPr>
          <w:rFonts w:ascii="Times New Roman" w:hAnsi="Times New Roman"/>
          <w:sz w:val="28"/>
          <w:szCs w:val="28"/>
        </w:rPr>
      </w:pPr>
      <w:r w:rsidRPr="009B577B">
        <w:rPr>
          <w:rFonts w:ascii="Times New Roman" w:hAnsi="Times New Roman"/>
          <w:sz w:val="28"/>
          <w:szCs w:val="28"/>
        </w:rPr>
        <w:t>Обозначения на рисунке 1: 1 - тепловой аккумулятор (ТА); 2 – теплообменники; 3 - солнечный коллектор (СК); 4 – воздуховоды; 5 - полупроводниковые фотоэлектрические преобразователи (ФЭП); 6 - аккумуляторные батареи (АКБ); 7 - ветроэлектрогенератор; 8 - контроллер заряда АКБ; 9 - система управления подачей теплоносителя в ульи.</w:t>
      </w:r>
    </w:p>
    <w:p w:rsidR="00E37E90" w:rsidRPr="009B577B" w:rsidRDefault="00E37E90" w:rsidP="000030A4">
      <w:pPr>
        <w:spacing w:after="0" w:line="360" w:lineRule="auto"/>
        <w:ind w:firstLine="709"/>
        <w:jc w:val="both"/>
        <w:rPr>
          <w:rFonts w:ascii="Times New Roman" w:hAnsi="Times New Roman"/>
          <w:sz w:val="28"/>
          <w:szCs w:val="28"/>
        </w:rPr>
      </w:pPr>
      <w:r w:rsidRPr="009B577B">
        <w:rPr>
          <w:rFonts w:ascii="Times New Roman" w:hAnsi="Times New Roman"/>
          <w:sz w:val="28"/>
          <w:szCs w:val="28"/>
        </w:rPr>
        <w:t>Характерной особенностью автономных энергогенерирующих комплексов, использующих потоки возобновляемой энергии, является неуправляемость первичного источника энергии [1, 2, 3]. Это обуславливает применение резервирующих источников энергии, а также аккумулирования энергии для обеспечения достаточного уровня надежности энергоснабжения, что приводит к усложнению структуры энергогенерирующих комплексов [4]. При этом следует отметить, что технические параметры отдельных элементов автономных комплексов (трансформаторов возобновляемой энергии, аккумуляторов, резервных источников энергии) находятся в противоречии друг с другом [5, 6, 7]. Данное обстоятельство является предпосылкой к поиску оптимальных значений технических параметров отдельных изделий в составе энергогенерирующих комплексов, обеспечивающих их максимальную эффективность.</w:t>
      </w:r>
    </w:p>
    <w:p w:rsidR="00E37E90" w:rsidRPr="009B577B" w:rsidRDefault="00E37E90" w:rsidP="000030A4">
      <w:pPr>
        <w:spacing w:after="0" w:line="360" w:lineRule="auto"/>
        <w:ind w:firstLine="709"/>
        <w:jc w:val="both"/>
        <w:rPr>
          <w:rFonts w:ascii="Times New Roman" w:hAnsi="Times New Roman"/>
          <w:sz w:val="28"/>
          <w:szCs w:val="28"/>
        </w:rPr>
      </w:pPr>
      <w:r w:rsidRPr="009B577B">
        <w:rPr>
          <w:rFonts w:ascii="Times New Roman" w:hAnsi="Times New Roman"/>
          <w:b/>
          <w:sz w:val="28"/>
          <w:szCs w:val="28"/>
        </w:rPr>
        <w:t>Объектом исследования</w:t>
      </w:r>
      <w:r w:rsidRPr="009B577B">
        <w:rPr>
          <w:rFonts w:ascii="Times New Roman" w:hAnsi="Times New Roman"/>
          <w:sz w:val="28"/>
          <w:szCs w:val="28"/>
        </w:rPr>
        <w:t xml:space="preserve"> является комплекс для контроля микроклимата пчелиных ульев на базе комбинированной с ветроэлектрогенератором гелиоустановки;</w:t>
      </w:r>
    </w:p>
    <w:p w:rsidR="00E37E90" w:rsidRPr="009B577B" w:rsidRDefault="00E37E90" w:rsidP="000030A4">
      <w:pPr>
        <w:spacing w:after="0" w:line="360" w:lineRule="auto"/>
        <w:ind w:firstLine="709"/>
        <w:jc w:val="both"/>
        <w:rPr>
          <w:rFonts w:ascii="Times New Roman" w:hAnsi="Times New Roman"/>
          <w:sz w:val="28"/>
          <w:szCs w:val="28"/>
        </w:rPr>
      </w:pPr>
      <w:r w:rsidRPr="009B577B">
        <w:rPr>
          <w:rFonts w:ascii="Times New Roman" w:hAnsi="Times New Roman"/>
          <w:b/>
          <w:sz w:val="28"/>
          <w:szCs w:val="28"/>
        </w:rPr>
        <w:t>Предметом исследований</w:t>
      </w:r>
      <w:r w:rsidRPr="009B577B">
        <w:rPr>
          <w:rFonts w:ascii="Times New Roman" w:hAnsi="Times New Roman"/>
          <w:sz w:val="28"/>
          <w:szCs w:val="28"/>
        </w:rPr>
        <w:t xml:space="preserve"> являются оптимальные соотношения значений технических параметров комплекса на базе комбинированной с ветроэлектрогенератором гелиоустановки, обеспечивающие его максимальную эффективность функционирования.</w:t>
      </w:r>
    </w:p>
    <w:p w:rsidR="00E37E90" w:rsidRPr="009B577B" w:rsidRDefault="00E37E90" w:rsidP="000030A4">
      <w:pPr>
        <w:spacing w:after="0" w:line="360" w:lineRule="auto"/>
        <w:ind w:firstLine="709"/>
        <w:jc w:val="both"/>
        <w:rPr>
          <w:rFonts w:ascii="Times New Roman" w:hAnsi="Times New Roman"/>
          <w:sz w:val="28"/>
          <w:szCs w:val="28"/>
        </w:rPr>
      </w:pPr>
      <w:r w:rsidRPr="009B577B">
        <w:rPr>
          <w:rFonts w:ascii="Times New Roman" w:hAnsi="Times New Roman"/>
          <w:sz w:val="28"/>
          <w:szCs w:val="28"/>
        </w:rPr>
        <w:t>Цель: разработка алгоритма оптимизации значений технических параметров комплекса для обеспечения оптимального микроклимата пчелиных ульев.</w:t>
      </w:r>
    </w:p>
    <w:p w:rsidR="00E37E90" w:rsidRPr="009B577B" w:rsidRDefault="00E37E90" w:rsidP="000030A4">
      <w:pPr>
        <w:spacing w:after="0" w:line="360" w:lineRule="auto"/>
        <w:ind w:firstLine="709"/>
        <w:jc w:val="both"/>
        <w:rPr>
          <w:rFonts w:ascii="Times New Roman" w:hAnsi="Times New Roman"/>
          <w:sz w:val="28"/>
          <w:szCs w:val="28"/>
        </w:rPr>
      </w:pPr>
      <w:r w:rsidRPr="009B577B">
        <w:rPr>
          <w:rFonts w:ascii="Times New Roman" w:hAnsi="Times New Roman"/>
          <w:sz w:val="28"/>
          <w:szCs w:val="28"/>
        </w:rPr>
        <w:t>Задачи работы:</w:t>
      </w:r>
    </w:p>
    <w:p w:rsidR="00E37E90" w:rsidRPr="009B577B" w:rsidRDefault="00E37E90" w:rsidP="000030A4">
      <w:pPr>
        <w:spacing w:after="0" w:line="360" w:lineRule="auto"/>
        <w:ind w:firstLine="709"/>
        <w:jc w:val="both"/>
        <w:rPr>
          <w:rFonts w:ascii="Times New Roman" w:hAnsi="Times New Roman"/>
          <w:sz w:val="28"/>
          <w:szCs w:val="28"/>
        </w:rPr>
      </w:pPr>
      <w:r w:rsidRPr="009B577B">
        <w:rPr>
          <w:rFonts w:ascii="Times New Roman" w:hAnsi="Times New Roman"/>
          <w:sz w:val="28"/>
          <w:szCs w:val="28"/>
        </w:rPr>
        <w:t>–обоснование критериев эффективности и оптимизируемых параметров;</w:t>
      </w:r>
    </w:p>
    <w:p w:rsidR="00E37E90" w:rsidRPr="009B577B" w:rsidRDefault="00E37E90" w:rsidP="000030A4">
      <w:pPr>
        <w:spacing w:after="0" w:line="360" w:lineRule="auto"/>
        <w:ind w:firstLine="709"/>
        <w:jc w:val="both"/>
        <w:rPr>
          <w:rFonts w:ascii="Times New Roman" w:hAnsi="Times New Roman"/>
          <w:sz w:val="28"/>
          <w:szCs w:val="28"/>
        </w:rPr>
      </w:pPr>
      <w:r w:rsidRPr="009B577B">
        <w:rPr>
          <w:rFonts w:ascii="Times New Roman" w:hAnsi="Times New Roman"/>
          <w:sz w:val="28"/>
          <w:szCs w:val="28"/>
        </w:rPr>
        <w:t>–обоснование целевых функций оптимизации;</w:t>
      </w:r>
    </w:p>
    <w:p w:rsidR="00E37E90" w:rsidRPr="009B577B" w:rsidRDefault="00E37E90" w:rsidP="000030A4">
      <w:pPr>
        <w:spacing w:after="0" w:line="360" w:lineRule="auto"/>
        <w:ind w:firstLine="709"/>
        <w:jc w:val="both"/>
        <w:rPr>
          <w:rFonts w:ascii="Times New Roman" w:hAnsi="Times New Roman"/>
          <w:sz w:val="28"/>
          <w:szCs w:val="28"/>
        </w:rPr>
      </w:pPr>
      <w:r w:rsidRPr="009B577B">
        <w:rPr>
          <w:rFonts w:ascii="Times New Roman" w:hAnsi="Times New Roman"/>
          <w:sz w:val="28"/>
          <w:szCs w:val="28"/>
        </w:rPr>
        <w:t>–исследование в области номинальных рядов ветряных электростанций (ВЭС), ФЭП, СК, АКБ, ТА;</w:t>
      </w:r>
    </w:p>
    <w:p w:rsidR="00E37E90" w:rsidRPr="009B577B" w:rsidRDefault="00E37E90" w:rsidP="000030A4">
      <w:pPr>
        <w:spacing w:after="0" w:line="360" w:lineRule="auto"/>
        <w:ind w:firstLine="709"/>
        <w:jc w:val="both"/>
        <w:rPr>
          <w:rFonts w:ascii="Times New Roman" w:hAnsi="Times New Roman"/>
          <w:sz w:val="28"/>
          <w:szCs w:val="28"/>
        </w:rPr>
      </w:pPr>
      <w:r w:rsidRPr="009B577B">
        <w:rPr>
          <w:rFonts w:ascii="Times New Roman" w:hAnsi="Times New Roman"/>
          <w:sz w:val="28"/>
          <w:szCs w:val="28"/>
        </w:rPr>
        <w:t>–разработка алгоритма оптимизации значений технических параметров комплекса.</w:t>
      </w:r>
    </w:p>
    <w:p w:rsidR="00E37E90" w:rsidRPr="009B577B" w:rsidRDefault="00E37E90" w:rsidP="000030A4">
      <w:pPr>
        <w:spacing w:after="0" w:line="360" w:lineRule="auto"/>
        <w:ind w:firstLine="709"/>
        <w:jc w:val="both"/>
        <w:rPr>
          <w:rFonts w:ascii="Times New Roman" w:hAnsi="Times New Roman"/>
          <w:sz w:val="28"/>
          <w:szCs w:val="28"/>
        </w:rPr>
      </w:pPr>
      <w:r w:rsidRPr="009B577B">
        <w:rPr>
          <w:rFonts w:ascii="Times New Roman" w:hAnsi="Times New Roman"/>
          <w:sz w:val="28"/>
          <w:szCs w:val="28"/>
        </w:rPr>
        <w:t>Общими требованиями к комплексу на базе комбинированной с ветроэлектрогенератором гелиоустановки являются:</w:t>
      </w:r>
    </w:p>
    <w:p w:rsidR="00E37E90" w:rsidRPr="009B577B" w:rsidRDefault="00E37E90" w:rsidP="00A22BD0">
      <w:pPr>
        <w:pStyle w:val="ListParagraph"/>
        <w:numPr>
          <w:ilvl w:val="0"/>
          <w:numId w:val="11"/>
        </w:numPr>
        <w:spacing w:after="0" w:line="360" w:lineRule="auto"/>
        <w:ind w:left="0" w:firstLine="709"/>
        <w:jc w:val="both"/>
        <w:rPr>
          <w:rFonts w:ascii="Times New Roman" w:hAnsi="Times New Roman"/>
          <w:sz w:val="28"/>
          <w:szCs w:val="28"/>
          <w:lang w:val="ru-RU"/>
        </w:rPr>
      </w:pPr>
      <w:r w:rsidRPr="009B577B">
        <w:rPr>
          <w:rFonts w:ascii="Times New Roman" w:hAnsi="Times New Roman"/>
          <w:sz w:val="28"/>
          <w:szCs w:val="28"/>
          <w:lang w:val="ru-RU"/>
        </w:rPr>
        <w:t>процесс преобразования, передачи и накапливания энергии должен быть максимально эффективным;</w:t>
      </w:r>
    </w:p>
    <w:p w:rsidR="00E37E90" w:rsidRPr="009B577B" w:rsidRDefault="00E37E90" w:rsidP="00A22BD0">
      <w:pPr>
        <w:pStyle w:val="ListParagraph"/>
        <w:numPr>
          <w:ilvl w:val="0"/>
          <w:numId w:val="11"/>
        </w:numPr>
        <w:spacing w:after="0" w:line="360" w:lineRule="auto"/>
        <w:ind w:left="0" w:firstLine="709"/>
        <w:jc w:val="both"/>
        <w:rPr>
          <w:rFonts w:ascii="Times New Roman" w:hAnsi="Times New Roman"/>
          <w:sz w:val="28"/>
          <w:szCs w:val="28"/>
          <w:lang w:val="ru-RU"/>
        </w:rPr>
      </w:pPr>
      <w:r w:rsidRPr="009B577B">
        <w:rPr>
          <w:rFonts w:ascii="Times New Roman" w:hAnsi="Times New Roman"/>
          <w:sz w:val="28"/>
          <w:szCs w:val="28"/>
          <w:lang w:val="ru-RU"/>
        </w:rPr>
        <w:t>затраты материальных ресурсов на возведение комплекса должны быть минимальны;</w:t>
      </w:r>
    </w:p>
    <w:p w:rsidR="00E37E90" w:rsidRPr="009B577B" w:rsidRDefault="00E37E90" w:rsidP="00A22BD0">
      <w:pPr>
        <w:pStyle w:val="ListParagraph"/>
        <w:numPr>
          <w:ilvl w:val="0"/>
          <w:numId w:val="11"/>
        </w:numPr>
        <w:spacing w:after="0" w:line="360" w:lineRule="auto"/>
        <w:ind w:left="0" w:firstLine="709"/>
        <w:jc w:val="both"/>
        <w:rPr>
          <w:rFonts w:ascii="Times New Roman" w:hAnsi="Times New Roman"/>
          <w:sz w:val="28"/>
          <w:szCs w:val="28"/>
          <w:lang w:val="ru-RU"/>
        </w:rPr>
      </w:pPr>
      <w:r w:rsidRPr="009B577B">
        <w:rPr>
          <w:rFonts w:ascii="Times New Roman" w:hAnsi="Times New Roman"/>
          <w:sz w:val="28"/>
          <w:szCs w:val="28"/>
          <w:lang w:val="ru-RU"/>
        </w:rPr>
        <w:t>комплекс должен обеспечивать надлежащий уровень надежности энергоснабжения потребителей;</w:t>
      </w:r>
    </w:p>
    <w:p w:rsidR="00E37E90" w:rsidRPr="009B577B" w:rsidRDefault="00E37E90" w:rsidP="000030A4">
      <w:pPr>
        <w:spacing w:after="0" w:line="360" w:lineRule="auto"/>
        <w:jc w:val="both"/>
        <w:rPr>
          <w:rFonts w:ascii="Times New Roman" w:hAnsi="Times New Roman"/>
          <w:sz w:val="28"/>
          <w:szCs w:val="28"/>
        </w:rPr>
      </w:pPr>
      <w:r w:rsidRPr="009B577B">
        <w:rPr>
          <w:rFonts w:ascii="Times New Roman" w:hAnsi="Times New Roman"/>
          <w:sz w:val="28"/>
          <w:szCs w:val="28"/>
        </w:rPr>
        <w:t>Основными требованиями к комплексу на базе комбинированной гелиоустановки являются первые два требования, которые определяют его эффективность функционирования. В отношении целевого назначения комплекса ключевым требованием является обеспечение надлежащего уровня надежности энергоснабжения потребителей. Что в контексте оптимизации параметров комплекса в соответствии с показателями его эффективности, можно рассматривать как наложение ограничений на соотношения технических параметров. Другими словами возможные оптимальные комбинации значений технических параметров комплекса должны обеспечивать надежное энергоснабжение потребителей пасечного хозяйства [8].</w:t>
      </w:r>
    </w:p>
    <w:p w:rsidR="00E37E90" w:rsidRPr="009B577B" w:rsidRDefault="00E37E90" w:rsidP="00EA3D20">
      <w:pPr>
        <w:spacing w:after="0" w:line="360" w:lineRule="auto"/>
        <w:jc w:val="both"/>
        <w:rPr>
          <w:rFonts w:ascii="Times New Roman" w:hAnsi="Times New Roman"/>
          <w:sz w:val="28"/>
          <w:szCs w:val="28"/>
        </w:rPr>
      </w:pPr>
      <w:r w:rsidRPr="009B577B">
        <w:rPr>
          <w:rFonts w:ascii="Times New Roman" w:hAnsi="Times New Roman"/>
          <w:sz w:val="28"/>
          <w:szCs w:val="28"/>
        </w:rPr>
        <w:t>Исходя их вышеизложенных утверждений, можно отметить, что оценку эффективности функционирования автономного комплекса перспективно рассматривать в двух аспектах: в отношении преобразования, передачи и накапливания энергии и в отношении удельного расхода материальных ресурсов [9]. В этой связи были выбраны два критерия, характеризующие эффективность для каждого аспекта функционирования комплекса, - коэффициент полезного действия и материалоемкость. При этом в перечень оптимизируемых параметров автономного комплекса на базе комбинированной с ветроэлектрогенератором гелиоустановки входят площадь апертуры ФЭП, ометаемая площадь ВЭС, площадь апертуры СК, емкости электрического и теплового аккумуляторов. Выбор вышеприведенных параметров объясняется их непосредственной связью, как с энергетическими характеристиками комплекса, так и расходом материальных ресурсов.</w:t>
      </w:r>
    </w:p>
    <w:p w:rsidR="00E37E90" w:rsidRPr="009B577B" w:rsidRDefault="00E37E90" w:rsidP="00EA3D20">
      <w:pPr>
        <w:spacing w:after="0" w:line="360" w:lineRule="auto"/>
        <w:jc w:val="both"/>
        <w:rPr>
          <w:rFonts w:ascii="Times New Roman" w:hAnsi="Times New Roman"/>
          <w:sz w:val="28"/>
          <w:szCs w:val="28"/>
        </w:rPr>
      </w:pPr>
      <w:r w:rsidRPr="009B577B">
        <w:rPr>
          <w:rFonts w:ascii="Times New Roman" w:hAnsi="Times New Roman"/>
          <w:sz w:val="28"/>
          <w:szCs w:val="28"/>
        </w:rPr>
        <w:t>Максимальная эффективность функционирования комплекса может быть достигнута путем нахождения соотношений технических параметров комплекса, при которых:</w:t>
      </w:r>
    </w:p>
    <w:tbl>
      <w:tblPr>
        <w:tblW w:w="5000" w:type="pct"/>
        <w:jc w:val="center"/>
        <w:tblLook w:val="00A0"/>
      </w:tblPr>
      <w:tblGrid>
        <w:gridCol w:w="8473"/>
        <w:gridCol w:w="813"/>
      </w:tblGrid>
      <w:tr w:rsidR="00E37E90" w:rsidRPr="00222184" w:rsidTr="00222184">
        <w:trPr>
          <w:trHeight w:val="95"/>
          <w:jc w:val="center"/>
        </w:trPr>
        <w:tc>
          <w:tcPr>
            <w:tcW w:w="4562" w:type="pct"/>
            <w:vAlign w:val="center"/>
          </w:tcPr>
          <w:p w:rsidR="00E37E90" w:rsidRPr="009B577B" w:rsidRDefault="00E37E90" w:rsidP="00222184">
            <w:pPr>
              <w:spacing w:line="360" w:lineRule="auto"/>
              <w:jc w:val="center"/>
              <w:rPr>
                <w:rFonts w:ascii="Times New Roman" w:hAnsi="Times New Roman"/>
                <w:sz w:val="28"/>
                <w:szCs w:val="28"/>
              </w:rPr>
            </w:pPr>
            <w:r w:rsidRPr="009B577B">
              <w:rPr>
                <w:rFonts w:ascii="Times New Roman" w:hAnsi="Times New Roman"/>
                <w:sz w:val="28"/>
                <w:szCs w:val="28"/>
              </w:rPr>
              <w:t>,</w:t>
            </w:r>
          </w:p>
        </w:tc>
        <w:tc>
          <w:tcPr>
            <w:tcW w:w="438" w:type="pct"/>
            <w:vAlign w:val="center"/>
          </w:tcPr>
          <w:p w:rsidR="00E37E90" w:rsidRPr="00DE0733" w:rsidRDefault="00E37E90" w:rsidP="00222184">
            <w:pPr>
              <w:pStyle w:val="Caption"/>
              <w:keepNext/>
              <w:spacing w:after="0" w:line="360" w:lineRule="auto"/>
              <w:jc w:val="right"/>
              <w:rPr>
                <w:rFonts w:ascii="Times New Roman" w:hAnsi="Times New Roman"/>
                <w:b w:val="0"/>
                <w:bCs/>
                <w:sz w:val="28"/>
                <w:szCs w:val="28"/>
              </w:rPr>
            </w:pPr>
            <w:r w:rsidRPr="00DE0733">
              <w:rPr>
                <w:rFonts w:ascii="Times New Roman" w:hAnsi="Times New Roman"/>
                <w:b w:val="0"/>
                <w:bCs/>
                <w:sz w:val="28"/>
                <w:szCs w:val="28"/>
              </w:rPr>
              <w:t>(</w:t>
            </w:r>
            <w:r w:rsidRPr="00DE0733">
              <w:rPr>
                <w:rFonts w:ascii="Times New Roman" w:hAnsi="Times New Roman"/>
                <w:b w:val="0"/>
                <w:bCs/>
                <w:sz w:val="28"/>
                <w:szCs w:val="28"/>
              </w:rPr>
              <w:fldChar w:fldCharType="begin"/>
            </w:r>
            <w:r w:rsidRPr="00DE0733">
              <w:rPr>
                <w:rFonts w:ascii="Times New Roman" w:hAnsi="Times New Roman"/>
                <w:b w:val="0"/>
                <w:bCs/>
                <w:sz w:val="28"/>
                <w:szCs w:val="28"/>
              </w:rPr>
              <w:instrText xml:space="preserve"> SEQ Формула \* ARABIC </w:instrText>
            </w:r>
            <w:r w:rsidRPr="00DE0733">
              <w:rPr>
                <w:rFonts w:ascii="Times New Roman" w:hAnsi="Times New Roman"/>
                <w:b w:val="0"/>
                <w:bCs/>
                <w:sz w:val="28"/>
                <w:szCs w:val="28"/>
              </w:rPr>
              <w:fldChar w:fldCharType="separate"/>
            </w:r>
            <w:r w:rsidRPr="00DE0733">
              <w:rPr>
                <w:rFonts w:ascii="Times New Roman" w:hAnsi="Times New Roman"/>
                <w:b w:val="0"/>
                <w:bCs/>
                <w:noProof/>
                <w:sz w:val="28"/>
                <w:szCs w:val="28"/>
              </w:rPr>
              <w:t>1</w:t>
            </w:r>
            <w:r w:rsidRPr="00DE0733">
              <w:rPr>
                <w:rFonts w:ascii="Times New Roman" w:hAnsi="Times New Roman"/>
                <w:b w:val="0"/>
                <w:bCs/>
                <w:sz w:val="28"/>
                <w:szCs w:val="28"/>
              </w:rPr>
              <w:fldChar w:fldCharType="end"/>
            </w:r>
            <w:r w:rsidRPr="00DE0733">
              <w:rPr>
                <w:rFonts w:ascii="Times New Roman" w:hAnsi="Times New Roman"/>
                <w:b w:val="0"/>
                <w:bCs/>
                <w:sz w:val="28"/>
                <w:szCs w:val="28"/>
              </w:rPr>
              <w:fldChar w:fldCharType="begin"/>
            </w:r>
            <w:r w:rsidRPr="00DE0733">
              <w:rPr>
                <w:rFonts w:ascii="Times New Roman" w:hAnsi="Times New Roman"/>
                <w:b w:val="0"/>
                <w:bCs/>
                <w:sz w:val="28"/>
                <w:szCs w:val="28"/>
              </w:rPr>
              <w:instrText xml:space="preserve"> SEQ ( \* ARABIC </w:instrText>
            </w:r>
            <w:r w:rsidRPr="00DE0733">
              <w:rPr>
                <w:rFonts w:ascii="Times New Roman" w:hAnsi="Times New Roman"/>
                <w:b w:val="0"/>
                <w:bCs/>
                <w:sz w:val="28"/>
                <w:szCs w:val="28"/>
              </w:rPr>
              <w:fldChar w:fldCharType="end"/>
            </w:r>
            <w:r w:rsidRPr="00DE0733">
              <w:rPr>
                <w:rFonts w:ascii="Times New Roman" w:hAnsi="Times New Roman"/>
                <w:b w:val="0"/>
                <w:bCs/>
                <w:sz w:val="28"/>
                <w:szCs w:val="28"/>
              </w:rPr>
              <w:t>)</w:t>
            </w:r>
          </w:p>
        </w:tc>
      </w:tr>
    </w:tbl>
    <w:p w:rsidR="00E37E90" w:rsidRPr="009B577B" w:rsidRDefault="00E37E90" w:rsidP="00EA3D20">
      <w:pPr>
        <w:spacing w:after="0" w:line="360" w:lineRule="auto"/>
        <w:jc w:val="both"/>
        <w:rPr>
          <w:rFonts w:ascii="Times New Roman" w:hAnsi="Times New Roman"/>
          <w:sz w:val="28"/>
          <w:szCs w:val="28"/>
        </w:rPr>
      </w:pPr>
      <w:r w:rsidRPr="009B577B">
        <w:rPr>
          <w:rFonts w:ascii="Times New Roman" w:hAnsi="Times New Roman"/>
          <w:sz w:val="28"/>
          <w:szCs w:val="28"/>
        </w:rPr>
        <w:t xml:space="preserve">где </w:t>
      </w:r>
      <w:r w:rsidRPr="00222184">
        <w:rPr>
          <w:rFonts w:ascii="Times New Roman" w:hAnsi="Times New Roman"/>
          <w:sz w:val="28"/>
          <w:szCs w:val="28"/>
        </w:rPr>
        <w:fldChar w:fldCharType="begin"/>
      </w:r>
      <w:r w:rsidRPr="00222184">
        <w:rPr>
          <w:rFonts w:ascii="Times New Roman" w:hAnsi="Times New Roman"/>
          <w:sz w:val="28"/>
          <w:szCs w:val="28"/>
        </w:rPr>
        <w:instrText xml:space="preserve"> QUOTE </w:instrText>
      </w:r>
      <w:r>
        <w:pict>
          <v:shape id="_x0000_i1026" type="#_x0000_t75" style="width:12.6pt;height:16.8pt">
            <v:imagedata r:id="rId8" o:title="" chromakey="white"/>
          </v:shape>
        </w:pict>
      </w:r>
      <w:r w:rsidRPr="00222184">
        <w:rPr>
          <w:rFonts w:ascii="Times New Roman" w:hAnsi="Times New Roman"/>
          <w:sz w:val="28"/>
          <w:szCs w:val="28"/>
        </w:rPr>
        <w:instrText xml:space="preserve"> </w:instrText>
      </w:r>
      <w:r w:rsidRPr="00222184">
        <w:rPr>
          <w:rFonts w:ascii="Times New Roman" w:hAnsi="Times New Roman"/>
          <w:sz w:val="28"/>
          <w:szCs w:val="28"/>
        </w:rPr>
        <w:fldChar w:fldCharType="separate"/>
      </w:r>
      <w:r>
        <w:pict>
          <v:shape id="_x0000_i1027" type="#_x0000_t75" style="width:12.6pt;height:16.8pt">
            <v:imagedata r:id="rId8" o:title="" chromakey="white"/>
          </v:shape>
        </w:pict>
      </w:r>
      <w:r w:rsidRPr="00222184">
        <w:rPr>
          <w:rFonts w:ascii="Times New Roman" w:hAnsi="Times New Roman"/>
          <w:sz w:val="28"/>
          <w:szCs w:val="28"/>
        </w:rPr>
        <w:fldChar w:fldCharType="end"/>
      </w:r>
      <w:r w:rsidRPr="009B577B">
        <w:rPr>
          <w:rFonts w:ascii="Times New Roman" w:hAnsi="Times New Roman"/>
          <w:sz w:val="28"/>
          <w:szCs w:val="28"/>
        </w:rPr>
        <w:t xml:space="preserve"> – к.п.д. комплекса на базе комбинированной с ветроэлектрогенератором гелиоустановки;  - мощность ВЭС, Вт;  – мощность ФЭП, Вт;  – мощность СК, Вт;  – мощность потерь энергии, Вт.</w:t>
      </w:r>
    </w:p>
    <w:tbl>
      <w:tblPr>
        <w:tblW w:w="5000" w:type="pct"/>
        <w:jc w:val="center"/>
        <w:tblLook w:val="00A0"/>
      </w:tblPr>
      <w:tblGrid>
        <w:gridCol w:w="8473"/>
        <w:gridCol w:w="813"/>
      </w:tblGrid>
      <w:tr w:rsidR="00E37E90" w:rsidRPr="00222184" w:rsidTr="00222184">
        <w:trPr>
          <w:trHeight w:val="95"/>
          <w:jc w:val="center"/>
        </w:trPr>
        <w:tc>
          <w:tcPr>
            <w:tcW w:w="4562" w:type="pct"/>
            <w:vAlign w:val="center"/>
          </w:tcPr>
          <w:p w:rsidR="00E37E90" w:rsidRPr="00222184" w:rsidRDefault="00E37E90" w:rsidP="00222184">
            <w:pPr>
              <w:spacing w:after="0" w:line="360" w:lineRule="auto"/>
              <w:jc w:val="center"/>
              <w:rPr>
                <w:rFonts w:ascii="Times New Roman" w:hAnsi="Times New Roman"/>
                <w:sz w:val="28"/>
                <w:szCs w:val="28"/>
                <w:lang w:eastAsia="ru-RU"/>
              </w:rPr>
            </w:pPr>
            <w:r w:rsidRPr="00222184">
              <w:rPr>
                <w:rFonts w:ascii="Times New Roman" w:hAnsi="Times New Roman"/>
                <w:sz w:val="28"/>
                <w:szCs w:val="28"/>
              </w:rPr>
              <w:fldChar w:fldCharType="begin"/>
            </w:r>
            <w:r w:rsidRPr="00222184">
              <w:rPr>
                <w:rFonts w:ascii="Times New Roman" w:hAnsi="Times New Roman"/>
                <w:sz w:val="28"/>
                <w:szCs w:val="28"/>
              </w:rPr>
              <w:instrText xml:space="preserve"> QUOTE </w:instrText>
            </w:r>
            <w:r>
              <w:pict>
                <v:shape id="_x0000_i1028" type="#_x0000_t75" style="width:104.4pt;height:31.8pt">
                  <v:imagedata r:id="rId9" o:title="" chromakey="white"/>
                </v:shape>
              </w:pict>
            </w:r>
            <w:r w:rsidRPr="00222184">
              <w:rPr>
                <w:rFonts w:ascii="Times New Roman" w:hAnsi="Times New Roman"/>
                <w:sz w:val="28"/>
                <w:szCs w:val="28"/>
              </w:rPr>
              <w:instrText xml:space="preserve"> </w:instrText>
            </w:r>
            <w:r w:rsidRPr="00222184">
              <w:rPr>
                <w:rFonts w:ascii="Times New Roman" w:hAnsi="Times New Roman"/>
                <w:sz w:val="28"/>
                <w:szCs w:val="28"/>
              </w:rPr>
              <w:fldChar w:fldCharType="separate"/>
            </w:r>
            <w:r>
              <w:pict>
                <v:shape id="_x0000_i1029" type="#_x0000_t75" style="width:104.4pt;height:31.8pt">
                  <v:imagedata r:id="rId9" o:title="" chromakey="white"/>
                </v:shape>
              </w:pict>
            </w:r>
            <w:r w:rsidRPr="00222184">
              <w:rPr>
                <w:rFonts w:ascii="Times New Roman" w:hAnsi="Times New Roman"/>
                <w:sz w:val="28"/>
                <w:szCs w:val="28"/>
              </w:rPr>
              <w:fldChar w:fldCharType="end"/>
            </w:r>
            <w:r w:rsidRPr="00222184">
              <w:rPr>
                <w:rFonts w:ascii="Times New Roman" w:hAnsi="Times New Roman"/>
                <w:sz w:val="28"/>
                <w:szCs w:val="28"/>
                <w:lang w:eastAsia="ru-RU"/>
              </w:rPr>
              <w:t>,</w:t>
            </w:r>
          </w:p>
        </w:tc>
        <w:tc>
          <w:tcPr>
            <w:tcW w:w="438" w:type="pct"/>
            <w:vAlign w:val="center"/>
          </w:tcPr>
          <w:p w:rsidR="00E37E90" w:rsidRPr="00DE0733" w:rsidRDefault="00E37E90" w:rsidP="00222184">
            <w:pPr>
              <w:pStyle w:val="Caption"/>
              <w:keepNext/>
              <w:spacing w:after="0" w:line="360" w:lineRule="auto"/>
              <w:jc w:val="right"/>
              <w:rPr>
                <w:rFonts w:ascii="Times New Roman" w:hAnsi="Times New Roman"/>
                <w:b w:val="0"/>
                <w:bCs/>
                <w:sz w:val="28"/>
                <w:szCs w:val="28"/>
              </w:rPr>
            </w:pPr>
            <w:r w:rsidRPr="00DE0733">
              <w:rPr>
                <w:rFonts w:ascii="Times New Roman" w:hAnsi="Times New Roman"/>
                <w:b w:val="0"/>
                <w:bCs/>
                <w:sz w:val="28"/>
                <w:szCs w:val="28"/>
              </w:rPr>
              <w:t>(</w:t>
            </w:r>
            <w:r w:rsidRPr="00DE0733">
              <w:rPr>
                <w:rFonts w:ascii="Times New Roman" w:hAnsi="Times New Roman"/>
                <w:b w:val="0"/>
                <w:bCs/>
                <w:sz w:val="28"/>
                <w:szCs w:val="28"/>
              </w:rPr>
              <w:fldChar w:fldCharType="begin"/>
            </w:r>
            <w:r w:rsidRPr="00DE0733">
              <w:rPr>
                <w:rFonts w:ascii="Times New Roman" w:hAnsi="Times New Roman"/>
                <w:b w:val="0"/>
                <w:bCs/>
                <w:sz w:val="28"/>
                <w:szCs w:val="28"/>
              </w:rPr>
              <w:instrText xml:space="preserve"> SEQ Формула \* ARABIC </w:instrText>
            </w:r>
            <w:r w:rsidRPr="00DE0733">
              <w:rPr>
                <w:rFonts w:ascii="Times New Roman" w:hAnsi="Times New Roman"/>
                <w:b w:val="0"/>
                <w:bCs/>
                <w:sz w:val="28"/>
                <w:szCs w:val="28"/>
              </w:rPr>
              <w:fldChar w:fldCharType="separate"/>
            </w:r>
            <w:r w:rsidRPr="00DE0733">
              <w:rPr>
                <w:rFonts w:ascii="Times New Roman" w:hAnsi="Times New Roman"/>
                <w:b w:val="0"/>
                <w:bCs/>
                <w:noProof/>
                <w:sz w:val="28"/>
                <w:szCs w:val="28"/>
              </w:rPr>
              <w:t>2</w:t>
            </w:r>
            <w:r w:rsidRPr="00DE0733">
              <w:rPr>
                <w:rFonts w:ascii="Times New Roman" w:hAnsi="Times New Roman"/>
                <w:b w:val="0"/>
                <w:bCs/>
                <w:sz w:val="28"/>
                <w:szCs w:val="28"/>
              </w:rPr>
              <w:fldChar w:fldCharType="end"/>
            </w:r>
            <w:r w:rsidRPr="00DE0733">
              <w:rPr>
                <w:rFonts w:ascii="Times New Roman" w:hAnsi="Times New Roman"/>
                <w:b w:val="0"/>
                <w:bCs/>
                <w:sz w:val="28"/>
                <w:szCs w:val="28"/>
              </w:rPr>
              <w:fldChar w:fldCharType="begin"/>
            </w:r>
            <w:r w:rsidRPr="00DE0733">
              <w:rPr>
                <w:rFonts w:ascii="Times New Roman" w:hAnsi="Times New Roman"/>
                <w:b w:val="0"/>
                <w:bCs/>
                <w:sz w:val="28"/>
                <w:szCs w:val="28"/>
              </w:rPr>
              <w:instrText xml:space="preserve"> SEQ ( \* ARABIC </w:instrText>
            </w:r>
            <w:r w:rsidRPr="00DE0733">
              <w:rPr>
                <w:rFonts w:ascii="Times New Roman" w:hAnsi="Times New Roman"/>
                <w:b w:val="0"/>
                <w:bCs/>
                <w:sz w:val="28"/>
                <w:szCs w:val="28"/>
              </w:rPr>
              <w:fldChar w:fldCharType="end"/>
            </w:r>
            <w:r w:rsidRPr="00DE0733">
              <w:rPr>
                <w:rFonts w:ascii="Times New Roman" w:hAnsi="Times New Roman"/>
                <w:b w:val="0"/>
                <w:bCs/>
                <w:sz w:val="28"/>
                <w:szCs w:val="28"/>
              </w:rPr>
              <w:t>)</w:t>
            </w:r>
          </w:p>
        </w:tc>
      </w:tr>
    </w:tbl>
    <w:p w:rsidR="00E37E90" w:rsidRPr="009B577B" w:rsidRDefault="00E37E90" w:rsidP="00EA3D20">
      <w:pPr>
        <w:spacing w:after="0" w:line="360" w:lineRule="auto"/>
        <w:jc w:val="both"/>
        <w:rPr>
          <w:rFonts w:ascii="Times New Roman" w:hAnsi="Times New Roman"/>
          <w:sz w:val="28"/>
          <w:szCs w:val="28"/>
        </w:rPr>
      </w:pPr>
      <w:r w:rsidRPr="009B577B">
        <w:rPr>
          <w:rFonts w:ascii="Times New Roman" w:hAnsi="Times New Roman"/>
          <w:sz w:val="28"/>
          <w:szCs w:val="28"/>
        </w:rPr>
        <w:t xml:space="preserve">где </w:t>
      </w:r>
      <w:r w:rsidRPr="00222184">
        <w:rPr>
          <w:rFonts w:ascii="Times New Roman" w:hAnsi="Times New Roman"/>
          <w:sz w:val="28"/>
          <w:szCs w:val="28"/>
        </w:rPr>
        <w:fldChar w:fldCharType="begin"/>
      </w:r>
      <w:r w:rsidRPr="00222184">
        <w:rPr>
          <w:rFonts w:ascii="Times New Roman" w:hAnsi="Times New Roman"/>
          <w:sz w:val="28"/>
          <w:szCs w:val="28"/>
        </w:rPr>
        <w:instrText xml:space="preserve"> QUOTE </w:instrText>
      </w:r>
      <w:r>
        <w:pict>
          <v:shape id="_x0000_i1030" type="#_x0000_t75" style="width:16.8pt;height:16.8pt">
            <v:imagedata r:id="rId10" o:title="" chromakey="white"/>
          </v:shape>
        </w:pict>
      </w:r>
      <w:r w:rsidRPr="00222184">
        <w:rPr>
          <w:rFonts w:ascii="Times New Roman" w:hAnsi="Times New Roman"/>
          <w:sz w:val="28"/>
          <w:szCs w:val="28"/>
        </w:rPr>
        <w:instrText xml:space="preserve"> </w:instrText>
      </w:r>
      <w:r w:rsidRPr="00222184">
        <w:rPr>
          <w:rFonts w:ascii="Times New Roman" w:hAnsi="Times New Roman"/>
          <w:sz w:val="28"/>
          <w:szCs w:val="28"/>
        </w:rPr>
        <w:fldChar w:fldCharType="separate"/>
      </w:r>
      <w:r>
        <w:pict>
          <v:shape id="_x0000_i1031" type="#_x0000_t75" style="width:16.8pt;height:16.8pt">
            <v:imagedata r:id="rId10" o:title="" chromakey="white"/>
          </v:shape>
        </w:pict>
      </w:r>
      <w:r w:rsidRPr="00222184">
        <w:rPr>
          <w:rFonts w:ascii="Times New Roman" w:hAnsi="Times New Roman"/>
          <w:sz w:val="28"/>
          <w:szCs w:val="28"/>
        </w:rPr>
        <w:fldChar w:fldCharType="end"/>
      </w:r>
      <w:r w:rsidRPr="009B577B">
        <w:rPr>
          <w:rFonts w:ascii="Times New Roman" w:hAnsi="Times New Roman"/>
          <w:sz w:val="28"/>
          <w:szCs w:val="28"/>
        </w:rPr>
        <w:t xml:space="preserve"> – материалоемкость комплекса на базе комбинированной с ветроэлектрогенератором гелиоустановки; </w:t>
      </w:r>
      <w:r w:rsidRPr="00222184">
        <w:rPr>
          <w:rFonts w:ascii="Times New Roman" w:hAnsi="Times New Roman"/>
          <w:sz w:val="28"/>
          <w:szCs w:val="28"/>
        </w:rPr>
        <w:fldChar w:fldCharType="begin"/>
      </w:r>
      <w:r w:rsidRPr="00222184">
        <w:rPr>
          <w:rFonts w:ascii="Times New Roman" w:hAnsi="Times New Roman"/>
          <w:sz w:val="28"/>
          <w:szCs w:val="28"/>
        </w:rPr>
        <w:instrText xml:space="preserve"> QUOTE </w:instrText>
      </w:r>
      <w:r>
        <w:pict>
          <v:shape id="_x0000_i1032" type="#_x0000_t75" style="width:18.6pt;height:12pt">
            <v:imagedata r:id="rId11" o:title="" chromakey="white"/>
          </v:shape>
        </w:pict>
      </w:r>
      <w:r w:rsidRPr="00222184">
        <w:rPr>
          <w:rFonts w:ascii="Times New Roman" w:hAnsi="Times New Roman"/>
          <w:sz w:val="28"/>
          <w:szCs w:val="28"/>
        </w:rPr>
        <w:instrText xml:space="preserve"> </w:instrText>
      </w:r>
      <w:r w:rsidRPr="00222184">
        <w:rPr>
          <w:rFonts w:ascii="Times New Roman" w:hAnsi="Times New Roman"/>
          <w:sz w:val="28"/>
          <w:szCs w:val="28"/>
        </w:rPr>
        <w:fldChar w:fldCharType="separate"/>
      </w:r>
      <w:r>
        <w:pict>
          <v:shape id="_x0000_i1033" type="#_x0000_t75" style="width:18.6pt;height:12pt">
            <v:imagedata r:id="rId11" o:title="" chromakey="white"/>
          </v:shape>
        </w:pict>
      </w:r>
      <w:r w:rsidRPr="00222184">
        <w:rPr>
          <w:rFonts w:ascii="Times New Roman" w:hAnsi="Times New Roman"/>
          <w:sz w:val="28"/>
          <w:szCs w:val="28"/>
        </w:rPr>
        <w:fldChar w:fldCharType="end"/>
      </w:r>
      <w:r w:rsidRPr="009B577B">
        <w:rPr>
          <w:rFonts w:ascii="Times New Roman" w:hAnsi="Times New Roman"/>
          <w:sz w:val="28"/>
          <w:szCs w:val="28"/>
        </w:rPr>
        <w:t xml:space="preserve"> – масса </w:t>
      </w:r>
      <w:r w:rsidRPr="009B577B">
        <w:rPr>
          <w:rFonts w:ascii="Times New Roman" w:hAnsi="Times New Roman"/>
          <w:i/>
          <w:sz w:val="28"/>
          <w:szCs w:val="28"/>
        </w:rPr>
        <w:t>i</w:t>
      </w:r>
      <w:r w:rsidRPr="009B577B">
        <w:rPr>
          <w:rFonts w:ascii="Times New Roman" w:hAnsi="Times New Roman"/>
          <w:sz w:val="28"/>
          <w:szCs w:val="28"/>
        </w:rPr>
        <w:t xml:space="preserve">-го элемента комплекса, кг; </w:t>
      </w:r>
      <w:r w:rsidRPr="00222184">
        <w:rPr>
          <w:rFonts w:ascii="Times New Roman" w:hAnsi="Times New Roman"/>
          <w:sz w:val="28"/>
          <w:szCs w:val="28"/>
        </w:rPr>
        <w:fldChar w:fldCharType="begin"/>
      </w:r>
      <w:r w:rsidRPr="00222184">
        <w:rPr>
          <w:rFonts w:ascii="Times New Roman" w:hAnsi="Times New Roman"/>
          <w:sz w:val="28"/>
          <w:szCs w:val="28"/>
        </w:rPr>
        <w:instrText xml:space="preserve"> QUOTE </w:instrText>
      </w:r>
      <w:r>
        <w:pict>
          <v:shape id="_x0000_i1034" type="#_x0000_t75" style="width:15pt;height:16.8pt">
            <v:imagedata r:id="rId12" o:title="" chromakey="white"/>
          </v:shape>
        </w:pict>
      </w:r>
      <w:r w:rsidRPr="00222184">
        <w:rPr>
          <w:rFonts w:ascii="Times New Roman" w:hAnsi="Times New Roman"/>
          <w:sz w:val="28"/>
          <w:szCs w:val="28"/>
        </w:rPr>
        <w:instrText xml:space="preserve"> </w:instrText>
      </w:r>
      <w:r w:rsidRPr="00222184">
        <w:rPr>
          <w:rFonts w:ascii="Times New Roman" w:hAnsi="Times New Roman"/>
          <w:sz w:val="28"/>
          <w:szCs w:val="28"/>
        </w:rPr>
        <w:fldChar w:fldCharType="separate"/>
      </w:r>
      <w:r>
        <w:pict>
          <v:shape id="_x0000_i1035" type="#_x0000_t75" style="width:15pt;height:16.8pt">
            <v:imagedata r:id="rId12" o:title="" chromakey="white"/>
          </v:shape>
        </w:pict>
      </w:r>
      <w:r w:rsidRPr="00222184">
        <w:rPr>
          <w:rFonts w:ascii="Times New Roman" w:hAnsi="Times New Roman"/>
          <w:sz w:val="28"/>
          <w:szCs w:val="28"/>
        </w:rPr>
        <w:fldChar w:fldCharType="end"/>
      </w:r>
      <w:r w:rsidRPr="009B577B">
        <w:rPr>
          <w:rFonts w:ascii="Times New Roman" w:hAnsi="Times New Roman"/>
          <w:sz w:val="28"/>
          <w:szCs w:val="28"/>
        </w:rPr>
        <w:t xml:space="preserve"> – количество пчелиных ульев, шт.</w:t>
      </w:r>
    </w:p>
    <w:p w:rsidR="00E37E90" w:rsidRPr="009B577B" w:rsidRDefault="00E37E90" w:rsidP="00EA3D20">
      <w:pPr>
        <w:spacing w:after="0" w:line="360" w:lineRule="auto"/>
        <w:ind w:firstLine="709"/>
        <w:jc w:val="both"/>
        <w:rPr>
          <w:rFonts w:ascii="Times New Roman" w:hAnsi="Times New Roman"/>
          <w:sz w:val="28"/>
          <w:szCs w:val="28"/>
        </w:rPr>
      </w:pPr>
      <w:r w:rsidRPr="009B577B">
        <w:rPr>
          <w:rFonts w:ascii="Times New Roman" w:hAnsi="Times New Roman"/>
          <w:sz w:val="28"/>
          <w:szCs w:val="28"/>
        </w:rPr>
        <w:t>Наличие нескольких целевых функций объясняется невозможностью представления в форме единственной зависимости желаемого результата, поскольку обнаруживается противоречие. Повышение качества (к.п.д.) требует повышения установленной мощности оборудования, в то время как уменьшение материалоемкости удается только в ущерб мощностных показателей комплекса [10].</w:t>
      </w:r>
    </w:p>
    <w:p w:rsidR="00E37E90" w:rsidRPr="009B577B" w:rsidRDefault="00E37E90" w:rsidP="00EA3D20">
      <w:pPr>
        <w:spacing w:after="0" w:line="360" w:lineRule="auto"/>
        <w:ind w:firstLine="709"/>
        <w:jc w:val="both"/>
        <w:rPr>
          <w:rFonts w:ascii="Times New Roman" w:hAnsi="Times New Roman"/>
          <w:sz w:val="28"/>
          <w:szCs w:val="28"/>
        </w:rPr>
      </w:pPr>
      <w:r w:rsidRPr="009B577B">
        <w:rPr>
          <w:rFonts w:ascii="Times New Roman" w:hAnsi="Times New Roman"/>
          <w:sz w:val="28"/>
          <w:szCs w:val="28"/>
        </w:rPr>
        <w:t>Для нахождения зависимостей между величинами оптимизируемых параметров и массами отдельных структурных элементов комплекса на базе комбинированной с ветроэлектрогенератором гелиоустановки было проведено исследование в области номинальных рядов серийно выпускаемых ФЭП, ВЭС, СК, аккумуляторов энергии.</w:t>
      </w:r>
    </w:p>
    <w:p w:rsidR="00E37E90" w:rsidRPr="009B577B" w:rsidRDefault="00E37E90" w:rsidP="00EA3D20">
      <w:pPr>
        <w:spacing w:after="0" w:line="360" w:lineRule="auto"/>
        <w:ind w:firstLine="709"/>
        <w:jc w:val="both"/>
        <w:rPr>
          <w:rFonts w:ascii="Times New Roman" w:hAnsi="Times New Roman"/>
          <w:sz w:val="28"/>
          <w:szCs w:val="28"/>
        </w:rPr>
      </w:pPr>
      <w:r w:rsidRPr="009B577B">
        <w:rPr>
          <w:rFonts w:ascii="Times New Roman" w:hAnsi="Times New Roman"/>
          <w:sz w:val="28"/>
          <w:szCs w:val="28"/>
        </w:rPr>
        <w:t>Методика исследования в области номинальных рядов отдельных технических изделий в составе комплекса включала следующие этапы:</w:t>
      </w:r>
    </w:p>
    <w:p w:rsidR="00E37E90" w:rsidRPr="009B577B" w:rsidRDefault="00E37E90" w:rsidP="00EA3D20">
      <w:pPr>
        <w:spacing w:after="0" w:line="360" w:lineRule="auto"/>
        <w:ind w:firstLine="709"/>
        <w:jc w:val="both"/>
        <w:rPr>
          <w:rFonts w:ascii="Times New Roman" w:hAnsi="Times New Roman"/>
          <w:sz w:val="28"/>
          <w:szCs w:val="28"/>
        </w:rPr>
      </w:pPr>
      <w:r w:rsidRPr="009B577B">
        <w:rPr>
          <w:rFonts w:ascii="Times New Roman" w:hAnsi="Times New Roman"/>
          <w:sz w:val="28"/>
          <w:szCs w:val="28"/>
        </w:rPr>
        <w:t>–сбор информации о серийно выпускаемых на сегодняшний день компонентах комплекса;</w:t>
      </w:r>
    </w:p>
    <w:p w:rsidR="00E37E90" w:rsidRPr="009B577B" w:rsidRDefault="00E37E90" w:rsidP="00EA3D20">
      <w:pPr>
        <w:spacing w:after="0" w:line="360" w:lineRule="auto"/>
        <w:ind w:firstLine="709"/>
        <w:jc w:val="both"/>
        <w:rPr>
          <w:rFonts w:ascii="Times New Roman" w:hAnsi="Times New Roman"/>
          <w:sz w:val="28"/>
          <w:szCs w:val="28"/>
        </w:rPr>
      </w:pPr>
      <w:r w:rsidRPr="009B577B">
        <w:rPr>
          <w:rFonts w:ascii="Times New Roman" w:hAnsi="Times New Roman"/>
          <w:sz w:val="28"/>
          <w:szCs w:val="28"/>
        </w:rPr>
        <w:t>–обработка данных о технических параметрах изделий;</w:t>
      </w:r>
    </w:p>
    <w:p w:rsidR="00E37E90" w:rsidRPr="009B577B" w:rsidRDefault="00E37E90" w:rsidP="00EA3D20">
      <w:pPr>
        <w:spacing w:after="0" w:line="360" w:lineRule="auto"/>
        <w:ind w:firstLine="709"/>
        <w:jc w:val="both"/>
        <w:rPr>
          <w:rFonts w:ascii="Times New Roman" w:hAnsi="Times New Roman"/>
          <w:sz w:val="28"/>
          <w:szCs w:val="28"/>
        </w:rPr>
      </w:pPr>
      <w:r w:rsidRPr="009B577B">
        <w:rPr>
          <w:rFonts w:ascii="Times New Roman" w:hAnsi="Times New Roman"/>
          <w:sz w:val="28"/>
          <w:szCs w:val="28"/>
        </w:rPr>
        <w:t>–построение искомых зависимостей между массами отдельных изделий, включая вспомогательное оборудование, и их техническими параметрами;</w:t>
      </w:r>
    </w:p>
    <w:p w:rsidR="00E37E90" w:rsidRPr="009B577B" w:rsidRDefault="00E37E90" w:rsidP="00EA3D20">
      <w:pPr>
        <w:spacing w:after="0" w:line="360" w:lineRule="auto"/>
        <w:ind w:firstLine="709"/>
        <w:jc w:val="both"/>
        <w:rPr>
          <w:rFonts w:ascii="Times New Roman" w:hAnsi="Times New Roman"/>
          <w:sz w:val="28"/>
          <w:szCs w:val="28"/>
        </w:rPr>
      </w:pPr>
      <w:r w:rsidRPr="009B577B">
        <w:rPr>
          <w:rFonts w:ascii="Times New Roman" w:hAnsi="Times New Roman"/>
          <w:sz w:val="28"/>
          <w:szCs w:val="28"/>
        </w:rPr>
        <w:t>–выявление тенденций изменения масс в зависимости от варьирования значений оптимизируемых параметров.</w:t>
      </w:r>
    </w:p>
    <w:p w:rsidR="00E37E90" w:rsidRPr="009B577B" w:rsidRDefault="00E37E90" w:rsidP="00EA3D20">
      <w:pPr>
        <w:spacing w:after="0" w:line="360" w:lineRule="auto"/>
        <w:ind w:firstLine="709"/>
        <w:jc w:val="both"/>
        <w:rPr>
          <w:rFonts w:ascii="Times New Roman" w:hAnsi="Times New Roman"/>
          <w:sz w:val="28"/>
          <w:szCs w:val="28"/>
        </w:rPr>
      </w:pPr>
      <w:r w:rsidRPr="009B577B">
        <w:rPr>
          <w:rFonts w:ascii="Times New Roman" w:hAnsi="Times New Roman"/>
          <w:sz w:val="28"/>
          <w:szCs w:val="28"/>
        </w:rPr>
        <w:t xml:space="preserve">После обработки исходных данных было проведено построение зависимостей между массами отдельных изделий и их техническими параметрами путем создания точечных диаграмм, где каждой точке соответствовало соотношение массы и значения оптимизируемого параметра для каждого изделия. Затем было произведено выявление тенденций изменения масс в зависимости от варьирования значений оптимизируемых параметров с помощью построения линий трендов. При этом были найдены следующие зависимости, приведенные на рисунке </w:t>
      </w:r>
      <w:r w:rsidRPr="009B577B">
        <w:rPr>
          <w:rFonts w:ascii="Times New Roman" w:hAnsi="Times New Roman"/>
          <w:sz w:val="28"/>
          <w:szCs w:val="28"/>
          <w:lang w:val="en-US"/>
        </w:rPr>
        <w:t>2</w:t>
      </w:r>
      <w:r w:rsidRPr="009B577B">
        <w:rPr>
          <w:rFonts w:ascii="Times New Roman" w:hAnsi="Times New Roman"/>
          <w:sz w:val="28"/>
          <w:szCs w:val="28"/>
        </w:rPr>
        <w:t>.</w:t>
      </w:r>
    </w:p>
    <w:tbl>
      <w:tblPr>
        <w:tblW w:w="5000" w:type="pct"/>
        <w:jc w:val="center"/>
        <w:tblLook w:val="00A0"/>
      </w:tblPr>
      <w:tblGrid>
        <w:gridCol w:w="5059"/>
        <w:gridCol w:w="4908"/>
      </w:tblGrid>
      <w:tr w:rsidR="00E37E90" w:rsidRPr="00222184" w:rsidTr="00222184">
        <w:trPr>
          <w:jc w:val="center"/>
        </w:trPr>
        <w:tc>
          <w:tcPr>
            <w:tcW w:w="2537" w:type="pct"/>
            <w:vAlign w:val="center"/>
          </w:tcPr>
          <w:p w:rsidR="00E37E90" w:rsidRPr="00222184" w:rsidRDefault="00E37E90" w:rsidP="00222184">
            <w:pPr>
              <w:spacing w:after="0" w:line="240" w:lineRule="auto"/>
              <w:jc w:val="center"/>
              <w:rPr>
                <w:rFonts w:ascii="Times New Roman" w:hAnsi="Times New Roman"/>
                <w:sz w:val="28"/>
                <w:szCs w:val="28"/>
                <w:lang w:eastAsia="ru-RU"/>
              </w:rPr>
            </w:pPr>
            <w:r w:rsidRPr="00141E7E">
              <w:rPr>
                <w:rFonts w:ascii="Times New Roman" w:hAnsi="Times New Roman"/>
                <w:noProof/>
                <w:sz w:val="28"/>
                <w:szCs w:val="28"/>
                <w:lang w:eastAsia="ru-RU"/>
              </w:rPr>
              <w:pict>
                <v:shape id="Диаграмма 49" o:spid="_x0000_i1036" type="#_x0000_t75" style="width:226.2pt;height:211.2pt;visibility:visible">
                  <v:imagedata r:id="rId13" o:title="" croptop="-1234f" cropbottom="-833f" cropleft="-967f" cropright="-1414f"/>
                  <o:lock v:ext="edit" aspectratio="f"/>
                </v:shape>
              </w:pict>
            </w:r>
          </w:p>
        </w:tc>
        <w:tc>
          <w:tcPr>
            <w:tcW w:w="2463" w:type="pct"/>
            <w:vAlign w:val="center"/>
          </w:tcPr>
          <w:p w:rsidR="00E37E90" w:rsidRPr="00222184" w:rsidRDefault="00E37E90" w:rsidP="00222184">
            <w:pPr>
              <w:spacing w:after="0" w:line="240" w:lineRule="auto"/>
              <w:jc w:val="center"/>
              <w:rPr>
                <w:rFonts w:ascii="Times New Roman" w:hAnsi="Times New Roman"/>
                <w:sz w:val="28"/>
                <w:szCs w:val="28"/>
                <w:lang w:eastAsia="ru-RU"/>
              </w:rPr>
            </w:pPr>
            <w:r w:rsidRPr="00141E7E">
              <w:rPr>
                <w:rFonts w:ascii="Times New Roman" w:hAnsi="Times New Roman"/>
                <w:noProof/>
                <w:sz w:val="28"/>
                <w:szCs w:val="28"/>
                <w:lang w:eastAsia="ru-RU"/>
              </w:rPr>
              <w:pict>
                <v:shape id="Диаграмма 5" o:spid="_x0000_i1037" type="#_x0000_t75" style="width:226.8pt;height:211.8pt;visibility:visible">
                  <v:imagedata r:id="rId14" o:title="" croptop="-3330f" cropbottom="-907f" cropleft="-1025f" cropright="-2923f"/>
                  <o:lock v:ext="edit" aspectratio="f"/>
                </v:shape>
              </w:pict>
            </w:r>
          </w:p>
        </w:tc>
      </w:tr>
      <w:tr w:rsidR="00E37E90" w:rsidRPr="00222184" w:rsidTr="00222184">
        <w:trPr>
          <w:jc w:val="center"/>
        </w:trPr>
        <w:tc>
          <w:tcPr>
            <w:tcW w:w="2537" w:type="pct"/>
            <w:vAlign w:val="center"/>
          </w:tcPr>
          <w:p w:rsidR="00E37E90" w:rsidRPr="00222184" w:rsidRDefault="00E37E90" w:rsidP="00222184">
            <w:pPr>
              <w:spacing w:after="0" w:line="240" w:lineRule="auto"/>
              <w:jc w:val="center"/>
              <w:rPr>
                <w:rFonts w:ascii="Times New Roman" w:hAnsi="Times New Roman"/>
                <w:sz w:val="28"/>
                <w:szCs w:val="28"/>
                <w:lang w:eastAsia="ru-RU"/>
              </w:rPr>
            </w:pPr>
            <w:r w:rsidRPr="00141E7E">
              <w:rPr>
                <w:rFonts w:ascii="Times New Roman" w:hAnsi="Times New Roman"/>
                <w:noProof/>
                <w:sz w:val="28"/>
                <w:szCs w:val="28"/>
                <w:lang w:eastAsia="ru-RU"/>
              </w:rPr>
              <w:pict>
                <v:shape id="Диаграмма 54" o:spid="_x0000_i1038" type="#_x0000_t75" style="width:242.4pt;height:194.4pt;visibility:visible">
                  <v:imagedata r:id="rId15" o:title="" croptop="-3638f" cropbottom="-936f" cropleft="-963f" cropright="-3090f"/>
                  <o:lock v:ext="edit" aspectratio="f"/>
                </v:shape>
              </w:pict>
            </w:r>
          </w:p>
        </w:tc>
        <w:tc>
          <w:tcPr>
            <w:tcW w:w="2463" w:type="pct"/>
            <w:vAlign w:val="center"/>
          </w:tcPr>
          <w:p w:rsidR="00E37E90" w:rsidRPr="00222184" w:rsidRDefault="00E37E90" w:rsidP="00222184">
            <w:pPr>
              <w:spacing w:after="0" w:line="240" w:lineRule="auto"/>
              <w:jc w:val="center"/>
              <w:rPr>
                <w:rFonts w:ascii="Times New Roman" w:hAnsi="Times New Roman"/>
                <w:sz w:val="28"/>
                <w:szCs w:val="28"/>
                <w:lang w:eastAsia="ru-RU"/>
              </w:rPr>
            </w:pPr>
            <w:r w:rsidRPr="00141E7E">
              <w:rPr>
                <w:rFonts w:ascii="Times New Roman" w:hAnsi="Times New Roman"/>
                <w:noProof/>
                <w:sz w:val="28"/>
                <w:szCs w:val="28"/>
                <w:lang w:eastAsia="ru-RU"/>
              </w:rPr>
              <w:pict>
                <v:shape id="Диаграмма 55" o:spid="_x0000_i1039" type="#_x0000_t75" style="width:234.6pt;height:194.4pt;visibility:visible">
                  <v:imagedata r:id="rId16" o:title="" croptop="-3648f" cropbottom="-1120f" cropleft="-992f" cropright="-2961f"/>
                  <o:lock v:ext="edit" aspectratio="f"/>
                </v:shape>
              </w:pict>
            </w:r>
          </w:p>
        </w:tc>
      </w:tr>
    </w:tbl>
    <w:p w:rsidR="00E37E90" w:rsidRPr="009B577B" w:rsidRDefault="00E37E90" w:rsidP="00EA3D20">
      <w:pPr>
        <w:spacing w:line="360" w:lineRule="auto"/>
        <w:jc w:val="center"/>
        <w:rPr>
          <w:rFonts w:ascii="Times New Roman" w:hAnsi="Times New Roman"/>
          <w:sz w:val="28"/>
          <w:szCs w:val="28"/>
        </w:rPr>
      </w:pPr>
      <w:r w:rsidRPr="00141E7E">
        <w:rPr>
          <w:rFonts w:ascii="Times New Roman" w:hAnsi="Times New Roman"/>
          <w:noProof/>
          <w:sz w:val="28"/>
          <w:szCs w:val="28"/>
          <w:lang w:eastAsia="ru-RU"/>
        </w:rPr>
        <w:pict>
          <v:shape id="Диаграмма 56" o:spid="_x0000_i1040" type="#_x0000_t75" style="width:223.2pt;height:184.8pt;visibility:visible">
            <v:imagedata r:id="rId17" o:title="" croptop="-3819f" cropbottom="-1134f" cropleft="-1176f" cropright="-1527f"/>
            <o:lock v:ext="edit" aspectratio="f"/>
          </v:shape>
        </w:pict>
      </w:r>
    </w:p>
    <w:p w:rsidR="00E37E90" w:rsidRPr="006F4C20" w:rsidRDefault="00E37E90" w:rsidP="006F4C20">
      <w:pPr>
        <w:pStyle w:val="Caption"/>
        <w:spacing w:after="0" w:line="360" w:lineRule="auto"/>
        <w:jc w:val="center"/>
        <w:rPr>
          <w:rFonts w:ascii="Times New Roman" w:hAnsi="Times New Roman"/>
          <w:b w:val="0"/>
          <w:sz w:val="28"/>
          <w:szCs w:val="28"/>
        </w:rPr>
      </w:pPr>
      <w:r w:rsidRPr="006F4C20">
        <w:rPr>
          <w:rFonts w:ascii="Times New Roman" w:hAnsi="Times New Roman"/>
          <w:b w:val="0"/>
          <w:sz w:val="28"/>
          <w:szCs w:val="28"/>
        </w:rPr>
        <w:t xml:space="preserve">Рисунок </w:t>
      </w:r>
      <w:r w:rsidRPr="006F4C20">
        <w:rPr>
          <w:rFonts w:ascii="Times New Roman" w:hAnsi="Times New Roman"/>
          <w:b w:val="0"/>
          <w:sz w:val="28"/>
          <w:szCs w:val="28"/>
        </w:rPr>
        <w:fldChar w:fldCharType="begin"/>
      </w:r>
      <w:r w:rsidRPr="006F4C20">
        <w:rPr>
          <w:rFonts w:ascii="Times New Roman" w:hAnsi="Times New Roman"/>
          <w:b w:val="0"/>
          <w:sz w:val="28"/>
          <w:szCs w:val="28"/>
        </w:rPr>
        <w:instrText xml:space="preserve"> SEQ pic \* ARABIC </w:instrText>
      </w:r>
      <w:r w:rsidRPr="006F4C20">
        <w:rPr>
          <w:rFonts w:ascii="Times New Roman" w:hAnsi="Times New Roman"/>
          <w:b w:val="0"/>
          <w:sz w:val="28"/>
          <w:szCs w:val="28"/>
        </w:rPr>
        <w:fldChar w:fldCharType="separate"/>
      </w:r>
      <w:r w:rsidRPr="006F4C20">
        <w:rPr>
          <w:rFonts w:ascii="Times New Roman" w:hAnsi="Times New Roman"/>
          <w:b w:val="0"/>
          <w:noProof/>
          <w:sz w:val="28"/>
          <w:szCs w:val="28"/>
        </w:rPr>
        <w:t>2</w:t>
      </w:r>
      <w:r w:rsidRPr="006F4C20">
        <w:rPr>
          <w:rFonts w:ascii="Times New Roman" w:hAnsi="Times New Roman"/>
          <w:b w:val="0"/>
          <w:sz w:val="28"/>
          <w:szCs w:val="28"/>
        </w:rPr>
        <w:fldChar w:fldCharType="end"/>
      </w:r>
      <w:r w:rsidRPr="006F4C20">
        <w:rPr>
          <w:rFonts w:ascii="Times New Roman" w:hAnsi="Times New Roman"/>
          <w:b w:val="0"/>
          <w:sz w:val="28"/>
          <w:szCs w:val="28"/>
        </w:rPr>
        <w:t xml:space="preserve"> – Зависимости масс от значений оптимизируемых параметров номинальных рядов серийно выпускаемых технических средств</w:t>
      </w:r>
    </w:p>
    <w:p w:rsidR="00E37E90" w:rsidRPr="009B577B" w:rsidRDefault="00E37E90" w:rsidP="00D02E05">
      <w:pPr>
        <w:spacing w:after="0" w:line="360" w:lineRule="auto"/>
        <w:jc w:val="both"/>
        <w:rPr>
          <w:rFonts w:ascii="Times New Roman" w:hAnsi="Times New Roman"/>
          <w:sz w:val="28"/>
          <w:szCs w:val="28"/>
        </w:rPr>
      </w:pPr>
      <w:r w:rsidRPr="009B577B">
        <w:rPr>
          <w:rFonts w:ascii="Times New Roman" w:hAnsi="Times New Roman"/>
          <w:i/>
          <w:sz w:val="28"/>
          <w:szCs w:val="28"/>
        </w:rPr>
        <w:t>Описание процесса оптимизации</w:t>
      </w:r>
    </w:p>
    <w:p w:rsidR="00E37E90" w:rsidRPr="009B577B" w:rsidRDefault="00E37E90" w:rsidP="00D02E05">
      <w:pPr>
        <w:spacing w:after="0" w:line="360" w:lineRule="auto"/>
        <w:ind w:firstLine="709"/>
        <w:jc w:val="both"/>
        <w:rPr>
          <w:rFonts w:ascii="Times New Roman" w:hAnsi="Times New Roman"/>
          <w:sz w:val="28"/>
          <w:szCs w:val="28"/>
        </w:rPr>
      </w:pPr>
      <w:r w:rsidRPr="009B577B">
        <w:rPr>
          <w:rFonts w:ascii="Times New Roman" w:hAnsi="Times New Roman"/>
          <w:sz w:val="28"/>
          <w:szCs w:val="28"/>
        </w:rPr>
        <w:t>При проведении оптимизации были приняты следующие ограничения:</w:t>
      </w:r>
    </w:p>
    <w:p w:rsidR="00E37E90" w:rsidRPr="009B577B" w:rsidRDefault="00E37E90" w:rsidP="00D02E05">
      <w:pPr>
        <w:spacing w:after="0" w:line="360" w:lineRule="auto"/>
        <w:ind w:firstLine="709"/>
        <w:jc w:val="both"/>
        <w:rPr>
          <w:rFonts w:ascii="Times New Roman" w:hAnsi="Times New Roman"/>
          <w:sz w:val="28"/>
          <w:szCs w:val="28"/>
        </w:rPr>
      </w:pPr>
      <w:r w:rsidRPr="009B577B">
        <w:rPr>
          <w:rFonts w:ascii="Times New Roman" w:hAnsi="Times New Roman"/>
          <w:sz w:val="28"/>
          <w:szCs w:val="28"/>
        </w:rPr>
        <w:t>–минимальные значения оптимизируемых параметров определялись исходя из минимальных номинальных значений соответствующих показателей;</w:t>
      </w:r>
    </w:p>
    <w:p w:rsidR="00E37E90" w:rsidRPr="009B577B" w:rsidRDefault="00E37E90" w:rsidP="00D02E05">
      <w:pPr>
        <w:spacing w:after="0" w:line="360" w:lineRule="auto"/>
        <w:ind w:firstLine="709"/>
        <w:jc w:val="both"/>
        <w:rPr>
          <w:rFonts w:ascii="Times New Roman" w:hAnsi="Times New Roman"/>
          <w:sz w:val="28"/>
          <w:szCs w:val="28"/>
        </w:rPr>
      </w:pPr>
      <w:r w:rsidRPr="009B577B">
        <w:rPr>
          <w:rFonts w:ascii="Times New Roman" w:hAnsi="Times New Roman"/>
          <w:sz w:val="28"/>
          <w:szCs w:val="28"/>
        </w:rPr>
        <w:t>–не допускается снижение емкости АКБ ниже рекомендованного производителем значения;</w:t>
      </w:r>
    </w:p>
    <w:p w:rsidR="00E37E90" w:rsidRPr="009B577B" w:rsidRDefault="00E37E90" w:rsidP="00D02E05">
      <w:pPr>
        <w:spacing w:after="0" w:line="360" w:lineRule="auto"/>
        <w:ind w:firstLine="709"/>
        <w:jc w:val="both"/>
        <w:rPr>
          <w:rFonts w:ascii="Times New Roman" w:hAnsi="Times New Roman"/>
          <w:sz w:val="28"/>
          <w:szCs w:val="28"/>
        </w:rPr>
      </w:pPr>
      <w:r w:rsidRPr="009B577B">
        <w:rPr>
          <w:rFonts w:ascii="Times New Roman" w:hAnsi="Times New Roman"/>
          <w:sz w:val="28"/>
          <w:szCs w:val="28"/>
        </w:rPr>
        <w:t>–тепловой поток, поступающий в пчелиные ульи, должен обеспечивать оптимальное для зимовки пчелиных семей значение температуры внутри ульев [11, 12, 13, 14].</w:t>
      </w:r>
    </w:p>
    <w:p w:rsidR="00E37E90" w:rsidRPr="009B577B" w:rsidRDefault="00E37E90" w:rsidP="00D02E05">
      <w:pPr>
        <w:spacing w:after="0" w:line="360" w:lineRule="auto"/>
        <w:ind w:firstLine="709"/>
        <w:jc w:val="both"/>
        <w:rPr>
          <w:rFonts w:ascii="Times New Roman" w:hAnsi="Times New Roman"/>
          <w:sz w:val="28"/>
          <w:szCs w:val="28"/>
        </w:rPr>
      </w:pPr>
      <w:r w:rsidRPr="009B577B">
        <w:rPr>
          <w:rFonts w:ascii="Times New Roman" w:hAnsi="Times New Roman"/>
          <w:sz w:val="28"/>
          <w:szCs w:val="28"/>
        </w:rPr>
        <w:t>Количественное сравнение различных вариантов решения задачи оптимизации технических параметров комплекса осуществлялось в соответствии с целевыми функциями:</w:t>
      </w:r>
    </w:p>
    <w:tbl>
      <w:tblPr>
        <w:tblW w:w="5000" w:type="pct"/>
        <w:jc w:val="center"/>
        <w:tblLook w:val="00A0"/>
      </w:tblPr>
      <w:tblGrid>
        <w:gridCol w:w="8473"/>
        <w:gridCol w:w="813"/>
      </w:tblGrid>
      <w:tr w:rsidR="00E37E90" w:rsidRPr="00222184" w:rsidTr="00222184">
        <w:trPr>
          <w:trHeight w:val="95"/>
          <w:jc w:val="center"/>
        </w:trPr>
        <w:tc>
          <w:tcPr>
            <w:tcW w:w="4562" w:type="pct"/>
            <w:vAlign w:val="center"/>
          </w:tcPr>
          <w:p w:rsidR="00E37E90" w:rsidRPr="00222184" w:rsidRDefault="00E37E90" w:rsidP="00222184">
            <w:pPr>
              <w:spacing w:after="0" w:line="360" w:lineRule="auto"/>
              <w:jc w:val="center"/>
              <w:rPr>
                <w:rFonts w:ascii="Times New Roman" w:hAnsi="Times New Roman"/>
                <w:sz w:val="28"/>
                <w:szCs w:val="28"/>
                <w:lang w:eastAsia="ru-RU"/>
              </w:rPr>
            </w:pPr>
            <w:r>
              <w:pict>
                <v:shape id="_x0000_i1041" type="#_x0000_t75" style="width:153.6pt;height:16.8pt">
                  <v:imagedata r:id="rId18" o:title="" chromakey="white"/>
                </v:shape>
              </w:pict>
            </w:r>
          </w:p>
        </w:tc>
        <w:tc>
          <w:tcPr>
            <w:tcW w:w="438" w:type="pct"/>
            <w:vAlign w:val="center"/>
          </w:tcPr>
          <w:p w:rsidR="00E37E90" w:rsidRPr="00DE0733" w:rsidRDefault="00E37E90" w:rsidP="00222184">
            <w:pPr>
              <w:pStyle w:val="Caption"/>
              <w:keepNext/>
              <w:spacing w:after="0" w:line="360" w:lineRule="auto"/>
              <w:jc w:val="right"/>
              <w:rPr>
                <w:rFonts w:ascii="Times New Roman" w:hAnsi="Times New Roman"/>
                <w:b w:val="0"/>
                <w:bCs/>
                <w:sz w:val="28"/>
                <w:szCs w:val="28"/>
              </w:rPr>
            </w:pPr>
            <w:r w:rsidRPr="00DE0733">
              <w:rPr>
                <w:rFonts w:ascii="Times New Roman" w:hAnsi="Times New Roman"/>
                <w:b w:val="0"/>
                <w:bCs/>
                <w:sz w:val="28"/>
                <w:szCs w:val="28"/>
              </w:rPr>
              <w:t>(</w:t>
            </w:r>
            <w:r w:rsidRPr="00DE0733">
              <w:rPr>
                <w:rFonts w:ascii="Times New Roman" w:hAnsi="Times New Roman"/>
                <w:b w:val="0"/>
                <w:bCs/>
                <w:sz w:val="28"/>
                <w:szCs w:val="28"/>
              </w:rPr>
              <w:fldChar w:fldCharType="begin"/>
            </w:r>
            <w:r w:rsidRPr="00DE0733">
              <w:rPr>
                <w:rFonts w:ascii="Times New Roman" w:hAnsi="Times New Roman"/>
                <w:b w:val="0"/>
                <w:bCs/>
                <w:sz w:val="28"/>
                <w:szCs w:val="28"/>
              </w:rPr>
              <w:instrText xml:space="preserve"> SEQ Формула \* ARABIC </w:instrText>
            </w:r>
            <w:r w:rsidRPr="00DE0733">
              <w:rPr>
                <w:rFonts w:ascii="Times New Roman" w:hAnsi="Times New Roman"/>
                <w:b w:val="0"/>
                <w:bCs/>
                <w:sz w:val="28"/>
                <w:szCs w:val="28"/>
              </w:rPr>
              <w:fldChar w:fldCharType="separate"/>
            </w:r>
            <w:r w:rsidRPr="00DE0733">
              <w:rPr>
                <w:rFonts w:ascii="Times New Roman" w:hAnsi="Times New Roman"/>
                <w:b w:val="0"/>
                <w:bCs/>
                <w:noProof/>
                <w:sz w:val="28"/>
                <w:szCs w:val="28"/>
              </w:rPr>
              <w:t>3</w:t>
            </w:r>
            <w:r w:rsidRPr="00DE0733">
              <w:rPr>
                <w:rFonts w:ascii="Times New Roman" w:hAnsi="Times New Roman"/>
                <w:b w:val="0"/>
                <w:bCs/>
                <w:sz w:val="28"/>
                <w:szCs w:val="28"/>
              </w:rPr>
              <w:fldChar w:fldCharType="end"/>
            </w:r>
            <w:r w:rsidRPr="00DE0733">
              <w:rPr>
                <w:rFonts w:ascii="Times New Roman" w:hAnsi="Times New Roman"/>
                <w:b w:val="0"/>
                <w:bCs/>
                <w:sz w:val="28"/>
                <w:szCs w:val="28"/>
              </w:rPr>
              <w:fldChar w:fldCharType="begin"/>
            </w:r>
            <w:r w:rsidRPr="00DE0733">
              <w:rPr>
                <w:rFonts w:ascii="Times New Roman" w:hAnsi="Times New Roman"/>
                <w:b w:val="0"/>
                <w:bCs/>
                <w:sz w:val="28"/>
                <w:szCs w:val="28"/>
              </w:rPr>
              <w:instrText xml:space="preserve"> SEQ ( \* ARABIC </w:instrText>
            </w:r>
            <w:r w:rsidRPr="00DE0733">
              <w:rPr>
                <w:rFonts w:ascii="Times New Roman" w:hAnsi="Times New Roman"/>
                <w:b w:val="0"/>
                <w:bCs/>
                <w:sz w:val="28"/>
                <w:szCs w:val="28"/>
              </w:rPr>
              <w:fldChar w:fldCharType="end"/>
            </w:r>
            <w:r w:rsidRPr="00DE0733">
              <w:rPr>
                <w:rFonts w:ascii="Times New Roman" w:hAnsi="Times New Roman"/>
                <w:b w:val="0"/>
                <w:bCs/>
                <w:sz w:val="28"/>
                <w:szCs w:val="28"/>
              </w:rPr>
              <w:t>)</w:t>
            </w:r>
          </w:p>
        </w:tc>
      </w:tr>
      <w:tr w:rsidR="00E37E90" w:rsidRPr="00222184" w:rsidTr="00222184">
        <w:trPr>
          <w:trHeight w:val="95"/>
          <w:jc w:val="center"/>
        </w:trPr>
        <w:tc>
          <w:tcPr>
            <w:tcW w:w="4562" w:type="pct"/>
            <w:vAlign w:val="center"/>
          </w:tcPr>
          <w:p w:rsidR="00E37E90" w:rsidRPr="00222184" w:rsidRDefault="00E37E90" w:rsidP="00222184">
            <w:pPr>
              <w:spacing w:after="0" w:line="360" w:lineRule="auto"/>
              <w:jc w:val="both"/>
              <w:rPr>
                <w:rFonts w:ascii="Times New Roman" w:hAnsi="Times New Roman"/>
                <w:sz w:val="28"/>
                <w:szCs w:val="28"/>
                <w:lang w:eastAsia="ru-RU"/>
              </w:rPr>
            </w:pPr>
            <w:r>
              <w:pict>
                <v:shape id="_x0000_i1042" type="#_x0000_t75" style="width:153.6pt;height:16.8pt">
                  <v:imagedata r:id="rId19" o:title="" chromakey="white"/>
                </v:shape>
              </w:pict>
            </w:r>
          </w:p>
        </w:tc>
        <w:tc>
          <w:tcPr>
            <w:tcW w:w="438" w:type="pct"/>
            <w:vAlign w:val="center"/>
          </w:tcPr>
          <w:p w:rsidR="00E37E90" w:rsidRPr="00DE0733" w:rsidRDefault="00E37E90" w:rsidP="00222184">
            <w:pPr>
              <w:pStyle w:val="Caption"/>
              <w:keepNext/>
              <w:spacing w:after="0" w:line="360" w:lineRule="auto"/>
              <w:jc w:val="right"/>
              <w:rPr>
                <w:rFonts w:ascii="Times New Roman" w:hAnsi="Times New Roman"/>
                <w:b w:val="0"/>
                <w:bCs/>
                <w:sz w:val="28"/>
                <w:szCs w:val="28"/>
              </w:rPr>
            </w:pPr>
            <w:r w:rsidRPr="00DE0733">
              <w:rPr>
                <w:rFonts w:ascii="Times New Roman" w:hAnsi="Times New Roman"/>
                <w:b w:val="0"/>
                <w:bCs/>
                <w:sz w:val="28"/>
                <w:szCs w:val="28"/>
              </w:rPr>
              <w:t>(</w:t>
            </w:r>
            <w:r w:rsidRPr="00DE0733">
              <w:rPr>
                <w:rFonts w:ascii="Times New Roman" w:hAnsi="Times New Roman"/>
                <w:b w:val="0"/>
                <w:bCs/>
                <w:sz w:val="28"/>
                <w:szCs w:val="28"/>
              </w:rPr>
              <w:fldChar w:fldCharType="begin"/>
            </w:r>
            <w:r w:rsidRPr="00DE0733">
              <w:rPr>
                <w:rFonts w:ascii="Times New Roman" w:hAnsi="Times New Roman"/>
                <w:b w:val="0"/>
                <w:bCs/>
                <w:sz w:val="28"/>
                <w:szCs w:val="28"/>
              </w:rPr>
              <w:instrText xml:space="preserve"> SEQ Формула \* ARABIC </w:instrText>
            </w:r>
            <w:r w:rsidRPr="00DE0733">
              <w:rPr>
                <w:rFonts w:ascii="Times New Roman" w:hAnsi="Times New Roman"/>
                <w:b w:val="0"/>
                <w:bCs/>
                <w:sz w:val="28"/>
                <w:szCs w:val="28"/>
              </w:rPr>
              <w:fldChar w:fldCharType="separate"/>
            </w:r>
            <w:r w:rsidRPr="00DE0733">
              <w:rPr>
                <w:rFonts w:ascii="Times New Roman" w:hAnsi="Times New Roman"/>
                <w:b w:val="0"/>
                <w:bCs/>
                <w:noProof/>
                <w:sz w:val="28"/>
                <w:szCs w:val="28"/>
              </w:rPr>
              <w:t>4</w:t>
            </w:r>
            <w:r w:rsidRPr="00DE0733">
              <w:rPr>
                <w:rFonts w:ascii="Times New Roman" w:hAnsi="Times New Roman"/>
                <w:b w:val="0"/>
                <w:bCs/>
                <w:sz w:val="28"/>
                <w:szCs w:val="28"/>
              </w:rPr>
              <w:fldChar w:fldCharType="end"/>
            </w:r>
            <w:r w:rsidRPr="00DE0733">
              <w:rPr>
                <w:rFonts w:ascii="Times New Roman" w:hAnsi="Times New Roman"/>
                <w:b w:val="0"/>
                <w:bCs/>
                <w:sz w:val="28"/>
                <w:szCs w:val="28"/>
              </w:rPr>
              <w:fldChar w:fldCharType="begin"/>
            </w:r>
            <w:r w:rsidRPr="00DE0733">
              <w:rPr>
                <w:rFonts w:ascii="Times New Roman" w:hAnsi="Times New Roman"/>
                <w:b w:val="0"/>
                <w:bCs/>
                <w:sz w:val="28"/>
                <w:szCs w:val="28"/>
              </w:rPr>
              <w:instrText xml:space="preserve"> SEQ ( \* ARABIC </w:instrText>
            </w:r>
            <w:r w:rsidRPr="00DE0733">
              <w:rPr>
                <w:rFonts w:ascii="Times New Roman" w:hAnsi="Times New Roman"/>
                <w:b w:val="0"/>
                <w:bCs/>
                <w:sz w:val="28"/>
                <w:szCs w:val="28"/>
              </w:rPr>
              <w:fldChar w:fldCharType="end"/>
            </w:r>
            <w:r w:rsidRPr="00DE0733">
              <w:rPr>
                <w:rFonts w:ascii="Times New Roman" w:hAnsi="Times New Roman"/>
                <w:b w:val="0"/>
                <w:bCs/>
                <w:sz w:val="28"/>
                <w:szCs w:val="28"/>
              </w:rPr>
              <w:t>)</w:t>
            </w:r>
          </w:p>
        </w:tc>
      </w:tr>
    </w:tbl>
    <w:p w:rsidR="00E37E90" w:rsidRPr="009B577B" w:rsidRDefault="00E37E90" w:rsidP="00D02E05">
      <w:pPr>
        <w:spacing w:after="0" w:line="360" w:lineRule="auto"/>
        <w:ind w:firstLine="709"/>
        <w:jc w:val="both"/>
        <w:rPr>
          <w:rFonts w:ascii="Times New Roman" w:hAnsi="Times New Roman"/>
          <w:sz w:val="28"/>
          <w:szCs w:val="28"/>
        </w:rPr>
      </w:pPr>
      <w:r w:rsidRPr="009B577B">
        <w:rPr>
          <w:rFonts w:ascii="Times New Roman" w:hAnsi="Times New Roman"/>
          <w:sz w:val="28"/>
          <w:szCs w:val="28"/>
        </w:rPr>
        <w:t>Поскольку имеется несколько целевых функций, значит, вопрос оптимизации технических параметров комплекса является задачей многокритериальной оптимизации с ограничениями. Существует множество подходов к решению задач многокритериальной оптимизации, например метод уступок, минимального отклонения, аддитивной свёртки и т.д. [15]. Однако в контексте оптимизации показателей сложной системы наиболее перспективным методом является полный перебор возможных соотношений значений оптимизируемых параметров. А затем построение области допустимых альтернатив путем отображения множества решений задачи оптимизации значений параметров комплекса и выделения оптимальных по Парето решений. Последнее подразумевает нахождение множества решений, при котором каждое состояние системы, характеризующееся соответствующими значениями целевых функций, не может быть улучшено без ухудшения значений какого-либо показателя эффективности.</w:t>
      </w:r>
    </w:p>
    <w:p w:rsidR="00E37E90" w:rsidRPr="009B577B" w:rsidRDefault="00E37E90" w:rsidP="00D02E05">
      <w:pPr>
        <w:spacing w:after="0" w:line="360" w:lineRule="auto"/>
        <w:ind w:firstLine="709"/>
        <w:jc w:val="both"/>
        <w:rPr>
          <w:rFonts w:ascii="Times New Roman" w:hAnsi="Times New Roman"/>
          <w:sz w:val="28"/>
          <w:szCs w:val="28"/>
        </w:rPr>
      </w:pPr>
      <w:r w:rsidRPr="009B577B">
        <w:rPr>
          <w:rFonts w:ascii="Times New Roman" w:hAnsi="Times New Roman"/>
          <w:sz w:val="28"/>
          <w:szCs w:val="28"/>
        </w:rPr>
        <w:t>В общем случае решение задачи оптимизации методом полного перебора подразумевает рассмотрение конечного числа состояний системы с целью выявления оптимальных соотношений значений параметров системы посредством независимого анализа каждого состояния. Следует отметить, что множество всех состояний системы является конечным, поскольку значения оптимизируемых параметров имеют границы изменения. При этом каждое состояние системы проверяется на соответствие ограничивающим условиям.</w:t>
      </w:r>
    </w:p>
    <w:p w:rsidR="00E37E90" w:rsidRPr="009B577B" w:rsidRDefault="00E37E90" w:rsidP="00D30A0F">
      <w:pPr>
        <w:spacing w:after="0" w:line="360" w:lineRule="auto"/>
        <w:ind w:firstLine="709"/>
        <w:jc w:val="both"/>
        <w:rPr>
          <w:rFonts w:ascii="Times New Roman" w:hAnsi="Times New Roman"/>
          <w:sz w:val="28"/>
          <w:szCs w:val="28"/>
        </w:rPr>
      </w:pPr>
      <w:r w:rsidRPr="009B577B">
        <w:rPr>
          <w:rFonts w:ascii="Times New Roman" w:hAnsi="Times New Roman"/>
          <w:sz w:val="28"/>
          <w:szCs w:val="28"/>
        </w:rPr>
        <w:t>Методика проведения оптимизации значений технических параметров комплекса на базе комбинированной гелиоустановки подразумевает наличие следующих этапов:</w:t>
      </w:r>
    </w:p>
    <w:p w:rsidR="00E37E90" w:rsidRPr="009B577B" w:rsidRDefault="00E37E90" w:rsidP="00D30A0F">
      <w:pPr>
        <w:pStyle w:val="ListParagraph"/>
        <w:numPr>
          <w:ilvl w:val="0"/>
          <w:numId w:val="12"/>
        </w:numPr>
        <w:spacing w:after="0" w:line="360" w:lineRule="auto"/>
        <w:ind w:left="0" w:firstLine="709"/>
        <w:jc w:val="both"/>
        <w:rPr>
          <w:rFonts w:ascii="Times New Roman" w:hAnsi="Times New Roman"/>
          <w:sz w:val="28"/>
          <w:szCs w:val="28"/>
          <w:lang w:val="ru-RU"/>
        </w:rPr>
      </w:pPr>
      <w:r w:rsidRPr="009B577B">
        <w:rPr>
          <w:rFonts w:ascii="Times New Roman" w:hAnsi="Times New Roman"/>
          <w:sz w:val="28"/>
          <w:szCs w:val="28"/>
          <w:lang w:val="ru-RU"/>
        </w:rPr>
        <w:t>Задание величин постоянных факторов, минимальных и максимальных значений оптимизируемых параметров, а также величин их элементарных приращений;</w:t>
      </w:r>
    </w:p>
    <w:p w:rsidR="00E37E90" w:rsidRPr="009B577B" w:rsidRDefault="00E37E90" w:rsidP="00D30A0F">
      <w:pPr>
        <w:pStyle w:val="ListParagraph"/>
        <w:numPr>
          <w:ilvl w:val="0"/>
          <w:numId w:val="12"/>
        </w:numPr>
        <w:spacing w:after="0" w:line="360" w:lineRule="auto"/>
        <w:ind w:left="0" w:firstLine="709"/>
        <w:jc w:val="both"/>
        <w:rPr>
          <w:rFonts w:ascii="Times New Roman" w:hAnsi="Times New Roman"/>
          <w:sz w:val="28"/>
          <w:szCs w:val="28"/>
          <w:lang w:val="ru-RU"/>
        </w:rPr>
      </w:pPr>
      <w:r w:rsidRPr="009B577B">
        <w:rPr>
          <w:rFonts w:ascii="Times New Roman" w:hAnsi="Times New Roman"/>
          <w:sz w:val="28"/>
          <w:szCs w:val="28"/>
          <w:lang w:val="ru-RU"/>
        </w:rPr>
        <w:t>Составление таблицы всех возможных сочетаний значений оптимизируемых параметров;</w:t>
      </w:r>
    </w:p>
    <w:p w:rsidR="00E37E90" w:rsidRPr="009B577B" w:rsidRDefault="00E37E90" w:rsidP="00D30A0F">
      <w:pPr>
        <w:pStyle w:val="ListParagraph"/>
        <w:numPr>
          <w:ilvl w:val="0"/>
          <w:numId w:val="12"/>
        </w:numPr>
        <w:spacing w:after="0" w:line="360" w:lineRule="auto"/>
        <w:ind w:left="0" w:firstLine="709"/>
        <w:jc w:val="both"/>
        <w:rPr>
          <w:rFonts w:ascii="Times New Roman" w:hAnsi="Times New Roman"/>
          <w:sz w:val="28"/>
          <w:szCs w:val="28"/>
          <w:lang w:val="ru-RU"/>
        </w:rPr>
      </w:pPr>
      <w:r w:rsidRPr="009B577B">
        <w:rPr>
          <w:rFonts w:ascii="Times New Roman" w:hAnsi="Times New Roman"/>
          <w:sz w:val="28"/>
          <w:szCs w:val="28"/>
          <w:lang w:val="ru-RU"/>
        </w:rPr>
        <w:t>Подстановка значений входных факторов в математическую модель функционирования комплекса на базе комбинированной с ветроэлектрогенератором гелиоустановки;</w:t>
      </w:r>
    </w:p>
    <w:p w:rsidR="00E37E90" w:rsidRPr="009B577B" w:rsidRDefault="00E37E90" w:rsidP="00D30A0F">
      <w:pPr>
        <w:pStyle w:val="ListParagraph"/>
        <w:numPr>
          <w:ilvl w:val="0"/>
          <w:numId w:val="12"/>
        </w:numPr>
        <w:spacing w:after="0" w:line="360" w:lineRule="auto"/>
        <w:ind w:left="0" w:firstLine="709"/>
        <w:jc w:val="both"/>
        <w:rPr>
          <w:rFonts w:ascii="Times New Roman" w:hAnsi="Times New Roman"/>
          <w:sz w:val="28"/>
          <w:szCs w:val="28"/>
          <w:lang w:val="ru-RU"/>
        </w:rPr>
      </w:pPr>
      <w:r w:rsidRPr="009B577B">
        <w:rPr>
          <w:rFonts w:ascii="Times New Roman" w:hAnsi="Times New Roman"/>
          <w:sz w:val="28"/>
          <w:szCs w:val="28"/>
          <w:lang w:val="ru-RU"/>
        </w:rPr>
        <w:t>Моделирование работы комплекса с учетом ограничивающих условий;</w:t>
      </w:r>
    </w:p>
    <w:p w:rsidR="00E37E90" w:rsidRPr="009B577B" w:rsidRDefault="00E37E90" w:rsidP="00D30A0F">
      <w:pPr>
        <w:pStyle w:val="ListParagraph"/>
        <w:numPr>
          <w:ilvl w:val="0"/>
          <w:numId w:val="12"/>
        </w:numPr>
        <w:spacing w:after="0" w:line="360" w:lineRule="auto"/>
        <w:ind w:left="0" w:firstLine="709"/>
        <w:jc w:val="both"/>
        <w:rPr>
          <w:rFonts w:ascii="Times New Roman" w:hAnsi="Times New Roman"/>
          <w:sz w:val="28"/>
          <w:szCs w:val="28"/>
          <w:lang w:val="ru-RU"/>
        </w:rPr>
      </w:pPr>
      <w:r w:rsidRPr="009B577B">
        <w:rPr>
          <w:rFonts w:ascii="Times New Roman" w:hAnsi="Times New Roman"/>
          <w:sz w:val="28"/>
          <w:szCs w:val="28"/>
          <w:lang w:val="ru-RU"/>
        </w:rPr>
        <w:t>Определение критериев эффективности для данного сочетания значений оптимизируемых параметров и запись их в таблицу выходных данных;</w:t>
      </w:r>
    </w:p>
    <w:p w:rsidR="00E37E90" w:rsidRPr="009B577B" w:rsidRDefault="00E37E90" w:rsidP="00D30A0F">
      <w:pPr>
        <w:pStyle w:val="ListParagraph"/>
        <w:numPr>
          <w:ilvl w:val="0"/>
          <w:numId w:val="12"/>
        </w:numPr>
        <w:spacing w:after="0" w:line="360" w:lineRule="auto"/>
        <w:ind w:left="0" w:firstLine="709"/>
        <w:jc w:val="both"/>
        <w:rPr>
          <w:rFonts w:ascii="Times New Roman" w:hAnsi="Times New Roman"/>
          <w:sz w:val="28"/>
          <w:szCs w:val="28"/>
          <w:lang w:val="ru-RU"/>
        </w:rPr>
      </w:pPr>
      <w:r w:rsidRPr="009B577B">
        <w:rPr>
          <w:rFonts w:ascii="Times New Roman" w:hAnsi="Times New Roman"/>
          <w:sz w:val="28"/>
          <w:szCs w:val="28"/>
          <w:lang w:val="ru-RU"/>
        </w:rPr>
        <w:t>Изменение значений входных факторов математической модели в соответствии со следующим сочетанием значений оптимизируемых параметров;</w:t>
      </w:r>
    </w:p>
    <w:p w:rsidR="00E37E90" w:rsidRPr="009B577B" w:rsidRDefault="00E37E90" w:rsidP="00D30A0F">
      <w:pPr>
        <w:pStyle w:val="ListParagraph"/>
        <w:numPr>
          <w:ilvl w:val="0"/>
          <w:numId w:val="12"/>
        </w:numPr>
        <w:spacing w:after="0" w:line="360" w:lineRule="auto"/>
        <w:ind w:left="0" w:firstLine="709"/>
        <w:jc w:val="both"/>
        <w:rPr>
          <w:rFonts w:ascii="Times New Roman" w:hAnsi="Times New Roman"/>
          <w:sz w:val="28"/>
          <w:szCs w:val="28"/>
          <w:lang w:val="ru-RU"/>
        </w:rPr>
      </w:pPr>
      <w:r w:rsidRPr="009B577B">
        <w:rPr>
          <w:rFonts w:ascii="Times New Roman" w:hAnsi="Times New Roman"/>
          <w:sz w:val="28"/>
          <w:szCs w:val="28"/>
          <w:lang w:val="ru-RU"/>
        </w:rPr>
        <w:t>Повторение этапов 2-6 для всех строк таблицы возможных сочетаний значений оптимизируемых параметров;</w:t>
      </w:r>
    </w:p>
    <w:p w:rsidR="00E37E90" w:rsidRPr="009B577B" w:rsidRDefault="00E37E90" w:rsidP="00D30A0F">
      <w:pPr>
        <w:pStyle w:val="ListParagraph"/>
        <w:numPr>
          <w:ilvl w:val="0"/>
          <w:numId w:val="12"/>
        </w:numPr>
        <w:spacing w:after="0" w:line="360" w:lineRule="auto"/>
        <w:ind w:left="0" w:firstLine="709"/>
        <w:jc w:val="both"/>
        <w:rPr>
          <w:rFonts w:ascii="Times New Roman" w:hAnsi="Times New Roman"/>
          <w:sz w:val="28"/>
          <w:szCs w:val="28"/>
          <w:lang w:val="ru-RU"/>
        </w:rPr>
      </w:pPr>
      <w:r w:rsidRPr="009B577B">
        <w:rPr>
          <w:rFonts w:ascii="Times New Roman" w:hAnsi="Times New Roman"/>
          <w:sz w:val="28"/>
          <w:szCs w:val="28"/>
          <w:lang w:val="ru-RU"/>
        </w:rPr>
        <w:t>Построение области допустимых альтернатив путем отображения множества решений задачи оптимизации значений параметров комплекса;</w:t>
      </w:r>
    </w:p>
    <w:p w:rsidR="00E37E90" w:rsidRPr="00DE0C30" w:rsidRDefault="00E37E90" w:rsidP="00D30A0F">
      <w:pPr>
        <w:pStyle w:val="ListParagraph"/>
        <w:numPr>
          <w:ilvl w:val="0"/>
          <w:numId w:val="12"/>
        </w:numPr>
        <w:spacing w:after="0" w:line="360" w:lineRule="auto"/>
        <w:ind w:left="0" w:firstLine="709"/>
        <w:jc w:val="both"/>
        <w:rPr>
          <w:rFonts w:ascii="Times New Roman" w:hAnsi="Times New Roman"/>
          <w:sz w:val="28"/>
          <w:szCs w:val="28"/>
          <w:lang w:val="ru-RU"/>
        </w:rPr>
      </w:pPr>
      <w:r w:rsidRPr="009B577B">
        <w:rPr>
          <w:rFonts w:ascii="Times New Roman" w:hAnsi="Times New Roman"/>
          <w:sz w:val="28"/>
          <w:szCs w:val="28"/>
          <w:lang w:val="ru-RU"/>
        </w:rPr>
        <w:t>Выделение оптимальных по Парето решений</w:t>
      </w:r>
      <w:r w:rsidRPr="00DE0C30">
        <w:rPr>
          <w:rFonts w:ascii="Times New Roman" w:hAnsi="Times New Roman"/>
          <w:sz w:val="28"/>
          <w:szCs w:val="28"/>
          <w:lang w:val="ru-RU"/>
        </w:rPr>
        <w:t>.</w:t>
      </w:r>
    </w:p>
    <w:p w:rsidR="00E37E90" w:rsidRPr="009B577B" w:rsidRDefault="00E37E90" w:rsidP="00D02E05">
      <w:pPr>
        <w:spacing w:after="0" w:line="360" w:lineRule="auto"/>
        <w:ind w:firstLine="709"/>
        <w:jc w:val="both"/>
        <w:rPr>
          <w:rFonts w:ascii="Times New Roman" w:hAnsi="Times New Roman"/>
          <w:sz w:val="28"/>
          <w:szCs w:val="28"/>
        </w:rPr>
      </w:pPr>
      <w:r w:rsidRPr="009B577B">
        <w:rPr>
          <w:rFonts w:ascii="Times New Roman" w:hAnsi="Times New Roman"/>
          <w:sz w:val="28"/>
          <w:szCs w:val="28"/>
        </w:rPr>
        <w:t>В качестве примера результатов оптимизации значений технических параметров комплекса на базе комбинированной гелиоустановки было проведено исследование функционирования комплекса для следующих условий:</w:t>
      </w:r>
    </w:p>
    <w:p w:rsidR="00E37E90" w:rsidRPr="009B577B" w:rsidRDefault="00E37E90" w:rsidP="00D30A0F">
      <w:pPr>
        <w:pStyle w:val="ListParagraph"/>
        <w:numPr>
          <w:ilvl w:val="0"/>
          <w:numId w:val="13"/>
        </w:numPr>
        <w:tabs>
          <w:tab w:val="left" w:pos="1134"/>
          <w:tab w:val="left" w:pos="1418"/>
          <w:tab w:val="left" w:pos="1985"/>
        </w:tabs>
        <w:autoSpaceDE w:val="0"/>
        <w:autoSpaceDN w:val="0"/>
        <w:adjustRightInd w:val="0"/>
        <w:spacing w:after="0" w:line="360" w:lineRule="auto"/>
        <w:ind w:left="0" w:firstLine="709"/>
        <w:jc w:val="both"/>
        <w:rPr>
          <w:rFonts w:ascii="Times New Roman" w:hAnsi="Times New Roman"/>
          <w:sz w:val="28"/>
          <w:szCs w:val="24"/>
          <w:lang w:val="ru-RU"/>
        </w:rPr>
      </w:pPr>
      <w:r w:rsidRPr="009B577B">
        <w:rPr>
          <w:rFonts w:ascii="Times New Roman" w:hAnsi="Times New Roman"/>
          <w:sz w:val="28"/>
          <w:szCs w:val="24"/>
          <w:lang w:val="ru-RU"/>
        </w:rPr>
        <w:t>расположение пасеки в республике Марий Эл;</w:t>
      </w:r>
    </w:p>
    <w:p w:rsidR="00E37E90" w:rsidRPr="009B577B" w:rsidRDefault="00E37E90" w:rsidP="00D30A0F">
      <w:pPr>
        <w:pStyle w:val="ListParagraph"/>
        <w:numPr>
          <w:ilvl w:val="0"/>
          <w:numId w:val="13"/>
        </w:numPr>
        <w:tabs>
          <w:tab w:val="left" w:pos="1134"/>
          <w:tab w:val="left" w:pos="1418"/>
          <w:tab w:val="left" w:pos="1985"/>
        </w:tabs>
        <w:autoSpaceDE w:val="0"/>
        <w:autoSpaceDN w:val="0"/>
        <w:adjustRightInd w:val="0"/>
        <w:spacing w:after="0" w:line="360" w:lineRule="auto"/>
        <w:ind w:left="0" w:firstLine="709"/>
        <w:jc w:val="both"/>
        <w:rPr>
          <w:rFonts w:ascii="Times New Roman" w:hAnsi="Times New Roman"/>
          <w:sz w:val="28"/>
          <w:szCs w:val="24"/>
        </w:rPr>
      </w:pPr>
      <w:r w:rsidRPr="009B577B">
        <w:rPr>
          <w:rFonts w:ascii="Times New Roman" w:hAnsi="Times New Roman"/>
          <w:sz w:val="28"/>
          <w:szCs w:val="24"/>
        </w:rPr>
        <w:t>количество ульев – 18 шт.;</w:t>
      </w:r>
    </w:p>
    <w:p w:rsidR="00E37E90" w:rsidRPr="009B577B" w:rsidRDefault="00E37E90" w:rsidP="00D30A0F">
      <w:pPr>
        <w:pStyle w:val="ListParagraph"/>
        <w:numPr>
          <w:ilvl w:val="0"/>
          <w:numId w:val="13"/>
        </w:numPr>
        <w:tabs>
          <w:tab w:val="left" w:pos="1134"/>
          <w:tab w:val="left" w:pos="1418"/>
          <w:tab w:val="left" w:pos="1985"/>
        </w:tabs>
        <w:autoSpaceDE w:val="0"/>
        <w:autoSpaceDN w:val="0"/>
        <w:adjustRightInd w:val="0"/>
        <w:spacing w:after="0" w:line="360" w:lineRule="auto"/>
        <w:ind w:left="0" w:firstLine="709"/>
        <w:jc w:val="both"/>
        <w:rPr>
          <w:rFonts w:ascii="Times New Roman" w:hAnsi="Times New Roman"/>
          <w:sz w:val="28"/>
          <w:szCs w:val="24"/>
          <w:lang w:val="ru-RU"/>
        </w:rPr>
      </w:pPr>
      <w:r w:rsidRPr="009B577B">
        <w:rPr>
          <w:rFonts w:ascii="Times New Roman" w:hAnsi="Times New Roman"/>
          <w:sz w:val="28"/>
          <w:szCs w:val="24"/>
          <w:lang w:val="ru-RU"/>
        </w:rPr>
        <w:t>суммарная площадь полупроводниковых фотоэлектрических преобразователей варьировалась от 1,297 до 3 м</w:t>
      </w:r>
      <w:r w:rsidRPr="009B577B">
        <w:rPr>
          <w:rFonts w:ascii="Times New Roman" w:hAnsi="Times New Roman"/>
          <w:sz w:val="28"/>
          <w:szCs w:val="24"/>
          <w:vertAlign w:val="superscript"/>
          <w:lang w:val="ru-RU"/>
        </w:rPr>
        <w:t>2</w:t>
      </w:r>
      <w:r w:rsidRPr="009B577B">
        <w:rPr>
          <w:rFonts w:ascii="Times New Roman" w:hAnsi="Times New Roman"/>
          <w:sz w:val="28"/>
          <w:szCs w:val="24"/>
          <w:lang w:val="ru-RU"/>
        </w:rPr>
        <w:t>;</w:t>
      </w:r>
    </w:p>
    <w:p w:rsidR="00E37E90" w:rsidRPr="009B577B" w:rsidRDefault="00E37E90" w:rsidP="00D30A0F">
      <w:pPr>
        <w:pStyle w:val="ListParagraph"/>
        <w:numPr>
          <w:ilvl w:val="0"/>
          <w:numId w:val="13"/>
        </w:numPr>
        <w:tabs>
          <w:tab w:val="left" w:pos="1134"/>
          <w:tab w:val="left" w:pos="1418"/>
          <w:tab w:val="left" w:pos="1985"/>
        </w:tabs>
        <w:autoSpaceDE w:val="0"/>
        <w:autoSpaceDN w:val="0"/>
        <w:adjustRightInd w:val="0"/>
        <w:spacing w:after="0" w:line="360" w:lineRule="auto"/>
        <w:ind w:left="0" w:firstLine="709"/>
        <w:jc w:val="both"/>
        <w:rPr>
          <w:rFonts w:ascii="Times New Roman" w:hAnsi="Times New Roman"/>
          <w:sz w:val="28"/>
          <w:szCs w:val="24"/>
          <w:lang w:val="ru-RU"/>
        </w:rPr>
      </w:pPr>
      <w:r w:rsidRPr="009B577B">
        <w:rPr>
          <w:rFonts w:ascii="Times New Roman" w:hAnsi="Times New Roman"/>
          <w:sz w:val="28"/>
          <w:szCs w:val="24"/>
          <w:lang w:val="ru-RU"/>
        </w:rPr>
        <w:t>площадь солнечных коллекторов варьировалась от 1,91 до 6 м</w:t>
      </w:r>
      <w:r w:rsidRPr="009B577B">
        <w:rPr>
          <w:rFonts w:ascii="Times New Roman" w:hAnsi="Times New Roman"/>
          <w:sz w:val="28"/>
          <w:szCs w:val="24"/>
          <w:vertAlign w:val="superscript"/>
          <w:lang w:val="ru-RU"/>
        </w:rPr>
        <w:t>2</w:t>
      </w:r>
      <w:r w:rsidRPr="009B577B">
        <w:rPr>
          <w:rFonts w:ascii="Times New Roman" w:hAnsi="Times New Roman"/>
          <w:sz w:val="28"/>
          <w:szCs w:val="24"/>
          <w:lang w:val="ru-RU"/>
        </w:rPr>
        <w:t>;</w:t>
      </w:r>
    </w:p>
    <w:p w:rsidR="00E37E90" w:rsidRPr="009B577B" w:rsidRDefault="00E37E90" w:rsidP="00D30A0F">
      <w:pPr>
        <w:pStyle w:val="ListParagraph"/>
        <w:numPr>
          <w:ilvl w:val="0"/>
          <w:numId w:val="13"/>
        </w:numPr>
        <w:tabs>
          <w:tab w:val="left" w:pos="1134"/>
          <w:tab w:val="left" w:pos="1418"/>
          <w:tab w:val="left" w:pos="1985"/>
        </w:tabs>
        <w:autoSpaceDE w:val="0"/>
        <w:autoSpaceDN w:val="0"/>
        <w:adjustRightInd w:val="0"/>
        <w:spacing w:after="0" w:line="360" w:lineRule="auto"/>
        <w:ind w:left="0" w:firstLine="709"/>
        <w:jc w:val="both"/>
        <w:rPr>
          <w:rFonts w:ascii="Times New Roman" w:hAnsi="Times New Roman"/>
          <w:sz w:val="28"/>
          <w:szCs w:val="24"/>
          <w:lang w:val="ru-RU"/>
        </w:rPr>
      </w:pPr>
      <w:r w:rsidRPr="009B577B">
        <w:rPr>
          <w:rFonts w:ascii="Times New Roman" w:hAnsi="Times New Roman"/>
          <w:sz w:val="28"/>
          <w:szCs w:val="24"/>
          <w:lang w:val="ru-RU"/>
        </w:rPr>
        <w:t>ометаемая площадь ВЭС варьировалась от 0,785 до 10 м</w:t>
      </w:r>
      <w:r w:rsidRPr="009B577B">
        <w:rPr>
          <w:rFonts w:ascii="Times New Roman" w:hAnsi="Times New Roman"/>
          <w:sz w:val="28"/>
          <w:szCs w:val="24"/>
          <w:vertAlign w:val="superscript"/>
          <w:lang w:val="ru-RU"/>
        </w:rPr>
        <w:t>2</w:t>
      </w:r>
      <w:r w:rsidRPr="009B577B">
        <w:rPr>
          <w:rFonts w:ascii="Times New Roman" w:hAnsi="Times New Roman"/>
          <w:sz w:val="28"/>
          <w:szCs w:val="24"/>
          <w:lang w:val="ru-RU"/>
        </w:rPr>
        <w:t>;</w:t>
      </w:r>
    </w:p>
    <w:p w:rsidR="00E37E90" w:rsidRPr="009B577B" w:rsidRDefault="00E37E90" w:rsidP="00D30A0F">
      <w:pPr>
        <w:pStyle w:val="ListParagraph"/>
        <w:numPr>
          <w:ilvl w:val="0"/>
          <w:numId w:val="13"/>
        </w:numPr>
        <w:tabs>
          <w:tab w:val="left" w:pos="1134"/>
          <w:tab w:val="left" w:pos="1418"/>
          <w:tab w:val="left" w:pos="1985"/>
        </w:tabs>
        <w:autoSpaceDE w:val="0"/>
        <w:autoSpaceDN w:val="0"/>
        <w:adjustRightInd w:val="0"/>
        <w:spacing w:after="0" w:line="360" w:lineRule="auto"/>
        <w:ind w:left="0" w:firstLine="709"/>
        <w:jc w:val="both"/>
        <w:rPr>
          <w:rFonts w:ascii="Times New Roman" w:hAnsi="Times New Roman"/>
          <w:sz w:val="28"/>
          <w:szCs w:val="24"/>
          <w:lang w:val="ru-RU"/>
        </w:rPr>
      </w:pPr>
      <w:r w:rsidRPr="009B577B">
        <w:rPr>
          <w:rFonts w:ascii="Times New Roman" w:hAnsi="Times New Roman"/>
          <w:sz w:val="28"/>
          <w:szCs w:val="24"/>
          <w:lang w:val="ru-RU"/>
        </w:rPr>
        <w:t>емкость АКБ варьировалась от 35 до 40 А*ч;</w:t>
      </w:r>
    </w:p>
    <w:p w:rsidR="00E37E90" w:rsidRPr="009B577B" w:rsidRDefault="00E37E90" w:rsidP="00D30A0F">
      <w:pPr>
        <w:pStyle w:val="ListParagraph"/>
        <w:numPr>
          <w:ilvl w:val="0"/>
          <w:numId w:val="13"/>
        </w:numPr>
        <w:tabs>
          <w:tab w:val="left" w:pos="1134"/>
          <w:tab w:val="left" w:pos="1418"/>
          <w:tab w:val="left" w:pos="1985"/>
        </w:tabs>
        <w:autoSpaceDE w:val="0"/>
        <w:autoSpaceDN w:val="0"/>
        <w:adjustRightInd w:val="0"/>
        <w:spacing w:after="0" w:line="360" w:lineRule="auto"/>
        <w:ind w:left="0" w:firstLine="709"/>
        <w:jc w:val="both"/>
        <w:rPr>
          <w:rFonts w:ascii="Times New Roman" w:hAnsi="Times New Roman"/>
          <w:sz w:val="28"/>
          <w:szCs w:val="24"/>
          <w:lang w:val="ru-RU"/>
        </w:rPr>
      </w:pPr>
      <w:r w:rsidRPr="009B577B">
        <w:rPr>
          <w:rFonts w:ascii="Times New Roman" w:hAnsi="Times New Roman"/>
          <w:sz w:val="28"/>
          <w:szCs w:val="24"/>
          <w:lang w:val="ru-RU"/>
        </w:rPr>
        <w:t>объем бака теплового аккумулятора варьировался от 0,3 до 1 м</w:t>
      </w:r>
      <w:r w:rsidRPr="009B577B">
        <w:rPr>
          <w:rFonts w:ascii="Times New Roman" w:hAnsi="Times New Roman"/>
          <w:sz w:val="28"/>
          <w:szCs w:val="24"/>
          <w:vertAlign w:val="superscript"/>
          <w:lang w:val="ru-RU"/>
        </w:rPr>
        <w:t>3</w:t>
      </w:r>
      <w:r w:rsidRPr="009B577B">
        <w:rPr>
          <w:rFonts w:ascii="Times New Roman" w:hAnsi="Times New Roman"/>
          <w:sz w:val="28"/>
          <w:szCs w:val="24"/>
          <w:lang w:val="ru-RU"/>
        </w:rPr>
        <w:t>.</w:t>
      </w:r>
    </w:p>
    <w:p w:rsidR="00E37E90" w:rsidRPr="009B577B" w:rsidRDefault="00E37E90" w:rsidP="00D02E05">
      <w:pPr>
        <w:spacing w:after="0" w:line="360" w:lineRule="auto"/>
        <w:ind w:firstLine="709"/>
        <w:jc w:val="both"/>
        <w:rPr>
          <w:rFonts w:ascii="Times New Roman" w:hAnsi="Times New Roman"/>
          <w:sz w:val="28"/>
          <w:szCs w:val="28"/>
        </w:rPr>
      </w:pPr>
      <w:r w:rsidRPr="009B577B">
        <w:rPr>
          <w:rFonts w:ascii="Times New Roman" w:hAnsi="Times New Roman"/>
          <w:sz w:val="28"/>
          <w:szCs w:val="28"/>
        </w:rPr>
        <w:t>С помощью соответствующего программного модуля был произведен расчет значений критериев эффективности функционирования комплекса для каждого сочетания оптимизируемых параметров. Пример графического представления результатов оптимизации представлен на рисунке 3.</w:t>
      </w:r>
    </w:p>
    <w:tbl>
      <w:tblPr>
        <w:tblW w:w="5000" w:type="pct"/>
        <w:tblLook w:val="00A0"/>
      </w:tblPr>
      <w:tblGrid>
        <w:gridCol w:w="9286"/>
      </w:tblGrid>
      <w:tr w:rsidR="00E37E90" w:rsidRPr="00222184" w:rsidTr="00222184">
        <w:tc>
          <w:tcPr>
            <w:tcW w:w="5000" w:type="pct"/>
            <w:vAlign w:val="center"/>
          </w:tcPr>
          <w:p w:rsidR="00E37E90" w:rsidRPr="00222184" w:rsidRDefault="00E37E90" w:rsidP="00222184">
            <w:pPr>
              <w:spacing w:after="0" w:line="360" w:lineRule="auto"/>
              <w:jc w:val="center"/>
              <w:rPr>
                <w:rFonts w:ascii="Times New Roman" w:hAnsi="Times New Roman"/>
                <w:sz w:val="28"/>
                <w:szCs w:val="28"/>
                <w:lang w:eastAsia="ru-RU"/>
              </w:rPr>
            </w:pPr>
            <w:r w:rsidRPr="00141E7E">
              <w:rPr>
                <w:noProof/>
                <w:sz w:val="20"/>
                <w:szCs w:val="20"/>
                <w:lang w:eastAsia="ru-RU"/>
              </w:rPr>
              <w:pict>
                <v:shape id="Диаграмма 712" o:spid="_x0000_i1043" type="#_x0000_t75" style="width:426pt;height:265.2pt;visibility:visible">
                  <v:imagedata r:id="rId20" o:title="" croptop="-2744f" cropbottom="-741f" cropleft="-821f" cropright="-2410f"/>
                  <o:lock v:ext="edit" aspectratio="f"/>
                </v:shape>
              </w:pict>
            </w:r>
          </w:p>
        </w:tc>
      </w:tr>
    </w:tbl>
    <w:p w:rsidR="00E37E90" w:rsidRPr="009B577B" w:rsidRDefault="00E37E90" w:rsidP="00D30A0F">
      <w:pPr>
        <w:pStyle w:val="Caption"/>
        <w:spacing w:after="0" w:line="360" w:lineRule="auto"/>
        <w:jc w:val="center"/>
        <w:rPr>
          <w:rFonts w:ascii="Times New Roman" w:hAnsi="Times New Roman"/>
          <w:b w:val="0"/>
          <w:sz w:val="28"/>
          <w:szCs w:val="28"/>
        </w:rPr>
      </w:pPr>
      <w:r w:rsidRPr="009B577B">
        <w:rPr>
          <w:rFonts w:ascii="Times New Roman" w:hAnsi="Times New Roman"/>
          <w:b w:val="0"/>
          <w:sz w:val="28"/>
          <w:szCs w:val="28"/>
        </w:rPr>
        <w:t xml:space="preserve">Рисунок </w:t>
      </w:r>
      <w:r w:rsidRPr="009B577B">
        <w:rPr>
          <w:rFonts w:ascii="Times New Roman" w:hAnsi="Times New Roman"/>
          <w:b w:val="0"/>
          <w:sz w:val="28"/>
          <w:szCs w:val="28"/>
        </w:rPr>
        <w:fldChar w:fldCharType="begin"/>
      </w:r>
      <w:r w:rsidRPr="009B577B">
        <w:rPr>
          <w:rFonts w:ascii="Times New Roman" w:hAnsi="Times New Roman"/>
          <w:b w:val="0"/>
          <w:sz w:val="28"/>
          <w:szCs w:val="28"/>
        </w:rPr>
        <w:instrText xml:space="preserve"> SEQ pic \* ARABIC </w:instrText>
      </w:r>
      <w:r w:rsidRPr="009B577B">
        <w:rPr>
          <w:rFonts w:ascii="Times New Roman" w:hAnsi="Times New Roman"/>
          <w:b w:val="0"/>
          <w:sz w:val="28"/>
          <w:szCs w:val="28"/>
        </w:rPr>
        <w:fldChar w:fldCharType="separate"/>
      </w:r>
      <w:r w:rsidRPr="009B577B">
        <w:rPr>
          <w:rFonts w:ascii="Times New Roman" w:hAnsi="Times New Roman"/>
          <w:b w:val="0"/>
          <w:noProof/>
          <w:sz w:val="28"/>
          <w:szCs w:val="28"/>
        </w:rPr>
        <w:t>3</w:t>
      </w:r>
      <w:r w:rsidRPr="009B577B">
        <w:rPr>
          <w:rFonts w:ascii="Times New Roman" w:hAnsi="Times New Roman"/>
          <w:b w:val="0"/>
          <w:sz w:val="28"/>
          <w:szCs w:val="28"/>
        </w:rPr>
        <w:fldChar w:fldCharType="end"/>
      </w:r>
      <w:r w:rsidRPr="009B577B">
        <w:rPr>
          <w:rFonts w:ascii="Times New Roman" w:hAnsi="Times New Roman"/>
          <w:b w:val="0"/>
          <w:sz w:val="28"/>
          <w:szCs w:val="28"/>
        </w:rPr>
        <w:t xml:space="preserve"> – Множество оптимальных по Парето значений целевых функций</w:t>
      </w:r>
    </w:p>
    <w:p w:rsidR="00E37E90" w:rsidRPr="009B577B" w:rsidRDefault="00E37E90" w:rsidP="00D30A0F">
      <w:pPr>
        <w:spacing w:after="0" w:line="360" w:lineRule="auto"/>
        <w:ind w:firstLine="709"/>
        <w:jc w:val="both"/>
        <w:rPr>
          <w:rFonts w:ascii="Times New Roman" w:hAnsi="Times New Roman"/>
          <w:sz w:val="28"/>
          <w:szCs w:val="28"/>
        </w:rPr>
      </w:pPr>
      <w:r w:rsidRPr="009B577B">
        <w:rPr>
          <w:rFonts w:ascii="Times New Roman" w:hAnsi="Times New Roman"/>
          <w:i/>
          <w:sz w:val="28"/>
          <w:szCs w:val="28"/>
        </w:rPr>
        <w:t>Вывод</w:t>
      </w:r>
    </w:p>
    <w:p w:rsidR="00E37E90" w:rsidRPr="009B577B" w:rsidRDefault="00E37E90" w:rsidP="003C6686">
      <w:pPr>
        <w:spacing w:after="0" w:line="360" w:lineRule="auto"/>
        <w:ind w:firstLine="709"/>
        <w:jc w:val="both"/>
        <w:rPr>
          <w:rFonts w:ascii="Times New Roman" w:hAnsi="Times New Roman"/>
          <w:sz w:val="28"/>
          <w:szCs w:val="28"/>
        </w:rPr>
      </w:pPr>
      <w:r w:rsidRPr="009B577B">
        <w:rPr>
          <w:rFonts w:ascii="Times New Roman" w:hAnsi="Times New Roman"/>
          <w:sz w:val="28"/>
          <w:szCs w:val="28"/>
        </w:rPr>
        <w:t>Оптимизация значений технических параметров комплекса для контроля микроклимата пчелиных ульев позволяет подобрать оптимальное соотношение величин технических параметров в соответствии с целевыми функциями оптимизации. Полученные оптимальные соотношения являются основой для принятия окончательного выбора решения инженером, проектирующим комплекс для обеспечения оптимального микроклимата пчелиных ульев конкретного пасечного хозяйства.</w:t>
      </w:r>
    </w:p>
    <w:p w:rsidR="00E37E90" w:rsidRPr="009B577B" w:rsidRDefault="00E37E90" w:rsidP="003C6686">
      <w:pPr>
        <w:autoSpaceDE w:val="0"/>
        <w:autoSpaceDN w:val="0"/>
        <w:adjustRightInd w:val="0"/>
        <w:spacing w:after="0" w:line="360" w:lineRule="auto"/>
        <w:ind w:firstLine="709"/>
        <w:rPr>
          <w:szCs w:val="28"/>
        </w:rPr>
      </w:pPr>
    </w:p>
    <w:p w:rsidR="00E37E90" w:rsidRDefault="00E37E90" w:rsidP="003C6686">
      <w:pPr>
        <w:pStyle w:val="ListParagraph"/>
        <w:spacing w:after="0" w:line="240" w:lineRule="auto"/>
        <w:ind w:left="0" w:firstLine="709"/>
        <w:jc w:val="center"/>
        <w:rPr>
          <w:rFonts w:ascii="Times New Roman" w:hAnsi="Times New Roman"/>
          <w:b/>
          <w:sz w:val="24"/>
          <w:szCs w:val="24"/>
        </w:rPr>
      </w:pPr>
      <w:r w:rsidRPr="006F4C20">
        <w:rPr>
          <w:rFonts w:ascii="Times New Roman" w:hAnsi="Times New Roman"/>
          <w:b/>
          <w:sz w:val="24"/>
          <w:szCs w:val="24"/>
        </w:rPr>
        <w:t>Библиографический список</w:t>
      </w:r>
    </w:p>
    <w:p w:rsidR="00E37E90" w:rsidRPr="006F4C20" w:rsidRDefault="00E37E90" w:rsidP="003C6686">
      <w:pPr>
        <w:pStyle w:val="ListParagraph"/>
        <w:spacing w:after="0" w:line="240" w:lineRule="auto"/>
        <w:ind w:left="0" w:firstLine="709"/>
        <w:jc w:val="center"/>
        <w:rPr>
          <w:rFonts w:ascii="Times New Roman" w:hAnsi="Times New Roman"/>
          <w:b/>
          <w:sz w:val="24"/>
          <w:szCs w:val="24"/>
        </w:rPr>
      </w:pPr>
    </w:p>
    <w:p w:rsidR="00E37E90" w:rsidRPr="009B577B" w:rsidRDefault="00E37E90" w:rsidP="003C6686">
      <w:pPr>
        <w:pStyle w:val="Bibliography"/>
        <w:numPr>
          <w:ilvl w:val="0"/>
          <w:numId w:val="4"/>
        </w:numPr>
        <w:autoSpaceDE w:val="0"/>
        <w:autoSpaceDN w:val="0"/>
        <w:adjustRightInd w:val="0"/>
        <w:spacing w:after="0" w:line="240" w:lineRule="auto"/>
        <w:ind w:left="0" w:firstLine="0"/>
        <w:jc w:val="both"/>
        <w:rPr>
          <w:rFonts w:ascii="Times New Roman" w:hAnsi="Times New Roman"/>
          <w:sz w:val="24"/>
          <w:szCs w:val="24"/>
        </w:rPr>
      </w:pPr>
      <w:r w:rsidRPr="009B577B">
        <w:rPr>
          <w:rFonts w:ascii="Times New Roman" w:hAnsi="Times New Roman"/>
          <w:iCs/>
          <w:noProof/>
          <w:sz w:val="24"/>
          <w:szCs w:val="24"/>
        </w:rPr>
        <w:t>Безруких П.П. Возобновляемая энергетика: м</w:t>
      </w:r>
      <w:r>
        <w:rPr>
          <w:rFonts w:ascii="Times New Roman" w:hAnsi="Times New Roman"/>
          <w:iCs/>
          <w:noProof/>
          <w:sz w:val="24"/>
          <w:szCs w:val="24"/>
        </w:rPr>
        <w:t>етодология, ресурсы, технологии</w:t>
      </w:r>
      <w:r w:rsidRPr="009B577B">
        <w:rPr>
          <w:rFonts w:ascii="Times New Roman" w:hAnsi="Times New Roman"/>
          <w:iCs/>
          <w:noProof/>
          <w:sz w:val="24"/>
          <w:szCs w:val="24"/>
        </w:rPr>
        <w:t xml:space="preserve"> / Безруких П.П., Стребков Д.С. М.: ГНУ ВИЭСХ. 2005. 264 с.</w:t>
      </w:r>
    </w:p>
    <w:p w:rsidR="00E37E90" w:rsidRPr="009B577B" w:rsidRDefault="00E37E90" w:rsidP="00023A42">
      <w:pPr>
        <w:pStyle w:val="ListParagraph"/>
        <w:numPr>
          <w:ilvl w:val="0"/>
          <w:numId w:val="4"/>
        </w:numPr>
        <w:spacing w:after="0" w:line="240" w:lineRule="auto"/>
        <w:ind w:left="0" w:firstLine="0"/>
        <w:jc w:val="both"/>
        <w:rPr>
          <w:rFonts w:ascii="Times New Roman" w:eastAsia="TimesNewRoman" w:hAnsi="Times New Roman"/>
          <w:sz w:val="24"/>
          <w:szCs w:val="24"/>
          <w:lang w:val="ru-RU"/>
        </w:rPr>
      </w:pPr>
      <w:r w:rsidRPr="009B577B">
        <w:rPr>
          <w:rFonts w:ascii="Times New Roman" w:hAnsi="Times New Roman"/>
          <w:iCs/>
          <w:noProof/>
          <w:sz w:val="24"/>
          <w:szCs w:val="24"/>
          <w:lang w:val="ru-RU"/>
        </w:rPr>
        <w:t>Саплин Л.А. Энергоснабжение сельскохозяйственных потребителей с использованием возобновляемых источников / Л.А. Саплин, С.К. Шерьязов, О.С. Пташкина-Гирина, Ю.П. Ильин. Челябинск, 2000. 194 с.</w:t>
      </w:r>
    </w:p>
    <w:p w:rsidR="00E37E90" w:rsidRPr="009B577B" w:rsidRDefault="00E37E90" w:rsidP="00023A42">
      <w:pPr>
        <w:pStyle w:val="ListParagraph"/>
        <w:numPr>
          <w:ilvl w:val="0"/>
          <w:numId w:val="4"/>
        </w:numPr>
        <w:autoSpaceDE w:val="0"/>
        <w:autoSpaceDN w:val="0"/>
        <w:adjustRightInd w:val="0"/>
        <w:spacing w:after="0" w:line="240" w:lineRule="auto"/>
        <w:ind w:left="0" w:firstLine="0"/>
        <w:jc w:val="both"/>
        <w:rPr>
          <w:rFonts w:ascii="Times New Roman" w:eastAsia="TimesNewRoman" w:hAnsi="Times New Roman"/>
          <w:sz w:val="24"/>
          <w:szCs w:val="24"/>
          <w:lang w:val="ru-RU"/>
        </w:rPr>
      </w:pPr>
      <w:r w:rsidRPr="009B577B">
        <w:rPr>
          <w:rFonts w:ascii="Times New Roman" w:eastAsia="TimesNewRoman" w:hAnsi="Times New Roman"/>
          <w:sz w:val="24"/>
          <w:szCs w:val="24"/>
          <w:lang w:val="ru-RU"/>
        </w:rPr>
        <w:t xml:space="preserve">Сидыганов Ю.Н., Онучин Е.М., Шамшуров Д.Н., Костромин Д.В., Медяков А.А., Яблонский Р. В. Математическое моделирование процессов автономного энергообеспечения тепличного комплекса на базе местных возобновляемых источников энергии // Научная библиотека </w:t>
      </w:r>
      <w:r w:rsidRPr="009B577B">
        <w:rPr>
          <w:rFonts w:ascii="Times New Roman" w:eastAsia="TimesNewRoman" w:hAnsi="Times New Roman"/>
          <w:sz w:val="24"/>
          <w:szCs w:val="24"/>
        </w:rPr>
        <w:t>elibrary</w:t>
      </w:r>
      <w:r w:rsidRPr="009B577B">
        <w:rPr>
          <w:rFonts w:ascii="Times New Roman" w:eastAsia="TimesNewRoman" w:hAnsi="Times New Roman"/>
          <w:sz w:val="24"/>
          <w:szCs w:val="24"/>
          <w:lang w:val="ru-RU"/>
        </w:rPr>
        <w:t>.</w:t>
      </w:r>
      <w:r w:rsidRPr="009B577B">
        <w:rPr>
          <w:rFonts w:ascii="Times New Roman" w:eastAsia="TimesNewRoman" w:hAnsi="Times New Roman"/>
          <w:sz w:val="24"/>
          <w:szCs w:val="24"/>
        </w:rPr>
        <w:t>ru</w:t>
      </w:r>
      <w:r w:rsidRPr="009B577B">
        <w:rPr>
          <w:rFonts w:ascii="Times New Roman" w:eastAsia="TimesNewRoman" w:hAnsi="Times New Roman"/>
          <w:sz w:val="24"/>
          <w:szCs w:val="24"/>
          <w:lang w:val="ru-RU"/>
        </w:rPr>
        <w:t xml:space="preserve">. </w:t>
      </w:r>
      <w:r w:rsidRPr="009B577B">
        <w:rPr>
          <w:rFonts w:ascii="Times New Roman" w:hAnsi="Times New Roman"/>
          <w:sz w:val="24"/>
          <w:szCs w:val="24"/>
        </w:rPr>
        <w:t>URL</w:t>
      </w:r>
      <w:r w:rsidRPr="009B577B">
        <w:rPr>
          <w:rFonts w:ascii="Times New Roman" w:eastAsia="TimesNewRoman" w:hAnsi="Times New Roman"/>
          <w:sz w:val="24"/>
          <w:szCs w:val="24"/>
          <w:lang w:val="ru-RU"/>
        </w:rPr>
        <w:t xml:space="preserve">: </w:t>
      </w:r>
      <w:r w:rsidRPr="009B577B">
        <w:rPr>
          <w:rFonts w:ascii="Times New Roman" w:eastAsia="TimesNewRoman" w:hAnsi="Times New Roman"/>
          <w:sz w:val="24"/>
          <w:szCs w:val="24"/>
        </w:rPr>
        <w:t>elibrary</w:t>
      </w:r>
      <w:r w:rsidRPr="009B577B">
        <w:rPr>
          <w:rFonts w:ascii="Times New Roman" w:eastAsia="TimesNewRoman" w:hAnsi="Times New Roman"/>
          <w:sz w:val="24"/>
          <w:szCs w:val="24"/>
          <w:lang w:val="ru-RU"/>
        </w:rPr>
        <w:t>.</w:t>
      </w:r>
      <w:r w:rsidRPr="009B577B">
        <w:rPr>
          <w:rFonts w:ascii="Times New Roman" w:eastAsia="TimesNewRoman" w:hAnsi="Times New Roman"/>
          <w:sz w:val="24"/>
          <w:szCs w:val="24"/>
        </w:rPr>
        <w:t>ru</w:t>
      </w:r>
      <w:r w:rsidRPr="009B577B">
        <w:rPr>
          <w:rFonts w:ascii="Times New Roman" w:eastAsia="TimesNewRoman" w:hAnsi="Times New Roman"/>
          <w:sz w:val="24"/>
          <w:szCs w:val="24"/>
          <w:lang w:val="ru-RU"/>
        </w:rPr>
        <w:t>/</w:t>
      </w:r>
      <w:r w:rsidRPr="009B577B">
        <w:rPr>
          <w:rFonts w:ascii="Times New Roman" w:eastAsia="TimesNewRoman" w:hAnsi="Times New Roman"/>
          <w:sz w:val="24"/>
          <w:szCs w:val="24"/>
        </w:rPr>
        <w:t>item</w:t>
      </w:r>
      <w:r w:rsidRPr="009B577B">
        <w:rPr>
          <w:rFonts w:ascii="Times New Roman" w:eastAsia="TimesNewRoman" w:hAnsi="Times New Roman"/>
          <w:sz w:val="24"/>
          <w:szCs w:val="24"/>
          <w:lang w:val="ru-RU"/>
        </w:rPr>
        <w:t>.</w:t>
      </w:r>
      <w:r w:rsidRPr="009B577B">
        <w:rPr>
          <w:rFonts w:ascii="Times New Roman" w:eastAsia="TimesNewRoman" w:hAnsi="Times New Roman"/>
          <w:sz w:val="24"/>
          <w:szCs w:val="24"/>
        </w:rPr>
        <w:t>asp</w:t>
      </w:r>
      <w:r w:rsidRPr="009B577B">
        <w:rPr>
          <w:rFonts w:ascii="Times New Roman" w:eastAsia="TimesNewRoman" w:hAnsi="Times New Roman"/>
          <w:sz w:val="24"/>
          <w:szCs w:val="24"/>
          <w:lang w:val="ru-RU"/>
        </w:rPr>
        <w:t>?</w:t>
      </w:r>
      <w:r w:rsidRPr="009B577B">
        <w:rPr>
          <w:rFonts w:ascii="Times New Roman" w:eastAsia="TimesNewRoman" w:hAnsi="Times New Roman"/>
          <w:sz w:val="24"/>
          <w:szCs w:val="24"/>
        </w:rPr>
        <w:t>id</w:t>
      </w:r>
      <w:r w:rsidRPr="009B577B">
        <w:rPr>
          <w:rFonts w:ascii="Times New Roman" w:eastAsia="TimesNewRoman" w:hAnsi="Times New Roman"/>
          <w:sz w:val="24"/>
          <w:szCs w:val="24"/>
          <w:lang w:val="ru-RU"/>
        </w:rPr>
        <w:t>=17288379.</w:t>
      </w:r>
    </w:p>
    <w:p w:rsidR="00E37E90" w:rsidRPr="009B577B" w:rsidRDefault="00E37E90" w:rsidP="00023A42">
      <w:pPr>
        <w:pStyle w:val="ListParagraph"/>
        <w:numPr>
          <w:ilvl w:val="0"/>
          <w:numId w:val="4"/>
        </w:numPr>
        <w:autoSpaceDE w:val="0"/>
        <w:autoSpaceDN w:val="0"/>
        <w:adjustRightInd w:val="0"/>
        <w:spacing w:after="0" w:line="240" w:lineRule="auto"/>
        <w:ind w:left="0" w:firstLine="0"/>
        <w:jc w:val="both"/>
        <w:rPr>
          <w:rFonts w:ascii="Times New Roman" w:eastAsia="TimesNewRoman" w:hAnsi="Times New Roman"/>
          <w:sz w:val="24"/>
          <w:szCs w:val="24"/>
          <w:lang w:val="ru-RU"/>
        </w:rPr>
      </w:pPr>
      <w:r w:rsidRPr="009B577B">
        <w:rPr>
          <w:rFonts w:ascii="Times New Roman" w:eastAsia="TimesNewRoman" w:hAnsi="Times New Roman"/>
          <w:sz w:val="24"/>
          <w:szCs w:val="24"/>
          <w:lang w:val="ru-RU"/>
        </w:rPr>
        <w:t>Онучин Е.М., Осташенков А.П. Автономный комплекс для контроля</w:t>
      </w:r>
      <w:r>
        <w:rPr>
          <w:rFonts w:ascii="Times New Roman" w:eastAsia="TimesNewRoman" w:hAnsi="Times New Roman"/>
          <w:sz w:val="24"/>
          <w:szCs w:val="24"/>
          <w:lang w:val="ru-RU"/>
        </w:rPr>
        <w:t xml:space="preserve"> микроклимата пчелиных ульев / </w:t>
      </w:r>
      <w:r w:rsidRPr="009B577B">
        <w:rPr>
          <w:rFonts w:ascii="Times New Roman" w:eastAsia="TimesNewRoman" w:hAnsi="Times New Roman"/>
          <w:sz w:val="24"/>
          <w:szCs w:val="24"/>
          <w:lang w:val="ru-RU"/>
        </w:rPr>
        <w:t>Научный журнал "Аспект" №24 (Т.2). 2013. С.82.</w:t>
      </w:r>
    </w:p>
    <w:p w:rsidR="00E37E90" w:rsidRPr="009B577B" w:rsidRDefault="00E37E90" w:rsidP="00023A42">
      <w:pPr>
        <w:pStyle w:val="ListParagraph"/>
        <w:numPr>
          <w:ilvl w:val="0"/>
          <w:numId w:val="4"/>
        </w:numPr>
        <w:autoSpaceDE w:val="0"/>
        <w:autoSpaceDN w:val="0"/>
        <w:adjustRightInd w:val="0"/>
        <w:spacing w:after="0" w:line="240" w:lineRule="auto"/>
        <w:ind w:left="0" w:firstLine="0"/>
        <w:jc w:val="both"/>
        <w:rPr>
          <w:rFonts w:ascii="Times New Roman" w:hAnsi="Times New Roman"/>
          <w:sz w:val="24"/>
          <w:szCs w:val="24"/>
          <w:lang w:val="ru-RU"/>
        </w:rPr>
      </w:pPr>
      <w:r w:rsidRPr="009B577B">
        <w:rPr>
          <w:rFonts w:ascii="Times New Roman" w:eastAsia="TimesNewRoman" w:hAnsi="Times New Roman"/>
          <w:sz w:val="24"/>
          <w:szCs w:val="24"/>
          <w:lang w:val="ru-RU"/>
        </w:rPr>
        <w:t xml:space="preserve">Медяков А.А., Онучин Е.М., Каменских А.Д., Анисимов П.Н Математическая модель энергетической системы ТАЛБЭК // Научная библиотека Научная библиотека </w:t>
      </w:r>
      <w:r w:rsidRPr="009B577B">
        <w:rPr>
          <w:rFonts w:ascii="Times New Roman" w:eastAsia="TimesNewRoman" w:hAnsi="Times New Roman"/>
          <w:sz w:val="24"/>
          <w:szCs w:val="24"/>
        </w:rPr>
        <w:t>elibrary</w:t>
      </w:r>
      <w:r w:rsidRPr="009B577B">
        <w:rPr>
          <w:rFonts w:ascii="Times New Roman" w:eastAsia="TimesNewRoman" w:hAnsi="Times New Roman"/>
          <w:sz w:val="24"/>
          <w:szCs w:val="24"/>
          <w:lang w:val="ru-RU"/>
        </w:rPr>
        <w:t>.</w:t>
      </w:r>
      <w:r w:rsidRPr="009B577B">
        <w:rPr>
          <w:rFonts w:ascii="Times New Roman" w:eastAsia="TimesNewRoman" w:hAnsi="Times New Roman"/>
          <w:sz w:val="24"/>
          <w:szCs w:val="24"/>
        </w:rPr>
        <w:t>ru</w:t>
      </w:r>
      <w:r w:rsidRPr="009B577B">
        <w:rPr>
          <w:rFonts w:ascii="Times New Roman" w:eastAsia="TimesNewRoman" w:hAnsi="Times New Roman"/>
          <w:sz w:val="24"/>
          <w:szCs w:val="24"/>
          <w:lang w:val="ru-RU"/>
        </w:rPr>
        <w:t xml:space="preserve">. </w:t>
      </w:r>
      <w:r w:rsidRPr="009B577B">
        <w:rPr>
          <w:rFonts w:ascii="Times New Roman" w:hAnsi="Times New Roman"/>
          <w:sz w:val="24"/>
          <w:szCs w:val="24"/>
        </w:rPr>
        <w:t>URL</w:t>
      </w:r>
      <w:r w:rsidRPr="009B577B">
        <w:rPr>
          <w:rFonts w:ascii="Times New Roman" w:eastAsia="TimesNewRoman" w:hAnsi="Times New Roman"/>
          <w:sz w:val="24"/>
          <w:szCs w:val="24"/>
          <w:lang w:val="ru-RU"/>
        </w:rPr>
        <w:t xml:space="preserve">: </w:t>
      </w:r>
      <w:r w:rsidRPr="009B577B">
        <w:rPr>
          <w:rFonts w:ascii="Times New Roman" w:eastAsia="TimesNewRoman" w:hAnsi="Times New Roman"/>
          <w:sz w:val="24"/>
          <w:szCs w:val="24"/>
        </w:rPr>
        <w:t>elibrary</w:t>
      </w:r>
      <w:r w:rsidRPr="009B577B">
        <w:rPr>
          <w:rFonts w:ascii="Times New Roman" w:eastAsia="TimesNewRoman" w:hAnsi="Times New Roman"/>
          <w:sz w:val="24"/>
          <w:szCs w:val="24"/>
          <w:lang w:val="ru-RU"/>
        </w:rPr>
        <w:t>.</w:t>
      </w:r>
      <w:r w:rsidRPr="009B577B">
        <w:rPr>
          <w:rFonts w:ascii="Times New Roman" w:eastAsia="TimesNewRoman" w:hAnsi="Times New Roman"/>
          <w:sz w:val="24"/>
          <w:szCs w:val="24"/>
        </w:rPr>
        <w:t>ru</w:t>
      </w:r>
      <w:r w:rsidRPr="009B577B">
        <w:rPr>
          <w:rFonts w:ascii="Times New Roman" w:eastAsia="TimesNewRoman" w:hAnsi="Times New Roman"/>
          <w:sz w:val="24"/>
          <w:szCs w:val="24"/>
          <w:lang w:val="ru-RU"/>
        </w:rPr>
        <w:t>/</w:t>
      </w:r>
      <w:r w:rsidRPr="009B577B">
        <w:rPr>
          <w:rFonts w:ascii="Times New Roman" w:eastAsia="TimesNewRoman" w:hAnsi="Times New Roman"/>
          <w:sz w:val="24"/>
          <w:szCs w:val="24"/>
        </w:rPr>
        <w:t>item</w:t>
      </w:r>
      <w:r w:rsidRPr="009B577B">
        <w:rPr>
          <w:rFonts w:ascii="Times New Roman" w:eastAsia="TimesNewRoman" w:hAnsi="Times New Roman"/>
          <w:sz w:val="24"/>
          <w:szCs w:val="24"/>
          <w:lang w:val="ru-RU"/>
        </w:rPr>
        <w:t>.</w:t>
      </w:r>
      <w:r w:rsidRPr="009B577B">
        <w:rPr>
          <w:rFonts w:ascii="Times New Roman" w:eastAsia="TimesNewRoman" w:hAnsi="Times New Roman"/>
          <w:sz w:val="24"/>
          <w:szCs w:val="24"/>
        </w:rPr>
        <w:t>asp</w:t>
      </w:r>
      <w:r w:rsidRPr="009B577B">
        <w:rPr>
          <w:rFonts w:ascii="Times New Roman" w:eastAsia="TimesNewRoman" w:hAnsi="Times New Roman"/>
          <w:sz w:val="24"/>
          <w:szCs w:val="24"/>
          <w:lang w:val="ru-RU"/>
        </w:rPr>
        <w:t>?</w:t>
      </w:r>
      <w:r w:rsidRPr="009B577B">
        <w:rPr>
          <w:rFonts w:ascii="Times New Roman" w:eastAsia="TimesNewRoman" w:hAnsi="Times New Roman"/>
          <w:sz w:val="24"/>
          <w:szCs w:val="24"/>
        </w:rPr>
        <w:t>id</w:t>
      </w:r>
      <w:r w:rsidRPr="009B577B">
        <w:rPr>
          <w:rFonts w:ascii="Times New Roman" w:eastAsia="TimesNewRoman" w:hAnsi="Times New Roman"/>
          <w:sz w:val="24"/>
          <w:szCs w:val="24"/>
          <w:lang w:val="ru-RU"/>
        </w:rPr>
        <w:t>=18115499.</w:t>
      </w:r>
    </w:p>
    <w:p w:rsidR="00E37E90" w:rsidRPr="009B577B" w:rsidRDefault="00E37E90" w:rsidP="00023A42">
      <w:pPr>
        <w:pStyle w:val="ListParagraph"/>
        <w:numPr>
          <w:ilvl w:val="0"/>
          <w:numId w:val="4"/>
        </w:numPr>
        <w:autoSpaceDE w:val="0"/>
        <w:autoSpaceDN w:val="0"/>
        <w:adjustRightInd w:val="0"/>
        <w:spacing w:after="0" w:line="240" w:lineRule="auto"/>
        <w:ind w:left="0" w:firstLine="0"/>
        <w:jc w:val="both"/>
        <w:rPr>
          <w:rFonts w:ascii="Times New Roman" w:hAnsi="Times New Roman"/>
          <w:sz w:val="24"/>
          <w:szCs w:val="24"/>
          <w:lang w:val="ru-RU"/>
        </w:rPr>
      </w:pPr>
      <w:r w:rsidRPr="009B577B">
        <w:rPr>
          <w:rFonts w:ascii="Times New Roman" w:hAnsi="Times New Roman"/>
          <w:iCs/>
          <w:noProof/>
          <w:sz w:val="24"/>
          <w:szCs w:val="24"/>
          <w:lang w:val="ru-RU"/>
        </w:rPr>
        <w:t>Коноплев П.В. Автономная система электроснабжения для пасечного хозяйства / диссертация к.т.н. 05.20.02. 149 с.</w:t>
      </w:r>
    </w:p>
    <w:p w:rsidR="00E37E90" w:rsidRPr="009B577B" w:rsidRDefault="00E37E90" w:rsidP="00023A42">
      <w:pPr>
        <w:pStyle w:val="Bibliography"/>
        <w:numPr>
          <w:ilvl w:val="0"/>
          <w:numId w:val="4"/>
        </w:numPr>
        <w:autoSpaceDE w:val="0"/>
        <w:autoSpaceDN w:val="0"/>
        <w:adjustRightInd w:val="0"/>
        <w:spacing w:after="0" w:line="240" w:lineRule="auto"/>
        <w:ind w:left="0" w:firstLine="0"/>
        <w:jc w:val="both"/>
        <w:rPr>
          <w:rFonts w:ascii="Times New Roman" w:hAnsi="Times New Roman"/>
          <w:sz w:val="24"/>
          <w:szCs w:val="24"/>
        </w:rPr>
      </w:pPr>
      <w:r w:rsidRPr="009B577B">
        <w:rPr>
          <w:rFonts w:ascii="Times New Roman" w:hAnsi="Times New Roman"/>
          <w:iCs/>
          <w:noProof/>
          <w:sz w:val="24"/>
          <w:szCs w:val="24"/>
        </w:rPr>
        <w:t>Воронин С.М. Проблемы применения возобновляемых источников энергии в сельском хозяйстве / С.М. Воронин/ Материалы науч. конф. АЧ</w:t>
      </w:r>
      <w:r>
        <w:rPr>
          <w:rFonts w:ascii="Times New Roman" w:hAnsi="Times New Roman"/>
          <w:iCs/>
          <w:noProof/>
          <w:sz w:val="24"/>
          <w:szCs w:val="24"/>
        </w:rPr>
        <w:t>ГАА. Зерноград. 1999. С. 84-86.</w:t>
      </w:r>
    </w:p>
    <w:p w:rsidR="00E37E90" w:rsidRPr="009B577B" w:rsidRDefault="00E37E90" w:rsidP="00023A42">
      <w:pPr>
        <w:pStyle w:val="ListParagraph"/>
        <w:numPr>
          <w:ilvl w:val="0"/>
          <w:numId w:val="4"/>
        </w:numPr>
        <w:autoSpaceDE w:val="0"/>
        <w:autoSpaceDN w:val="0"/>
        <w:adjustRightInd w:val="0"/>
        <w:spacing w:after="0" w:line="240" w:lineRule="auto"/>
        <w:ind w:left="0" w:firstLine="0"/>
        <w:jc w:val="both"/>
        <w:rPr>
          <w:rFonts w:ascii="Times New Roman" w:hAnsi="Times New Roman"/>
          <w:sz w:val="24"/>
          <w:szCs w:val="24"/>
          <w:lang w:val="ru-RU"/>
        </w:rPr>
      </w:pPr>
      <w:r w:rsidRPr="009B577B">
        <w:rPr>
          <w:rFonts w:ascii="Times New Roman" w:hAnsi="Times New Roman"/>
          <w:sz w:val="24"/>
          <w:szCs w:val="24"/>
          <w:lang w:val="ru-RU"/>
        </w:rPr>
        <w:t>Осташенков А.П., Онучин Е.М. Теплоснабжение зимовников пасечных хозяйств на базе каталитических устройств сжигания биогенных топлив // Политематический сетевой электронный научный журнал Кубанского государственного аграрного университета (Научный журнал КубГАУ). Краснодар: КубГАУ. 2013. №05(089). С. 1243.</w:t>
      </w:r>
    </w:p>
    <w:p w:rsidR="00E37E90" w:rsidRPr="009B577B" w:rsidRDefault="00E37E90" w:rsidP="00023A42">
      <w:pPr>
        <w:pStyle w:val="ListParagraph"/>
        <w:numPr>
          <w:ilvl w:val="0"/>
          <w:numId w:val="4"/>
        </w:numPr>
        <w:autoSpaceDE w:val="0"/>
        <w:autoSpaceDN w:val="0"/>
        <w:adjustRightInd w:val="0"/>
        <w:spacing w:after="0" w:line="240" w:lineRule="auto"/>
        <w:ind w:left="0" w:firstLine="0"/>
        <w:jc w:val="both"/>
        <w:rPr>
          <w:rFonts w:ascii="Times New Roman" w:hAnsi="Times New Roman"/>
          <w:sz w:val="24"/>
          <w:szCs w:val="24"/>
          <w:lang w:val="ru-RU"/>
        </w:rPr>
      </w:pPr>
      <w:r w:rsidRPr="009B577B">
        <w:rPr>
          <w:rFonts w:ascii="Times New Roman" w:hAnsi="Times New Roman"/>
          <w:sz w:val="24"/>
          <w:szCs w:val="24"/>
          <w:lang w:val="ru-RU"/>
        </w:rPr>
        <w:t>Критерии эффективности технико-технологических систем на базе каталитических устройств сжигания биогенных жидких и газообразных топлив для теплоснабжения различных производственных объектов лесного и агропромышленного комплексов / Е.М.</w:t>
      </w:r>
      <w:r w:rsidRPr="009B577B">
        <w:rPr>
          <w:rFonts w:ascii="Times New Roman" w:hAnsi="Times New Roman"/>
          <w:sz w:val="24"/>
          <w:szCs w:val="24"/>
        </w:rPr>
        <w:t> </w:t>
      </w:r>
      <w:r w:rsidRPr="009B577B">
        <w:rPr>
          <w:rFonts w:ascii="Times New Roman" w:hAnsi="Times New Roman"/>
          <w:sz w:val="24"/>
          <w:szCs w:val="24"/>
          <w:lang w:val="ru-RU"/>
        </w:rPr>
        <w:t>Онучин, А.А.</w:t>
      </w:r>
      <w:r w:rsidRPr="009B577B">
        <w:rPr>
          <w:rFonts w:ascii="Times New Roman" w:hAnsi="Times New Roman"/>
          <w:sz w:val="24"/>
          <w:szCs w:val="24"/>
        </w:rPr>
        <w:t> </w:t>
      </w:r>
      <w:r w:rsidRPr="009B577B">
        <w:rPr>
          <w:rFonts w:ascii="Times New Roman" w:hAnsi="Times New Roman"/>
          <w:sz w:val="24"/>
          <w:szCs w:val="24"/>
          <w:lang w:val="ru-RU"/>
        </w:rPr>
        <w:t>Медяков, П.Н.</w:t>
      </w:r>
      <w:r w:rsidRPr="009B577B">
        <w:rPr>
          <w:rFonts w:ascii="Times New Roman" w:hAnsi="Times New Roman"/>
          <w:sz w:val="24"/>
          <w:szCs w:val="24"/>
        </w:rPr>
        <w:t> </w:t>
      </w:r>
      <w:r w:rsidRPr="009B577B">
        <w:rPr>
          <w:rFonts w:ascii="Times New Roman" w:hAnsi="Times New Roman"/>
          <w:sz w:val="24"/>
          <w:szCs w:val="24"/>
          <w:lang w:val="ru-RU"/>
        </w:rPr>
        <w:t xml:space="preserve">Анисимов </w:t>
      </w:r>
      <w:r w:rsidRPr="009B577B">
        <w:rPr>
          <w:rFonts w:ascii="Times New Roman" w:hAnsi="Times New Roman"/>
          <w:sz w:val="24"/>
          <w:szCs w:val="24"/>
        </w:rPr>
        <w:t> </w:t>
      </w:r>
      <w:r w:rsidRPr="009B577B">
        <w:rPr>
          <w:rFonts w:ascii="Times New Roman" w:hAnsi="Times New Roman"/>
          <w:sz w:val="24"/>
          <w:szCs w:val="24"/>
          <w:lang w:val="ru-RU"/>
        </w:rPr>
        <w:t>и др.</w:t>
      </w:r>
      <w:r w:rsidRPr="009B577B">
        <w:rPr>
          <w:rFonts w:ascii="Times New Roman" w:hAnsi="Times New Roman"/>
          <w:sz w:val="24"/>
          <w:szCs w:val="24"/>
        </w:rPr>
        <w:t> </w:t>
      </w:r>
      <w:r w:rsidRPr="009B577B">
        <w:rPr>
          <w:rFonts w:ascii="Times New Roman" w:hAnsi="Times New Roman"/>
          <w:sz w:val="24"/>
          <w:szCs w:val="24"/>
          <w:lang w:val="ru-RU"/>
        </w:rPr>
        <w:t>// Политематический сетевой электронный научный журнал Кубанского государственного аграрного университета (Научный журнал КубГАУ). Краснодар: КубГАУ. 2013. №08(092). С. 463.</w:t>
      </w:r>
    </w:p>
    <w:p w:rsidR="00E37E90" w:rsidRPr="009B577B" w:rsidRDefault="00E37E90" w:rsidP="00023A42">
      <w:pPr>
        <w:pStyle w:val="ListParagraph"/>
        <w:numPr>
          <w:ilvl w:val="0"/>
          <w:numId w:val="4"/>
        </w:numPr>
        <w:autoSpaceDE w:val="0"/>
        <w:autoSpaceDN w:val="0"/>
        <w:adjustRightInd w:val="0"/>
        <w:spacing w:after="0" w:line="240" w:lineRule="auto"/>
        <w:ind w:left="0" w:firstLine="0"/>
        <w:jc w:val="both"/>
        <w:rPr>
          <w:rFonts w:ascii="Times New Roman" w:hAnsi="Times New Roman"/>
          <w:sz w:val="24"/>
          <w:szCs w:val="24"/>
          <w:lang w:val="ru-RU"/>
        </w:rPr>
      </w:pPr>
      <w:r w:rsidRPr="009B577B">
        <w:rPr>
          <w:rFonts w:ascii="Times New Roman" w:eastAsia="TimesNewRoman" w:hAnsi="Times New Roman"/>
          <w:sz w:val="24"/>
          <w:szCs w:val="24"/>
          <w:lang w:val="ru-RU"/>
        </w:rPr>
        <w:t>Воронин С.М. Формирование автономных систем электроснабжения сельскохозяйственных объектов на основе возобновляемых источников энергии: дис. доктора техн. наук: 05.20.02. Зерноград, 2009. С. 175.</w:t>
      </w:r>
    </w:p>
    <w:p w:rsidR="00E37E90" w:rsidRPr="009B577B" w:rsidRDefault="00E37E90" w:rsidP="00023A42">
      <w:pPr>
        <w:pStyle w:val="Bibliography"/>
        <w:numPr>
          <w:ilvl w:val="0"/>
          <w:numId w:val="4"/>
        </w:numPr>
        <w:spacing w:after="0" w:line="240" w:lineRule="auto"/>
        <w:ind w:left="0" w:firstLine="0"/>
        <w:jc w:val="both"/>
        <w:rPr>
          <w:rFonts w:ascii="Times New Roman" w:hAnsi="Times New Roman"/>
          <w:noProof/>
          <w:sz w:val="24"/>
          <w:szCs w:val="24"/>
        </w:rPr>
      </w:pPr>
      <w:r w:rsidRPr="009B577B">
        <w:rPr>
          <w:rFonts w:ascii="Times New Roman" w:hAnsi="Times New Roman"/>
          <w:iCs/>
          <w:noProof/>
          <w:sz w:val="24"/>
          <w:szCs w:val="24"/>
        </w:rPr>
        <w:t xml:space="preserve">Радченко В.Г., Песенко Ю.А. Биология пчел (HYMENOPTERA, APOIDEA) / под ред. Медведева Г.С. Санкт-Петербург. 2004. С. 201. </w:t>
      </w:r>
    </w:p>
    <w:p w:rsidR="00E37E90" w:rsidRPr="009B577B" w:rsidRDefault="00E37E90" w:rsidP="00023A42">
      <w:pPr>
        <w:pStyle w:val="Bibliography"/>
        <w:numPr>
          <w:ilvl w:val="0"/>
          <w:numId w:val="4"/>
        </w:numPr>
        <w:spacing w:after="0" w:line="240" w:lineRule="auto"/>
        <w:ind w:left="0" w:firstLine="0"/>
        <w:jc w:val="both"/>
        <w:rPr>
          <w:rFonts w:ascii="Times New Roman" w:hAnsi="Times New Roman"/>
          <w:noProof/>
          <w:sz w:val="24"/>
          <w:szCs w:val="24"/>
        </w:rPr>
      </w:pPr>
      <w:r w:rsidRPr="009B577B">
        <w:rPr>
          <w:rFonts w:ascii="Times New Roman" w:hAnsi="Times New Roman"/>
          <w:iCs/>
          <w:noProof/>
          <w:sz w:val="24"/>
          <w:szCs w:val="24"/>
        </w:rPr>
        <w:t xml:space="preserve">Фриш К. Из жизни пчел. / пер. с немецкого Т.И. Губиной. Изд-во "Мир". М. 1980. 108 с. </w:t>
      </w:r>
    </w:p>
    <w:p w:rsidR="00E37E90" w:rsidRPr="009B577B" w:rsidRDefault="00E37E90" w:rsidP="00023A42">
      <w:pPr>
        <w:pStyle w:val="Bibliography"/>
        <w:numPr>
          <w:ilvl w:val="0"/>
          <w:numId w:val="4"/>
        </w:numPr>
        <w:spacing w:after="0" w:line="240" w:lineRule="auto"/>
        <w:ind w:left="0" w:firstLine="0"/>
        <w:jc w:val="both"/>
        <w:rPr>
          <w:rFonts w:ascii="Times New Roman" w:hAnsi="Times New Roman"/>
          <w:noProof/>
          <w:sz w:val="24"/>
          <w:szCs w:val="24"/>
        </w:rPr>
      </w:pPr>
      <w:r w:rsidRPr="009B577B">
        <w:rPr>
          <w:rFonts w:ascii="Times New Roman" w:hAnsi="Times New Roman"/>
          <w:iCs/>
          <w:noProof/>
          <w:sz w:val="24"/>
          <w:szCs w:val="24"/>
        </w:rPr>
        <w:t xml:space="preserve">Еськов Е.К. Поведение медоносных пчел. М.: Колос. 1981. 106 с. </w:t>
      </w:r>
    </w:p>
    <w:p w:rsidR="00E37E90" w:rsidRPr="009B577B" w:rsidRDefault="00E37E90" w:rsidP="00023A42">
      <w:pPr>
        <w:pStyle w:val="Bibliography"/>
        <w:numPr>
          <w:ilvl w:val="0"/>
          <w:numId w:val="4"/>
        </w:numPr>
        <w:autoSpaceDE w:val="0"/>
        <w:autoSpaceDN w:val="0"/>
        <w:adjustRightInd w:val="0"/>
        <w:spacing w:after="0" w:line="240" w:lineRule="auto"/>
        <w:ind w:left="0" w:firstLine="0"/>
        <w:jc w:val="both"/>
        <w:rPr>
          <w:rFonts w:ascii="Times New Roman" w:hAnsi="Times New Roman"/>
          <w:sz w:val="24"/>
          <w:szCs w:val="24"/>
        </w:rPr>
      </w:pPr>
      <w:r w:rsidRPr="009B577B">
        <w:rPr>
          <w:rFonts w:ascii="Times New Roman" w:hAnsi="Times New Roman"/>
          <w:iCs/>
          <w:noProof/>
          <w:sz w:val="24"/>
          <w:szCs w:val="24"/>
        </w:rPr>
        <w:t xml:space="preserve">Еськов Е.К. Управление процессами жизнедеятельности медоносных пчел и их оптимизация / Всесоюзная академия сельскохозяйственных наук имени В.И. Ленина. М. 1990. 320 с. </w:t>
      </w:r>
    </w:p>
    <w:p w:rsidR="00E37E90" w:rsidRDefault="00E37E90" w:rsidP="00023A42">
      <w:pPr>
        <w:pStyle w:val="ListParagraph"/>
        <w:numPr>
          <w:ilvl w:val="0"/>
          <w:numId w:val="4"/>
        </w:numPr>
        <w:autoSpaceDE w:val="0"/>
        <w:autoSpaceDN w:val="0"/>
        <w:adjustRightInd w:val="0"/>
        <w:spacing w:after="0" w:line="240" w:lineRule="auto"/>
        <w:ind w:left="0" w:firstLine="0"/>
        <w:jc w:val="both"/>
        <w:rPr>
          <w:rFonts w:ascii="Times New Roman" w:hAnsi="Times New Roman"/>
          <w:sz w:val="24"/>
          <w:szCs w:val="24"/>
          <w:lang w:val="ru-RU"/>
        </w:rPr>
      </w:pPr>
      <w:r w:rsidRPr="009B577B">
        <w:rPr>
          <w:rFonts w:ascii="Times New Roman" w:hAnsi="Times New Roman"/>
          <w:sz w:val="24"/>
          <w:szCs w:val="24"/>
          <w:lang w:val="ru-RU"/>
        </w:rPr>
        <w:t xml:space="preserve">Леоненков А.В. Решение задач оптимизации в среде </w:t>
      </w:r>
      <w:r w:rsidRPr="009B577B">
        <w:rPr>
          <w:rFonts w:ascii="Times New Roman" w:hAnsi="Times New Roman"/>
          <w:sz w:val="24"/>
          <w:szCs w:val="24"/>
        </w:rPr>
        <w:t>MS</w:t>
      </w:r>
      <w:r w:rsidRPr="009B577B">
        <w:rPr>
          <w:rFonts w:ascii="Times New Roman" w:hAnsi="Times New Roman"/>
          <w:sz w:val="24"/>
          <w:szCs w:val="24"/>
          <w:lang w:val="ru-RU"/>
        </w:rPr>
        <w:t xml:space="preserve"> </w:t>
      </w:r>
      <w:r w:rsidRPr="009B577B">
        <w:rPr>
          <w:rFonts w:ascii="Times New Roman" w:hAnsi="Times New Roman"/>
          <w:sz w:val="24"/>
          <w:szCs w:val="24"/>
        </w:rPr>
        <w:t>Excel</w:t>
      </w:r>
      <w:r w:rsidRPr="009B577B">
        <w:rPr>
          <w:rFonts w:ascii="Times New Roman" w:hAnsi="Times New Roman"/>
          <w:sz w:val="24"/>
          <w:szCs w:val="24"/>
          <w:lang w:val="ru-RU"/>
        </w:rPr>
        <w:t xml:space="preserve">. СПб.: БХВ-Петербург. 2005. </w:t>
      </w:r>
      <w:r w:rsidRPr="009B577B">
        <w:rPr>
          <w:rFonts w:ascii="Times New Roman" w:hAnsi="Times New Roman"/>
          <w:sz w:val="24"/>
          <w:szCs w:val="24"/>
        </w:rPr>
        <w:t>C</w:t>
      </w:r>
      <w:r w:rsidRPr="009B577B">
        <w:rPr>
          <w:rFonts w:ascii="Times New Roman" w:hAnsi="Times New Roman"/>
          <w:sz w:val="24"/>
          <w:szCs w:val="24"/>
          <w:lang w:val="ru-RU"/>
        </w:rPr>
        <w:t>. 46.</w:t>
      </w:r>
    </w:p>
    <w:p w:rsidR="00E37E90" w:rsidRDefault="00E37E90" w:rsidP="00023A42">
      <w:pPr>
        <w:pStyle w:val="ListParagraph"/>
        <w:autoSpaceDE w:val="0"/>
        <w:autoSpaceDN w:val="0"/>
        <w:adjustRightInd w:val="0"/>
        <w:spacing w:after="0" w:line="240" w:lineRule="auto"/>
        <w:ind w:left="709"/>
        <w:jc w:val="both"/>
        <w:rPr>
          <w:rFonts w:ascii="Times New Roman" w:hAnsi="Times New Roman"/>
          <w:sz w:val="24"/>
          <w:szCs w:val="24"/>
          <w:lang w:val="ru-RU"/>
        </w:rPr>
      </w:pPr>
    </w:p>
    <w:p w:rsidR="00E37E90" w:rsidRDefault="00E37E90" w:rsidP="00023A42">
      <w:pPr>
        <w:spacing w:after="0" w:line="240" w:lineRule="auto"/>
        <w:ind w:firstLine="709"/>
        <w:jc w:val="center"/>
        <w:rPr>
          <w:rFonts w:ascii="Times New Roman" w:hAnsi="Times New Roman"/>
          <w:b/>
          <w:sz w:val="24"/>
          <w:szCs w:val="28"/>
          <w:lang w:val="en-US"/>
        </w:rPr>
      </w:pPr>
      <w:r>
        <w:rPr>
          <w:rFonts w:ascii="Times New Roman" w:hAnsi="Times New Roman"/>
          <w:b/>
          <w:sz w:val="24"/>
          <w:szCs w:val="28"/>
          <w:lang w:val="en-US"/>
        </w:rPr>
        <w:t>Referenc</w:t>
      </w:r>
      <w:bookmarkStart w:id="0" w:name="_GoBack"/>
      <w:bookmarkEnd w:id="0"/>
      <w:r>
        <w:rPr>
          <w:rFonts w:ascii="Times New Roman" w:hAnsi="Times New Roman"/>
          <w:b/>
          <w:sz w:val="24"/>
          <w:szCs w:val="28"/>
          <w:lang w:val="en-US"/>
        </w:rPr>
        <w:t>es</w:t>
      </w:r>
    </w:p>
    <w:p w:rsidR="00E37E90" w:rsidRPr="006F4C20" w:rsidRDefault="00E37E90" w:rsidP="00023A42">
      <w:pPr>
        <w:spacing w:after="0" w:line="240" w:lineRule="auto"/>
        <w:ind w:firstLine="709"/>
        <w:jc w:val="center"/>
        <w:rPr>
          <w:rFonts w:ascii="Times New Roman" w:hAnsi="Times New Roman"/>
          <w:b/>
          <w:sz w:val="24"/>
          <w:szCs w:val="28"/>
        </w:rPr>
      </w:pPr>
    </w:p>
    <w:p w:rsidR="00E37E90" w:rsidRPr="006F4C20" w:rsidRDefault="00E37E90" w:rsidP="00023A42">
      <w:pPr>
        <w:pStyle w:val="ListParagraph"/>
        <w:autoSpaceDE w:val="0"/>
        <w:autoSpaceDN w:val="0"/>
        <w:adjustRightInd w:val="0"/>
        <w:spacing w:after="0" w:line="240" w:lineRule="auto"/>
        <w:ind w:left="0"/>
        <w:jc w:val="both"/>
        <w:rPr>
          <w:rFonts w:ascii="Times New Roman" w:hAnsi="Times New Roman"/>
          <w:sz w:val="24"/>
          <w:szCs w:val="24"/>
          <w:lang w:val="ru-RU"/>
        </w:rPr>
      </w:pPr>
      <w:r w:rsidRPr="006F4C20">
        <w:rPr>
          <w:rFonts w:ascii="Times New Roman" w:hAnsi="Times New Roman"/>
          <w:sz w:val="24"/>
          <w:szCs w:val="24"/>
          <w:lang w:val="ru-RU"/>
        </w:rPr>
        <w:t>1.</w:t>
      </w:r>
      <w:r w:rsidRPr="006F4C20">
        <w:rPr>
          <w:rFonts w:ascii="Times New Roman" w:hAnsi="Times New Roman"/>
          <w:sz w:val="24"/>
          <w:szCs w:val="24"/>
          <w:lang w:val="ru-RU"/>
        </w:rPr>
        <w:tab/>
        <w:t>Bezrukih P.P. Vozobnovljaemaja jenergetika: metodologija, resursy, tehnologii. / Bezrukih P.P., Strebkov D.S. M.: GNU VIJeSH. 2005. 264 s.</w:t>
      </w:r>
    </w:p>
    <w:p w:rsidR="00E37E90" w:rsidRPr="006F4C20" w:rsidRDefault="00E37E90" w:rsidP="00023A42">
      <w:pPr>
        <w:pStyle w:val="ListParagraph"/>
        <w:autoSpaceDE w:val="0"/>
        <w:autoSpaceDN w:val="0"/>
        <w:adjustRightInd w:val="0"/>
        <w:spacing w:after="0" w:line="240" w:lineRule="auto"/>
        <w:ind w:left="0"/>
        <w:jc w:val="both"/>
        <w:rPr>
          <w:rFonts w:ascii="Times New Roman" w:hAnsi="Times New Roman"/>
          <w:sz w:val="24"/>
          <w:szCs w:val="24"/>
          <w:lang w:val="ru-RU"/>
        </w:rPr>
      </w:pPr>
      <w:r w:rsidRPr="006F4C20">
        <w:rPr>
          <w:rFonts w:ascii="Times New Roman" w:hAnsi="Times New Roman"/>
          <w:sz w:val="24"/>
          <w:szCs w:val="24"/>
          <w:lang w:val="ru-RU"/>
        </w:rPr>
        <w:t>2.</w:t>
      </w:r>
      <w:r w:rsidRPr="006F4C20">
        <w:rPr>
          <w:rFonts w:ascii="Times New Roman" w:hAnsi="Times New Roman"/>
          <w:sz w:val="24"/>
          <w:szCs w:val="24"/>
          <w:lang w:val="ru-RU"/>
        </w:rPr>
        <w:tab/>
        <w:t>Saplin L.A. Jenergosnabzhenie sel'skohozjajstvennyh potrebitelej s ispol'zovaniem vozobnovljaemyh istochnikov / L.A. Saplin, S.K. Sher'jazov, O.S. Ptashkina-Girina, Ju.P. Il'in. Cheljabinsk, 2000. 194 s.</w:t>
      </w:r>
    </w:p>
    <w:p w:rsidR="00E37E90" w:rsidRPr="006F4C20" w:rsidRDefault="00E37E90" w:rsidP="00023A42">
      <w:pPr>
        <w:pStyle w:val="ListParagraph"/>
        <w:autoSpaceDE w:val="0"/>
        <w:autoSpaceDN w:val="0"/>
        <w:adjustRightInd w:val="0"/>
        <w:spacing w:after="0" w:line="240" w:lineRule="auto"/>
        <w:ind w:left="0"/>
        <w:jc w:val="both"/>
        <w:rPr>
          <w:rFonts w:ascii="Times New Roman" w:hAnsi="Times New Roman"/>
          <w:sz w:val="24"/>
          <w:szCs w:val="24"/>
          <w:lang w:val="ru-RU"/>
        </w:rPr>
      </w:pPr>
      <w:r w:rsidRPr="006F4C20">
        <w:rPr>
          <w:rFonts w:ascii="Times New Roman" w:hAnsi="Times New Roman"/>
          <w:sz w:val="24"/>
          <w:szCs w:val="24"/>
          <w:lang w:val="ru-RU"/>
        </w:rPr>
        <w:t>3.</w:t>
      </w:r>
      <w:r w:rsidRPr="006F4C20">
        <w:rPr>
          <w:rFonts w:ascii="Times New Roman" w:hAnsi="Times New Roman"/>
          <w:sz w:val="24"/>
          <w:szCs w:val="24"/>
          <w:lang w:val="ru-RU"/>
        </w:rPr>
        <w:tab/>
        <w:t>Sidyganov Ju.N., Onuchin E.M., Shamshurov D.N., Kostromin D.V., Medjakov A.A., Jablonskij R. V. Matematicheskoe modelirovanie processov avtonomnogo jenergoobespechenija teplichnogo kompleksa na baze mestnyh vozobnovljaemyh istochnikov jenergii // Nauchnaja biblioteka elibrary.ru. URL: elibrary.ru/item.asp?id=17288379.</w:t>
      </w:r>
    </w:p>
    <w:p w:rsidR="00E37E90" w:rsidRPr="006F4C20" w:rsidRDefault="00E37E90" w:rsidP="00023A42">
      <w:pPr>
        <w:pStyle w:val="ListParagraph"/>
        <w:autoSpaceDE w:val="0"/>
        <w:autoSpaceDN w:val="0"/>
        <w:adjustRightInd w:val="0"/>
        <w:spacing w:after="0" w:line="240" w:lineRule="auto"/>
        <w:ind w:left="0"/>
        <w:jc w:val="both"/>
        <w:rPr>
          <w:rFonts w:ascii="Times New Roman" w:hAnsi="Times New Roman"/>
          <w:sz w:val="24"/>
          <w:szCs w:val="24"/>
          <w:lang w:val="ru-RU"/>
        </w:rPr>
      </w:pPr>
      <w:r w:rsidRPr="006F4C20">
        <w:rPr>
          <w:rFonts w:ascii="Times New Roman" w:hAnsi="Times New Roman"/>
          <w:sz w:val="24"/>
          <w:szCs w:val="24"/>
          <w:lang w:val="ru-RU"/>
        </w:rPr>
        <w:t>4.</w:t>
      </w:r>
      <w:r w:rsidRPr="006F4C20">
        <w:rPr>
          <w:rFonts w:ascii="Times New Roman" w:hAnsi="Times New Roman"/>
          <w:sz w:val="24"/>
          <w:szCs w:val="24"/>
          <w:lang w:val="ru-RU"/>
        </w:rPr>
        <w:tab/>
        <w:t>Onuchin E.M., Ostashenkov A.P. Avtonomnyj kompleks dlja kontrolja mikroklimata pchelinyh ul'ev /  Nauchnyj zhurnal "Aspekt" №24 (T.2). 2013. S.82.</w:t>
      </w:r>
    </w:p>
    <w:p w:rsidR="00E37E90" w:rsidRPr="006F4C20" w:rsidRDefault="00E37E90" w:rsidP="00023A42">
      <w:pPr>
        <w:pStyle w:val="ListParagraph"/>
        <w:autoSpaceDE w:val="0"/>
        <w:autoSpaceDN w:val="0"/>
        <w:adjustRightInd w:val="0"/>
        <w:spacing w:after="0" w:line="240" w:lineRule="auto"/>
        <w:ind w:left="0"/>
        <w:jc w:val="both"/>
        <w:rPr>
          <w:rFonts w:ascii="Times New Roman" w:hAnsi="Times New Roman"/>
          <w:sz w:val="24"/>
          <w:szCs w:val="24"/>
          <w:lang w:val="ru-RU"/>
        </w:rPr>
      </w:pPr>
      <w:r w:rsidRPr="006F4C20">
        <w:rPr>
          <w:rFonts w:ascii="Times New Roman" w:hAnsi="Times New Roman"/>
          <w:sz w:val="24"/>
          <w:szCs w:val="24"/>
          <w:lang w:val="ru-RU"/>
        </w:rPr>
        <w:t>5.</w:t>
      </w:r>
      <w:r w:rsidRPr="006F4C20">
        <w:rPr>
          <w:rFonts w:ascii="Times New Roman" w:hAnsi="Times New Roman"/>
          <w:sz w:val="24"/>
          <w:szCs w:val="24"/>
          <w:lang w:val="ru-RU"/>
        </w:rPr>
        <w:tab/>
        <w:t>Medjakov A.A., Onuchin E.M., Kamenskih A.D., Anisimov P.N Matematicheskaja model' jenergeticheskoj sistemy TALBJeK // Nauchnaja biblioteka Nauchnaja biblioteka elibrary.ru. URL: elibrary.ru/item.asp?id=18115499.</w:t>
      </w:r>
    </w:p>
    <w:p w:rsidR="00E37E90" w:rsidRPr="006F4C20" w:rsidRDefault="00E37E90" w:rsidP="00023A42">
      <w:pPr>
        <w:pStyle w:val="ListParagraph"/>
        <w:autoSpaceDE w:val="0"/>
        <w:autoSpaceDN w:val="0"/>
        <w:adjustRightInd w:val="0"/>
        <w:spacing w:after="0" w:line="240" w:lineRule="auto"/>
        <w:ind w:left="0"/>
        <w:jc w:val="both"/>
        <w:rPr>
          <w:rFonts w:ascii="Times New Roman" w:hAnsi="Times New Roman"/>
          <w:sz w:val="24"/>
          <w:szCs w:val="24"/>
          <w:lang w:val="ru-RU"/>
        </w:rPr>
      </w:pPr>
      <w:r w:rsidRPr="006F4C20">
        <w:rPr>
          <w:rFonts w:ascii="Times New Roman" w:hAnsi="Times New Roman"/>
          <w:sz w:val="24"/>
          <w:szCs w:val="24"/>
          <w:lang w:val="ru-RU"/>
        </w:rPr>
        <w:t>6.</w:t>
      </w:r>
      <w:r w:rsidRPr="006F4C20">
        <w:rPr>
          <w:rFonts w:ascii="Times New Roman" w:hAnsi="Times New Roman"/>
          <w:sz w:val="24"/>
          <w:szCs w:val="24"/>
          <w:lang w:val="ru-RU"/>
        </w:rPr>
        <w:tab/>
        <w:t>Konoplev P.V. Avtonomnaja sistema jelektrosnabzhenija dlja pasechnogo hozjajstva / dissertacija k.t.n. 05.20.02. 149 s.</w:t>
      </w:r>
    </w:p>
    <w:p w:rsidR="00E37E90" w:rsidRPr="006F4C20" w:rsidRDefault="00E37E90" w:rsidP="00023A42">
      <w:pPr>
        <w:pStyle w:val="ListParagraph"/>
        <w:autoSpaceDE w:val="0"/>
        <w:autoSpaceDN w:val="0"/>
        <w:adjustRightInd w:val="0"/>
        <w:spacing w:after="0" w:line="240" w:lineRule="auto"/>
        <w:ind w:left="0"/>
        <w:jc w:val="both"/>
        <w:rPr>
          <w:rFonts w:ascii="Times New Roman" w:hAnsi="Times New Roman"/>
          <w:sz w:val="24"/>
          <w:szCs w:val="24"/>
          <w:lang w:val="ru-RU"/>
        </w:rPr>
      </w:pPr>
      <w:r w:rsidRPr="006F4C20">
        <w:rPr>
          <w:rFonts w:ascii="Times New Roman" w:hAnsi="Times New Roman"/>
          <w:sz w:val="24"/>
          <w:szCs w:val="24"/>
          <w:lang w:val="ru-RU"/>
        </w:rPr>
        <w:t>7.</w:t>
      </w:r>
      <w:r w:rsidRPr="006F4C20">
        <w:rPr>
          <w:rFonts w:ascii="Times New Roman" w:hAnsi="Times New Roman"/>
          <w:sz w:val="24"/>
          <w:szCs w:val="24"/>
          <w:lang w:val="ru-RU"/>
        </w:rPr>
        <w:tab/>
        <w:t xml:space="preserve">Voronin S.M. Problemy primenenija vozobnovljaemyh istochnikov jenergii v sel'skom hozjajstve / S.M. Voronin/ Materialy nauch. konf. AChGAA. Zernograd. 1999. S. 84-86. </w:t>
      </w:r>
    </w:p>
    <w:p w:rsidR="00E37E90" w:rsidRPr="006F4C20" w:rsidRDefault="00E37E90" w:rsidP="00023A42">
      <w:pPr>
        <w:pStyle w:val="ListParagraph"/>
        <w:autoSpaceDE w:val="0"/>
        <w:autoSpaceDN w:val="0"/>
        <w:adjustRightInd w:val="0"/>
        <w:spacing w:after="0" w:line="240" w:lineRule="auto"/>
        <w:ind w:left="0"/>
        <w:jc w:val="both"/>
        <w:rPr>
          <w:rFonts w:ascii="Times New Roman" w:hAnsi="Times New Roman"/>
          <w:sz w:val="24"/>
          <w:szCs w:val="24"/>
          <w:lang w:val="ru-RU"/>
        </w:rPr>
      </w:pPr>
      <w:r w:rsidRPr="006F4C20">
        <w:rPr>
          <w:rFonts w:ascii="Times New Roman" w:hAnsi="Times New Roman"/>
          <w:sz w:val="24"/>
          <w:szCs w:val="24"/>
          <w:lang w:val="ru-RU"/>
        </w:rPr>
        <w:t>8.</w:t>
      </w:r>
      <w:r w:rsidRPr="006F4C20">
        <w:rPr>
          <w:rFonts w:ascii="Times New Roman" w:hAnsi="Times New Roman"/>
          <w:sz w:val="24"/>
          <w:szCs w:val="24"/>
          <w:lang w:val="ru-RU"/>
        </w:rPr>
        <w:tab/>
        <w:t>Ostashenkov A.P., Onuchin E.M. Teplosnabzhenie zimovnikov pasechnyh hozjajstv na baze kataliticheskih ustrojstv szhiganija biogennyh topliv // Politematicheskij setevoj jelektronnyj nauchnyj zhurnal Kubanskogo gosudarstvennogo agrarnogo universiteta (Nauchnyj zhurnal KubGAU). Krasnodar: KubGAU. 2013. №05(089). S. 1243.</w:t>
      </w:r>
    </w:p>
    <w:p w:rsidR="00E37E90" w:rsidRPr="006F4C20" w:rsidRDefault="00E37E90" w:rsidP="00023A42">
      <w:pPr>
        <w:pStyle w:val="ListParagraph"/>
        <w:autoSpaceDE w:val="0"/>
        <w:autoSpaceDN w:val="0"/>
        <w:adjustRightInd w:val="0"/>
        <w:spacing w:after="0" w:line="240" w:lineRule="auto"/>
        <w:ind w:left="0"/>
        <w:jc w:val="both"/>
        <w:rPr>
          <w:rFonts w:ascii="Times New Roman" w:hAnsi="Times New Roman"/>
          <w:sz w:val="24"/>
          <w:szCs w:val="24"/>
          <w:lang w:val="ru-RU"/>
        </w:rPr>
      </w:pPr>
      <w:r w:rsidRPr="006F4C20">
        <w:rPr>
          <w:rFonts w:ascii="Times New Roman" w:hAnsi="Times New Roman"/>
          <w:sz w:val="24"/>
          <w:szCs w:val="24"/>
          <w:lang w:val="ru-RU"/>
        </w:rPr>
        <w:t>9.</w:t>
      </w:r>
      <w:r w:rsidRPr="006F4C20">
        <w:rPr>
          <w:rFonts w:ascii="Times New Roman" w:hAnsi="Times New Roman"/>
          <w:sz w:val="24"/>
          <w:szCs w:val="24"/>
          <w:lang w:val="ru-RU"/>
        </w:rPr>
        <w:tab/>
        <w:t>Kriterii jeffektivnosti tehniko-tehnologicheskih sistem na baze kataliticheskih ustrojstv szhiganija biogennyh zhidkih i gazoobraznyh topliv dlja teplosnabzhenija razlichnyh proizvodstvennyh ob#ektov lesnogo i agropromyshlennogo kompleksov / E.M. Onuchin, A.A. Medjakov, P.N. Anisimov  i dr. // Politematicheskij setevoj jelektronnyj nauchnyj zhurnal Kubanskogo gosudarstvennogo agrarnogo universiteta (Nauchnyj zhurnal KubGAU). Krasnodar: KubGAU. 2013. №08(092). S. 463.</w:t>
      </w:r>
    </w:p>
    <w:p w:rsidR="00E37E90" w:rsidRPr="006F4C20" w:rsidRDefault="00E37E90" w:rsidP="00023A42">
      <w:pPr>
        <w:pStyle w:val="ListParagraph"/>
        <w:autoSpaceDE w:val="0"/>
        <w:autoSpaceDN w:val="0"/>
        <w:adjustRightInd w:val="0"/>
        <w:spacing w:after="0" w:line="240" w:lineRule="auto"/>
        <w:ind w:left="0"/>
        <w:jc w:val="both"/>
        <w:rPr>
          <w:rFonts w:ascii="Times New Roman" w:hAnsi="Times New Roman"/>
          <w:sz w:val="24"/>
          <w:szCs w:val="24"/>
        </w:rPr>
      </w:pPr>
      <w:r w:rsidRPr="006F4C20">
        <w:rPr>
          <w:rFonts w:ascii="Times New Roman" w:hAnsi="Times New Roman"/>
          <w:sz w:val="24"/>
          <w:szCs w:val="24"/>
          <w:lang w:val="ru-RU"/>
        </w:rPr>
        <w:t>10.</w:t>
      </w:r>
      <w:r w:rsidRPr="006F4C20">
        <w:rPr>
          <w:rFonts w:ascii="Times New Roman" w:hAnsi="Times New Roman"/>
          <w:sz w:val="24"/>
          <w:szCs w:val="24"/>
          <w:lang w:val="ru-RU"/>
        </w:rPr>
        <w:tab/>
        <w:t xml:space="preserve">Voronin S.M. Formirovanie avtonomnyh sistem jelektrosnabzhenija sel'skohozjajstvennyh ob#ektov na osnove vozobnovljaemyh istochnikov jenergii: dis. doktora tehn. nauk: 05.20.02. </w:t>
      </w:r>
      <w:r w:rsidRPr="006F4C20">
        <w:rPr>
          <w:rFonts w:ascii="Times New Roman" w:hAnsi="Times New Roman"/>
          <w:sz w:val="24"/>
          <w:szCs w:val="24"/>
        </w:rPr>
        <w:t>Zernograd, 2009. S. 175.</w:t>
      </w:r>
    </w:p>
    <w:p w:rsidR="00E37E90" w:rsidRPr="006F4C20" w:rsidRDefault="00E37E90" w:rsidP="00023A42">
      <w:pPr>
        <w:pStyle w:val="ListParagraph"/>
        <w:autoSpaceDE w:val="0"/>
        <w:autoSpaceDN w:val="0"/>
        <w:adjustRightInd w:val="0"/>
        <w:spacing w:after="0" w:line="240" w:lineRule="auto"/>
        <w:ind w:left="0"/>
        <w:jc w:val="both"/>
        <w:rPr>
          <w:rFonts w:ascii="Times New Roman" w:hAnsi="Times New Roman"/>
          <w:sz w:val="24"/>
          <w:szCs w:val="24"/>
        </w:rPr>
      </w:pPr>
      <w:r w:rsidRPr="006F4C20">
        <w:rPr>
          <w:rFonts w:ascii="Times New Roman" w:hAnsi="Times New Roman"/>
          <w:sz w:val="24"/>
          <w:szCs w:val="24"/>
        </w:rPr>
        <w:t>11.</w:t>
      </w:r>
      <w:r w:rsidRPr="006F4C20">
        <w:rPr>
          <w:rFonts w:ascii="Times New Roman" w:hAnsi="Times New Roman"/>
          <w:sz w:val="24"/>
          <w:szCs w:val="24"/>
        </w:rPr>
        <w:tab/>
        <w:t xml:space="preserve">Radchenko V.G., Pesenko Ju.A. Biologija pchel (HYMENOPTERA, APOIDEA) / pod red. Medvedeva G.S. Sankt-Peterburg. 2004. S. 201. </w:t>
      </w:r>
    </w:p>
    <w:p w:rsidR="00E37E90" w:rsidRPr="006F4C20" w:rsidRDefault="00E37E90" w:rsidP="00023A42">
      <w:pPr>
        <w:pStyle w:val="ListParagraph"/>
        <w:autoSpaceDE w:val="0"/>
        <w:autoSpaceDN w:val="0"/>
        <w:adjustRightInd w:val="0"/>
        <w:spacing w:after="0" w:line="240" w:lineRule="auto"/>
        <w:ind w:left="0"/>
        <w:jc w:val="both"/>
        <w:rPr>
          <w:rFonts w:ascii="Times New Roman" w:hAnsi="Times New Roman"/>
          <w:sz w:val="24"/>
          <w:szCs w:val="24"/>
        </w:rPr>
      </w:pPr>
      <w:r w:rsidRPr="006F4C20">
        <w:rPr>
          <w:rFonts w:ascii="Times New Roman" w:hAnsi="Times New Roman"/>
          <w:sz w:val="24"/>
          <w:szCs w:val="24"/>
        </w:rPr>
        <w:t>12.</w:t>
      </w:r>
      <w:r w:rsidRPr="006F4C20">
        <w:rPr>
          <w:rFonts w:ascii="Times New Roman" w:hAnsi="Times New Roman"/>
          <w:sz w:val="24"/>
          <w:szCs w:val="24"/>
        </w:rPr>
        <w:tab/>
        <w:t xml:space="preserve">Frish K. Iz zhizni pchel. / per. s nemeckogo T.I. Gubinoj. Izd-vo "Mir". M. 1980. 108 s. </w:t>
      </w:r>
    </w:p>
    <w:p w:rsidR="00E37E90" w:rsidRPr="006F4C20" w:rsidRDefault="00E37E90" w:rsidP="00023A42">
      <w:pPr>
        <w:pStyle w:val="ListParagraph"/>
        <w:autoSpaceDE w:val="0"/>
        <w:autoSpaceDN w:val="0"/>
        <w:adjustRightInd w:val="0"/>
        <w:spacing w:after="0" w:line="240" w:lineRule="auto"/>
        <w:ind w:left="0"/>
        <w:jc w:val="both"/>
        <w:rPr>
          <w:rFonts w:ascii="Times New Roman" w:hAnsi="Times New Roman"/>
          <w:sz w:val="24"/>
          <w:szCs w:val="24"/>
        </w:rPr>
      </w:pPr>
      <w:r w:rsidRPr="006F4C20">
        <w:rPr>
          <w:rFonts w:ascii="Times New Roman" w:hAnsi="Times New Roman"/>
          <w:sz w:val="24"/>
          <w:szCs w:val="24"/>
        </w:rPr>
        <w:t>13.</w:t>
      </w:r>
      <w:r w:rsidRPr="006F4C20">
        <w:rPr>
          <w:rFonts w:ascii="Times New Roman" w:hAnsi="Times New Roman"/>
          <w:sz w:val="24"/>
          <w:szCs w:val="24"/>
        </w:rPr>
        <w:tab/>
        <w:t xml:space="preserve">Es'kov E.K. Povedenie medonosnyh pchel. M.: Kolos. 1981. 106 s. </w:t>
      </w:r>
    </w:p>
    <w:p w:rsidR="00E37E90" w:rsidRPr="00DE0C30" w:rsidRDefault="00E37E90" w:rsidP="00023A42">
      <w:pPr>
        <w:pStyle w:val="ListParagraph"/>
        <w:autoSpaceDE w:val="0"/>
        <w:autoSpaceDN w:val="0"/>
        <w:adjustRightInd w:val="0"/>
        <w:spacing w:after="0" w:line="240" w:lineRule="auto"/>
        <w:ind w:left="0"/>
        <w:jc w:val="both"/>
        <w:rPr>
          <w:rFonts w:ascii="Times New Roman" w:hAnsi="Times New Roman"/>
          <w:sz w:val="24"/>
          <w:szCs w:val="24"/>
        </w:rPr>
      </w:pPr>
      <w:r w:rsidRPr="006F4C20">
        <w:rPr>
          <w:rFonts w:ascii="Times New Roman" w:hAnsi="Times New Roman"/>
          <w:sz w:val="24"/>
          <w:szCs w:val="24"/>
        </w:rPr>
        <w:t>14.</w:t>
      </w:r>
      <w:r w:rsidRPr="006F4C20">
        <w:rPr>
          <w:rFonts w:ascii="Times New Roman" w:hAnsi="Times New Roman"/>
          <w:sz w:val="24"/>
          <w:szCs w:val="24"/>
        </w:rPr>
        <w:tab/>
        <w:t xml:space="preserve">Es'kov E.K. Upravlenie processami zhiznedejatel'nosti medonosnyh pchel i ih optimizacija / Vsesojuznaja akademija sel'skohozjajstvennyh nauk imeni V.I. Lenina. </w:t>
      </w:r>
      <w:r w:rsidRPr="00DE0C30">
        <w:rPr>
          <w:rFonts w:ascii="Times New Roman" w:hAnsi="Times New Roman"/>
          <w:sz w:val="24"/>
          <w:szCs w:val="24"/>
        </w:rPr>
        <w:t xml:space="preserve">M. 1990. 320 s. </w:t>
      </w:r>
    </w:p>
    <w:p w:rsidR="00E37E90" w:rsidRPr="009B577B" w:rsidRDefault="00E37E90" w:rsidP="00023A42">
      <w:pPr>
        <w:pStyle w:val="ListParagraph"/>
        <w:autoSpaceDE w:val="0"/>
        <w:autoSpaceDN w:val="0"/>
        <w:adjustRightInd w:val="0"/>
        <w:spacing w:after="0" w:line="240" w:lineRule="auto"/>
        <w:ind w:left="0"/>
        <w:jc w:val="both"/>
        <w:rPr>
          <w:rFonts w:ascii="Times New Roman" w:hAnsi="Times New Roman"/>
          <w:sz w:val="24"/>
          <w:szCs w:val="24"/>
          <w:lang w:val="ru-RU"/>
        </w:rPr>
      </w:pPr>
      <w:r w:rsidRPr="006F4C20">
        <w:rPr>
          <w:rFonts w:ascii="Times New Roman" w:hAnsi="Times New Roman"/>
          <w:sz w:val="24"/>
          <w:szCs w:val="24"/>
        </w:rPr>
        <w:t>15.</w:t>
      </w:r>
      <w:r w:rsidRPr="006F4C20">
        <w:rPr>
          <w:rFonts w:ascii="Times New Roman" w:hAnsi="Times New Roman"/>
          <w:sz w:val="24"/>
          <w:szCs w:val="24"/>
        </w:rPr>
        <w:tab/>
        <w:t xml:space="preserve">Leonenkov A.V. Reshenie zadach optimizacii v srede MS Excel. </w:t>
      </w:r>
      <w:r w:rsidRPr="006F4C20">
        <w:rPr>
          <w:rFonts w:ascii="Times New Roman" w:hAnsi="Times New Roman"/>
          <w:sz w:val="24"/>
          <w:szCs w:val="24"/>
          <w:lang w:val="ru-RU"/>
        </w:rPr>
        <w:t>SPb.: BHV-Peterburg. 2005. C. 46.</w:t>
      </w:r>
    </w:p>
    <w:sectPr w:rsidR="00E37E90" w:rsidRPr="009B577B" w:rsidSect="002B0BB8">
      <w:headerReference w:type="even" r:id="rId21"/>
      <w:headerReference w:type="default" r:id="rId22"/>
      <w:footerReference w:type="default" r:id="rId23"/>
      <w:headerReference w:type="first" r:id="rId24"/>
      <w:pgSz w:w="11906" w:h="16838" w:code="9"/>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7E90" w:rsidRDefault="00E37E90" w:rsidP="0062126F">
      <w:pPr>
        <w:spacing w:after="0" w:line="240" w:lineRule="auto"/>
      </w:pPr>
      <w:r>
        <w:separator/>
      </w:r>
    </w:p>
  </w:endnote>
  <w:endnote w:type="continuationSeparator" w:id="1">
    <w:p w:rsidR="00E37E90" w:rsidRDefault="00E37E90" w:rsidP="006212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7E90" w:rsidRDefault="00E37E90">
    <w:pPr>
      <w:pStyle w:val="Footer"/>
    </w:pPr>
    <w:r w:rsidRPr="00EF6594">
      <w:rPr>
        <w:rFonts w:ascii="Times New Roman" w:hAnsi="Times New Roman"/>
        <w:sz w:val="24"/>
        <w:szCs w:val="24"/>
      </w:rPr>
      <w:t>http://ej.kubagro.ru/201</w:t>
    </w:r>
    <w:r w:rsidRPr="00EF6594">
      <w:rPr>
        <w:rFonts w:ascii="Times New Roman" w:hAnsi="Times New Roman"/>
        <w:sz w:val="24"/>
        <w:szCs w:val="24"/>
        <w:lang w:val="en-US"/>
      </w:rPr>
      <w:t>4</w:t>
    </w:r>
    <w:r w:rsidRPr="00EF6594">
      <w:rPr>
        <w:rFonts w:ascii="Times New Roman" w:hAnsi="Times New Roman"/>
        <w:sz w:val="24"/>
        <w:szCs w:val="24"/>
      </w:rPr>
      <w:t>/</w:t>
    </w:r>
    <w:r w:rsidRPr="00EF6594">
      <w:rPr>
        <w:rFonts w:ascii="Times New Roman" w:hAnsi="Times New Roman"/>
        <w:sz w:val="24"/>
        <w:szCs w:val="24"/>
        <w:lang w:val="en-US"/>
      </w:rPr>
      <w:t>0</w:t>
    </w:r>
    <w:r>
      <w:rPr>
        <w:rFonts w:ascii="Times New Roman" w:hAnsi="Times New Roman"/>
        <w:sz w:val="24"/>
        <w:szCs w:val="24"/>
        <w:lang w:val="en-US"/>
      </w:rPr>
      <w:t>8</w:t>
    </w:r>
    <w:r w:rsidRPr="00EF6594">
      <w:rPr>
        <w:rFonts w:ascii="Times New Roman" w:hAnsi="Times New Roman"/>
        <w:sz w:val="24"/>
        <w:szCs w:val="24"/>
      </w:rPr>
      <w:t>/pdf/</w:t>
    </w:r>
    <w:r>
      <w:rPr>
        <w:rFonts w:ascii="Times New Roman" w:hAnsi="Times New Roman"/>
        <w:sz w:val="24"/>
        <w:szCs w:val="24"/>
        <w:lang w:val="en-US"/>
      </w:rPr>
      <w:t>011</w:t>
    </w:r>
    <w:r w:rsidRPr="00EF6594">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7E90" w:rsidRDefault="00E37E90" w:rsidP="0062126F">
      <w:pPr>
        <w:spacing w:after="0" w:line="240" w:lineRule="auto"/>
      </w:pPr>
      <w:r>
        <w:separator/>
      </w:r>
    </w:p>
  </w:footnote>
  <w:footnote w:type="continuationSeparator" w:id="1">
    <w:p w:rsidR="00E37E90" w:rsidRDefault="00E37E90" w:rsidP="0062126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7E90" w:rsidRDefault="00E37E90" w:rsidP="00C545A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37E90" w:rsidRDefault="00E37E90" w:rsidP="002B0BB8">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7E90" w:rsidRPr="00C545AE" w:rsidRDefault="00E37E90" w:rsidP="00F230AD">
    <w:pPr>
      <w:pStyle w:val="Header"/>
      <w:framePr w:wrap="around" w:vAnchor="text" w:hAnchor="margin" w:xAlign="right" w:y="1"/>
      <w:rPr>
        <w:rStyle w:val="PageNumber"/>
        <w:rFonts w:ascii="Times New Roman" w:hAnsi="Times New Roman"/>
        <w:sz w:val="28"/>
        <w:szCs w:val="28"/>
      </w:rPr>
    </w:pPr>
    <w:r w:rsidRPr="00C545AE">
      <w:rPr>
        <w:rStyle w:val="PageNumber"/>
        <w:rFonts w:ascii="Times New Roman" w:hAnsi="Times New Roman"/>
        <w:sz w:val="28"/>
        <w:szCs w:val="28"/>
      </w:rPr>
      <w:fldChar w:fldCharType="begin"/>
    </w:r>
    <w:r w:rsidRPr="00C545AE">
      <w:rPr>
        <w:rStyle w:val="PageNumber"/>
        <w:rFonts w:ascii="Times New Roman" w:hAnsi="Times New Roman"/>
        <w:sz w:val="28"/>
        <w:szCs w:val="28"/>
      </w:rPr>
      <w:instrText xml:space="preserve">PAGE  </w:instrText>
    </w:r>
    <w:r w:rsidRPr="00C545AE">
      <w:rPr>
        <w:rStyle w:val="PageNumber"/>
        <w:rFonts w:ascii="Times New Roman" w:hAnsi="Times New Roman"/>
        <w:sz w:val="28"/>
        <w:szCs w:val="28"/>
      </w:rPr>
      <w:fldChar w:fldCharType="separate"/>
    </w:r>
    <w:r>
      <w:rPr>
        <w:rStyle w:val="PageNumber"/>
        <w:rFonts w:ascii="Times New Roman" w:hAnsi="Times New Roman"/>
        <w:noProof/>
        <w:sz w:val="28"/>
        <w:szCs w:val="28"/>
      </w:rPr>
      <w:t>12</w:t>
    </w:r>
    <w:r w:rsidRPr="00C545AE">
      <w:rPr>
        <w:rStyle w:val="PageNumber"/>
        <w:rFonts w:ascii="Times New Roman" w:hAnsi="Times New Roman"/>
        <w:sz w:val="28"/>
        <w:szCs w:val="28"/>
      </w:rPr>
      <w:fldChar w:fldCharType="end"/>
    </w:r>
  </w:p>
  <w:p w:rsidR="00E37E90" w:rsidRPr="00C545AE" w:rsidRDefault="00E37E90" w:rsidP="00C545AE">
    <w:pPr>
      <w:pStyle w:val="Header"/>
      <w:ind w:right="360"/>
      <w:rPr>
        <w:rFonts w:ascii="Times New Roman" w:hAnsi="Times New Roman"/>
      </w:rPr>
    </w:pPr>
    <w:r w:rsidRPr="00C545AE">
      <w:rPr>
        <w:rFonts w:ascii="Times New Roman" w:hAnsi="Times New Roman"/>
        <w:sz w:val="24"/>
        <w:szCs w:val="24"/>
      </w:rPr>
      <w:t>Научный журнал КубГАУ, №10</w:t>
    </w:r>
    <w:r w:rsidRPr="00C545AE">
      <w:rPr>
        <w:rFonts w:ascii="Times New Roman" w:hAnsi="Times New Roman"/>
        <w:sz w:val="24"/>
        <w:szCs w:val="24"/>
        <w:lang w:val="en-US"/>
      </w:rPr>
      <w:t>2</w:t>
    </w:r>
    <w:r w:rsidRPr="00C545AE">
      <w:rPr>
        <w:rFonts w:ascii="Times New Roman" w:hAnsi="Times New Roman"/>
        <w:sz w:val="24"/>
        <w:szCs w:val="24"/>
      </w:rPr>
      <w:t>(0</w:t>
    </w:r>
    <w:r w:rsidRPr="00C545AE">
      <w:rPr>
        <w:rFonts w:ascii="Times New Roman" w:hAnsi="Times New Roman"/>
        <w:sz w:val="24"/>
        <w:szCs w:val="24"/>
        <w:lang w:val="en-US"/>
      </w:rPr>
      <w:t>8</w:t>
    </w:r>
    <w:r w:rsidRPr="00C545AE">
      <w:rPr>
        <w:rFonts w:ascii="Times New Roman" w:hAnsi="Times New Roman"/>
        <w:sz w:val="24"/>
        <w:szCs w:val="24"/>
      </w:rPr>
      <w:t>), 2014 года</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7E90" w:rsidRDefault="00E37E90">
    <w:pPr>
      <w:pStyle w:val="Header"/>
      <w:jc w:val="right"/>
    </w:pPr>
  </w:p>
  <w:p w:rsidR="00E37E90" w:rsidRDefault="00E37E9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D487C"/>
    <w:multiLevelType w:val="hybridMultilevel"/>
    <w:tmpl w:val="88AC90A6"/>
    <w:lvl w:ilvl="0" w:tplc="08CE2122">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22263335"/>
    <w:multiLevelType w:val="hybridMultilevel"/>
    <w:tmpl w:val="5A44644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42713E5F"/>
    <w:multiLevelType w:val="hybridMultilevel"/>
    <w:tmpl w:val="D3DC4FC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49045E23"/>
    <w:multiLevelType w:val="hybridMultilevel"/>
    <w:tmpl w:val="BF98AF4A"/>
    <w:lvl w:ilvl="0" w:tplc="8AAA0A62">
      <w:start w:val="1"/>
      <w:numFmt w:val="decimal"/>
      <w:lvlText w:val="%1."/>
      <w:lvlJc w:val="left"/>
      <w:pPr>
        <w:ind w:left="2509" w:hanging="1800"/>
      </w:pPr>
      <w:rPr>
        <w:rFonts w:cs="Times New Roman" w:hint="default"/>
        <w:b/>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50E80C8E"/>
    <w:multiLevelType w:val="hybridMultilevel"/>
    <w:tmpl w:val="95C631E8"/>
    <w:lvl w:ilvl="0" w:tplc="FF3EB84A">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5330252F"/>
    <w:multiLevelType w:val="hybridMultilevel"/>
    <w:tmpl w:val="EBC2F9AE"/>
    <w:lvl w:ilvl="0" w:tplc="52E6B80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57633F97"/>
    <w:multiLevelType w:val="hybridMultilevel"/>
    <w:tmpl w:val="26B8B0E8"/>
    <w:lvl w:ilvl="0" w:tplc="DEEA41DE">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7">
    <w:nsid w:val="5BE81CB9"/>
    <w:multiLevelType w:val="hybridMultilevel"/>
    <w:tmpl w:val="26B8B0E8"/>
    <w:lvl w:ilvl="0" w:tplc="DEEA41DE">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8">
    <w:nsid w:val="657A503E"/>
    <w:multiLevelType w:val="hybridMultilevel"/>
    <w:tmpl w:val="7ED2E6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70B52A06"/>
    <w:multiLevelType w:val="hybridMultilevel"/>
    <w:tmpl w:val="1138F7A4"/>
    <w:lvl w:ilvl="0" w:tplc="EE4A1C1C">
      <w:start w:val="1"/>
      <w:numFmt w:val="decimal"/>
      <w:lvlText w:val="%1."/>
      <w:lvlJc w:val="left"/>
      <w:pPr>
        <w:ind w:left="720" w:hanging="360"/>
      </w:pPr>
      <w:rPr>
        <w:rFonts w:ascii="Times New Roman" w:hAnsi="Times New Roman" w:cs="Times New Roman" w:hint="default"/>
        <w:sz w:val="28"/>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71552291"/>
    <w:multiLevelType w:val="hybridMultilevel"/>
    <w:tmpl w:val="FD66FF0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7E3579F8"/>
    <w:multiLevelType w:val="hybridMultilevel"/>
    <w:tmpl w:val="C4DE33CC"/>
    <w:lvl w:ilvl="0" w:tplc="6010CB32">
      <w:start w:val="1"/>
      <w:numFmt w:val="decimal"/>
      <w:lvlText w:val="%1."/>
      <w:lvlJc w:val="left"/>
      <w:pPr>
        <w:ind w:left="720" w:hanging="360"/>
      </w:pPr>
      <w:rPr>
        <w:rFonts w:cs="Times New Roman" w:hint="default"/>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7F221AAB"/>
    <w:multiLevelType w:val="hybridMultilevel"/>
    <w:tmpl w:val="BDFC179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3"/>
  </w:num>
  <w:num w:numId="2">
    <w:abstractNumId w:val="8"/>
  </w:num>
  <w:num w:numId="3">
    <w:abstractNumId w:val="5"/>
  </w:num>
  <w:num w:numId="4">
    <w:abstractNumId w:val="11"/>
  </w:num>
  <w:num w:numId="5">
    <w:abstractNumId w:val="10"/>
  </w:num>
  <w:num w:numId="6">
    <w:abstractNumId w:val="2"/>
  </w:num>
  <w:num w:numId="7">
    <w:abstractNumId w:val="1"/>
  </w:num>
  <w:num w:numId="8">
    <w:abstractNumId w:val="12"/>
  </w:num>
  <w:num w:numId="9">
    <w:abstractNumId w:val="9"/>
  </w:num>
  <w:num w:numId="10">
    <w:abstractNumId w:val="4"/>
  </w:num>
  <w:num w:numId="11">
    <w:abstractNumId w:val="6"/>
  </w:num>
  <w:num w:numId="12">
    <w:abstractNumId w:val="7"/>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36A3F"/>
    <w:rsid w:val="000030A4"/>
    <w:rsid w:val="0001155E"/>
    <w:rsid w:val="0001532A"/>
    <w:rsid w:val="00023A42"/>
    <w:rsid w:val="00024342"/>
    <w:rsid w:val="00035544"/>
    <w:rsid w:val="00045834"/>
    <w:rsid w:val="00094F3F"/>
    <w:rsid w:val="000A353A"/>
    <w:rsid w:val="000A3A71"/>
    <w:rsid w:val="000A42BC"/>
    <w:rsid w:val="000D5CD6"/>
    <w:rsid w:val="000E5DC5"/>
    <w:rsid w:val="00102801"/>
    <w:rsid w:val="00114E53"/>
    <w:rsid w:val="00117D26"/>
    <w:rsid w:val="00123640"/>
    <w:rsid w:val="00135C49"/>
    <w:rsid w:val="00141E7E"/>
    <w:rsid w:val="00163EBE"/>
    <w:rsid w:val="00196941"/>
    <w:rsid w:val="001C7CA7"/>
    <w:rsid w:val="001D1532"/>
    <w:rsid w:val="001D2DCC"/>
    <w:rsid w:val="001F1236"/>
    <w:rsid w:val="001F2F8F"/>
    <w:rsid w:val="00222184"/>
    <w:rsid w:val="00247A39"/>
    <w:rsid w:val="002704FD"/>
    <w:rsid w:val="00280719"/>
    <w:rsid w:val="002824AD"/>
    <w:rsid w:val="002B0BB8"/>
    <w:rsid w:val="002D198E"/>
    <w:rsid w:val="002E6CF4"/>
    <w:rsid w:val="00321DC0"/>
    <w:rsid w:val="00340E7F"/>
    <w:rsid w:val="003454C5"/>
    <w:rsid w:val="003706C6"/>
    <w:rsid w:val="00375701"/>
    <w:rsid w:val="00383920"/>
    <w:rsid w:val="003C21B8"/>
    <w:rsid w:val="003C6686"/>
    <w:rsid w:val="004149A3"/>
    <w:rsid w:val="0046190A"/>
    <w:rsid w:val="0048349D"/>
    <w:rsid w:val="00492BC8"/>
    <w:rsid w:val="00496768"/>
    <w:rsid w:val="004D1CD4"/>
    <w:rsid w:val="004E5A42"/>
    <w:rsid w:val="00507815"/>
    <w:rsid w:val="00515EE4"/>
    <w:rsid w:val="00545F4A"/>
    <w:rsid w:val="005540DF"/>
    <w:rsid w:val="0056511C"/>
    <w:rsid w:val="00565FA3"/>
    <w:rsid w:val="00585B97"/>
    <w:rsid w:val="00586341"/>
    <w:rsid w:val="005C2890"/>
    <w:rsid w:val="005E489C"/>
    <w:rsid w:val="00604A3A"/>
    <w:rsid w:val="00613BDF"/>
    <w:rsid w:val="0062126F"/>
    <w:rsid w:val="00625C09"/>
    <w:rsid w:val="0063354A"/>
    <w:rsid w:val="00636A3F"/>
    <w:rsid w:val="00642FC9"/>
    <w:rsid w:val="00653165"/>
    <w:rsid w:val="00665E3C"/>
    <w:rsid w:val="00693F70"/>
    <w:rsid w:val="006A39AC"/>
    <w:rsid w:val="006B7464"/>
    <w:rsid w:val="006C63C4"/>
    <w:rsid w:val="006F4C20"/>
    <w:rsid w:val="007209A4"/>
    <w:rsid w:val="00721334"/>
    <w:rsid w:val="00721876"/>
    <w:rsid w:val="007530CF"/>
    <w:rsid w:val="0076115F"/>
    <w:rsid w:val="0076610B"/>
    <w:rsid w:val="00795E69"/>
    <w:rsid w:val="007967E6"/>
    <w:rsid w:val="007B302A"/>
    <w:rsid w:val="007B783B"/>
    <w:rsid w:val="007E6DF5"/>
    <w:rsid w:val="008004EE"/>
    <w:rsid w:val="00824BEE"/>
    <w:rsid w:val="0083428B"/>
    <w:rsid w:val="00840D78"/>
    <w:rsid w:val="00844DEC"/>
    <w:rsid w:val="008505CE"/>
    <w:rsid w:val="00873B8D"/>
    <w:rsid w:val="0088637C"/>
    <w:rsid w:val="00893832"/>
    <w:rsid w:val="008A1040"/>
    <w:rsid w:val="008A4DAB"/>
    <w:rsid w:val="008D1270"/>
    <w:rsid w:val="00912102"/>
    <w:rsid w:val="00933E8F"/>
    <w:rsid w:val="00955C82"/>
    <w:rsid w:val="00961197"/>
    <w:rsid w:val="00975756"/>
    <w:rsid w:val="009801B2"/>
    <w:rsid w:val="00993138"/>
    <w:rsid w:val="009A3822"/>
    <w:rsid w:val="009B577B"/>
    <w:rsid w:val="009D6188"/>
    <w:rsid w:val="009F4FCD"/>
    <w:rsid w:val="00A22BD0"/>
    <w:rsid w:val="00A246AA"/>
    <w:rsid w:val="00A303B2"/>
    <w:rsid w:val="00A36AC4"/>
    <w:rsid w:val="00A70973"/>
    <w:rsid w:val="00A97B6B"/>
    <w:rsid w:val="00AC3AD1"/>
    <w:rsid w:val="00B23F78"/>
    <w:rsid w:val="00B27A2E"/>
    <w:rsid w:val="00B73FC7"/>
    <w:rsid w:val="00B74130"/>
    <w:rsid w:val="00B859D8"/>
    <w:rsid w:val="00B93104"/>
    <w:rsid w:val="00B967BD"/>
    <w:rsid w:val="00BC47C7"/>
    <w:rsid w:val="00BC6A47"/>
    <w:rsid w:val="00C12BFD"/>
    <w:rsid w:val="00C14DDD"/>
    <w:rsid w:val="00C2187C"/>
    <w:rsid w:val="00C36958"/>
    <w:rsid w:val="00C4599A"/>
    <w:rsid w:val="00C545AE"/>
    <w:rsid w:val="00CA39D9"/>
    <w:rsid w:val="00CD08D1"/>
    <w:rsid w:val="00CD2B8E"/>
    <w:rsid w:val="00D02C9E"/>
    <w:rsid w:val="00D02E05"/>
    <w:rsid w:val="00D03EF0"/>
    <w:rsid w:val="00D30A0F"/>
    <w:rsid w:val="00D34382"/>
    <w:rsid w:val="00D345B9"/>
    <w:rsid w:val="00D61EA1"/>
    <w:rsid w:val="00D644C4"/>
    <w:rsid w:val="00DA22FF"/>
    <w:rsid w:val="00DB6624"/>
    <w:rsid w:val="00DD17EA"/>
    <w:rsid w:val="00DE0733"/>
    <w:rsid w:val="00DE0C30"/>
    <w:rsid w:val="00E15890"/>
    <w:rsid w:val="00E220C0"/>
    <w:rsid w:val="00E23726"/>
    <w:rsid w:val="00E311B7"/>
    <w:rsid w:val="00E37E90"/>
    <w:rsid w:val="00E5219E"/>
    <w:rsid w:val="00E93DCE"/>
    <w:rsid w:val="00EA3D20"/>
    <w:rsid w:val="00EA52DD"/>
    <w:rsid w:val="00EB22E2"/>
    <w:rsid w:val="00EC0D29"/>
    <w:rsid w:val="00EF6594"/>
    <w:rsid w:val="00F00D76"/>
    <w:rsid w:val="00F014CB"/>
    <w:rsid w:val="00F1486D"/>
    <w:rsid w:val="00F230AD"/>
    <w:rsid w:val="00F3065E"/>
    <w:rsid w:val="00F31975"/>
    <w:rsid w:val="00F323C1"/>
    <w:rsid w:val="00F3351D"/>
    <w:rsid w:val="00F37C2F"/>
    <w:rsid w:val="00F60336"/>
    <w:rsid w:val="00F63D0A"/>
    <w:rsid w:val="00F7340C"/>
    <w:rsid w:val="00F76193"/>
    <w:rsid w:val="00F95FF6"/>
    <w:rsid w:val="00FD28B7"/>
    <w:rsid w:val="00FD51AC"/>
    <w:rsid w:val="00FD521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5FF6"/>
    <w:pPr>
      <w:spacing w:after="200" w:line="276" w:lineRule="auto"/>
    </w:pPr>
    <w:rPr>
      <w:lang w:eastAsia="en-US"/>
    </w:rPr>
  </w:style>
  <w:style w:type="paragraph" w:styleId="Heading1">
    <w:name w:val="heading 1"/>
    <w:basedOn w:val="Normal"/>
    <w:link w:val="Heading1Char"/>
    <w:uiPriority w:val="99"/>
    <w:qFormat/>
    <w:rsid w:val="00F63D0A"/>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Heading2">
    <w:name w:val="heading 2"/>
    <w:basedOn w:val="Normal"/>
    <w:next w:val="Normal"/>
    <w:link w:val="Heading2Char"/>
    <w:uiPriority w:val="99"/>
    <w:qFormat/>
    <w:rsid w:val="00045834"/>
    <w:pPr>
      <w:keepNext/>
      <w:keepLines/>
      <w:spacing w:before="200" w:after="0"/>
      <w:outlineLvl w:val="1"/>
    </w:pPr>
    <w:rPr>
      <w:rFonts w:ascii="Cambria" w:eastAsia="Times New Roman" w:hAnsi="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63D0A"/>
    <w:rPr>
      <w:rFonts w:ascii="Times New Roman" w:hAnsi="Times New Roman" w:cs="Times New Roman"/>
      <w:b/>
      <w:bCs/>
      <w:kern w:val="36"/>
      <w:sz w:val="48"/>
      <w:szCs w:val="48"/>
      <w:lang w:eastAsia="ru-RU"/>
    </w:rPr>
  </w:style>
  <w:style w:type="character" w:customStyle="1" w:styleId="Heading2Char">
    <w:name w:val="Heading 2 Char"/>
    <w:basedOn w:val="DefaultParagraphFont"/>
    <w:link w:val="Heading2"/>
    <w:uiPriority w:val="99"/>
    <w:semiHidden/>
    <w:locked/>
    <w:rsid w:val="00045834"/>
    <w:rPr>
      <w:rFonts w:ascii="Cambria" w:hAnsi="Cambria" w:cs="Times New Roman"/>
      <w:b/>
      <w:bCs/>
      <w:color w:val="4F81BD"/>
      <w:sz w:val="26"/>
      <w:szCs w:val="26"/>
    </w:rPr>
  </w:style>
  <w:style w:type="character" w:styleId="CommentReference">
    <w:name w:val="annotation reference"/>
    <w:basedOn w:val="DefaultParagraphFont"/>
    <w:uiPriority w:val="99"/>
    <w:semiHidden/>
    <w:rsid w:val="00636A3F"/>
    <w:rPr>
      <w:rFonts w:cs="Times New Roman"/>
      <w:sz w:val="16"/>
      <w:szCs w:val="16"/>
    </w:rPr>
  </w:style>
  <w:style w:type="paragraph" w:styleId="CommentText">
    <w:name w:val="annotation text"/>
    <w:basedOn w:val="Normal"/>
    <w:link w:val="CommentTextChar"/>
    <w:uiPriority w:val="99"/>
    <w:semiHidden/>
    <w:rsid w:val="00636A3F"/>
    <w:pPr>
      <w:spacing w:line="240" w:lineRule="auto"/>
    </w:pPr>
    <w:rPr>
      <w:sz w:val="20"/>
      <w:szCs w:val="20"/>
    </w:rPr>
  </w:style>
  <w:style w:type="character" w:customStyle="1" w:styleId="CommentTextChar">
    <w:name w:val="Comment Text Char"/>
    <w:basedOn w:val="DefaultParagraphFont"/>
    <w:link w:val="CommentText"/>
    <w:uiPriority w:val="99"/>
    <w:semiHidden/>
    <w:locked/>
    <w:rsid w:val="00636A3F"/>
    <w:rPr>
      <w:rFonts w:cs="Times New Roman"/>
      <w:sz w:val="20"/>
      <w:szCs w:val="20"/>
    </w:rPr>
  </w:style>
  <w:style w:type="paragraph" w:styleId="CommentSubject">
    <w:name w:val="annotation subject"/>
    <w:basedOn w:val="CommentText"/>
    <w:next w:val="CommentText"/>
    <w:link w:val="CommentSubjectChar"/>
    <w:uiPriority w:val="99"/>
    <w:semiHidden/>
    <w:rsid w:val="00636A3F"/>
    <w:rPr>
      <w:b/>
      <w:bCs/>
    </w:rPr>
  </w:style>
  <w:style w:type="character" w:customStyle="1" w:styleId="CommentSubjectChar">
    <w:name w:val="Comment Subject Char"/>
    <w:basedOn w:val="CommentTextChar"/>
    <w:link w:val="CommentSubject"/>
    <w:uiPriority w:val="99"/>
    <w:semiHidden/>
    <w:locked/>
    <w:rsid w:val="00636A3F"/>
    <w:rPr>
      <w:b/>
      <w:bCs/>
    </w:rPr>
  </w:style>
  <w:style w:type="paragraph" w:styleId="BalloonText">
    <w:name w:val="Balloon Text"/>
    <w:basedOn w:val="Normal"/>
    <w:link w:val="BalloonTextChar"/>
    <w:uiPriority w:val="99"/>
    <w:semiHidden/>
    <w:rsid w:val="00636A3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36A3F"/>
    <w:rPr>
      <w:rFonts w:ascii="Tahoma" w:hAnsi="Tahoma" w:cs="Tahoma"/>
      <w:sz w:val="16"/>
      <w:szCs w:val="16"/>
    </w:rPr>
  </w:style>
  <w:style w:type="character" w:customStyle="1" w:styleId="BodyTextChar">
    <w:name w:val="Body Text Char"/>
    <w:basedOn w:val="DefaultParagraphFont"/>
    <w:link w:val="BodyText"/>
    <w:uiPriority w:val="99"/>
    <w:locked/>
    <w:rsid w:val="00721876"/>
    <w:rPr>
      <w:rFonts w:ascii="Times New Roman" w:hAnsi="Times New Roman" w:cs="Times New Roman"/>
      <w:sz w:val="27"/>
      <w:szCs w:val="27"/>
      <w:shd w:val="clear" w:color="auto" w:fill="FFFFFF"/>
    </w:rPr>
  </w:style>
  <w:style w:type="paragraph" w:styleId="BodyText">
    <w:name w:val="Body Text"/>
    <w:basedOn w:val="Normal"/>
    <w:link w:val="BodyTextChar"/>
    <w:uiPriority w:val="99"/>
    <w:rsid w:val="00721876"/>
    <w:pPr>
      <w:shd w:val="clear" w:color="auto" w:fill="FFFFFF"/>
      <w:spacing w:after="0" w:line="312" w:lineRule="exact"/>
      <w:ind w:hanging="1140"/>
      <w:jc w:val="center"/>
    </w:pPr>
    <w:rPr>
      <w:rFonts w:ascii="Times New Roman" w:hAnsi="Times New Roman"/>
      <w:sz w:val="27"/>
      <w:szCs w:val="27"/>
    </w:rPr>
  </w:style>
  <w:style w:type="character" w:customStyle="1" w:styleId="BodyTextChar1">
    <w:name w:val="Body Text Char1"/>
    <w:basedOn w:val="DefaultParagraphFont"/>
    <w:link w:val="BodyText"/>
    <w:uiPriority w:val="99"/>
    <w:semiHidden/>
    <w:locked/>
    <w:rPr>
      <w:rFonts w:cs="Times New Roman"/>
      <w:lang w:eastAsia="en-US"/>
    </w:rPr>
  </w:style>
  <w:style w:type="character" w:customStyle="1" w:styleId="a">
    <w:name w:val="Основной текст Знак"/>
    <w:basedOn w:val="DefaultParagraphFont"/>
    <w:uiPriority w:val="99"/>
    <w:semiHidden/>
    <w:rsid w:val="00721876"/>
    <w:rPr>
      <w:rFonts w:cs="Times New Roman"/>
    </w:rPr>
  </w:style>
  <w:style w:type="paragraph" w:styleId="Caption">
    <w:name w:val="caption"/>
    <w:basedOn w:val="Normal"/>
    <w:next w:val="Normal"/>
    <w:link w:val="CaptionChar"/>
    <w:uiPriority w:val="99"/>
    <w:qFormat/>
    <w:rsid w:val="000D5CD6"/>
    <w:rPr>
      <w:rFonts w:eastAsia="Times New Roman"/>
      <w:b/>
      <w:sz w:val="20"/>
      <w:szCs w:val="20"/>
      <w:lang w:eastAsia="ru-RU"/>
    </w:rPr>
  </w:style>
  <w:style w:type="table" w:styleId="TableGrid">
    <w:name w:val="Table Grid"/>
    <w:basedOn w:val="TableNormal"/>
    <w:uiPriority w:val="99"/>
    <w:rsid w:val="000D5CD6"/>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955C82"/>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hps">
    <w:name w:val="hps"/>
    <w:basedOn w:val="DefaultParagraphFont"/>
    <w:uiPriority w:val="99"/>
    <w:rsid w:val="00492BC8"/>
    <w:rPr>
      <w:rFonts w:cs="Times New Roman"/>
    </w:rPr>
  </w:style>
  <w:style w:type="paragraph" w:styleId="Header">
    <w:name w:val="header"/>
    <w:basedOn w:val="Normal"/>
    <w:link w:val="HeaderChar"/>
    <w:uiPriority w:val="99"/>
    <w:rsid w:val="0062126F"/>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62126F"/>
    <w:rPr>
      <w:rFonts w:cs="Times New Roman"/>
    </w:rPr>
  </w:style>
  <w:style w:type="paragraph" w:styleId="Footer">
    <w:name w:val="footer"/>
    <w:basedOn w:val="Normal"/>
    <w:link w:val="FooterChar"/>
    <w:uiPriority w:val="99"/>
    <w:rsid w:val="0062126F"/>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62126F"/>
    <w:rPr>
      <w:rFonts w:cs="Times New Roman"/>
    </w:rPr>
  </w:style>
  <w:style w:type="character" w:styleId="Hyperlink">
    <w:name w:val="Hyperlink"/>
    <w:basedOn w:val="DefaultParagraphFont"/>
    <w:uiPriority w:val="99"/>
    <w:semiHidden/>
    <w:rsid w:val="002E6CF4"/>
    <w:rPr>
      <w:rFonts w:cs="Times New Roman"/>
      <w:color w:val="0000FF"/>
      <w:u w:val="single"/>
    </w:rPr>
  </w:style>
  <w:style w:type="character" w:styleId="Emphasis">
    <w:name w:val="Emphasis"/>
    <w:basedOn w:val="DefaultParagraphFont"/>
    <w:uiPriority w:val="99"/>
    <w:qFormat/>
    <w:rsid w:val="00045834"/>
    <w:rPr>
      <w:rFonts w:cs="Times New Roman"/>
      <w:i/>
      <w:iCs/>
    </w:rPr>
  </w:style>
  <w:style w:type="character" w:styleId="Strong">
    <w:name w:val="Strong"/>
    <w:basedOn w:val="DefaultParagraphFont"/>
    <w:uiPriority w:val="99"/>
    <w:qFormat/>
    <w:rsid w:val="00045834"/>
    <w:rPr>
      <w:rFonts w:cs="Times New Roman"/>
      <w:b/>
      <w:bCs/>
    </w:rPr>
  </w:style>
  <w:style w:type="paragraph" w:styleId="ListParagraph">
    <w:name w:val="List Paragraph"/>
    <w:basedOn w:val="Normal"/>
    <w:uiPriority w:val="99"/>
    <w:qFormat/>
    <w:rsid w:val="00824BEE"/>
    <w:pPr>
      <w:ind w:left="720"/>
      <w:contextualSpacing/>
    </w:pPr>
    <w:rPr>
      <w:lang w:val="en-US"/>
    </w:rPr>
  </w:style>
  <w:style w:type="character" w:styleId="PlaceholderText">
    <w:name w:val="Placeholder Text"/>
    <w:basedOn w:val="DefaultParagraphFont"/>
    <w:uiPriority w:val="99"/>
    <w:semiHidden/>
    <w:rsid w:val="00114E53"/>
    <w:rPr>
      <w:rFonts w:cs="Times New Roman"/>
      <w:color w:val="808080"/>
    </w:rPr>
  </w:style>
  <w:style w:type="table" w:customStyle="1" w:styleId="1">
    <w:name w:val="Сетка таблицы1"/>
    <w:uiPriority w:val="99"/>
    <w:rsid w:val="00893832"/>
    <w:rPr>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tionChar">
    <w:name w:val="Caption Char"/>
    <w:link w:val="Caption"/>
    <w:uiPriority w:val="99"/>
    <w:locked/>
    <w:rsid w:val="0048349D"/>
    <w:rPr>
      <w:rFonts w:ascii="Calibri" w:hAnsi="Calibri"/>
      <w:b/>
      <w:sz w:val="20"/>
    </w:rPr>
  </w:style>
  <w:style w:type="paragraph" w:styleId="Bibliography">
    <w:name w:val="Bibliography"/>
    <w:basedOn w:val="Normal"/>
    <w:next w:val="Normal"/>
    <w:uiPriority w:val="99"/>
    <w:semiHidden/>
    <w:rsid w:val="009B577B"/>
  </w:style>
  <w:style w:type="character" w:styleId="PageNumber">
    <w:name w:val="page number"/>
    <w:basedOn w:val="DefaultParagraphFont"/>
    <w:uiPriority w:val="99"/>
    <w:rsid w:val="002B0BB8"/>
    <w:rPr>
      <w:rFonts w:cs="Times New Roman"/>
    </w:rPr>
  </w:style>
</w:styles>
</file>

<file path=word/webSettings.xml><?xml version="1.0" encoding="utf-8"?>
<w:webSettings xmlns:r="http://schemas.openxmlformats.org/officeDocument/2006/relationships" xmlns:w="http://schemas.openxmlformats.org/wordprocessingml/2006/main">
  <w:divs>
    <w:div w:id="990910856">
      <w:marLeft w:val="0"/>
      <w:marRight w:val="0"/>
      <w:marTop w:val="0"/>
      <w:marBottom w:val="0"/>
      <w:divBdr>
        <w:top w:val="none" w:sz="0" w:space="0" w:color="auto"/>
        <w:left w:val="none" w:sz="0" w:space="0" w:color="auto"/>
        <w:bottom w:val="none" w:sz="0" w:space="0" w:color="auto"/>
        <w:right w:val="none" w:sz="0" w:space="0" w:color="auto"/>
      </w:divBdr>
    </w:div>
    <w:div w:id="990910857">
      <w:marLeft w:val="0"/>
      <w:marRight w:val="0"/>
      <w:marTop w:val="0"/>
      <w:marBottom w:val="0"/>
      <w:divBdr>
        <w:top w:val="none" w:sz="0" w:space="0" w:color="auto"/>
        <w:left w:val="none" w:sz="0" w:space="0" w:color="auto"/>
        <w:bottom w:val="none" w:sz="0" w:space="0" w:color="auto"/>
        <w:right w:val="none" w:sz="0" w:space="0" w:color="auto"/>
      </w:divBdr>
    </w:div>
    <w:div w:id="990910858">
      <w:marLeft w:val="0"/>
      <w:marRight w:val="0"/>
      <w:marTop w:val="0"/>
      <w:marBottom w:val="0"/>
      <w:divBdr>
        <w:top w:val="none" w:sz="0" w:space="0" w:color="auto"/>
        <w:left w:val="none" w:sz="0" w:space="0" w:color="auto"/>
        <w:bottom w:val="none" w:sz="0" w:space="0" w:color="auto"/>
        <w:right w:val="none" w:sz="0" w:space="0" w:color="auto"/>
      </w:divBdr>
    </w:div>
    <w:div w:id="990910859">
      <w:marLeft w:val="0"/>
      <w:marRight w:val="0"/>
      <w:marTop w:val="0"/>
      <w:marBottom w:val="0"/>
      <w:divBdr>
        <w:top w:val="none" w:sz="0" w:space="0" w:color="auto"/>
        <w:left w:val="none" w:sz="0" w:space="0" w:color="auto"/>
        <w:bottom w:val="none" w:sz="0" w:space="0" w:color="auto"/>
        <w:right w:val="none" w:sz="0" w:space="0" w:color="auto"/>
      </w:divBdr>
      <w:divsChild>
        <w:div w:id="9909108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113</TotalTime>
  <Pages>12</Pages>
  <Words>2728</Words>
  <Characters>15552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Lexx</dc:creator>
  <cp:keywords/>
  <dc:description/>
  <cp:lastModifiedBy>admin</cp:lastModifiedBy>
  <cp:revision>15</cp:revision>
  <dcterms:created xsi:type="dcterms:W3CDTF">2014-10-03T07:48:00Z</dcterms:created>
  <dcterms:modified xsi:type="dcterms:W3CDTF">2014-10-27T15:31:00Z</dcterms:modified>
</cp:coreProperties>
</file>