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2"/>
        <w:gridCol w:w="4644"/>
      </w:tblGrid>
      <w:tr w:rsidR="007F588F" w:rsidRPr="00F650A0" w:rsidTr="00AF13C0">
        <w:tc>
          <w:tcPr>
            <w:tcW w:w="4785" w:type="dxa"/>
          </w:tcPr>
          <w:p w:rsidR="007F588F" w:rsidRPr="00F650A0" w:rsidRDefault="007F588F" w:rsidP="00AF13C0">
            <w:pPr>
              <w:spacing w:after="0" w:line="240" w:lineRule="auto"/>
              <w:rPr>
                <w:rFonts w:ascii="Times New Roman" w:hAnsi="Times New Roman"/>
                <w:sz w:val="20"/>
                <w:szCs w:val="20"/>
              </w:rPr>
            </w:pPr>
            <w:bookmarkStart w:id="0" w:name="_GoBack"/>
            <w:bookmarkEnd w:id="0"/>
            <w:r w:rsidRPr="00F650A0">
              <w:rPr>
                <w:rFonts w:ascii="Times New Roman" w:hAnsi="Times New Roman"/>
                <w:sz w:val="20"/>
                <w:szCs w:val="20"/>
              </w:rPr>
              <w:t>УДК 336.74:338.2</w:t>
            </w:r>
          </w:p>
          <w:p w:rsidR="007F588F" w:rsidRPr="00F650A0" w:rsidRDefault="007F588F" w:rsidP="00AF13C0">
            <w:pPr>
              <w:spacing w:after="0" w:line="240" w:lineRule="auto"/>
              <w:rPr>
                <w:rFonts w:ascii="Times New Roman" w:hAnsi="Times New Roman"/>
                <w:b/>
                <w:sz w:val="20"/>
                <w:szCs w:val="20"/>
              </w:rPr>
            </w:pPr>
          </w:p>
          <w:p w:rsidR="007F588F" w:rsidRPr="00F650A0" w:rsidRDefault="007F588F" w:rsidP="00AF13C0">
            <w:pPr>
              <w:spacing w:after="0" w:line="240" w:lineRule="auto"/>
              <w:rPr>
                <w:rFonts w:ascii="Times New Roman" w:hAnsi="Times New Roman"/>
                <w:b/>
                <w:sz w:val="20"/>
                <w:szCs w:val="20"/>
              </w:rPr>
            </w:pPr>
            <w:r w:rsidRPr="00F650A0">
              <w:rPr>
                <w:rFonts w:ascii="Times New Roman" w:hAnsi="Times New Roman"/>
                <w:b/>
                <w:sz w:val="20"/>
                <w:szCs w:val="20"/>
              </w:rPr>
              <w:t>РОЛЬ ДЕНЕГ В РАЗВИТИИ ЭКОНОМИКИ ГОСУДАРСТВА</w:t>
            </w:r>
          </w:p>
          <w:p w:rsidR="007F588F" w:rsidRPr="00F650A0" w:rsidRDefault="007F588F" w:rsidP="00AF13C0">
            <w:pPr>
              <w:spacing w:after="0" w:line="240" w:lineRule="auto"/>
              <w:rPr>
                <w:rFonts w:ascii="Times New Roman" w:hAnsi="Times New Roman"/>
                <w:b/>
                <w:sz w:val="20"/>
                <w:szCs w:val="20"/>
              </w:rPr>
            </w:pPr>
            <w:r w:rsidRPr="00F650A0">
              <w:rPr>
                <w:rFonts w:ascii="Times New Roman" w:hAnsi="Times New Roman"/>
                <w:b/>
                <w:sz w:val="20"/>
                <w:szCs w:val="20"/>
              </w:rPr>
              <w:t xml:space="preserve"> </w:t>
            </w:r>
          </w:p>
          <w:p w:rsidR="007F588F" w:rsidRDefault="007F588F" w:rsidP="00AF13C0">
            <w:pPr>
              <w:spacing w:after="0" w:line="240" w:lineRule="auto"/>
              <w:rPr>
                <w:rFonts w:ascii="Times New Roman" w:hAnsi="Times New Roman"/>
                <w:sz w:val="20"/>
                <w:szCs w:val="20"/>
                <w:lang w:val="en-US"/>
              </w:rPr>
            </w:pPr>
            <w:r w:rsidRPr="00F650A0">
              <w:rPr>
                <w:rFonts w:ascii="Times New Roman" w:hAnsi="Times New Roman"/>
                <w:sz w:val="20"/>
                <w:szCs w:val="20"/>
              </w:rPr>
              <w:t>Чапурко Яна Яновна</w:t>
            </w:r>
          </w:p>
          <w:p w:rsidR="007F588F" w:rsidRPr="00F650A0" w:rsidRDefault="007F588F" w:rsidP="00AF13C0">
            <w:pPr>
              <w:spacing w:after="0" w:line="240" w:lineRule="auto"/>
              <w:rPr>
                <w:rFonts w:ascii="Times New Roman" w:hAnsi="Times New Roman"/>
                <w:sz w:val="20"/>
                <w:szCs w:val="20"/>
              </w:rPr>
            </w:pPr>
            <w:r w:rsidRPr="00F650A0">
              <w:rPr>
                <w:rFonts w:ascii="Times New Roman" w:hAnsi="Times New Roman"/>
                <w:sz w:val="20"/>
                <w:szCs w:val="20"/>
              </w:rPr>
              <w:t xml:space="preserve">соискатель </w:t>
            </w:r>
          </w:p>
          <w:p w:rsidR="007F588F" w:rsidRPr="00F650A0" w:rsidRDefault="007F588F" w:rsidP="00AF13C0">
            <w:pPr>
              <w:spacing w:after="0" w:line="240" w:lineRule="auto"/>
              <w:rPr>
                <w:rFonts w:ascii="Times New Roman" w:hAnsi="Times New Roman"/>
                <w:sz w:val="20"/>
                <w:szCs w:val="20"/>
              </w:rPr>
            </w:pPr>
            <w:r w:rsidRPr="00F650A0">
              <w:rPr>
                <w:rFonts w:ascii="Times New Roman" w:hAnsi="Times New Roman"/>
                <w:i/>
                <w:sz w:val="20"/>
                <w:szCs w:val="20"/>
              </w:rPr>
              <w:t xml:space="preserve">Кубанский государственный аграрный университет, Россия, 350044, Краснодар, Калинина, 13, </w:t>
            </w:r>
            <w:hyperlink r:id="rId7" w:history="1">
              <w:r w:rsidRPr="00F650A0">
                <w:rPr>
                  <w:rStyle w:val="Hyperlink"/>
                  <w:rFonts w:ascii="Times New Roman" w:hAnsi="Times New Roman"/>
                  <w:i/>
                  <w:sz w:val="20"/>
                  <w:szCs w:val="20"/>
                </w:rPr>
                <w:t>kubkng@mail.ru</w:t>
              </w:r>
            </w:hyperlink>
          </w:p>
          <w:p w:rsidR="007F588F" w:rsidRPr="00F650A0" w:rsidRDefault="007F588F" w:rsidP="00AF13C0">
            <w:pPr>
              <w:spacing w:after="0" w:line="240" w:lineRule="auto"/>
              <w:rPr>
                <w:rFonts w:ascii="Times New Roman" w:hAnsi="Times New Roman"/>
                <w:sz w:val="20"/>
                <w:szCs w:val="20"/>
              </w:rPr>
            </w:pPr>
          </w:p>
          <w:p w:rsidR="007F588F" w:rsidRPr="00681744" w:rsidRDefault="007F588F" w:rsidP="00AF13C0">
            <w:pPr>
              <w:spacing w:after="0" w:line="240" w:lineRule="auto"/>
              <w:rPr>
                <w:rFonts w:ascii="Times New Roman" w:hAnsi="Times New Roman"/>
                <w:iCs/>
                <w:color w:val="000000"/>
                <w:sz w:val="20"/>
                <w:szCs w:val="20"/>
                <w:shd w:val="clear" w:color="auto" w:fill="FFFFFF"/>
              </w:rPr>
            </w:pPr>
            <w:r w:rsidRPr="00F650A0">
              <w:rPr>
                <w:rFonts w:ascii="Times New Roman" w:hAnsi="Times New Roman"/>
                <w:iCs/>
                <w:color w:val="000000"/>
                <w:sz w:val="20"/>
                <w:szCs w:val="20"/>
                <w:shd w:val="clear" w:color="auto" w:fill="FFFFFF"/>
              </w:rPr>
              <w:t>В статье определена роль денег в развитии экономики государства. Выявлены функции денег; виды денежного обращения; факторы, характеризующие роль денег в экономических и денежных отношениях между государст</w:t>
            </w:r>
            <w:r>
              <w:rPr>
                <w:rFonts w:ascii="Times New Roman" w:hAnsi="Times New Roman"/>
                <w:iCs/>
                <w:color w:val="000000"/>
                <w:sz w:val="20"/>
                <w:szCs w:val="20"/>
                <w:shd w:val="clear" w:color="auto" w:fill="FFFFFF"/>
              </w:rPr>
              <w:t>вом и хозяйствующими субъектами</w:t>
            </w:r>
          </w:p>
          <w:p w:rsidR="007F588F" w:rsidRPr="00F650A0" w:rsidRDefault="007F588F" w:rsidP="00AF13C0">
            <w:pPr>
              <w:spacing w:after="0" w:line="240" w:lineRule="auto"/>
              <w:rPr>
                <w:rFonts w:ascii="Times New Roman" w:hAnsi="Times New Roman"/>
                <w:sz w:val="20"/>
                <w:szCs w:val="20"/>
              </w:rPr>
            </w:pPr>
          </w:p>
          <w:p w:rsidR="007F588F" w:rsidRPr="00F650A0" w:rsidRDefault="007F588F" w:rsidP="00AF13C0">
            <w:pPr>
              <w:spacing w:after="0" w:line="240" w:lineRule="auto"/>
              <w:rPr>
                <w:rFonts w:ascii="Times New Roman" w:hAnsi="Times New Roman"/>
                <w:sz w:val="20"/>
                <w:szCs w:val="20"/>
              </w:rPr>
            </w:pPr>
            <w:r w:rsidRPr="00F650A0">
              <w:rPr>
                <w:rFonts w:ascii="Times New Roman" w:hAnsi="Times New Roman"/>
                <w:sz w:val="20"/>
                <w:szCs w:val="20"/>
              </w:rPr>
              <w:t>Ключевые слова: ДЕНЬГИ, ФУНКЦИИ ДЕНЕГ, ДЕНЕЖНОЕ ОБРАЩЕНИЕ, КОЛИЧЕСТВО ДЕНЕГ, ФАКТОРЫ, ЗНАЧЕНИЕ ДЕНЕГ В ЭКОНОМИКЕ</w:t>
            </w:r>
          </w:p>
        </w:tc>
        <w:tc>
          <w:tcPr>
            <w:tcW w:w="4786" w:type="dxa"/>
          </w:tcPr>
          <w:p w:rsidR="007F588F" w:rsidRPr="00F650A0" w:rsidRDefault="007F588F" w:rsidP="00AF13C0">
            <w:pPr>
              <w:spacing w:after="0" w:line="240" w:lineRule="auto"/>
              <w:rPr>
                <w:rFonts w:ascii="Times New Roman" w:hAnsi="Times New Roman"/>
                <w:sz w:val="20"/>
                <w:szCs w:val="20"/>
                <w:lang w:val="en-US"/>
              </w:rPr>
            </w:pPr>
            <w:r w:rsidRPr="00F650A0">
              <w:rPr>
                <w:rFonts w:ascii="Times New Roman" w:hAnsi="Times New Roman"/>
                <w:sz w:val="20"/>
                <w:szCs w:val="20"/>
                <w:lang w:val="en-US"/>
              </w:rPr>
              <w:t>UDC 336.74:338.2</w:t>
            </w:r>
          </w:p>
          <w:p w:rsidR="007F588F" w:rsidRPr="00F650A0" w:rsidRDefault="007F588F" w:rsidP="00AF13C0">
            <w:pPr>
              <w:spacing w:after="0" w:line="240" w:lineRule="auto"/>
              <w:rPr>
                <w:rFonts w:ascii="Times New Roman" w:hAnsi="Times New Roman"/>
                <w:b/>
                <w:sz w:val="20"/>
                <w:szCs w:val="20"/>
                <w:lang w:val="en-US"/>
              </w:rPr>
            </w:pPr>
          </w:p>
          <w:p w:rsidR="007F588F" w:rsidRPr="00F650A0" w:rsidRDefault="007F588F" w:rsidP="00AF13C0">
            <w:pPr>
              <w:spacing w:after="0" w:line="240" w:lineRule="auto"/>
              <w:rPr>
                <w:rFonts w:ascii="Times New Roman" w:hAnsi="Times New Roman"/>
                <w:b/>
                <w:sz w:val="20"/>
                <w:szCs w:val="20"/>
                <w:lang w:val="en-US"/>
              </w:rPr>
            </w:pPr>
            <w:r w:rsidRPr="00F650A0">
              <w:rPr>
                <w:rFonts w:ascii="Times New Roman" w:hAnsi="Times New Roman"/>
                <w:b/>
                <w:sz w:val="20"/>
                <w:szCs w:val="20"/>
                <w:lang w:val="en-US"/>
              </w:rPr>
              <w:t>THE ROLE OF MONEY IN THE DEVELOPMENT OF STATE ECONOMY</w:t>
            </w:r>
          </w:p>
          <w:p w:rsidR="007F588F" w:rsidRPr="00F650A0" w:rsidRDefault="007F588F" w:rsidP="00AF13C0">
            <w:pPr>
              <w:spacing w:after="0" w:line="240" w:lineRule="auto"/>
              <w:rPr>
                <w:rFonts w:ascii="Times New Roman" w:hAnsi="Times New Roman"/>
                <w:b/>
                <w:sz w:val="20"/>
                <w:szCs w:val="20"/>
                <w:lang w:val="en-US"/>
              </w:rPr>
            </w:pPr>
          </w:p>
          <w:p w:rsidR="007F588F" w:rsidRDefault="007F588F" w:rsidP="00AF13C0">
            <w:pPr>
              <w:spacing w:after="0" w:line="240" w:lineRule="auto"/>
              <w:rPr>
                <w:rFonts w:ascii="Times New Roman" w:hAnsi="Times New Roman"/>
                <w:sz w:val="20"/>
                <w:szCs w:val="20"/>
                <w:lang w:val="en-US"/>
              </w:rPr>
            </w:pPr>
            <w:r>
              <w:rPr>
                <w:rFonts w:ascii="Times New Roman" w:hAnsi="Times New Roman"/>
                <w:sz w:val="20"/>
                <w:szCs w:val="20"/>
                <w:lang w:val="en-US"/>
              </w:rPr>
              <w:t>Chapurko Yana Yanovna</w:t>
            </w:r>
          </w:p>
          <w:p w:rsidR="007F588F" w:rsidRPr="00F650A0" w:rsidRDefault="007F588F" w:rsidP="00AF13C0">
            <w:pPr>
              <w:spacing w:after="0" w:line="240" w:lineRule="auto"/>
              <w:rPr>
                <w:rFonts w:ascii="Times New Roman" w:hAnsi="Times New Roman"/>
                <w:sz w:val="20"/>
                <w:szCs w:val="20"/>
                <w:lang w:val="en-US"/>
              </w:rPr>
            </w:pPr>
            <w:r w:rsidRPr="00F650A0">
              <w:rPr>
                <w:rFonts w:ascii="Times New Roman" w:hAnsi="Times New Roman"/>
                <w:sz w:val="20"/>
                <w:szCs w:val="20"/>
                <w:lang w:val="en-US"/>
              </w:rPr>
              <w:t xml:space="preserve">applicant  </w:t>
            </w:r>
          </w:p>
          <w:p w:rsidR="007F588F" w:rsidRPr="00F650A0" w:rsidRDefault="007F588F" w:rsidP="006D2AEA">
            <w:pPr>
              <w:spacing w:after="0" w:line="240" w:lineRule="auto"/>
              <w:rPr>
                <w:rFonts w:ascii="Times New Roman" w:hAnsi="Times New Roman"/>
                <w:i/>
                <w:sz w:val="20"/>
                <w:szCs w:val="20"/>
                <w:lang w:val="en-US"/>
              </w:rPr>
            </w:pPr>
            <w:r w:rsidRPr="00F650A0">
              <w:rPr>
                <w:rFonts w:ascii="Times New Roman" w:hAnsi="Times New Roman"/>
                <w:i/>
                <w:sz w:val="20"/>
                <w:szCs w:val="20"/>
                <w:lang w:val="en-US"/>
              </w:rPr>
              <w:t>Kuban State Agrarian University, Krasnodar, Russia,</w:t>
            </w:r>
          </w:p>
          <w:p w:rsidR="007F588F" w:rsidRPr="00F650A0" w:rsidRDefault="007F588F" w:rsidP="006D2AEA">
            <w:pPr>
              <w:spacing w:after="0" w:line="240" w:lineRule="auto"/>
              <w:rPr>
                <w:rFonts w:ascii="Times New Roman" w:hAnsi="Times New Roman"/>
                <w:sz w:val="20"/>
                <w:szCs w:val="20"/>
                <w:lang w:val="en-US"/>
              </w:rPr>
            </w:pPr>
            <w:hyperlink r:id="rId8" w:history="1">
              <w:r w:rsidRPr="00F650A0">
                <w:rPr>
                  <w:rFonts w:ascii="Times New Roman" w:hAnsi="Times New Roman"/>
                  <w:i/>
                  <w:color w:val="0000FF"/>
                  <w:sz w:val="20"/>
                  <w:szCs w:val="20"/>
                  <w:u w:val="single"/>
                  <w:lang w:val="en-US"/>
                </w:rPr>
                <w:t>kubkng@mail.ru</w:t>
              </w:r>
            </w:hyperlink>
          </w:p>
          <w:p w:rsidR="007F588F" w:rsidRPr="00F650A0" w:rsidRDefault="007F588F" w:rsidP="006D2AEA">
            <w:pPr>
              <w:spacing w:after="0" w:line="240" w:lineRule="auto"/>
              <w:rPr>
                <w:rFonts w:ascii="Times New Roman" w:hAnsi="Times New Roman"/>
                <w:sz w:val="20"/>
                <w:szCs w:val="20"/>
                <w:lang w:val="en-US"/>
              </w:rPr>
            </w:pPr>
          </w:p>
          <w:p w:rsidR="007F588F" w:rsidRPr="00F650A0" w:rsidRDefault="007F588F" w:rsidP="006D2AEA">
            <w:pPr>
              <w:spacing w:after="0" w:line="240" w:lineRule="auto"/>
              <w:rPr>
                <w:rFonts w:ascii="Times New Roman" w:hAnsi="Times New Roman"/>
                <w:i/>
                <w:iCs/>
                <w:color w:val="000000"/>
                <w:sz w:val="20"/>
                <w:szCs w:val="20"/>
                <w:shd w:val="clear" w:color="auto" w:fill="FFFFFF"/>
                <w:lang w:val="en-US"/>
              </w:rPr>
            </w:pPr>
          </w:p>
          <w:p w:rsidR="007F588F" w:rsidRPr="00F650A0" w:rsidRDefault="007F588F" w:rsidP="00AF13C0">
            <w:pPr>
              <w:spacing w:after="0" w:line="240" w:lineRule="auto"/>
              <w:rPr>
                <w:rFonts w:ascii="Times New Roman" w:hAnsi="Times New Roman"/>
                <w:sz w:val="20"/>
                <w:szCs w:val="20"/>
                <w:lang w:val="en-US"/>
              </w:rPr>
            </w:pPr>
            <w:r w:rsidRPr="00F650A0">
              <w:rPr>
                <w:rFonts w:ascii="Times New Roman" w:hAnsi="Times New Roman"/>
                <w:sz w:val="20"/>
                <w:szCs w:val="20"/>
                <w:lang w:val="en-US"/>
              </w:rPr>
              <w:t>The article defines the role of money in the economic development of the state. It identifies functions of money; types of currency; factors characterizing the role of money in economic and financial relations b</w:t>
            </w:r>
            <w:r>
              <w:rPr>
                <w:rFonts w:ascii="Times New Roman" w:hAnsi="Times New Roman"/>
                <w:sz w:val="20"/>
                <w:szCs w:val="20"/>
                <w:lang w:val="en-US"/>
              </w:rPr>
              <w:t>etween the state and businesses</w:t>
            </w:r>
          </w:p>
          <w:p w:rsidR="007F588F" w:rsidRPr="00F650A0" w:rsidRDefault="007F588F" w:rsidP="00AF13C0">
            <w:pPr>
              <w:spacing w:after="0" w:line="240" w:lineRule="auto"/>
              <w:rPr>
                <w:rFonts w:ascii="Times New Roman" w:hAnsi="Times New Roman"/>
                <w:sz w:val="20"/>
                <w:szCs w:val="20"/>
                <w:lang w:val="en-US"/>
              </w:rPr>
            </w:pPr>
          </w:p>
          <w:p w:rsidR="007F588F" w:rsidRPr="00F650A0" w:rsidRDefault="007F588F" w:rsidP="00AF13C0">
            <w:pPr>
              <w:spacing w:after="0" w:line="240" w:lineRule="auto"/>
              <w:rPr>
                <w:rFonts w:ascii="Times New Roman" w:hAnsi="Times New Roman"/>
                <w:sz w:val="20"/>
                <w:szCs w:val="20"/>
                <w:lang w:val="en-US"/>
              </w:rPr>
            </w:pPr>
          </w:p>
          <w:p w:rsidR="007F588F" w:rsidRPr="00F650A0" w:rsidRDefault="007F588F" w:rsidP="00AF13C0">
            <w:pPr>
              <w:spacing w:after="0" w:line="240" w:lineRule="auto"/>
              <w:rPr>
                <w:rFonts w:ascii="Times New Roman" w:hAnsi="Times New Roman"/>
                <w:sz w:val="20"/>
                <w:szCs w:val="20"/>
                <w:lang w:val="en-US"/>
              </w:rPr>
            </w:pPr>
            <w:r w:rsidRPr="00F650A0">
              <w:rPr>
                <w:rFonts w:ascii="Times New Roman" w:hAnsi="Times New Roman"/>
                <w:sz w:val="20"/>
                <w:szCs w:val="20"/>
                <w:lang w:val="en-US"/>
              </w:rPr>
              <w:t>Keywords: MONEY, FUNCTIONS OF MONEY, CIRCULATION OF MONEY, AMOUNT OF MONEY, FACTORS,</w:t>
            </w:r>
            <w:r>
              <w:rPr>
                <w:rFonts w:ascii="Times New Roman" w:hAnsi="Times New Roman"/>
                <w:sz w:val="20"/>
                <w:szCs w:val="20"/>
                <w:lang w:val="en-US"/>
              </w:rPr>
              <w:t xml:space="preserve"> </w:t>
            </w:r>
            <w:r w:rsidRPr="00F650A0">
              <w:rPr>
                <w:rFonts w:ascii="Times New Roman" w:hAnsi="Times New Roman"/>
                <w:sz w:val="20"/>
                <w:szCs w:val="20"/>
                <w:lang w:val="en-US"/>
              </w:rPr>
              <w:t>VALUE OF MONEY IN ECONOMY</w:t>
            </w:r>
          </w:p>
        </w:tc>
      </w:tr>
    </w:tbl>
    <w:p w:rsidR="007F588F" w:rsidRPr="00A92CD5" w:rsidRDefault="007F588F" w:rsidP="003E3EFF">
      <w:pPr>
        <w:spacing w:line="360" w:lineRule="auto"/>
        <w:ind w:firstLine="708"/>
        <w:jc w:val="both"/>
        <w:rPr>
          <w:rFonts w:ascii="Times New Roman" w:hAnsi="Times New Roman"/>
          <w:i/>
          <w:sz w:val="28"/>
          <w:szCs w:val="28"/>
          <w:lang w:val="en-US"/>
        </w:rPr>
      </w:pPr>
    </w:p>
    <w:p w:rsidR="007F588F" w:rsidRDefault="007F588F" w:rsidP="003E3EFF">
      <w:pPr>
        <w:spacing w:after="0" w:line="360" w:lineRule="auto"/>
        <w:ind w:firstLine="708"/>
        <w:jc w:val="both"/>
        <w:rPr>
          <w:rFonts w:ascii="Times New Roman" w:hAnsi="Times New Roman"/>
          <w:sz w:val="28"/>
          <w:szCs w:val="28"/>
        </w:rPr>
      </w:pPr>
      <w:r>
        <w:rPr>
          <w:rFonts w:ascii="Times New Roman" w:hAnsi="Times New Roman"/>
          <w:sz w:val="28"/>
          <w:szCs w:val="28"/>
        </w:rPr>
        <w:t>Объективной необходимостью развития экономических отношений между государством и субъектами хозяйствования являются деньги.</w:t>
      </w:r>
    </w:p>
    <w:p w:rsidR="007F588F" w:rsidRPr="00635E10" w:rsidRDefault="007F588F" w:rsidP="003E3EFF">
      <w:pPr>
        <w:spacing w:after="0" w:line="360" w:lineRule="auto"/>
        <w:ind w:firstLine="708"/>
        <w:jc w:val="both"/>
        <w:rPr>
          <w:rFonts w:ascii="Times New Roman" w:hAnsi="Times New Roman"/>
          <w:sz w:val="28"/>
          <w:szCs w:val="28"/>
        </w:rPr>
      </w:pPr>
      <w:r w:rsidRPr="00635E10">
        <w:rPr>
          <w:rFonts w:ascii="Times New Roman" w:hAnsi="Times New Roman"/>
          <w:bCs/>
          <w:iCs/>
          <w:sz w:val="28"/>
          <w:szCs w:val="28"/>
        </w:rPr>
        <w:t>Деньги</w:t>
      </w:r>
      <w:r>
        <w:rPr>
          <w:rFonts w:ascii="Times New Roman" w:hAnsi="Times New Roman"/>
          <w:bCs/>
          <w:iCs/>
          <w:sz w:val="28"/>
          <w:szCs w:val="28"/>
        </w:rPr>
        <w:t xml:space="preserve"> – </w:t>
      </w:r>
      <w:r w:rsidRPr="00635E10">
        <w:rPr>
          <w:rFonts w:ascii="Times New Roman" w:hAnsi="Times New Roman"/>
          <w:bCs/>
          <w:iCs/>
          <w:sz w:val="28"/>
          <w:szCs w:val="28"/>
        </w:rPr>
        <w:t>категория экономическая</w:t>
      </w:r>
      <w:r w:rsidRPr="00635E10">
        <w:rPr>
          <w:rFonts w:ascii="Times New Roman" w:hAnsi="Times New Roman"/>
          <w:sz w:val="28"/>
          <w:szCs w:val="28"/>
        </w:rPr>
        <w:t xml:space="preserve">. </w:t>
      </w:r>
      <w:r w:rsidRPr="0093190F">
        <w:rPr>
          <w:rFonts w:ascii="Times New Roman" w:hAnsi="Times New Roman"/>
          <w:sz w:val="28"/>
          <w:szCs w:val="28"/>
        </w:rPr>
        <w:t>В экономической литературе деньги определяются как особый товар, стихийно выделившийся из товарного мира, который служит всеобщим эквивалентом и представляет собой «кристаллизацию меновой стоимости».</w:t>
      </w:r>
    </w:p>
    <w:p w:rsidR="007F588F" w:rsidRDefault="007F588F" w:rsidP="003E3EFF">
      <w:pPr>
        <w:spacing w:after="0" w:line="360" w:lineRule="auto"/>
        <w:ind w:firstLine="709"/>
        <w:jc w:val="both"/>
        <w:rPr>
          <w:rFonts w:ascii="Times New Roman" w:hAnsi="Times New Roman"/>
          <w:sz w:val="28"/>
          <w:szCs w:val="28"/>
        </w:rPr>
      </w:pPr>
      <w:r w:rsidRPr="00635E10">
        <w:rPr>
          <w:rFonts w:ascii="Times New Roman" w:hAnsi="Times New Roman"/>
          <w:sz w:val="28"/>
          <w:szCs w:val="28"/>
        </w:rPr>
        <w:t xml:space="preserve">Деньги </w:t>
      </w:r>
      <w:r>
        <w:rPr>
          <w:rFonts w:ascii="Times New Roman" w:hAnsi="Times New Roman"/>
          <w:sz w:val="28"/>
          <w:szCs w:val="28"/>
        </w:rPr>
        <w:t>–</w:t>
      </w:r>
      <w:r w:rsidRPr="00635E10">
        <w:rPr>
          <w:rFonts w:ascii="Times New Roman" w:hAnsi="Times New Roman"/>
          <w:sz w:val="28"/>
          <w:szCs w:val="28"/>
        </w:rPr>
        <w:t xml:space="preserve"> любые общепринятые средства платежа, которые могут обмениваться на товары и услуги и использоваться для оплаты долгов. Одна из двух важнейших категорий любого товарного хозяйства. Деньги </w:t>
      </w:r>
      <w:r>
        <w:rPr>
          <w:rFonts w:ascii="Times New Roman" w:hAnsi="Times New Roman"/>
          <w:sz w:val="28"/>
          <w:szCs w:val="28"/>
        </w:rPr>
        <w:t>–</w:t>
      </w:r>
      <w:r w:rsidRPr="00635E10">
        <w:rPr>
          <w:rFonts w:ascii="Times New Roman" w:hAnsi="Times New Roman"/>
          <w:sz w:val="28"/>
          <w:szCs w:val="28"/>
        </w:rPr>
        <w:t xml:space="preserve"> это особый товар, всеобщий эквивалент, форма стоимости всех других товаров.</w:t>
      </w:r>
    </w:p>
    <w:p w:rsidR="007F588F" w:rsidRPr="00635E10" w:rsidRDefault="007F588F" w:rsidP="003E3EFF">
      <w:pPr>
        <w:pStyle w:val="1"/>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Исследования показали, что </w:t>
      </w:r>
      <w:r w:rsidRPr="00635E10">
        <w:rPr>
          <w:rFonts w:ascii="Times New Roman" w:hAnsi="Times New Roman" w:cs="Times New Roman"/>
          <w:sz w:val="28"/>
          <w:szCs w:val="28"/>
        </w:rPr>
        <w:t>деньги – особый товар, который является единственным всеобщим эквивалентом.</w:t>
      </w:r>
      <w:r>
        <w:rPr>
          <w:rFonts w:ascii="Times New Roman" w:hAnsi="Times New Roman" w:cs="Times New Roman"/>
          <w:sz w:val="28"/>
          <w:szCs w:val="28"/>
        </w:rPr>
        <w:t xml:space="preserve"> </w:t>
      </w:r>
      <w:r w:rsidRPr="00635E10">
        <w:rPr>
          <w:rFonts w:ascii="Times New Roman" w:hAnsi="Times New Roman" w:cs="Times New Roman"/>
          <w:sz w:val="28"/>
          <w:szCs w:val="28"/>
        </w:rPr>
        <w:t>По определению</w:t>
      </w:r>
      <w:r>
        <w:rPr>
          <w:rFonts w:ascii="Times New Roman" w:hAnsi="Times New Roman" w:cs="Times New Roman"/>
          <w:sz w:val="28"/>
          <w:szCs w:val="28"/>
        </w:rPr>
        <w:t>,</w:t>
      </w:r>
      <w:r w:rsidRPr="00635E10">
        <w:rPr>
          <w:rFonts w:ascii="Times New Roman" w:hAnsi="Times New Roman" w:cs="Times New Roman"/>
          <w:sz w:val="28"/>
          <w:szCs w:val="28"/>
        </w:rPr>
        <w:t xml:space="preserve"> деньги – это абсолютно ликвидное средство. Надо заметить, что деньги появились как результат экономических отношений в хозяйственной жизни людей. </w:t>
      </w:r>
      <w:r>
        <w:rPr>
          <w:rFonts w:ascii="Times New Roman" w:hAnsi="Times New Roman" w:cs="Times New Roman"/>
          <w:sz w:val="28"/>
          <w:szCs w:val="28"/>
        </w:rPr>
        <w:t>Таким образом,</w:t>
      </w:r>
      <w:r w:rsidRPr="00635E10">
        <w:rPr>
          <w:rFonts w:ascii="Times New Roman" w:hAnsi="Times New Roman" w:cs="Times New Roman"/>
          <w:sz w:val="28"/>
          <w:szCs w:val="28"/>
        </w:rPr>
        <w:t xml:space="preserve"> появление денег абсолютно объективно. </w:t>
      </w:r>
    </w:p>
    <w:p w:rsidR="007F588F" w:rsidRPr="00635E10" w:rsidRDefault="007F588F" w:rsidP="003E3EFF">
      <w:pPr>
        <w:spacing w:after="0" w:line="360" w:lineRule="auto"/>
        <w:ind w:firstLine="709"/>
        <w:jc w:val="both"/>
        <w:rPr>
          <w:rStyle w:val="FontStyle36"/>
          <w:szCs w:val="26"/>
        </w:rPr>
      </w:pPr>
      <w:r w:rsidRPr="00635E10">
        <w:rPr>
          <w:rStyle w:val="FontStyle36"/>
          <w:sz w:val="28"/>
          <w:szCs w:val="28"/>
        </w:rPr>
        <w:t xml:space="preserve">Сущность денег можно рассматривать с двух сторон </w:t>
      </w:r>
      <w:r>
        <w:rPr>
          <w:rStyle w:val="FontStyle36"/>
          <w:sz w:val="28"/>
          <w:szCs w:val="28"/>
        </w:rPr>
        <w:t>–</w:t>
      </w:r>
      <w:r w:rsidRPr="00635E10">
        <w:rPr>
          <w:rStyle w:val="FontStyle36"/>
          <w:sz w:val="28"/>
          <w:szCs w:val="28"/>
        </w:rPr>
        <w:t xml:space="preserve"> материальной, как выражение ценности, и нематериальной, как требование об изменении формы в соответствии с уровнем товарных отношений для эффективного функционирования экономики.</w:t>
      </w:r>
    </w:p>
    <w:p w:rsidR="007F588F" w:rsidRPr="00635E10" w:rsidRDefault="007F588F" w:rsidP="003E3EFF">
      <w:pPr>
        <w:spacing w:after="0" w:line="360" w:lineRule="auto"/>
        <w:ind w:firstLine="709"/>
        <w:jc w:val="both"/>
        <w:rPr>
          <w:rStyle w:val="FontStyle36"/>
          <w:sz w:val="28"/>
          <w:szCs w:val="28"/>
        </w:rPr>
      </w:pPr>
      <w:r w:rsidRPr="00635E10">
        <w:rPr>
          <w:rStyle w:val="FontStyle36"/>
          <w:sz w:val="28"/>
          <w:szCs w:val="28"/>
        </w:rPr>
        <w:t xml:space="preserve">По критерию </w:t>
      </w:r>
      <w:r w:rsidRPr="00635E10">
        <w:rPr>
          <w:rStyle w:val="FontStyle32"/>
          <w:sz w:val="28"/>
          <w:szCs w:val="28"/>
        </w:rPr>
        <w:t xml:space="preserve">«сущность денег» </w:t>
      </w:r>
      <w:r w:rsidRPr="00635E10">
        <w:rPr>
          <w:rStyle w:val="FontStyle36"/>
          <w:sz w:val="28"/>
          <w:szCs w:val="28"/>
        </w:rPr>
        <w:t xml:space="preserve">экономические денежные теории можно классифицировать по трём направлениям. </w:t>
      </w:r>
    </w:p>
    <w:p w:rsidR="007F588F" w:rsidRPr="00635E10" w:rsidRDefault="007F588F" w:rsidP="003E3EFF">
      <w:pPr>
        <w:pStyle w:val="1"/>
        <w:spacing w:line="360" w:lineRule="auto"/>
        <w:ind w:firstLine="708"/>
        <w:jc w:val="both"/>
        <w:rPr>
          <w:rStyle w:val="FontStyle36"/>
          <w:rFonts w:cs="Times New Roman"/>
          <w:sz w:val="28"/>
          <w:szCs w:val="28"/>
        </w:rPr>
      </w:pPr>
      <w:r w:rsidRPr="00635E10">
        <w:rPr>
          <w:rStyle w:val="FontStyle36"/>
          <w:rFonts w:cs="Times New Roman"/>
          <w:sz w:val="28"/>
          <w:szCs w:val="28"/>
        </w:rPr>
        <w:t>Сторонники первого подхода считают, что деньги имеют государственно-правовую основу, это условный знак, некий представитель ценностей, сам по себе не имеющий реального значения; деньги возникают в результате соглашения между людьми либо законодательного решения государства, то есть они создаются, изобретаются как специальный инструмент для передвижения стоимостей в меновом обороте; деньги имеют государственный штемпель и обладают принудительным курсом</w:t>
      </w:r>
      <w:r>
        <w:rPr>
          <w:rStyle w:val="FontStyle36"/>
          <w:rFonts w:cs="Times New Roman"/>
          <w:sz w:val="28"/>
          <w:szCs w:val="28"/>
        </w:rPr>
        <w:t xml:space="preserve"> [2]</w:t>
      </w:r>
      <w:r w:rsidRPr="00635E10">
        <w:rPr>
          <w:rStyle w:val="FontStyle36"/>
          <w:rFonts w:cs="Times New Roman"/>
          <w:sz w:val="28"/>
          <w:szCs w:val="28"/>
        </w:rPr>
        <w:t xml:space="preserve">. </w:t>
      </w:r>
    </w:p>
    <w:p w:rsidR="007F588F" w:rsidRPr="00635E10" w:rsidRDefault="007F588F" w:rsidP="003E3EFF">
      <w:pPr>
        <w:pStyle w:val="1"/>
        <w:spacing w:line="360" w:lineRule="auto"/>
        <w:ind w:firstLine="708"/>
        <w:jc w:val="both"/>
        <w:rPr>
          <w:rStyle w:val="FontStyle36"/>
          <w:rFonts w:cs="Times New Roman"/>
          <w:sz w:val="28"/>
          <w:szCs w:val="28"/>
        </w:rPr>
      </w:pPr>
      <w:r w:rsidRPr="00635E10">
        <w:rPr>
          <w:rStyle w:val="FontStyle36"/>
          <w:rFonts w:cs="Times New Roman"/>
          <w:sz w:val="28"/>
          <w:szCs w:val="28"/>
        </w:rPr>
        <w:t xml:space="preserve">Вторые обосновывают товарно-эволюционную сущность денег, считают, что деньги </w:t>
      </w:r>
      <w:r>
        <w:rPr>
          <w:rStyle w:val="FontStyle41"/>
          <w:rFonts w:cs="Times New Roman"/>
          <w:sz w:val="28"/>
          <w:szCs w:val="28"/>
        </w:rPr>
        <w:t>–</w:t>
      </w:r>
      <w:r w:rsidRPr="00635E10">
        <w:rPr>
          <w:rStyle w:val="FontStyle41"/>
          <w:rFonts w:cs="Times New Roman"/>
          <w:sz w:val="28"/>
          <w:szCs w:val="28"/>
        </w:rPr>
        <w:t xml:space="preserve"> </w:t>
      </w:r>
      <w:r w:rsidRPr="00635E10">
        <w:rPr>
          <w:rStyle w:val="FontStyle36"/>
          <w:rFonts w:cs="Times New Roman"/>
          <w:sz w:val="28"/>
          <w:szCs w:val="28"/>
        </w:rPr>
        <w:t xml:space="preserve">это вещь, имеющая определенную стоимость; товар, подчиняющийся, как и все товары, закону спроса и предложения; деньги появились естественным путем из экономического обмена. </w:t>
      </w:r>
    </w:p>
    <w:p w:rsidR="007F588F" w:rsidRPr="00635E10" w:rsidRDefault="007F588F" w:rsidP="003E3EFF">
      <w:pPr>
        <w:pStyle w:val="1"/>
        <w:spacing w:line="360" w:lineRule="auto"/>
        <w:ind w:firstLine="708"/>
        <w:jc w:val="both"/>
        <w:rPr>
          <w:rStyle w:val="FontStyle36"/>
          <w:rFonts w:cs="Times New Roman"/>
          <w:sz w:val="28"/>
          <w:szCs w:val="28"/>
        </w:rPr>
      </w:pPr>
      <w:r w:rsidRPr="0093190F">
        <w:rPr>
          <w:rStyle w:val="FontStyle36"/>
          <w:rFonts w:cs="Times New Roman"/>
          <w:sz w:val="28"/>
          <w:szCs w:val="28"/>
        </w:rPr>
        <w:t xml:space="preserve">Выделяют также «функциональную» концепцию, согласно которой сущность денег в выполняемых ими функциях. </w:t>
      </w:r>
      <w:r w:rsidRPr="00B85994">
        <w:rPr>
          <w:rStyle w:val="FontStyle31"/>
          <w:rFonts w:cs="Times New Roman"/>
          <w:b w:val="0"/>
          <w:i w:val="0"/>
          <w:sz w:val="28"/>
          <w:szCs w:val="28"/>
        </w:rPr>
        <w:t>Функциональная теория</w:t>
      </w:r>
      <w:r>
        <w:rPr>
          <w:rStyle w:val="FontStyle31"/>
          <w:rFonts w:cs="Times New Roman"/>
          <w:b w:val="0"/>
          <w:i w:val="0"/>
          <w:sz w:val="28"/>
          <w:szCs w:val="28"/>
        </w:rPr>
        <w:t xml:space="preserve"> </w:t>
      </w:r>
      <w:r w:rsidRPr="00635E10">
        <w:rPr>
          <w:rStyle w:val="FontStyle36"/>
          <w:rFonts w:cs="Times New Roman"/>
          <w:sz w:val="28"/>
          <w:szCs w:val="28"/>
        </w:rPr>
        <w:t>денег рассматривает покупательную силу денег как результат их обращения или функционирования. Это в настоящее время официально принятая в современном научном мире парадигма происхождения денег. Австрийский экономист Карл Менгер обосновал положение, что деньги возникли из того, что «индивиды отдают свои товары в обмен на другие, обладающие большей способностью к сбыту, несмотря на то, что для непосредственных целей потребления они в них не нуждаются</w:t>
      </w:r>
      <w:r>
        <w:rPr>
          <w:rStyle w:val="FontStyle36"/>
          <w:rFonts w:cs="Times New Roman"/>
          <w:sz w:val="28"/>
          <w:szCs w:val="28"/>
        </w:rPr>
        <w:t xml:space="preserve"> [4].</w:t>
      </w:r>
    </w:p>
    <w:p w:rsidR="007F588F" w:rsidRPr="00635E10" w:rsidRDefault="007F588F" w:rsidP="003E3EFF">
      <w:pPr>
        <w:spacing w:after="0" w:line="360" w:lineRule="auto"/>
        <w:ind w:firstLine="709"/>
        <w:jc w:val="both"/>
        <w:rPr>
          <w:rFonts w:ascii="Times New Roman" w:hAnsi="Times New Roman"/>
          <w:sz w:val="28"/>
          <w:szCs w:val="28"/>
        </w:rPr>
      </w:pPr>
      <w:r w:rsidRPr="00635E10">
        <w:rPr>
          <w:rFonts w:ascii="Times New Roman" w:hAnsi="Times New Roman"/>
          <w:sz w:val="28"/>
          <w:szCs w:val="28"/>
        </w:rPr>
        <w:t xml:space="preserve">Функции денег как экономической категории не являются данными раз и навсегда. Они зависят от степени развития товарно-денежных отношений, технических средств обменных операций, конкретных социально-экономических условий. На первоначальной стадии развития деньги выполняли две функции: средства соизмерения стоимостей товаров и средства обращения. В XIX в. в условиях повсеместного распространения товарно-денежных отношений, всеобщего господства частной собственности и применения золотых денег их функциями являлись мера стоимости, средства обращения, средства платежа, средства накопления и мировые деньги. </w:t>
      </w:r>
    </w:p>
    <w:p w:rsidR="007F588F" w:rsidRPr="00635E10" w:rsidRDefault="007F588F" w:rsidP="003E3EFF">
      <w:pPr>
        <w:spacing w:after="0" w:line="360" w:lineRule="auto"/>
        <w:ind w:firstLine="709"/>
        <w:jc w:val="both"/>
        <w:rPr>
          <w:rFonts w:ascii="Times New Roman" w:hAnsi="Times New Roman"/>
          <w:sz w:val="28"/>
          <w:szCs w:val="28"/>
        </w:rPr>
      </w:pPr>
      <w:r w:rsidRPr="00635E10">
        <w:rPr>
          <w:rFonts w:ascii="Times New Roman" w:hAnsi="Times New Roman"/>
          <w:sz w:val="28"/>
          <w:szCs w:val="28"/>
        </w:rPr>
        <w:t>По Марксу</w:t>
      </w:r>
      <w:r>
        <w:rPr>
          <w:rFonts w:ascii="Times New Roman" w:hAnsi="Times New Roman"/>
          <w:sz w:val="28"/>
          <w:szCs w:val="28"/>
        </w:rPr>
        <w:t xml:space="preserve"> </w:t>
      </w:r>
      <w:r>
        <w:rPr>
          <w:rStyle w:val="FontStyle36"/>
          <w:sz w:val="28"/>
          <w:szCs w:val="28"/>
        </w:rPr>
        <w:t>[3]</w:t>
      </w:r>
      <w:r w:rsidRPr="00635E10">
        <w:rPr>
          <w:rFonts w:ascii="Times New Roman" w:hAnsi="Times New Roman"/>
          <w:sz w:val="28"/>
          <w:szCs w:val="28"/>
        </w:rPr>
        <w:t xml:space="preserve">, деньги выполняют пять функций </w:t>
      </w:r>
      <w:r>
        <w:rPr>
          <w:rFonts w:ascii="Times New Roman" w:hAnsi="Times New Roman"/>
          <w:sz w:val="28"/>
          <w:szCs w:val="28"/>
        </w:rPr>
        <w:t>–</w:t>
      </w:r>
      <w:r w:rsidRPr="00635E10">
        <w:rPr>
          <w:rFonts w:ascii="Times New Roman" w:hAnsi="Times New Roman"/>
          <w:sz w:val="28"/>
          <w:szCs w:val="28"/>
        </w:rPr>
        <w:t xml:space="preserve"> меры стоимости, средства обращения, средства накопления, средства платежа и мировых денег. Такое же значение играют деньги при золотом стандарте. Под золотым стандартом понимается денежная система, при которой роль всеобщего эквивалента играет золото. В обращении используются золотые монеты, а также денежные знаки, разменные на золото. Современные западные учёные единодушно признают три функции </w:t>
      </w:r>
      <w:r>
        <w:rPr>
          <w:rFonts w:ascii="Times New Roman" w:hAnsi="Times New Roman"/>
          <w:sz w:val="28"/>
          <w:szCs w:val="28"/>
        </w:rPr>
        <w:t>–</w:t>
      </w:r>
      <w:r w:rsidRPr="00635E10">
        <w:rPr>
          <w:rFonts w:ascii="Times New Roman" w:hAnsi="Times New Roman"/>
          <w:sz w:val="28"/>
          <w:szCs w:val="28"/>
        </w:rPr>
        <w:t xml:space="preserve"> средства обращения, меры стоимости и средства сохранения стоимости (средство накопления).</w:t>
      </w:r>
    </w:p>
    <w:p w:rsidR="007F588F" w:rsidRPr="00635E10" w:rsidRDefault="007F588F" w:rsidP="003E3EFF">
      <w:pPr>
        <w:spacing w:after="0" w:line="360" w:lineRule="auto"/>
        <w:ind w:firstLine="709"/>
        <w:jc w:val="both"/>
        <w:rPr>
          <w:rFonts w:ascii="Times New Roman" w:hAnsi="Times New Roman"/>
          <w:sz w:val="28"/>
          <w:szCs w:val="28"/>
        </w:rPr>
      </w:pPr>
      <w:r w:rsidRPr="00635E10">
        <w:rPr>
          <w:rFonts w:ascii="Times New Roman" w:hAnsi="Times New Roman"/>
          <w:sz w:val="28"/>
          <w:szCs w:val="28"/>
        </w:rPr>
        <w:t>В последнее время исследователи</w:t>
      </w:r>
      <w:r>
        <w:rPr>
          <w:rFonts w:ascii="Times New Roman" w:hAnsi="Times New Roman"/>
          <w:sz w:val="28"/>
          <w:szCs w:val="28"/>
        </w:rPr>
        <w:t xml:space="preserve"> </w:t>
      </w:r>
      <w:r>
        <w:rPr>
          <w:rStyle w:val="FontStyle36"/>
          <w:sz w:val="28"/>
          <w:szCs w:val="28"/>
        </w:rPr>
        <w:t>[7]</w:t>
      </w:r>
      <w:r w:rsidRPr="00635E10">
        <w:rPr>
          <w:rFonts w:ascii="Times New Roman" w:hAnsi="Times New Roman"/>
          <w:sz w:val="28"/>
          <w:szCs w:val="28"/>
        </w:rPr>
        <w:t xml:space="preserve"> говорят еще и об активизации компонента информационного обмена, который не только несет информацию о стоимости товаров и услуг, но и является условием планирования, прогнозирования и оценки развития национальной экономики, отраслевых рынков, предприятий и домохозяйств. Информационная функция денег не дублирует функцию меры стоимости, а является более широкой, наиболее полно отвечающей сущности современных денег.</w:t>
      </w:r>
    </w:p>
    <w:p w:rsidR="007F588F" w:rsidRPr="00635E10" w:rsidRDefault="007F588F" w:rsidP="003E3EFF">
      <w:pPr>
        <w:spacing w:after="0" w:line="360" w:lineRule="auto"/>
        <w:ind w:firstLine="709"/>
        <w:jc w:val="both"/>
        <w:rPr>
          <w:rFonts w:ascii="Times New Roman" w:hAnsi="Times New Roman"/>
          <w:sz w:val="28"/>
          <w:szCs w:val="28"/>
        </w:rPr>
      </w:pPr>
      <w:r w:rsidRPr="00635E10">
        <w:rPr>
          <w:rFonts w:ascii="Times New Roman" w:hAnsi="Times New Roman"/>
          <w:sz w:val="28"/>
          <w:szCs w:val="28"/>
        </w:rPr>
        <w:t xml:space="preserve">В настоящее время выделяется ряд </w:t>
      </w:r>
      <w:r w:rsidRPr="00635E10">
        <w:rPr>
          <w:rFonts w:ascii="Times New Roman" w:hAnsi="Times New Roman"/>
          <w:bCs/>
          <w:iCs/>
          <w:sz w:val="28"/>
          <w:szCs w:val="28"/>
        </w:rPr>
        <w:t>функций</w:t>
      </w:r>
      <w:r w:rsidRPr="00635E10">
        <w:rPr>
          <w:rFonts w:ascii="Times New Roman" w:hAnsi="Times New Roman"/>
          <w:sz w:val="28"/>
          <w:szCs w:val="28"/>
        </w:rPr>
        <w:t>, выполняемых деньгами</w:t>
      </w:r>
      <w:r>
        <w:rPr>
          <w:rFonts w:ascii="Times New Roman" w:hAnsi="Times New Roman"/>
          <w:sz w:val="28"/>
          <w:szCs w:val="28"/>
        </w:rPr>
        <w:t xml:space="preserve"> </w:t>
      </w:r>
      <w:r>
        <w:rPr>
          <w:rStyle w:val="FontStyle36"/>
          <w:sz w:val="28"/>
          <w:szCs w:val="28"/>
        </w:rPr>
        <w:t>[1]</w:t>
      </w:r>
      <w:r>
        <w:rPr>
          <w:rFonts w:ascii="Times New Roman" w:hAnsi="Times New Roman"/>
          <w:sz w:val="28"/>
          <w:szCs w:val="28"/>
        </w:rPr>
        <w:t>.</w:t>
      </w:r>
    </w:p>
    <w:p w:rsidR="007F588F" w:rsidRPr="00635E10" w:rsidRDefault="007F588F" w:rsidP="003E3EFF">
      <w:pPr>
        <w:spacing w:after="0" w:line="360" w:lineRule="auto"/>
        <w:ind w:firstLine="709"/>
        <w:jc w:val="both"/>
        <w:rPr>
          <w:rFonts w:ascii="Times New Roman" w:hAnsi="Times New Roman"/>
          <w:sz w:val="28"/>
          <w:szCs w:val="28"/>
        </w:rPr>
      </w:pPr>
      <w:r w:rsidRPr="00367C31">
        <w:rPr>
          <w:rFonts w:ascii="Times New Roman" w:hAnsi="Times New Roman"/>
          <w:bCs/>
          <w:iCs/>
          <w:sz w:val="28"/>
          <w:szCs w:val="28"/>
        </w:rPr>
        <w:t>Деньги выступают мерой стоимости</w:t>
      </w:r>
      <w:r w:rsidRPr="00635E10">
        <w:rPr>
          <w:rFonts w:ascii="Times New Roman" w:hAnsi="Times New Roman"/>
          <w:sz w:val="28"/>
          <w:szCs w:val="28"/>
        </w:rPr>
        <w:t xml:space="preserve"> – измеряют стоимость всех товаров. Стоимость, выраженная в деньгах, </w:t>
      </w:r>
      <w:r>
        <w:rPr>
          <w:rFonts w:ascii="Times New Roman" w:hAnsi="Times New Roman"/>
          <w:sz w:val="28"/>
          <w:szCs w:val="28"/>
        </w:rPr>
        <w:t>–</w:t>
      </w:r>
      <w:r w:rsidRPr="00635E10">
        <w:rPr>
          <w:rFonts w:ascii="Times New Roman" w:hAnsi="Times New Roman"/>
          <w:sz w:val="28"/>
          <w:szCs w:val="28"/>
        </w:rPr>
        <w:t xml:space="preserve"> его цена. Цены товаров выражаются в известном количестве денежного товара, золота. Количество золота (его масса) измеряется его весом. Определенное весовое количество золота принимается за единицу измерения его массы. Эта единица, устанавливаемая государством в качестве денежной единицы, называется масштабом цен. Все цены товаров выражаются в определенном количестве денежных единиц или в определенном количестве весовых единиц золота. Так, в США масштабом цен до </w:t>
      </w:r>
      <w:smartTag w:uri="urn:schemas-microsoft-com:office:smarttags" w:element="metricconverter">
        <w:smartTagPr>
          <w:attr w:name="ProductID" w:val="1897 г"/>
        </w:smartTagPr>
        <w:r w:rsidRPr="00635E10">
          <w:rPr>
            <w:rFonts w:ascii="Times New Roman" w:hAnsi="Times New Roman"/>
            <w:sz w:val="28"/>
            <w:szCs w:val="28"/>
          </w:rPr>
          <w:t>1971</w:t>
        </w:r>
        <w:r>
          <w:rPr>
            <w:rFonts w:ascii="Times New Roman" w:hAnsi="Times New Roman"/>
            <w:sz w:val="28"/>
            <w:szCs w:val="28"/>
          </w:rPr>
          <w:t xml:space="preserve"> </w:t>
        </w:r>
        <w:r w:rsidRPr="00635E10">
          <w:rPr>
            <w:rFonts w:ascii="Times New Roman" w:hAnsi="Times New Roman"/>
            <w:sz w:val="28"/>
            <w:szCs w:val="28"/>
          </w:rPr>
          <w:t>г</w:t>
        </w:r>
      </w:smartTag>
      <w:r w:rsidRPr="00635E10">
        <w:rPr>
          <w:rFonts w:ascii="Times New Roman" w:hAnsi="Times New Roman"/>
          <w:sz w:val="28"/>
          <w:szCs w:val="28"/>
        </w:rPr>
        <w:t xml:space="preserve">. являлся доллар, равный 0,818513 грамма чистого золота. В России денежной единицей стал рубль, для которого эквивалентное количество золота в </w:t>
      </w:r>
      <w:smartTag w:uri="urn:schemas-microsoft-com:office:smarttags" w:element="metricconverter">
        <w:smartTagPr>
          <w:attr w:name="ProductID" w:val="1897 г"/>
        </w:smartTagPr>
        <w:r w:rsidRPr="00635E10">
          <w:rPr>
            <w:rFonts w:ascii="Times New Roman" w:hAnsi="Times New Roman"/>
            <w:sz w:val="28"/>
            <w:szCs w:val="28"/>
          </w:rPr>
          <w:t>1897</w:t>
        </w:r>
        <w:r>
          <w:rPr>
            <w:rFonts w:ascii="Times New Roman" w:hAnsi="Times New Roman"/>
            <w:sz w:val="28"/>
            <w:szCs w:val="28"/>
          </w:rPr>
          <w:t xml:space="preserve"> </w:t>
        </w:r>
        <w:r w:rsidRPr="00635E10">
          <w:rPr>
            <w:rFonts w:ascii="Times New Roman" w:hAnsi="Times New Roman"/>
            <w:sz w:val="28"/>
            <w:szCs w:val="28"/>
          </w:rPr>
          <w:t>г</w:t>
        </w:r>
      </w:smartTag>
      <w:r w:rsidRPr="00635E10">
        <w:rPr>
          <w:rFonts w:ascii="Times New Roman" w:hAnsi="Times New Roman"/>
          <w:sz w:val="28"/>
          <w:szCs w:val="28"/>
        </w:rPr>
        <w:t xml:space="preserve">. было определено в 0,774254 грамма. </w:t>
      </w:r>
    </w:p>
    <w:p w:rsidR="007F588F" w:rsidRPr="00635E10" w:rsidRDefault="007F588F" w:rsidP="003E3EFF">
      <w:pPr>
        <w:spacing w:after="0" w:line="360" w:lineRule="auto"/>
        <w:ind w:firstLine="709"/>
        <w:jc w:val="both"/>
        <w:rPr>
          <w:rFonts w:ascii="Times New Roman" w:hAnsi="Times New Roman"/>
          <w:sz w:val="28"/>
          <w:szCs w:val="28"/>
        </w:rPr>
      </w:pPr>
      <w:r w:rsidRPr="00367C31">
        <w:rPr>
          <w:rFonts w:ascii="Times New Roman" w:hAnsi="Times New Roman"/>
          <w:bCs/>
          <w:iCs/>
          <w:sz w:val="28"/>
          <w:szCs w:val="28"/>
        </w:rPr>
        <w:t>Деньги выступают как средство платежа</w:t>
      </w:r>
      <w:r w:rsidRPr="00367C31">
        <w:rPr>
          <w:rFonts w:ascii="Times New Roman" w:hAnsi="Times New Roman"/>
          <w:sz w:val="28"/>
          <w:szCs w:val="28"/>
        </w:rPr>
        <w:t>.</w:t>
      </w:r>
      <w:r w:rsidRPr="00635E10">
        <w:rPr>
          <w:rFonts w:ascii="Times New Roman" w:hAnsi="Times New Roman"/>
          <w:sz w:val="28"/>
          <w:szCs w:val="28"/>
        </w:rPr>
        <w:t xml:space="preserve"> Эта функция денег проявляется, прежде всего, в обслуживании платежей вне сферы товарооборота. Это налоги, социальные выплаты, проценты за кредит. Деньги легко принимаются в качестве средства платежа. </w:t>
      </w:r>
      <w:r>
        <w:rPr>
          <w:rFonts w:ascii="Times New Roman" w:hAnsi="Times New Roman"/>
          <w:sz w:val="28"/>
          <w:szCs w:val="28"/>
        </w:rPr>
        <w:t>Э</w:t>
      </w:r>
      <w:r w:rsidRPr="00635E10">
        <w:rPr>
          <w:rFonts w:ascii="Times New Roman" w:hAnsi="Times New Roman"/>
          <w:sz w:val="28"/>
          <w:szCs w:val="28"/>
        </w:rPr>
        <w:t xml:space="preserve">ту функцию деньги </w:t>
      </w:r>
      <w:r>
        <w:rPr>
          <w:rFonts w:ascii="Times New Roman" w:hAnsi="Times New Roman"/>
          <w:sz w:val="28"/>
          <w:szCs w:val="28"/>
        </w:rPr>
        <w:t>т</w:t>
      </w:r>
      <w:r w:rsidRPr="00635E10">
        <w:rPr>
          <w:rFonts w:ascii="Times New Roman" w:hAnsi="Times New Roman"/>
          <w:sz w:val="28"/>
          <w:szCs w:val="28"/>
        </w:rPr>
        <w:t>акже выполняют при предоставлении и погашении денежных ссуд, при погашении задолженности по заработной плате. Функцию средства платежа выполняют и наличные деньги, однако, преобладающая часть денежного оборота, в котором деньги выступают как средство платежа, приходится на безналичные денежные расчёты между юридическими лицами.</w:t>
      </w:r>
    </w:p>
    <w:p w:rsidR="007F588F" w:rsidRPr="00635E10" w:rsidRDefault="007F588F" w:rsidP="003E3EFF">
      <w:pPr>
        <w:spacing w:after="0" w:line="360" w:lineRule="auto"/>
        <w:ind w:firstLine="709"/>
        <w:jc w:val="both"/>
        <w:rPr>
          <w:rFonts w:ascii="Times New Roman" w:hAnsi="Times New Roman"/>
          <w:sz w:val="28"/>
          <w:szCs w:val="28"/>
        </w:rPr>
      </w:pPr>
      <w:r w:rsidRPr="00367C31">
        <w:rPr>
          <w:rFonts w:ascii="Times New Roman" w:hAnsi="Times New Roman"/>
          <w:bCs/>
          <w:iCs/>
          <w:sz w:val="28"/>
          <w:szCs w:val="28"/>
        </w:rPr>
        <w:t>Деньги выступают как средство обращения обслуживания товарооборота.</w:t>
      </w:r>
      <w:r w:rsidRPr="00367C31">
        <w:rPr>
          <w:rFonts w:ascii="Times New Roman" w:hAnsi="Times New Roman"/>
          <w:sz w:val="28"/>
          <w:szCs w:val="28"/>
        </w:rPr>
        <w:t xml:space="preserve"> Прежде всего, деньги являются сегодня средством</w:t>
      </w:r>
      <w:r>
        <w:rPr>
          <w:rFonts w:ascii="Times New Roman" w:hAnsi="Times New Roman"/>
          <w:sz w:val="28"/>
          <w:szCs w:val="28"/>
        </w:rPr>
        <w:t xml:space="preserve"> </w:t>
      </w:r>
      <w:r w:rsidRPr="00635E10">
        <w:rPr>
          <w:rFonts w:ascii="Times New Roman" w:hAnsi="Times New Roman"/>
          <w:sz w:val="28"/>
          <w:szCs w:val="28"/>
        </w:rPr>
        <w:t>обращения, деньги можно использовать при покупке и продаже товаров и услуг. Это выражается формулой: Т (товар) – Д (деньги) – Т (товар). Как средство обмена</w:t>
      </w:r>
      <w:r>
        <w:rPr>
          <w:rFonts w:ascii="Times New Roman" w:hAnsi="Times New Roman"/>
          <w:sz w:val="28"/>
          <w:szCs w:val="28"/>
        </w:rPr>
        <w:t>,</w:t>
      </w:r>
      <w:r w:rsidRPr="00635E10">
        <w:rPr>
          <w:rFonts w:ascii="Times New Roman" w:hAnsi="Times New Roman"/>
          <w:sz w:val="28"/>
          <w:szCs w:val="28"/>
        </w:rPr>
        <w:t xml:space="preserve"> деньги позволяют обществу избежать неудобства бартерного обмена. </w:t>
      </w:r>
      <w:r>
        <w:rPr>
          <w:rFonts w:ascii="Times New Roman" w:hAnsi="Times New Roman"/>
          <w:sz w:val="28"/>
          <w:szCs w:val="28"/>
        </w:rPr>
        <w:t>Д</w:t>
      </w:r>
      <w:r w:rsidRPr="00635E10">
        <w:rPr>
          <w:rFonts w:ascii="Times New Roman" w:hAnsi="Times New Roman"/>
          <w:sz w:val="28"/>
          <w:szCs w:val="28"/>
        </w:rPr>
        <w:t>еньги, представляя удобный способ обмена товарами, позволяют обществу воспользоваться плодами географической специализации и разделения труда между людьми.</w:t>
      </w:r>
    </w:p>
    <w:p w:rsidR="007F588F" w:rsidRDefault="007F588F" w:rsidP="003E3EFF">
      <w:pPr>
        <w:spacing w:after="0" w:line="360" w:lineRule="auto"/>
        <w:ind w:firstLine="709"/>
        <w:jc w:val="both"/>
        <w:rPr>
          <w:rFonts w:ascii="Times New Roman" w:hAnsi="Times New Roman"/>
          <w:sz w:val="28"/>
          <w:szCs w:val="28"/>
        </w:rPr>
      </w:pPr>
      <w:r w:rsidRPr="00367C31">
        <w:rPr>
          <w:rFonts w:ascii="Times New Roman" w:hAnsi="Times New Roman"/>
          <w:bCs/>
          <w:iCs/>
          <w:sz w:val="28"/>
          <w:szCs w:val="28"/>
        </w:rPr>
        <w:t xml:space="preserve">Деньги служат средством накопления, сбережения, образования сокровищ. </w:t>
      </w:r>
      <w:r w:rsidRPr="00367C31">
        <w:rPr>
          <w:rFonts w:ascii="Times New Roman" w:hAnsi="Times New Roman"/>
          <w:sz w:val="28"/>
          <w:szCs w:val="28"/>
        </w:rPr>
        <w:t xml:space="preserve">Поскольку деньги </w:t>
      </w:r>
      <w:r>
        <w:rPr>
          <w:rFonts w:ascii="Times New Roman" w:hAnsi="Times New Roman"/>
          <w:sz w:val="28"/>
          <w:szCs w:val="28"/>
        </w:rPr>
        <w:t xml:space="preserve">– </w:t>
      </w:r>
      <w:r w:rsidRPr="00367C31">
        <w:rPr>
          <w:rFonts w:ascii="Times New Roman" w:hAnsi="Times New Roman"/>
          <w:sz w:val="28"/>
          <w:szCs w:val="28"/>
        </w:rPr>
        <w:t>наиболее ликвидное имущество, они являются</w:t>
      </w:r>
      <w:r w:rsidRPr="00635E10">
        <w:rPr>
          <w:rFonts w:ascii="Times New Roman" w:hAnsi="Times New Roman"/>
          <w:sz w:val="28"/>
          <w:szCs w:val="28"/>
        </w:rPr>
        <w:t xml:space="preserve"> наиболее удобной формой хранения богатства. Владение деньгами за редким исключением не приносит прибыли, денежного дохода, который извлекается при хранении богатства, например, в форме недвижимого имущества (собственности) или ценных бумаг (акций, облигаций). Однако деньги имеют то преимущество, что они могут быть безотлагательно использованы фирмой или домашним хозяйством для любого финансового обязательства.</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Началу движения денег предшествует их концентрация у субъектов. Они сосредоточиваются в кошельках населения, в кассах юридических лиц, на счетах в кредитных учреждениях, в казне государства. Чтобы зародилось движение денег, необходимо возникновение потребности в деньгах у одной из двух сторон. Спрос на деньги возникает при осуществлении сделок, деньги нужны для обращения, платежей за товары и услуги. Их объем определяется номинальным валовым внутренним продуктом. Чем больше общая денежная стоимость товаров и услуг, тем больше требуется денег для заключения сделок. Спрос на деньги предъявляют и накопление, которое выступает в разных формах: вкладах в кредитных учреждениях, ценных бумагах, официальных государственных запасах.</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Денежное обращение осуществляется в двух формах: наличной и безналичной.</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 xml:space="preserve">Налично-денежное обращение </w:t>
      </w:r>
      <w:r>
        <w:rPr>
          <w:rFonts w:ascii="Times New Roman" w:hAnsi="Times New Roman"/>
          <w:sz w:val="28"/>
          <w:szCs w:val="28"/>
        </w:rPr>
        <w:t>–</w:t>
      </w:r>
      <w:r w:rsidRPr="00635E10">
        <w:rPr>
          <w:rFonts w:ascii="Times New Roman" w:hAnsi="Times New Roman"/>
          <w:sz w:val="28"/>
          <w:szCs w:val="28"/>
        </w:rPr>
        <w:t xml:space="preserve"> движение наличных денег в сфере обращения и выполнение ими двух функций (средства платежа и средства обращения). </w:t>
      </w:r>
    </w:p>
    <w:p w:rsidR="007F588F" w:rsidRPr="00635E10" w:rsidRDefault="007F588F" w:rsidP="002673F2">
      <w:pPr>
        <w:pStyle w:val="1"/>
        <w:spacing w:line="360" w:lineRule="auto"/>
        <w:ind w:firstLine="709"/>
        <w:jc w:val="both"/>
        <w:rPr>
          <w:rStyle w:val="FontStyle22"/>
          <w:rFonts w:ascii="Times New Roman" w:hAnsi="Times New Roman" w:cs="Times New Roman"/>
          <w:sz w:val="28"/>
          <w:szCs w:val="28"/>
        </w:rPr>
      </w:pPr>
      <w:r w:rsidRPr="00B85994">
        <w:rPr>
          <w:rStyle w:val="FontStyle20"/>
          <w:rFonts w:ascii="Times New Roman" w:hAnsi="Times New Roman" w:cs="Times New Roman"/>
          <w:i w:val="0"/>
          <w:sz w:val="28"/>
          <w:szCs w:val="28"/>
        </w:rPr>
        <w:t xml:space="preserve">Другими словами, денежное обращение </w:t>
      </w:r>
      <w:r>
        <w:rPr>
          <w:rStyle w:val="FontStyle20"/>
          <w:rFonts w:ascii="Times New Roman" w:hAnsi="Times New Roman" w:cs="Times New Roman"/>
          <w:sz w:val="28"/>
          <w:szCs w:val="28"/>
        </w:rPr>
        <w:t>–</w:t>
      </w:r>
      <w:r w:rsidRPr="00635E10">
        <w:rPr>
          <w:rStyle w:val="FontStyle20"/>
          <w:rFonts w:ascii="Times New Roman" w:hAnsi="Times New Roman" w:cs="Times New Roman"/>
          <w:sz w:val="28"/>
          <w:szCs w:val="28"/>
        </w:rPr>
        <w:t xml:space="preserve"> </w:t>
      </w:r>
      <w:r w:rsidRPr="00635E10">
        <w:rPr>
          <w:rStyle w:val="FontStyle22"/>
          <w:rFonts w:ascii="Times New Roman" w:hAnsi="Times New Roman" w:cs="Times New Roman"/>
          <w:sz w:val="28"/>
          <w:szCs w:val="28"/>
        </w:rPr>
        <w:t>это движение денег при выполнении ими своих функций в наличной и безналично</w:t>
      </w:r>
      <w:r>
        <w:rPr>
          <w:rStyle w:val="FontStyle22"/>
          <w:rFonts w:ascii="Times New Roman" w:hAnsi="Times New Roman" w:cs="Times New Roman"/>
          <w:sz w:val="28"/>
          <w:szCs w:val="28"/>
        </w:rPr>
        <w:t>й</w:t>
      </w:r>
      <w:r w:rsidRPr="00635E10">
        <w:rPr>
          <w:rStyle w:val="FontStyle22"/>
          <w:rFonts w:ascii="Times New Roman" w:hAnsi="Times New Roman" w:cs="Times New Roman"/>
          <w:sz w:val="28"/>
          <w:szCs w:val="28"/>
        </w:rPr>
        <w:t xml:space="preserve"> форм</w:t>
      </w:r>
      <w:r>
        <w:rPr>
          <w:rStyle w:val="FontStyle22"/>
          <w:rFonts w:ascii="Times New Roman" w:hAnsi="Times New Roman" w:cs="Times New Roman"/>
          <w:sz w:val="28"/>
          <w:szCs w:val="28"/>
        </w:rPr>
        <w:t>ах</w:t>
      </w:r>
      <w:r w:rsidRPr="00635E10">
        <w:rPr>
          <w:rStyle w:val="FontStyle22"/>
          <w:rFonts w:ascii="Times New Roman" w:hAnsi="Times New Roman" w:cs="Times New Roman"/>
          <w:sz w:val="28"/>
          <w:szCs w:val="28"/>
        </w:rPr>
        <w:t xml:space="preserve">, обслуживающее реализацию товаров и  нетоварные платежи и расчеты. </w:t>
      </w:r>
    </w:p>
    <w:p w:rsidR="007F588F" w:rsidRPr="00635E10" w:rsidRDefault="007F588F" w:rsidP="002673F2">
      <w:pPr>
        <w:pStyle w:val="1"/>
        <w:spacing w:line="360" w:lineRule="auto"/>
        <w:ind w:firstLine="709"/>
        <w:jc w:val="both"/>
        <w:rPr>
          <w:rFonts w:ascii="Times New Roman" w:hAnsi="Times New Roman" w:cs="Times New Roman"/>
          <w:sz w:val="28"/>
          <w:szCs w:val="28"/>
        </w:rPr>
      </w:pPr>
      <w:r w:rsidRPr="00635E10">
        <w:rPr>
          <w:rStyle w:val="FontStyle22"/>
          <w:rFonts w:ascii="Times New Roman" w:hAnsi="Times New Roman" w:cs="Times New Roman"/>
          <w:sz w:val="28"/>
          <w:szCs w:val="28"/>
        </w:rPr>
        <w:t>При этом форма организации денежного обращения в стране, сложившаяся исторически и закрепленная национальным законодательством, называется денежной системой</w:t>
      </w:r>
      <w:r>
        <w:rPr>
          <w:rStyle w:val="FontStyle22"/>
          <w:rFonts w:ascii="Times New Roman" w:hAnsi="Times New Roman" w:cs="Times New Roman"/>
          <w:sz w:val="28"/>
          <w:szCs w:val="28"/>
        </w:rPr>
        <w:t xml:space="preserve"> </w:t>
      </w:r>
      <w:r>
        <w:rPr>
          <w:rStyle w:val="FontStyle36"/>
          <w:rFonts w:cs="Times New Roman"/>
          <w:sz w:val="28"/>
          <w:szCs w:val="28"/>
        </w:rPr>
        <w:t>[8]</w:t>
      </w:r>
      <w:r w:rsidRPr="00635E10">
        <w:rPr>
          <w:rStyle w:val="FontStyle22"/>
          <w:rFonts w:ascii="Times New Roman" w:hAnsi="Times New Roman" w:cs="Times New Roman"/>
          <w:sz w:val="28"/>
          <w:szCs w:val="28"/>
        </w:rPr>
        <w:t>.</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Наличные деньги используются:</w:t>
      </w:r>
    </w:p>
    <w:p w:rsidR="007F588F" w:rsidRPr="00635E10" w:rsidRDefault="007F588F" w:rsidP="002673F2">
      <w:pPr>
        <w:spacing w:after="0" w:line="360" w:lineRule="auto"/>
        <w:ind w:firstLine="708"/>
        <w:jc w:val="both"/>
        <w:rPr>
          <w:rFonts w:ascii="Times New Roman" w:hAnsi="Times New Roman"/>
          <w:sz w:val="28"/>
          <w:szCs w:val="28"/>
        </w:rPr>
      </w:pPr>
      <w:r w:rsidRPr="00635E10">
        <w:rPr>
          <w:rFonts w:ascii="Times New Roman" w:hAnsi="Times New Roman"/>
          <w:sz w:val="28"/>
          <w:szCs w:val="28"/>
        </w:rPr>
        <w:t>а) для кругооборота товаров и услуг;</w:t>
      </w:r>
    </w:p>
    <w:p w:rsidR="007F588F" w:rsidRPr="00635E10" w:rsidRDefault="007F588F" w:rsidP="002673F2">
      <w:pPr>
        <w:spacing w:after="0" w:line="360" w:lineRule="auto"/>
        <w:ind w:firstLine="708"/>
        <w:jc w:val="both"/>
        <w:rPr>
          <w:rFonts w:ascii="Times New Roman" w:hAnsi="Times New Roman"/>
          <w:sz w:val="28"/>
          <w:szCs w:val="28"/>
        </w:rPr>
      </w:pPr>
      <w:r w:rsidRPr="00635E10">
        <w:rPr>
          <w:rFonts w:ascii="Times New Roman" w:hAnsi="Times New Roman"/>
          <w:sz w:val="28"/>
          <w:szCs w:val="28"/>
        </w:rPr>
        <w:t>б) для расчетов, не связанных непосредственно с движением товаров и услуг, а именно: расчетов по выплате заработной платы, премий, пособий, пенсий; по выплате страховых возмещении по договорам страхования; при оплате ценных бумаг и выплат по ним дохода; по платежам населения за коммунальные услуги и др.</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Так, например, в качестве средств платежа при осуществлении розничных операций сегодня применяются наличные деньги (банкноты, монеты), депозитные деньги (платежные банковские карты (кредитные, дебетовые), чеки и банковские переводы, а также электронные деньги, природа которых близка к частным деньгам</w:t>
      </w:r>
      <w:r>
        <w:rPr>
          <w:rFonts w:ascii="Times New Roman" w:hAnsi="Times New Roman"/>
          <w:sz w:val="28"/>
          <w:szCs w:val="28"/>
        </w:rPr>
        <w:t xml:space="preserve"> </w:t>
      </w:r>
      <w:r>
        <w:rPr>
          <w:rStyle w:val="FontStyle36"/>
          <w:sz w:val="28"/>
          <w:szCs w:val="28"/>
        </w:rPr>
        <w:t>[8]</w:t>
      </w:r>
      <w:r w:rsidRPr="00635E10">
        <w:rPr>
          <w:rFonts w:ascii="Times New Roman" w:hAnsi="Times New Roman"/>
          <w:sz w:val="28"/>
          <w:szCs w:val="28"/>
        </w:rPr>
        <w:t xml:space="preserve">. </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Налично-денежный оборот включает движение всей налично-денежной массы за определенный период времени между населением и юридическими лицами, между физическими лицами, между юридическими лицами, между населением и государственными органами, между юридическими лицами и государственными органами.</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Налично-денежное движение осуществляется с помощью различных видов денег: банкнот, металлических монет, других кредитных инструментов (векселей, банковских векселей, чеков, кредитных карточек). Эмиссию наличных денег осуществляет центральный (как правило, государственный) банк. Он выпускает наличные деньги в обращение и изымает их, если они пришли в негодность, а также заменяет деньги на новые образцы купюр и монет.</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 xml:space="preserve">Безналичное обращение </w:t>
      </w:r>
      <w:r>
        <w:rPr>
          <w:rFonts w:ascii="Times New Roman" w:hAnsi="Times New Roman"/>
          <w:sz w:val="28"/>
          <w:szCs w:val="28"/>
        </w:rPr>
        <w:t>–</w:t>
      </w:r>
      <w:r w:rsidRPr="00635E10">
        <w:rPr>
          <w:rFonts w:ascii="Times New Roman" w:hAnsi="Times New Roman"/>
          <w:sz w:val="28"/>
          <w:szCs w:val="28"/>
        </w:rPr>
        <w:t xml:space="preserve"> движение стоимости без участия наличных денег: перечисление денежных средств по счетам кредитных учреждении, зачет взаимных требовании. Развитие кредитной системы и появление средств клиентов на счетах в банках и других кредитных учреждении привели к возникновению такого обращения. Безналичное обращение осуществляется с помощью чеков, векселей, кредитных карточек и других кредитных инструментов.</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Безналичный денежный оборот охватывает расчеты между:</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а) предприятиями, учреждениями, организациями разных форм собственности, имеющими счета в кредитных учреждениях;</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б) юридическими лицами и кредитными учреждениями по получению и возврату кредита;</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в) юридическими лицами и населением по выплате заработной платы, доходов по ценным бумагам;</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г) физическими и юридическими лицами с казной государства по оплате налогов, сборов и других обязательных платежей, а также получению бюджетных средств и др.</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Размер безналичного оборота зависит от объема товаров в стране, уровня цен, системы расчетов, а также размера распределительных и перераспределительных отношений, осуществляемых через финансовую систему. Безналичное обращение имеет важное экономическое значение в ускорении оборачиваемости оборотных средств, сокращении наличных денег, снижении издержек обращения</w:t>
      </w:r>
      <w:r>
        <w:rPr>
          <w:rFonts w:ascii="Times New Roman" w:hAnsi="Times New Roman"/>
          <w:sz w:val="28"/>
          <w:szCs w:val="28"/>
        </w:rPr>
        <w:t xml:space="preserve"> </w:t>
      </w:r>
      <w:r>
        <w:rPr>
          <w:rStyle w:val="FontStyle36"/>
          <w:sz w:val="28"/>
          <w:szCs w:val="28"/>
        </w:rPr>
        <w:t>[5]</w:t>
      </w:r>
      <w:r w:rsidRPr="00635E10">
        <w:rPr>
          <w:rFonts w:ascii="Times New Roman" w:hAnsi="Times New Roman"/>
          <w:sz w:val="28"/>
          <w:szCs w:val="28"/>
        </w:rPr>
        <w:t>.</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В зависимости от экономического содержания различают две группы безналичного обращения: по товарным операциям и финансовым обязательствам.</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 xml:space="preserve">К первой группе относятся безналичные расчеты за товары и услуги, ко второй </w:t>
      </w:r>
      <w:r>
        <w:rPr>
          <w:rFonts w:ascii="Times New Roman" w:hAnsi="Times New Roman"/>
          <w:sz w:val="28"/>
          <w:szCs w:val="28"/>
        </w:rPr>
        <w:t>–</w:t>
      </w:r>
      <w:r w:rsidRPr="00635E10">
        <w:rPr>
          <w:rFonts w:ascii="Times New Roman" w:hAnsi="Times New Roman"/>
          <w:sz w:val="28"/>
          <w:szCs w:val="28"/>
        </w:rPr>
        <w:t xml:space="preserve"> платежи в бюджет (налог на прибыль, налог на добавленную стоимость и другие обязательные платежи) и внебюджетные фонды, погашение банковских ссуд, уплата процентов за кредит, расчеты со страховыми компаниями.</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Между налично-денежным и безналичным обращением существуют взаимосвязь и взаимозависимость: деньги постоянно переходят из одной сферы обращения в другую, наличные деньги меняют форму на счета в кредитном учреждении и обратно. Безналичный оборот возникает при внесении наличных денег на счет в кредитном учреждении, следовательно, безналичное обращение немыслимо при отсутствии наличного. Одновременно наличные деньги появляются у клиента при снятии их со счета в кредитном учреждении.</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Таким образом, наличное и безналичное обращение образует общий денежный оборот страны, в котором действуют единые деньги одного наименования.</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 xml:space="preserve">Товарно-денежные отношения требуют определенного количества денег для обращения. Закон денежного обращения, открытый Карлом Марксом, устанавливает количество денег, нужное для выполнения ими функций средства обращения и средства платежа. </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К.</w:t>
      </w:r>
      <w:r>
        <w:rPr>
          <w:rFonts w:ascii="Times New Roman" w:hAnsi="Times New Roman"/>
          <w:sz w:val="28"/>
          <w:szCs w:val="28"/>
        </w:rPr>
        <w:t xml:space="preserve"> </w:t>
      </w:r>
      <w:r w:rsidRPr="00635E10">
        <w:rPr>
          <w:rFonts w:ascii="Times New Roman" w:hAnsi="Times New Roman"/>
          <w:sz w:val="28"/>
          <w:szCs w:val="28"/>
        </w:rPr>
        <w:t>Маркс определяет это количество следующим образом: «При металлическом обращении количество денег стихийно регулировалось функцией сокровища, т.е. денежная масса увеличивалась и сокращалась, свободно приспосабливаясь к потребностям товарного производства, количество денег всегда сохранялось на требуемом уровне. Это обеспечивало устойчивость денежного обращения»</w:t>
      </w:r>
      <w:r>
        <w:rPr>
          <w:rFonts w:ascii="Times New Roman" w:hAnsi="Times New Roman"/>
          <w:sz w:val="28"/>
          <w:szCs w:val="28"/>
        </w:rPr>
        <w:t xml:space="preserve"> </w:t>
      </w:r>
      <w:r>
        <w:rPr>
          <w:rStyle w:val="FontStyle36"/>
          <w:sz w:val="28"/>
          <w:szCs w:val="28"/>
        </w:rPr>
        <w:t>[6]</w:t>
      </w:r>
      <w:r w:rsidRPr="00635E10">
        <w:rPr>
          <w:rFonts w:ascii="Times New Roman" w:hAnsi="Times New Roman"/>
          <w:sz w:val="28"/>
          <w:szCs w:val="28"/>
        </w:rPr>
        <w:t>.</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Очевидно, что в экономике денежные выплаты, расходуемые на товары и услуги в течение данного периода времени, должны быть равны всем денежным поступлениям продавцов этих товаров и услуг за этот же период времени. Это полезное понятие сформулировал американский экономист И.Фишер в уравнении обмена.</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 xml:space="preserve">Обозначим общий объем денежного обращения, т. е. сумму денег, затрачиваемую на покупку товаров в данном обществе в течение данного года, через Е (Expenditure), а среднее количество денег, находящихся в обращении в данном обществе в течение года, через М (Money). M будет представлять собой простую арифметическую среднюю из сумм денег, находившихся в обращении в последовательные моменты, отделенные друг от друга равными, бесконечно малыми промежутками времени. Если мы разделим сумму годовых денежных затрат Е на среднюю сумму денег в обращении М, мы получим то, что называется средним числом оборотов денег в их обмене на блага, </w:t>
      </w:r>
      <w:r>
        <w:rPr>
          <w:rFonts w:ascii="Times New Roman" w:hAnsi="Times New Roman"/>
          <w:sz w:val="28"/>
          <w:szCs w:val="28"/>
        </w:rPr>
        <w:t>–</w:t>
      </w:r>
      <w:r w:rsidRPr="00635E10">
        <w:rPr>
          <w:rFonts w:ascii="Times New Roman" w:hAnsi="Times New Roman"/>
          <w:sz w:val="28"/>
          <w:szCs w:val="28"/>
        </w:rPr>
        <w:t xml:space="preserve"> Е/М, т. е. скорость обращения денег. Эта скорость может быть обозначена через V (Velocity), так что Е/М = V. Тогда Е может быть выражено через MV. Иначе говоря, общий объем денежного обращения, или сумма затраченных денег, равна средней сумме денег в обращении, умноженной на скорость их обращения или оборота. Таким образом, Е или MV выражают денежную часть уравнения обмена. Обращаясь к товарной части уравнения, мы будем иметь дело с товарными ценами и количествами обмениваемых товаров. Среднюю продажную цену всякого отдельного товара, например хлеба, покупаемого в данном обществе, можно обозначить через р (price), а все купленное количество его </w:t>
      </w:r>
      <w:r>
        <w:rPr>
          <w:rFonts w:ascii="Times New Roman" w:hAnsi="Times New Roman"/>
          <w:sz w:val="28"/>
          <w:szCs w:val="28"/>
        </w:rPr>
        <w:t>–</w:t>
      </w:r>
      <w:r w:rsidRPr="00635E10">
        <w:rPr>
          <w:rFonts w:ascii="Times New Roman" w:hAnsi="Times New Roman"/>
          <w:sz w:val="28"/>
          <w:szCs w:val="28"/>
        </w:rPr>
        <w:t xml:space="preserve"> через Q (Quantity); подобным же образом среднюю цену другого блага (скажем, угля) можно обозначить через р', а все обмениваемое количество </w:t>
      </w:r>
      <w:r>
        <w:rPr>
          <w:rFonts w:ascii="Times New Roman" w:hAnsi="Times New Roman"/>
          <w:sz w:val="28"/>
          <w:szCs w:val="28"/>
        </w:rPr>
        <w:t>–</w:t>
      </w:r>
      <w:r w:rsidRPr="00635E10">
        <w:rPr>
          <w:rFonts w:ascii="Times New Roman" w:hAnsi="Times New Roman"/>
          <w:sz w:val="28"/>
          <w:szCs w:val="28"/>
        </w:rPr>
        <w:t xml:space="preserve"> через Q'; средняя цена и все количество третьего блага (скажем, ткани) могут быть обозначены соответственно через р" и Q" и т. д. для всех других товаров, как бы многочисленны они ни были. Тогда уравнение обмена, очевидно, может быть выражено следующим образом:</w:t>
      </w:r>
    </w:p>
    <w:p w:rsidR="007F588F" w:rsidRPr="00635E10" w:rsidRDefault="007F588F" w:rsidP="001C7547">
      <w:pPr>
        <w:spacing w:after="0" w:line="360" w:lineRule="auto"/>
        <w:ind w:firstLine="709"/>
        <w:jc w:val="center"/>
        <w:rPr>
          <w:rFonts w:ascii="Times New Roman" w:hAnsi="Times New Roman"/>
          <w:sz w:val="28"/>
          <w:szCs w:val="28"/>
        </w:rPr>
      </w:pPr>
      <w:r w:rsidRPr="00635E10">
        <w:rPr>
          <w:rFonts w:ascii="Times New Roman" w:hAnsi="Times New Roman"/>
          <w:sz w:val="28"/>
          <w:szCs w:val="28"/>
        </w:rPr>
        <w:t>MV = pQ + P'Q' +p"Q" + и т. д.</w:t>
      </w:r>
      <w:r>
        <w:rPr>
          <w:rStyle w:val="FontStyle36"/>
          <w:sz w:val="28"/>
          <w:szCs w:val="28"/>
        </w:rPr>
        <w:t>[9]</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 xml:space="preserve">Правая сторона уравнения представляет собой сумму членов вида </w:t>
      </w:r>
      <w:r w:rsidRPr="00635E10">
        <w:rPr>
          <w:rFonts w:ascii="Times New Roman" w:hAnsi="Times New Roman"/>
          <w:sz w:val="28"/>
          <w:szCs w:val="28"/>
          <w:lang w:val="en-US"/>
        </w:rPr>
        <w:t>pQ</w:t>
      </w:r>
      <w:r w:rsidRPr="00635E10">
        <w:rPr>
          <w:rFonts w:ascii="Times New Roman" w:hAnsi="Times New Roman"/>
          <w:sz w:val="28"/>
          <w:szCs w:val="28"/>
        </w:rPr>
        <w:t xml:space="preserve"> </w:t>
      </w:r>
      <w:r>
        <w:rPr>
          <w:rFonts w:ascii="Times New Roman" w:hAnsi="Times New Roman"/>
          <w:sz w:val="28"/>
          <w:szCs w:val="28"/>
        </w:rPr>
        <w:t>–</w:t>
      </w:r>
      <w:r w:rsidRPr="00635E10">
        <w:rPr>
          <w:rFonts w:ascii="Times New Roman" w:hAnsi="Times New Roman"/>
          <w:sz w:val="28"/>
          <w:szCs w:val="28"/>
        </w:rPr>
        <w:t xml:space="preserve"> цена, умноженная на купленное количество. В математике принято обычно сокращать такую сумму членов, имеющих одинаковую форму, пользуясь значком </w:t>
      </w:r>
      <w:r w:rsidRPr="00635E10">
        <w:rPr>
          <w:rFonts w:ascii="Times New Roman" w:hAnsi="Times New Roman"/>
          <w:sz w:val="28"/>
          <w:szCs w:val="28"/>
          <w:lang w:val="en-US"/>
        </w:rPr>
        <w:t>Σ</w:t>
      </w:r>
      <w:r w:rsidRPr="00635E10">
        <w:rPr>
          <w:rFonts w:ascii="Times New Roman" w:hAnsi="Times New Roman"/>
          <w:sz w:val="28"/>
          <w:szCs w:val="28"/>
        </w:rPr>
        <w:t xml:space="preserve"> как символом суммирования. Этот символ вовсе не обозначает величины, как символы М, </w:t>
      </w:r>
      <w:r w:rsidRPr="00635E10">
        <w:rPr>
          <w:rFonts w:ascii="Times New Roman" w:hAnsi="Times New Roman"/>
          <w:sz w:val="28"/>
          <w:szCs w:val="28"/>
          <w:lang w:val="en-US"/>
        </w:rPr>
        <w:t>V</w:t>
      </w:r>
      <w:r w:rsidRPr="00635E10">
        <w:rPr>
          <w:rFonts w:ascii="Times New Roman" w:hAnsi="Times New Roman"/>
          <w:sz w:val="28"/>
          <w:szCs w:val="28"/>
        </w:rPr>
        <w:t xml:space="preserve">, р, </w:t>
      </w:r>
      <w:r w:rsidRPr="00635E10">
        <w:rPr>
          <w:rFonts w:ascii="Times New Roman" w:hAnsi="Times New Roman"/>
          <w:sz w:val="28"/>
          <w:szCs w:val="28"/>
          <w:lang w:val="en-US"/>
        </w:rPr>
        <w:t>Q</w:t>
      </w:r>
      <w:r w:rsidRPr="00635E10">
        <w:rPr>
          <w:rFonts w:ascii="Times New Roman" w:hAnsi="Times New Roman"/>
          <w:sz w:val="28"/>
          <w:szCs w:val="28"/>
        </w:rPr>
        <w:t xml:space="preserve"> и т. д. Он указывает только на действие сложения и должен читаться следующим образом: “сумма членов следующего типа”. </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Поэтому уравнение обмена может быть изображено таким образом:</w:t>
      </w:r>
    </w:p>
    <w:p w:rsidR="007F588F" w:rsidRPr="00635E10" w:rsidRDefault="007F588F" w:rsidP="002673F2">
      <w:pPr>
        <w:spacing w:after="0" w:line="360" w:lineRule="auto"/>
        <w:ind w:firstLine="709"/>
        <w:jc w:val="center"/>
        <w:rPr>
          <w:rFonts w:ascii="Times New Roman" w:hAnsi="Times New Roman"/>
          <w:sz w:val="28"/>
          <w:szCs w:val="28"/>
        </w:rPr>
      </w:pPr>
      <w:r w:rsidRPr="00635E10">
        <w:rPr>
          <w:rFonts w:ascii="Times New Roman" w:hAnsi="Times New Roman"/>
          <w:sz w:val="28"/>
          <w:szCs w:val="28"/>
          <w:lang w:val="en-US"/>
        </w:rPr>
        <w:t>MV</w:t>
      </w:r>
      <w:r w:rsidRPr="00635E10">
        <w:rPr>
          <w:rFonts w:ascii="Times New Roman" w:hAnsi="Times New Roman"/>
          <w:sz w:val="28"/>
          <w:szCs w:val="28"/>
        </w:rPr>
        <w:t xml:space="preserve"> = </w:t>
      </w:r>
      <w:r w:rsidRPr="00635E10">
        <w:rPr>
          <w:rFonts w:ascii="Times New Roman" w:hAnsi="Times New Roman"/>
          <w:sz w:val="28"/>
          <w:szCs w:val="28"/>
          <w:lang w:val="en-US"/>
        </w:rPr>
        <w:t>ΣpQ</w:t>
      </w:r>
      <w:r w:rsidRPr="00635E10">
        <w:rPr>
          <w:rFonts w:ascii="Times New Roman" w:hAnsi="Times New Roman"/>
          <w:sz w:val="28"/>
          <w:szCs w:val="28"/>
        </w:rPr>
        <w:t>.</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 xml:space="preserve">Величины Е, М, </w:t>
      </w:r>
      <w:r w:rsidRPr="00635E10">
        <w:rPr>
          <w:rFonts w:ascii="Times New Roman" w:hAnsi="Times New Roman"/>
          <w:sz w:val="28"/>
          <w:szCs w:val="28"/>
          <w:lang w:val="en-US"/>
        </w:rPr>
        <w:t>V</w:t>
      </w:r>
      <w:r w:rsidRPr="00635E10">
        <w:rPr>
          <w:rFonts w:ascii="Times New Roman" w:hAnsi="Times New Roman"/>
          <w:sz w:val="28"/>
          <w:szCs w:val="28"/>
        </w:rPr>
        <w:t xml:space="preserve">, все р и все </w:t>
      </w:r>
      <w:r w:rsidRPr="00635E10">
        <w:rPr>
          <w:rFonts w:ascii="Times New Roman" w:hAnsi="Times New Roman"/>
          <w:sz w:val="28"/>
          <w:szCs w:val="28"/>
          <w:lang w:val="en-US"/>
        </w:rPr>
        <w:t>Q</w:t>
      </w:r>
      <w:r w:rsidRPr="00635E10">
        <w:rPr>
          <w:rFonts w:ascii="Times New Roman" w:hAnsi="Times New Roman"/>
          <w:sz w:val="28"/>
          <w:szCs w:val="28"/>
        </w:rPr>
        <w:t xml:space="preserve"> относятся к целому обществу и к целому году, но они основаны на соответствующих величинах, относящихся к отдельным лицам, составляющим общество, и к отдельным моментам времени, составляющим год</w:t>
      </w:r>
      <w:r>
        <w:rPr>
          <w:rFonts w:ascii="Times New Roman" w:hAnsi="Times New Roman"/>
          <w:sz w:val="28"/>
          <w:szCs w:val="28"/>
        </w:rPr>
        <w:t xml:space="preserve"> </w:t>
      </w:r>
      <w:r>
        <w:rPr>
          <w:rStyle w:val="FontStyle36"/>
          <w:sz w:val="28"/>
          <w:szCs w:val="28"/>
        </w:rPr>
        <w:t>[9]</w:t>
      </w:r>
      <w:r w:rsidRPr="00635E10">
        <w:rPr>
          <w:rFonts w:ascii="Times New Roman" w:hAnsi="Times New Roman"/>
          <w:sz w:val="28"/>
          <w:szCs w:val="28"/>
        </w:rPr>
        <w:t>.</w:t>
      </w:r>
      <w:r>
        <w:rPr>
          <w:rFonts w:ascii="Times New Roman" w:hAnsi="Times New Roman"/>
          <w:sz w:val="28"/>
          <w:szCs w:val="28"/>
        </w:rPr>
        <w:t xml:space="preserve"> </w:t>
      </w:r>
      <w:r w:rsidRPr="00635E10">
        <w:rPr>
          <w:rFonts w:ascii="Times New Roman" w:hAnsi="Times New Roman"/>
          <w:sz w:val="28"/>
          <w:szCs w:val="28"/>
        </w:rPr>
        <w:t>Позднее И.Фишер в уравнении обмена обратил правую часть Σ pQ в форму РТ, где Т является мерой объема торговли, а Р есть некоторый indexnumber, выражающий уровень цен, при котором достигается данный объем торговли.</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Можно выделить основные факторы, характеризующие роль денег в экономике:</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 xml:space="preserve">1. Спрос на денежные средства, необходимые для осуществления деятельности, выплаты заработной платы, приобретения оборотных средств, покупки товаров в розничной торговле, т.е. в процессе взаимоотношений хозяйствующих субъектов и физических лиц. Этот вид спроса называется «спрос на сделки» и включает две самостоятельные, но взаимозависимые составляющие: количество товаров (на макроуровне </w:t>
      </w:r>
      <w:r>
        <w:rPr>
          <w:rFonts w:ascii="Times New Roman" w:hAnsi="Times New Roman"/>
          <w:sz w:val="28"/>
          <w:szCs w:val="28"/>
        </w:rPr>
        <w:t>–</w:t>
      </w:r>
      <w:r w:rsidRPr="00635E10">
        <w:rPr>
          <w:rFonts w:ascii="Times New Roman" w:hAnsi="Times New Roman"/>
          <w:sz w:val="28"/>
          <w:szCs w:val="28"/>
        </w:rPr>
        <w:t xml:space="preserve"> ВВП в неизменных ценах) и стоимость товара, выраженная в текущих ценах (на микроуровне </w:t>
      </w:r>
      <w:r>
        <w:rPr>
          <w:rFonts w:ascii="Times New Roman" w:hAnsi="Times New Roman"/>
          <w:sz w:val="28"/>
          <w:szCs w:val="28"/>
        </w:rPr>
        <w:t>–</w:t>
      </w:r>
      <w:r w:rsidRPr="00635E10">
        <w:rPr>
          <w:rFonts w:ascii="Times New Roman" w:hAnsi="Times New Roman"/>
          <w:sz w:val="28"/>
          <w:szCs w:val="28"/>
        </w:rPr>
        <w:t xml:space="preserve"> ВВП в текущих ценах).</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2. Уровень и динамика всех видов цен (потребительских, производственных, закупочных в сельском хозяйстве, тарифов на транспорт и коммунальные услуги). С помощью денег можно определить не только величину издержек, но и результаты производства посредством цены, величину полученной прибыли. Применение денег позволяет сопоставить выручку от реализации продукции с издержками, оценить выгодность производства. Цены привязаны к отдельному конкретному товару, поэтому спрос на деньги опосредуется спросом на товар, но зависит от уровня и динамики цен. Если растут цены при том же количестве товара, спрос на деньги увеличивается в соответствии с ростом цен. Для отечественной экономики характерен спад производства при одновременном росте цен и денежной массы.</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В условиях рыночной экономики цена товара складывается</w:t>
      </w:r>
      <w:r>
        <w:rPr>
          <w:rFonts w:ascii="Times New Roman" w:hAnsi="Times New Roman"/>
          <w:sz w:val="28"/>
          <w:szCs w:val="28"/>
        </w:rPr>
        <w:t>,</w:t>
      </w:r>
      <w:r w:rsidRPr="00635E10">
        <w:rPr>
          <w:rFonts w:ascii="Times New Roman" w:hAnsi="Times New Roman"/>
          <w:sz w:val="28"/>
          <w:szCs w:val="28"/>
        </w:rPr>
        <w:t xml:space="preserve"> исходя из его стоимости с возможным отклонением. На цену товара влияет соотношение спроса и предложения, а также конкуренция, что позволяет снижать цену товара. Механизм ценообразования направлен на повышение эффективности производства, снижение уровня издержек. Денежная масса эквивалентна номинальному ВНП, или, в упрошенном виде, </w:t>
      </w:r>
      <w:r>
        <w:rPr>
          <w:rFonts w:ascii="Times New Roman" w:hAnsi="Times New Roman"/>
          <w:sz w:val="28"/>
          <w:szCs w:val="28"/>
        </w:rPr>
        <w:t>–</w:t>
      </w:r>
      <w:r w:rsidRPr="00635E10">
        <w:rPr>
          <w:rFonts w:ascii="Times New Roman" w:hAnsi="Times New Roman"/>
          <w:sz w:val="28"/>
          <w:szCs w:val="28"/>
        </w:rPr>
        <w:t xml:space="preserve"> сумме цен товаров, если не учитывать перераспределительных процессов и повторного счета материальных затрат, что в общем виде согласуется с количественной теорией денег. Использование денег позволяет предпринимать меры по увязке и достижению сбалансированности денежных доходов и расходов. Велика в этом роль органов государственной власти, которые могут способствовать расширению производства отдельных отраслей и товаров путем финансирования капитальных вложений на эти цели, предоставления налоговых льгот.</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 xml:space="preserve">3. Спрос на финансовые активы </w:t>
      </w:r>
      <w:r>
        <w:rPr>
          <w:rFonts w:ascii="Times New Roman" w:hAnsi="Times New Roman"/>
          <w:sz w:val="28"/>
          <w:szCs w:val="28"/>
        </w:rPr>
        <w:t>–</w:t>
      </w:r>
      <w:r w:rsidRPr="00635E10">
        <w:rPr>
          <w:rFonts w:ascii="Times New Roman" w:hAnsi="Times New Roman"/>
          <w:sz w:val="28"/>
          <w:szCs w:val="28"/>
        </w:rPr>
        <w:t xml:space="preserve"> это операции с недвижимостью, государственными ценными бумагами (ГКО, ОФЗ), иностранной валютой, депозитами в банках, банковскими сертификатами, акциями компаний. Для их покупки требуются деньги «высокой эффективности», т.е. наличные деньги или наличные деньги в резерве Банка России.</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4. Процентные ставки на финансовые активы. Современная экономическая теория устанавливает обратную связь между спросом на деньги и ростом процентных ставок активов. В российских условиях эта зависимость пока слабо действует из-за поглощающего действия других факторов. Высокий уровень процентных ставок на финансовые активы поддерживает высокую конъюнктуру спроса на них, снижает спрос на наличные деньги и для реального сектора экономики. Но в момент кризиса фондового рынка финансовые активы сбрасываются, и возникает ажиотажный спрос на наличные рубли и иностранную валюту.</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5. Скорость обращения денег. Чем выше скорость обращения денег, тем меньше при прочих равных условиях спрос на деньги.</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6. Совокупность валютных факторов. В наших условиях спрос на доллары превышает спрос на рубли, что делает актуальной задачу стимулирования спроса на рубли с тем</w:t>
      </w:r>
      <w:r>
        <w:rPr>
          <w:rFonts w:ascii="Times New Roman" w:hAnsi="Times New Roman"/>
          <w:sz w:val="28"/>
          <w:szCs w:val="28"/>
        </w:rPr>
        <w:t>,</w:t>
      </w:r>
      <w:r w:rsidRPr="00635E10">
        <w:rPr>
          <w:rFonts w:ascii="Times New Roman" w:hAnsi="Times New Roman"/>
          <w:sz w:val="28"/>
          <w:szCs w:val="28"/>
        </w:rPr>
        <w:t xml:space="preserve"> чтобы национальная денежная единица была главным ориентиром в деятельности субъектов рынка. Деньги используются для оценки выгодности операций по экспорту и импорту, по денежным расчетам по этим операциям. Деньги применяются при проведении расчетов по кредитным и нетоварным операциям, при составлении торгового баланса страны в результате сопоставления объема экспорта и импорта за определенный период, при подведении итогов в виде активного либо пассивного торгового баланса.</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7. Потребности, выходящие за рамки текущего финансового оборота, — это спрос на деньги, необходимые для расширенного воспроизводства. Размеры реального денежного спроса определяются ресурсной обеспеченностью субъектов. Структура денежной массы в России не учитывает акции коммерческих банков и акционерных обществ, государственные долговые обязательства. Политика государственных долговых обязательств подчинена задачам финансирования бюджетного дефицита и не затрагивает проблемы реструктуризации экономики, перелива капитала из финансового в реальный сектор экономики.</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8. Спрос на деньги зависит от применения современных финансовых и банковских технологий, четкости работы всей системы платежно-расчетного оборота. Спрос на деньги снижается после внедрения электронного способа перевода ценных бумаг от одного владельца к другому.</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9. Спрос на деньги зависит от интенсивности процессов сбережения денег на счетах юридических и физических лиц. Рост сбережений расширяет возможности использования денег в безналичном обороте, поскольку прирост денег обеспечен тем, что часть ранее выпущенных денег находится в банковском обороте. Учитывая это свойство денег, многие экономисты считают, что важнейшим фактором формирования спроса на деньги является спрос на реальные денежные остатки, поскольку для людей важна покупательная способность денег, а не их номинальная ценность. С учетом значения реальных денежных остатков действенность ценового фактора сохраняется. Если считать главной задачей денежно-кредитной политики содействие экономическому росту и благосостоянию, то создание стимулов для сбережений населения и их перевода в накопления должны способствовать расширению границ для роста денежной массы, финансового обеспечения расширенного воспроизводства.</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 xml:space="preserve">Таким образом, спрос на деньги </w:t>
      </w:r>
      <w:r>
        <w:rPr>
          <w:rFonts w:ascii="Times New Roman" w:hAnsi="Times New Roman"/>
          <w:sz w:val="28"/>
          <w:szCs w:val="28"/>
        </w:rPr>
        <w:t>–</w:t>
      </w:r>
      <w:r w:rsidRPr="00635E10">
        <w:rPr>
          <w:rFonts w:ascii="Times New Roman" w:hAnsi="Times New Roman"/>
          <w:sz w:val="28"/>
          <w:szCs w:val="28"/>
        </w:rPr>
        <w:t xml:space="preserve"> это спрос на денежные средства, необходимые для товарного обращения, внешнеэкономических сделок для осуществления финансовых операций по приобретению государственных ценных бумаг. Решающее влияние на спрос на деньги оказывает динамика физического объема продукции, а также цены. Базовой основой спроса на деньги являются денежные остатки на счетах субъектов рынка и склонность субъектов к сбережениям, доверие к национальной денежной единице и к кредитной политике центральных банков. Разностороннее использование денег и их влияние на развитие страны основываются во многом на том, что продукция производится субъектами рынка не для собственных нужд, а для других потребителей, которым она продается за деньги. Производимая продукция принимает форму товара, а между участниками производства и реализации товаров складываются товарно-денежные отношения.</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Таким образом, можно сделать промежуточный вывод о том, что деньги выступают средством измерения статики и динамики капиталов.</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Особенности проявления роли денег зависят от используемой государством модели экономики.</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 xml:space="preserve">Роль денег в различных моделях экономики состоит в следующем: </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 влияние денег на улучшение хозяйственной деятельности;</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 усиление заинтересованности субъектов хозяйственных отношений в развитии производства с помощью цен и снижения издержек;</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 зависимость денежных расходов от доходов;</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 контроль за ценами, объемом и качеством товаров и услуг.</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При существовавшей до недавнего времени в России административно-командной экономике роль денег была ограниченна. Деньгам отводилась вспомогательная роль как инструменту учета и контроля со стороны органов управления хозяйством. Объем и ассортимент производимой продукции устанавливались вышестоящими организациями для каждого предприятия в форме планов в натуральном и стоимостном выражении. При этом стоимостные показатели планируемого объема и ассортимента продукции имели подчиненное значение и рассчитывались на основе натуральных показателей исходя из цен, установленных центральными органами.</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Произведенная продукция распределялась между потребителями. При реализации продукции деньгам и денежным расчетам отводилась подчиненная роль. При данной модели экономики роль денег снижается, что связано с применением стабильных цен. Цены оставались неизменными при различном соотношении спроса и предложения и продолжали применяться при недостатке товаров и нормированном их распределении. В подобных условиях возникала подавленная инфляция, сопровождающаяся снижением роли денег, поскольку для приобретения товаров не столь важно было наличие денег у покупателя, сколь важна возможность их получения в соответствии с установленными нормами.</w:t>
      </w:r>
    </w:p>
    <w:p w:rsidR="007F588F" w:rsidRPr="00635E10" w:rsidRDefault="007F588F" w:rsidP="002673F2">
      <w:pPr>
        <w:spacing w:after="0" w:line="360" w:lineRule="auto"/>
        <w:ind w:firstLine="709"/>
        <w:jc w:val="both"/>
        <w:rPr>
          <w:rFonts w:ascii="Times New Roman" w:hAnsi="Times New Roman"/>
          <w:sz w:val="28"/>
          <w:szCs w:val="28"/>
        </w:rPr>
      </w:pPr>
      <w:r w:rsidRPr="00635E10">
        <w:rPr>
          <w:rFonts w:ascii="Times New Roman" w:hAnsi="Times New Roman"/>
          <w:sz w:val="28"/>
          <w:szCs w:val="28"/>
        </w:rPr>
        <w:t>Однако использование денег делаю возможным определение совокупного объема издержек. Сопоставление планового и фактического уровня себестоимости позволяло оценивать отклонения фактического уровня от планового и применять меры по его нормализации. Использование денег позволяло оценивать выполнение плана по совокупному объему продукции и разрабатывать меры по улучшению его выполнения. Однако, несмотря на то</w:t>
      </w:r>
      <w:r>
        <w:rPr>
          <w:rFonts w:ascii="Times New Roman" w:hAnsi="Times New Roman"/>
          <w:sz w:val="28"/>
          <w:szCs w:val="28"/>
        </w:rPr>
        <w:t>,</w:t>
      </w:r>
      <w:r w:rsidRPr="00635E10">
        <w:rPr>
          <w:rFonts w:ascii="Times New Roman" w:hAnsi="Times New Roman"/>
          <w:sz w:val="28"/>
          <w:szCs w:val="28"/>
        </w:rPr>
        <w:t xml:space="preserve"> что применение денег повышает возможности учета и контроля, это не позволяет отводить деньгам самостоятельное значение в экономике.</w:t>
      </w:r>
    </w:p>
    <w:p w:rsidR="007F588F" w:rsidRPr="00367C31" w:rsidRDefault="007F588F" w:rsidP="002673F2">
      <w:pPr>
        <w:spacing w:after="0" w:line="360" w:lineRule="auto"/>
        <w:ind w:firstLine="709"/>
        <w:jc w:val="both"/>
        <w:rPr>
          <w:rFonts w:ascii="Times New Roman" w:hAnsi="Times New Roman"/>
          <w:sz w:val="28"/>
          <w:szCs w:val="28"/>
        </w:rPr>
      </w:pPr>
      <w:r w:rsidRPr="00367C31">
        <w:rPr>
          <w:rFonts w:ascii="Times New Roman" w:hAnsi="Times New Roman"/>
          <w:sz w:val="28"/>
          <w:szCs w:val="28"/>
        </w:rPr>
        <w:t>Повышение роли денег происходит в розничной торговле, в которой отменено распределение по нормам, талонам и решающее значение при определении возможности покупки товаров играют деньги. Регулирование экономики со стороны государства осуществляется не административными, а рыночными методами.</w:t>
      </w:r>
    </w:p>
    <w:p w:rsidR="007F588F" w:rsidRPr="00367C31" w:rsidRDefault="007F588F" w:rsidP="002673F2">
      <w:pPr>
        <w:spacing w:after="0" w:line="360" w:lineRule="auto"/>
        <w:ind w:firstLine="709"/>
        <w:jc w:val="both"/>
        <w:rPr>
          <w:rFonts w:ascii="Times New Roman" w:hAnsi="Times New Roman"/>
          <w:sz w:val="28"/>
          <w:szCs w:val="28"/>
        </w:rPr>
      </w:pPr>
      <w:r>
        <w:rPr>
          <w:rFonts w:ascii="Times New Roman" w:hAnsi="Times New Roman"/>
          <w:sz w:val="28"/>
          <w:szCs w:val="28"/>
        </w:rPr>
        <w:t>Итак</w:t>
      </w:r>
      <w:r w:rsidRPr="00367C31">
        <w:rPr>
          <w:rFonts w:ascii="Times New Roman" w:hAnsi="Times New Roman"/>
          <w:sz w:val="28"/>
          <w:szCs w:val="28"/>
        </w:rPr>
        <w:t>, деньги – это экономическая категория, без наличия которой невозможно создание экономических</w:t>
      </w:r>
      <w:r>
        <w:rPr>
          <w:rFonts w:ascii="Times New Roman" w:hAnsi="Times New Roman"/>
          <w:sz w:val="28"/>
          <w:szCs w:val="28"/>
        </w:rPr>
        <w:t>, денежных отношений</w:t>
      </w:r>
      <w:r w:rsidRPr="00367C31">
        <w:rPr>
          <w:rFonts w:ascii="Times New Roman" w:hAnsi="Times New Roman"/>
          <w:sz w:val="28"/>
          <w:szCs w:val="28"/>
        </w:rPr>
        <w:t xml:space="preserve">. Деньги в экономической системе любого государства выполняют многочисленные функции. Количество денег, их обеспеченность или ее отсутствие, возможность осуществления наличных и безналичных расчетов и т.д. </w:t>
      </w:r>
      <w:r>
        <w:rPr>
          <w:rFonts w:ascii="Times New Roman" w:hAnsi="Times New Roman"/>
          <w:sz w:val="28"/>
          <w:szCs w:val="28"/>
        </w:rPr>
        <w:t>–</w:t>
      </w:r>
      <w:r w:rsidRPr="00367C31">
        <w:rPr>
          <w:rFonts w:ascii="Times New Roman" w:hAnsi="Times New Roman"/>
          <w:sz w:val="28"/>
          <w:szCs w:val="28"/>
        </w:rPr>
        <w:t xml:space="preserve"> факторы, влияющие на развитие экономики</w:t>
      </w:r>
      <w:r>
        <w:rPr>
          <w:rFonts w:ascii="Times New Roman" w:hAnsi="Times New Roman"/>
          <w:sz w:val="28"/>
          <w:szCs w:val="28"/>
        </w:rPr>
        <w:t xml:space="preserve"> любого государства</w:t>
      </w:r>
      <w:r w:rsidRPr="00367C31">
        <w:rPr>
          <w:rFonts w:ascii="Times New Roman" w:hAnsi="Times New Roman"/>
          <w:sz w:val="28"/>
          <w:szCs w:val="28"/>
        </w:rPr>
        <w:t xml:space="preserve">. </w:t>
      </w:r>
      <w:r>
        <w:rPr>
          <w:rFonts w:ascii="Times New Roman" w:hAnsi="Times New Roman"/>
          <w:sz w:val="28"/>
          <w:szCs w:val="28"/>
        </w:rPr>
        <w:t>Д</w:t>
      </w:r>
      <w:r w:rsidRPr="00367C31">
        <w:rPr>
          <w:rFonts w:ascii="Times New Roman" w:hAnsi="Times New Roman"/>
          <w:sz w:val="28"/>
          <w:szCs w:val="28"/>
        </w:rPr>
        <w:t>еньги можно определить как особый товар, выступающий регулятором развития экономических</w:t>
      </w:r>
      <w:r>
        <w:rPr>
          <w:rFonts w:ascii="Times New Roman" w:hAnsi="Times New Roman"/>
          <w:sz w:val="28"/>
          <w:szCs w:val="28"/>
        </w:rPr>
        <w:t>, денежных</w:t>
      </w:r>
      <w:r w:rsidRPr="00367C31">
        <w:rPr>
          <w:rFonts w:ascii="Times New Roman" w:hAnsi="Times New Roman"/>
          <w:sz w:val="28"/>
          <w:szCs w:val="28"/>
        </w:rPr>
        <w:t xml:space="preserve"> отношений в государстве и в мире.</w:t>
      </w:r>
    </w:p>
    <w:p w:rsidR="007F588F" w:rsidRPr="00367C31" w:rsidRDefault="007F588F" w:rsidP="002673F2">
      <w:pPr>
        <w:spacing w:after="0" w:line="360" w:lineRule="auto"/>
        <w:ind w:firstLine="709"/>
        <w:jc w:val="both"/>
        <w:rPr>
          <w:rFonts w:ascii="Times New Roman" w:hAnsi="Times New Roman"/>
          <w:iCs/>
          <w:sz w:val="28"/>
          <w:szCs w:val="28"/>
        </w:rPr>
      </w:pPr>
      <w:r w:rsidRPr="00367C31">
        <w:rPr>
          <w:rFonts w:ascii="Times New Roman" w:hAnsi="Times New Roman"/>
          <w:iCs/>
          <w:sz w:val="28"/>
          <w:szCs w:val="28"/>
        </w:rPr>
        <w:t>В рыночной экономике роль денег значительно повышается. Это связано не столько с тем, что товаропроизводители приобретают самостоятельность в установлении объема и ассортимента производимой и реализуемой продукции, но и с тем, что</w:t>
      </w:r>
      <w:r>
        <w:rPr>
          <w:rFonts w:ascii="Times New Roman" w:hAnsi="Times New Roman"/>
          <w:iCs/>
          <w:sz w:val="28"/>
          <w:szCs w:val="28"/>
        </w:rPr>
        <w:t xml:space="preserve"> количество</w:t>
      </w:r>
      <w:r w:rsidRPr="00367C31">
        <w:rPr>
          <w:rFonts w:ascii="Times New Roman" w:hAnsi="Times New Roman"/>
          <w:iCs/>
          <w:sz w:val="28"/>
          <w:szCs w:val="28"/>
        </w:rPr>
        <w:t xml:space="preserve"> деньг</w:t>
      </w:r>
      <w:r>
        <w:rPr>
          <w:rFonts w:ascii="Times New Roman" w:hAnsi="Times New Roman"/>
          <w:iCs/>
          <w:sz w:val="28"/>
          <w:szCs w:val="28"/>
        </w:rPr>
        <w:t xml:space="preserve">, находящихся у собственника позволяют провести </w:t>
      </w:r>
      <w:r w:rsidRPr="00367C31">
        <w:rPr>
          <w:rFonts w:ascii="Times New Roman" w:hAnsi="Times New Roman"/>
          <w:iCs/>
          <w:sz w:val="28"/>
          <w:szCs w:val="28"/>
        </w:rPr>
        <w:t>оценку платежеспособного спроса, с учетом которого формируются объем и ассортимент, и направление реализации продукции</w:t>
      </w:r>
      <w:r>
        <w:rPr>
          <w:rFonts w:ascii="Times New Roman" w:hAnsi="Times New Roman"/>
          <w:iCs/>
          <w:sz w:val="28"/>
          <w:szCs w:val="28"/>
        </w:rPr>
        <w:t>, товара, т.е. д</w:t>
      </w:r>
      <w:r w:rsidRPr="00367C31">
        <w:rPr>
          <w:rFonts w:ascii="Times New Roman" w:hAnsi="Times New Roman"/>
          <w:iCs/>
          <w:sz w:val="28"/>
          <w:szCs w:val="28"/>
        </w:rPr>
        <w:t xml:space="preserve">еньги </w:t>
      </w:r>
      <w:r>
        <w:rPr>
          <w:rFonts w:ascii="Times New Roman" w:hAnsi="Times New Roman"/>
          <w:iCs/>
          <w:sz w:val="28"/>
          <w:szCs w:val="28"/>
        </w:rPr>
        <w:t xml:space="preserve">выступают </w:t>
      </w:r>
      <w:r w:rsidRPr="00367C31">
        <w:rPr>
          <w:rFonts w:ascii="Times New Roman" w:hAnsi="Times New Roman"/>
          <w:iCs/>
          <w:sz w:val="28"/>
          <w:szCs w:val="28"/>
        </w:rPr>
        <w:t>средством измерения статики и динамики</w:t>
      </w:r>
      <w:r>
        <w:rPr>
          <w:rFonts w:ascii="Times New Roman" w:hAnsi="Times New Roman"/>
          <w:iCs/>
          <w:sz w:val="28"/>
          <w:szCs w:val="28"/>
        </w:rPr>
        <w:t xml:space="preserve"> финансового</w:t>
      </w:r>
      <w:r w:rsidRPr="00367C31">
        <w:rPr>
          <w:rFonts w:ascii="Times New Roman" w:hAnsi="Times New Roman"/>
          <w:iCs/>
          <w:sz w:val="28"/>
          <w:szCs w:val="28"/>
        </w:rPr>
        <w:t xml:space="preserve"> капитал</w:t>
      </w:r>
      <w:r>
        <w:rPr>
          <w:rFonts w:ascii="Times New Roman" w:hAnsi="Times New Roman"/>
          <w:iCs/>
          <w:sz w:val="28"/>
          <w:szCs w:val="28"/>
        </w:rPr>
        <w:t>а</w:t>
      </w:r>
      <w:r w:rsidRPr="00367C31">
        <w:rPr>
          <w:rFonts w:ascii="Times New Roman" w:hAnsi="Times New Roman"/>
          <w:iCs/>
          <w:sz w:val="28"/>
          <w:szCs w:val="28"/>
        </w:rPr>
        <w:t>. При этом существует обратная связь, базирующаяся на зависимости</w:t>
      </w:r>
      <w:r>
        <w:rPr>
          <w:rFonts w:ascii="Times New Roman" w:hAnsi="Times New Roman"/>
          <w:iCs/>
          <w:sz w:val="28"/>
          <w:szCs w:val="28"/>
        </w:rPr>
        <w:t xml:space="preserve"> количества</w:t>
      </w:r>
      <w:r w:rsidRPr="00367C31">
        <w:rPr>
          <w:rFonts w:ascii="Times New Roman" w:hAnsi="Times New Roman"/>
          <w:iCs/>
          <w:sz w:val="28"/>
          <w:szCs w:val="28"/>
        </w:rPr>
        <w:t xml:space="preserve"> денег (их стоимости, информативности) от общеэкономических тенденций. Знание приёмов работы указанной обоюдной связи между рыночными</w:t>
      </w:r>
      <w:r>
        <w:rPr>
          <w:rFonts w:ascii="Times New Roman" w:hAnsi="Times New Roman"/>
          <w:iCs/>
          <w:sz w:val="28"/>
          <w:szCs w:val="28"/>
        </w:rPr>
        <w:t>,</w:t>
      </w:r>
      <w:r w:rsidRPr="00367C31">
        <w:rPr>
          <w:rFonts w:ascii="Times New Roman" w:hAnsi="Times New Roman"/>
          <w:iCs/>
          <w:sz w:val="28"/>
          <w:szCs w:val="28"/>
        </w:rPr>
        <w:t xml:space="preserve"> управляемыми экономическими процессами и деньгами позволя</w:t>
      </w:r>
      <w:r>
        <w:rPr>
          <w:rFonts w:ascii="Times New Roman" w:hAnsi="Times New Roman"/>
          <w:iCs/>
          <w:sz w:val="28"/>
          <w:szCs w:val="28"/>
        </w:rPr>
        <w:t>е</w:t>
      </w:r>
      <w:r w:rsidRPr="00367C31">
        <w:rPr>
          <w:rFonts w:ascii="Times New Roman" w:hAnsi="Times New Roman"/>
          <w:iCs/>
          <w:sz w:val="28"/>
          <w:szCs w:val="28"/>
        </w:rPr>
        <w:t>т активным участникам рынка влиять на</w:t>
      </w:r>
      <w:r>
        <w:rPr>
          <w:rFonts w:ascii="Times New Roman" w:hAnsi="Times New Roman"/>
          <w:iCs/>
          <w:sz w:val="28"/>
          <w:szCs w:val="28"/>
        </w:rPr>
        <w:t xml:space="preserve"> эффективное развитие</w:t>
      </w:r>
      <w:r w:rsidRPr="00367C31">
        <w:rPr>
          <w:rFonts w:ascii="Times New Roman" w:hAnsi="Times New Roman"/>
          <w:iCs/>
          <w:sz w:val="28"/>
          <w:szCs w:val="28"/>
        </w:rPr>
        <w:t xml:space="preserve"> экономик</w:t>
      </w:r>
      <w:r>
        <w:rPr>
          <w:rFonts w:ascii="Times New Roman" w:hAnsi="Times New Roman"/>
          <w:iCs/>
          <w:sz w:val="28"/>
          <w:szCs w:val="28"/>
        </w:rPr>
        <w:t>и государства в целом</w:t>
      </w:r>
      <w:r w:rsidRPr="00367C31">
        <w:rPr>
          <w:rFonts w:ascii="Times New Roman" w:hAnsi="Times New Roman"/>
          <w:iCs/>
          <w:sz w:val="28"/>
          <w:szCs w:val="28"/>
        </w:rPr>
        <w:t>.</w:t>
      </w:r>
    </w:p>
    <w:p w:rsidR="007F588F" w:rsidRPr="00635E10" w:rsidRDefault="007F588F" w:rsidP="002673F2">
      <w:pPr>
        <w:spacing w:after="0" w:line="360" w:lineRule="auto"/>
        <w:jc w:val="both"/>
        <w:rPr>
          <w:rFonts w:ascii="Times New Roman" w:hAnsi="Times New Roman"/>
          <w:b/>
          <w:bCs/>
          <w:sz w:val="28"/>
          <w:szCs w:val="28"/>
        </w:rPr>
      </w:pPr>
    </w:p>
    <w:p w:rsidR="007F588F" w:rsidRDefault="007F588F" w:rsidP="001C7547">
      <w:pPr>
        <w:tabs>
          <w:tab w:val="left" w:pos="993"/>
        </w:tabs>
        <w:spacing w:after="0" w:line="240" w:lineRule="auto"/>
        <w:ind w:firstLine="567"/>
        <w:jc w:val="center"/>
        <w:rPr>
          <w:rFonts w:ascii="Times New Roman" w:hAnsi="Times New Roman"/>
          <w:b/>
          <w:sz w:val="24"/>
          <w:szCs w:val="24"/>
          <w:lang w:val="en-US"/>
        </w:rPr>
      </w:pPr>
      <w:r>
        <w:rPr>
          <w:rFonts w:ascii="Times New Roman" w:hAnsi="Times New Roman"/>
          <w:b/>
          <w:sz w:val="24"/>
          <w:szCs w:val="24"/>
        </w:rPr>
        <w:t>Список литературы</w:t>
      </w:r>
    </w:p>
    <w:p w:rsidR="007F588F" w:rsidRPr="000D28DD" w:rsidRDefault="007F588F" w:rsidP="001C7547">
      <w:pPr>
        <w:tabs>
          <w:tab w:val="left" w:pos="993"/>
        </w:tabs>
        <w:spacing w:after="0" w:line="240" w:lineRule="auto"/>
        <w:ind w:firstLine="567"/>
        <w:jc w:val="center"/>
        <w:rPr>
          <w:rFonts w:ascii="Times New Roman" w:hAnsi="Times New Roman"/>
          <w:b/>
          <w:sz w:val="24"/>
          <w:szCs w:val="24"/>
          <w:lang w:val="en-US"/>
        </w:rPr>
      </w:pPr>
    </w:p>
    <w:p w:rsidR="007F588F" w:rsidRPr="00EC6B10" w:rsidRDefault="007F588F" w:rsidP="00EC6B10">
      <w:pPr>
        <w:pStyle w:val="1"/>
        <w:numPr>
          <w:ilvl w:val="0"/>
          <w:numId w:val="1"/>
        </w:numPr>
        <w:tabs>
          <w:tab w:val="left" w:pos="993"/>
        </w:tabs>
        <w:ind w:left="0" w:firstLine="567"/>
        <w:jc w:val="both"/>
        <w:rPr>
          <w:rFonts w:ascii="Times New Roman" w:hAnsi="Times New Roman" w:cs="Times New Roman"/>
          <w:sz w:val="24"/>
          <w:szCs w:val="24"/>
        </w:rPr>
      </w:pPr>
      <w:r w:rsidRPr="00EC6B10">
        <w:rPr>
          <w:rStyle w:val="FontStyle21"/>
          <w:rFonts w:ascii="Times New Roman" w:hAnsi="Times New Roman" w:cs="Times New Roman"/>
          <w:sz w:val="24"/>
          <w:szCs w:val="24"/>
        </w:rPr>
        <w:t>Артемьева С.С., Митрохин В</w:t>
      </w:r>
      <w:r>
        <w:rPr>
          <w:rStyle w:val="FontStyle21"/>
          <w:rFonts w:ascii="Times New Roman" w:hAnsi="Times New Roman" w:cs="Times New Roman"/>
          <w:sz w:val="24"/>
          <w:szCs w:val="24"/>
        </w:rPr>
        <w:t xml:space="preserve">.В., Чугунов В.И. и др. </w:t>
      </w:r>
      <w:r w:rsidRPr="00EC6B10">
        <w:rPr>
          <w:rStyle w:val="FontStyle21"/>
          <w:rFonts w:ascii="Times New Roman" w:hAnsi="Times New Roman" w:cs="Times New Roman"/>
          <w:sz w:val="24"/>
          <w:szCs w:val="24"/>
        </w:rPr>
        <w:t xml:space="preserve"> Подробнее о функциях денег </w:t>
      </w:r>
      <w:r>
        <w:rPr>
          <w:rStyle w:val="FontStyle21"/>
          <w:rFonts w:ascii="Times New Roman" w:hAnsi="Times New Roman" w:cs="Times New Roman"/>
          <w:sz w:val="24"/>
          <w:szCs w:val="24"/>
        </w:rPr>
        <w:t>//</w:t>
      </w:r>
      <w:r w:rsidRPr="00EC6B10">
        <w:rPr>
          <w:rStyle w:val="FontStyle21"/>
          <w:rFonts w:ascii="Times New Roman" w:hAnsi="Times New Roman" w:cs="Times New Roman"/>
          <w:sz w:val="24"/>
          <w:szCs w:val="24"/>
        </w:rPr>
        <w:t xml:space="preserve"> Финансы, денежное обращение, кредит: Учебник для вузов</w:t>
      </w:r>
      <w:r>
        <w:rPr>
          <w:rStyle w:val="FontStyle21"/>
          <w:rFonts w:ascii="Times New Roman" w:hAnsi="Times New Roman" w:cs="Times New Roman"/>
          <w:sz w:val="24"/>
          <w:szCs w:val="24"/>
        </w:rPr>
        <w:t>.</w:t>
      </w:r>
      <w:r w:rsidRPr="00EC6B10">
        <w:rPr>
          <w:rStyle w:val="FontStyle21"/>
          <w:rFonts w:ascii="Times New Roman" w:hAnsi="Times New Roman" w:cs="Times New Roman"/>
          <w:sz w:val="24"/>
          <w:szCs w:val="24"/>
        </w:rPr>
        <w:t xml:space="preserve"> М.</w:t>
      </w:r>
      <w:r>
        <w:rPr>
          <w:rStyle w:val="FontStyle21"/>
          <w:rFonts w:ascii="Times New Roman" w:hAnsi="Times New Roman" w:cs="Times New Roman"/>
          <w:sz w:val="24"/>
          <w:szCs w:val="24"/>
        </w:rPr>
        <w:t>,</w:t>
      </w:r>
      <w:r w:rsidRPr="00EC6B10">
        <w:rPr>
          <w:rStyle w:val="FontStyle21"/>
          <w:rFonts w:ascii="Times New Roman" w:hAnsi="Times New Roman" w:cs="Times New Roman"/>
          <w:sz w:val="24"/>
          <w:szCs w:val="24"/>
        </w:rPr>
        <w:t xml:space="preserve"> 2008. С. 245</w:t>
      </w:r>
      <w:r>
        <w:rPr>
          <w:rStyle w:val="FontStyle21"/>
          <w:rFonts w:ascii="Times New Roman" w:hAnsi="Times New Roman" w:cs="Times New Roman"/>
          <w:sz w:val="24"/>
          <w:szCs w:val="24"/>
        </w:rPr>
        <w:t>–</w:t>
      </w:r>
      <w:r w:rsidRPr="00EC6B10">
        <w:rPr>
          <w:rStyle w:val="FontStyle21"/>
          <w:rFonts w:ascii="Times New Roman" w:hAnsi="Times New Roman" w:cs="Times New Roman"/>
          <w:sz w:val="24"/>
          <w:szCs w:val="24"/>
        </w:rPr>
        <w:t>249.</w:t>
      </w:r>
    </w:p>
    <w:p w:rsidR="007F588F" w:rsidRPr="00EC6B10" w:rsidRDefault="007F588F" w:rsidP="00EC6B10">
      <w:pPr>
        <w:pStyle w:val="1"/>
        <w:numPr>
          <w:ilvl w:val="0"/>
          <w:numId w:val="1"/>
        </w:numPr>
        <w:tabs>
          <w:tab w:val="left" w:pos="993"/>
        </w:tabs>
        <w:ind w:left="0" w:firstLine="567"/>
        <w:jc w:val="both"/>
        <w:rPr>
          <w:rFonts w:ascii="Times New Roman" w:hAnsi="Times New Roman" w:cs="Times New Roman"/>
          <w:sz w:val="24"/>
          <w:szCs w:val="24"/>
        </w:rPr>
      </w:pPr>
      <w:hyperlink r:id="rId9" w:history="1">
        <w:r w:rsidRPr="001C7547">
          <w:rPr>
            <w:rStyle w:val="Hyperlink"/>
            <w:rFonts w:ascii="Times New Roman" w:hAnsi="Times New Roman"/>
            <w:color w:val="auto"/>
            <w:sz w:val="24"/>
            <w:szCs w:val="24"/>
            <w:u w:val="none"/>
          </w:rPr>
          <w:t>Люкевич И.Н.</w:t>
        </w:r>
      </w:hyperlink>
      <w:r w:rsidRPr="001C7547">
        <w:rPr>
          <w:rFonts w:ascii="Times New Roman" w:hAnsi="Times New Roman" w:cs="Times New Roman"/>
          <w:sz w:val="24"/>
          <w:szCs w:val="24"/>
        </w:rPr>
        <w:t xml:space="preserve"> </w:t>
      </w:r>
      <w:r w:rsidRPr="00EC6B10">
        <w:rPr>
          <w:rFonts w:ascii="Times New Roman" w:hAnsi="Times New Roman" w:cs="Times New Roman"/>
          <w:sz w:val="24"/>
          <w:szCs w:val="24"/>
        </w:rPr>
        <w:t>Теория и методология исследования денег и денежных систем // Научный журнал НИУ ИТМО. Серия "Экономика и экологический менеджмент". 2013</w:t>
      </w:r>
      <w:r>
        <w:rPr>
          <w:rFonts w:ascii="Times New Roman" w:hAnsi="Times New Roman" w:cs="Times New Roman"/>
          <w:sz w:val="24"/>
          <w:szCs w:val="24"/>
        </w:rPr>
        <w:t xml:space="preserve">. </w:t>
      </w:r>
      <w:r w:rsidRPr="00EC6B10">
        <w:rPr>
          <w:rFonts w:ascii="Times New Roman" w:hAnsi="Times New Roman" w:cs="Times New Roman"/>
          <w:sz w:val="24"/>
          <w:szCs w:val="24"/>
        </w:rPr>
        <w:t>№ 2</w:t>
      </w:r>
      <w:r>
        <w:rPr>
          <w:rFonts w:ascii="Times New Roman" w:hAnsi="Times New Roman" w:cs="Times New Roman"/>
          <w:sz w:val="24"/>
          <w:szCs w:val="24"/>
        </w:rPr>
        <w:t>.</w:t>
      </w:r>
      <w:r w:rsidRPr="00EC6B10">
        <w:rPr>
          <w:rFonts w:ascii="Times New Roman" w:hAnsi="Times New Roman" w:cs="Times New Roman"/>
          <w:sz w:val="24"/>
          <w:szCs w:val="24"/>
        </w:rPr>
        <w:t xml:space="preserve"> С. 4, 12.</w:t>
      </w:r>
    </w:p>
    <w:p w:rsidR="007F588F" w:rsidRPr="00EC6B10" w:rsidRDefault="007F588F" w:rsidP="00EC6B10">
      <w:pPr>
        <w:pStyle w:val="1"/>
        <w:numPr>
          <w:ilvl w:val="0"/>
          <w:numId w:val="1"/>
        </w:numPr>
        <w:tabs>
          <w:tab w:val="left" w:pos="993"/>
        </w:tabs>
        <w:ind w:left="0" w:firstLine="567"/>
        <w:jc w:val="both"/>
        <w:rPr>
          <w:rFonts w:ascii="Times New Roman" w:hAnsi="Times New Roman" w:cs="Times New Roman"/>
          <w:sz w:val="24"/>
          <w:szCs w:val="24"/>
        </w:rPr>
      </w:pPr>
      <w:r w:rsidRPr="00EC6B10">
        <w:rPr>
          <w:rStyle w:val="FontStyle71"/>
          <w:rFonts w:ascii="Times New Roman" w:hAnsi="Times New Roman" w:cs="Times New Roman"/>
          <w:i w:val="0"/>
          <w:sz w:val="24"/>
          <w:szCs w:val="24"/>
        </w:rPr>
        <w:t>Маркс К.</w:t>
      </w:r>
      <w:r w:rsidRPr="00EC6B10">
        <w:rPr>
          <w:rStyle w:val="FontStyle74"/>
          <w:rFonts w:ascii="Times New Roman" w:hAnsi="Times New Roman" w:cs="Times New Roman"/>
          <w:sz w:val="24"/>
          <w:szCs w:val="24"/>
        </w:rPr>
        <w:t>К критике политической экономии. М., 1984. С. 51.</w:t>
      </w:r>
    </w:p>
    <w:p w:rsidR="007F588F" w:rsidRPr="00EC6B10" w:rsidRDefault="007F588F" w:rsidP="00EC6B10">
      <w:pPr>
        <w:pStyle w:val="1"/>
        <w:numPr>
          <w:ilvl w:val="0"/>
          <w:numId w:val="1"/>
        </w:numPr>
        <w:tabs>
          <w:tab w:val="left" w:pos="993"/>
        </w:tabs>
        <w:ind w:left="0" w:firstLine="567"/>
        <w:jc w:val="both"/>
        <w:rPr>
          <w:rFonts w:ascii="Times New Roman" w:hAnsi="Times New Roman" w:cs="Times New Roman"/>
          <w:sz w:val="24"/>
          <w:szCs w:val="24"/>
        </w:rPr>
      </w:pPr>
      <w:r w:rsidRPr="00EC6B10">
        <w:rPr>
          <w:rFonts w:ascii="Times New Roman" w:hAnsi="Times New Roman" w:cs="Times New Roman"/>
          <w:sz w:val="24"/>
          <w:szCs w:val="24"/>
        </w:rPr>
        <w:t>Менгер Карл. Избранные работы.  М., 2006.</w:t>
      </w:r>
    </w:p>
    <w:p w:rsidR="007F588F" w:rsidRPr="00EC6B10" w:rsidRDefault="007F588F" w:rsidP="00EC6B10">
      <w:pPr>
        <w:pStyle w:val="1"/>
        <w:numPr>
          <w:ilvl w:val="0"/>
          <w:numId w:val="1"/>
        </w:numPr>
        <w:tabs>
          <w:tab w:val="left" w:pos="993"/>
        </w:tabs>
        <w:ind w:left="0" w:firstLine="567"/>
        <w:jc w:val="both"/>
        <w:rPr>
          <w:rFonts w:ascii="Times New Roman" w:hAnsi="Times New Roman" w:cs="Times New Roman"/>
          <w:sz w:val="24"/>
          <w:szCs w:val="24"/>
        </w:rPr>
      </w:pPr>
      <w:r w:rsidRPr="00EC6B10">
        <w:rPr>
          <w:rFonts w:ascii="Times New Roman" w:hAnsi="Times New Roman" w:cs="Times New Roman"/>
          <w:sz w:val="24"/>
          <w:szCs w:val="24"/>
        </w:rPr>
        <w:t>Роман</w:t>
      </w:r>
      <w:r>
        <w:rPr>
          <w:rFonts w:ascii="Times New Roman" w:hAnsi="Times New Roman" w:cs="Times New Roman"/>
          <w:sz w:val="24"/>
          <w:szCs w:val="24"/>
        </w:rPr>
        <w:t xml:space="preserve">овского М.В., Врублевской О.В. </w:t>
      </w:r>
      <w:r w:rsidRPr="00EC6B10">
        <w:rPr>
          <w:rFonts w:ascii="Times New Roman" w:hAnsi="Times New Roman" w:cs="Times New Roman"/>
          <w:sz w:val="24"/>
          <w:szCs w:val="24"/>
        </w:rPr>
        <w:t>Финансы, денежное обращение и кредит: учебник для вузов</w:t>
      </w:r>
      <w:r>
        <w:rPr>
          <w:rFonts w:ascii="Times New Roman" w:hAnsi="Times New Roman" w:cs="Times New Roman"/>
          <w:sz w:val="24"/>
          <w:szCs w:val="24"/>
        </w:rPr>
        <w:t xml:space="preserve">. </w:t>
      </w:r>
      <w:r w:rsidRPr="00EC6B10">
        <w:rPr>
          <w:rFonts w:ascii="Times New Roman" w:hAnsi="Times New Roman" w:cs="Times New Roman"/>
          <w:sz w:val="24"/>
          <w:szCs w:val="24"/>
        </w:rPr>
        <w:t>М.</w:t>
      </w:r>
      <w:r>
        <w:rPr>
          <w:rFonts w:ascii="Times New Roman" w:hAnsi="Times New Roman" w:cs="Times New Roman"/>
          <w:sz w:val="24"/>
          <w:szCs w:val="24"/>
        </w:rPr>
        <w:t>,</w:t>
      </w:r>
      <w:r w:rsidRPr="00EC6B10">
        <w:rPr>
          <w:rFonts w:ascii="Times New Roman" w:hAnsi="Times New Roman" w:cs="Times New Roman"/>
          <w:sz w:val="24"/>
          <w:szCs w:val="24"/>
        </w:rPr>
        <w:t xml:space="preserve"> 2010.</w:t>
      </w:r>
    </w:p>
    <w:p w:rsidR="007F588F" w:rsidRPr="00EC6B10" w:rsidRDefault="007F588F" w:rsidP="00EC6B10">
      <w:pPr>
        <w:pStyle w:val="1"/>
        <w:numPr>
          <w:ilvl w:val="0"/>
          <w:numId w:val="1"/>
        </w:numPr>
        <w:tabs>
          <w:tab w:val="left" w:pos="993"/>
        </w:tabs>
        <w:ind w:left="0" w:firstLine="567"/>
        <w:jc w:val="both"/>
        <w:rPr>
          <w:rFonts w:ascii="Times New Roman" w:hAnsi="Times New Roman" w:cs="Times New Roman"/>
          <w:sz w:val="24"/>
          <w:szCs w:val="24"/>
        </w:rPr>
      </w:pPr>
      <w:hyperlink r:id="rId10" w:history="1">
        <w:r w:rsidRPr="00EC6B10">
          <w:rPr>
            <w:rStyle w:val="Hyperlink"/>
            <w:rFonts w:ascii="Times New Roman" w:hAnsi="Times New Roman"/>
            <w:color w:val="auto"/>
            <w:sz w:val="24"/>
            <w:szCs w:val="24"/>
            <w:u w:val="none"/>
          </w:rPr>
          <w:t>Тухватулина Л.А.. Деньги, кредит, банки. М., 201</w:t>
        </w:r>
      </w:hyperlink>
      <w:r w:rsidRPr="00EC6B10">
        <w:rPr>
          <w:rFonts w:ascii="Times New Roman" w:hAnsi="Times New Roman" w:cs="Times New Roman"/>
          <w:sz w:val="24"/>
          <w:szCs w:val="24"/>
        </w:rPr>
        <w:t>0.</w:t>
      </w:r>
    </w:p>
    <w:p w:rsidR="007F588F" w:rsidRPr="00EC6B10" w:rsidRDefault="007F588F" w:rsidP="00EC6B10">
      <w:pPr>
        <w:pStyle w:val="FootnoteText"/>
        <w:numPr>
          <w:ilvl w:val="0"/>
          <w:numId w:val="1"/>
        </w:numPr>
        <w:tabs>
          <w:tab w:val="left" w:pos="993"/>
        </w:tabs>
        <w:spacing w:after="0" w:line="240" w:lineRule="auto"/>
        <w:ind w:left="0" w:firstLine="567"/>
        <w:jc w:val="both"/>
        <w:rPr>
          <w:rFonts w:ascii="Times New Roman" w:hAnsi="Times New Roman" w:cs="Times New Roman"/>
          <w:sz w:val="24"/>
          <w:szCs w:val="24"/>
        </w:rPr>
      </w:pPr>
      <w:r w:rsidRPr="00EC6B10">
        <w:rPr>
          <w:rFonts w:ascii="Times New Roman" w:hAnsi="Times New Roman" w:cs="Times New Roman"/>
          <w:sz w:val="24"/>
          <w:szCs w:val="24"/>
        </w:rPr>
        <w:t>Усаткина О. И. Влияние трансформации природы и функций современных денег на денежно-кредитную политику:</w:t>
      </w:r>
      <w:r>
        <w:rPr>
          <w:rFonts w:ascii="Times New Roman" w:hAnsi="Times New Roman" w:cs="Times New Roman"/>
          <w:sz w:val="24"/>
          <w:szCs w:val="24"/>
        </w:rPr>
        <w:t xml:space="preserve"> </w:t>
      </w:r>
      <w:r w:rsidRPr="00EC6B10">
        <w:rPr>
          <w:rFonts w:ascii="Times New Roman" w:hAnsi="Times New Roman" w:cs="Times New Roman"/>
          <w:sz w:val="24"/>
          <w:szCs w:val="24"/>
        </w:rPr>
        <w:t>Автореф.</w:t>
      </w:r>
      <w:r>
        <w:rPr>
          <w:rFonts w:ascii="Times New Roman" w:hAnsi="Times New Roman" w:cs="Times New Roman"/>
          <w:sz w:val="24"/>
          <w:szCs w:val="24"/>
        </w:rPr>
        <w:t xml:space="preserve"> </w:t>
      </w:r>
      <w:r w:rsidRPr="00EC6B10">
        <w:rPr>
          <w:rFonts w:ascii="Times New Roman" w:hAnsi="Times New Roman" w:cs="Times New Roman"/>
          <w:sz w:val="24"/>
          <w:szCs w:val="24"/>
        </w:rPr>
        <w:t>дисс.... канд</w:t>
      </w:r>
      <w:r>
        <w:rPr>
          <w:rFonts w:ascii="Times New Roman" w:hAnsi="Times New Roman" w:cs="Times New Roman"/>
          <w:sz w:val="24"/>
          <w:szCs w:val="24"/>
        </w:rPr>
        <w:t>.</w:t>
      </w:r>
      <w:r w:rsidRPr="00EC6B10">
        <w:rPr>
          <w:rFonts w:ascii="Times New Roman" w:hAnsi="Times New Roman" w:cs="Times New Roman"/>
          <w:sz w:val="24"/>
          <w:szCs w:val="24"/>
        </w:rPr>
        <w:t xml:space="preserve"> экон</w:t>
      </w:r>
      <w:r>
        <w:rPr>
          <w:rFonts w:ascii="Times New Roman" w:hAnsi="Times New Roman" w:cs="Times New Roman"/>
          <w:sz w:val="24"/>
          <w:szCs w:val="24"/>
        </w:rPr>
        <w:t>.</w:t>
      </w:r>
      <w:r w:rsidRPr="00EC6B10">
        <w:rPr>
          <w:rFonts w:ascii="Times New Roman" w:hAnsi="Times New Roman" w:cs="Times New Roman"/>
          <w:sz w:val="24"/>
          <w:szCs w:val="24"/>
        </w:rPr>
        <w:t xml:space="preserve"> наук: 08.00.01, 08.00.10.</w:t>
      </w:r>
      <w:r>
        <w:rPr>
          <w:rFonts w:ascii="Times New Roman" w:hAnsi="Times New Roman" w:cs="Times New Roman"/>
          <w:sz w:val="24"/>
          <w:szCs w:val="24"/>
        </w:rPr>
        <w:t xml:space="preserve"> </w:t>
      </w:r>
      <w:r w:rsidRPr="00EC6B10">
        <w:rPr>
          <w:rFonts w:ascii="Times New Roman" w:hAnsi="Times New Roman" w:cs="Times New Roman"/>
          <w:sz w:val="24"/>
          <w:szCs w:val="24"/>
        </w:rPr>
        <w:t xml:space="preserve"> Ростов-на-Дону, 2006. С. 6</w:t>
      </w:r>
      <w:r>
        <w:rPr>
          <w:rFonts w:ascii="Times New Roman" w:hAnsi="Times New Roman" w:cs="Times New Roman"/>
          <w:sz w:val="24"/>
          <w:szCs w:val="24"/>
        </w:rPr>
        <w:t>–</w:t>
      </w:r>
      <w:r w:rsidRPr="00EC6B10">
        <w:rPr>
          <w:rFonts w:ascii="Times New Roman" w:hAnsi="Times New Roman" w:cs="Times New Roman"/>
          <w:sz w:val="24"/>
          <w:szCs w:val="24"/>
        </w:rPr>
        <w:t>7.</w:t>
      </w:r>
    </w:p>
    <w:p w:rsidR="007F588F" w:rsidRPr="00EC6B10" w:rsidRDefault="007F588F" w:rsidP="00EC6B10">
      <w:pPr>
        <w:pStyle w:val="FootnoteText"/>
        <w:numPr>
          <w:ilvl w:val="0"/>
          <w:numId w:val="1"/>
        </w:numPr>
        <w:tabs>
          <w:tab w:val="left" w:pos="993"/>
        </w:tabs>
        <w:spacing w:after="0" w:line="240" w:lineRule="auto"/>
        <w:ind w:left="0" w:firstLine="567"/>
        <w:jc w:val="both"/>
        <w:rPr>
          <w:rFonts w:ascii="Times New Roman" w:hAnsi="Times New Roman" w:cs="Times New Roman"/>
          <w:sz w:val="24"/>
          <w:szCs w:val="24"/>
        </w:rPr>
      </w:pPr>
      <w:r w:rsidRPr="00EC6B10">
        <w:rPr>
          <w:rFonts w:ascii="Times New Roman" w:hAnsi="Times New Roman" w:cs="Times New Roman"/>
          <w:sz w:val="24"/>
          <w:szCs w:val="24"/>
        </w:rPr>
        <w:t>Фролова Е. Е. Денежное обращение как объект государственного регулирования // Пробелы в российском законодательстве. 2010. № 4. С. 313</w:t>
      </w:r>
      <w:r>
        <w:rPr>
          <w:rFonts w:ascii="Times New Roman" w:hAnsi="Times New Roman" w:cs="Times New Roman"/>
          <w:sz w:val="24"/>
          <w:szCs w:val="24"/>
        </w:rPr>
        <w:t>–</w:t>
      </w:r>
      <w:r w:rsidRPr="00EC6B10">
        <w:rPr>
          <w:rFonts w:ascii="Times New Roman" w:hAnsi="Times New Roman" w:cs="Times New Roman"/>
          <w:sz w:val="24"/>
          <w:szCs w:val="24"/>
        </w:rPr>
        <w:t>314. Пути развития налично-денежного обращения. Обзор пятой международной конференции по наличному обращению // Деньги и кредит. 2012. № 7 С. 72.</w:t>
      </w:r>
    </w:p>
    <w:p w:rsidR="007F588F" w:rsidRPr="00EC6B10" w:rsidRDefault="007F588F" w:rsidP="00EC6B10">
      <w:pPr>
        <w:pStyle w:val="FootnoteText"/>
        <w:numPr>
          <w:ilvl w:val="0"/>
          <w:numId w:val="1"/>
        </w:numPr>
        <w:tabs>
          <w:tab w:val="left" w:pos="993"/>
        </w:tabs>
        <w:spacing w:after="0" w:line="240" w:lineRule="auto"/>
        <w:ind w:left="0" w:firstLine="567"/>
        <w:jc w:val="both"/>
        <w:rPr>
          <w:rFonts w:ascii="Times New Roman" w:hAnsi="Times New Roman" w:cs="Times New Roman"/>
          <w:sz w:val="24"/>
          <w:szCs w:val="24"/>
        </w:rPr>
      </w:pPr>
      <w:r w:rsidRPr="00EC6B10">
        <w:rPr>
          <w:rFonts w:ascii="Times New Roman" w:hAnsi="Times New Roman" w:cs="Times New Roman"/>
          <w:sz w:val="24"/>
          <w:szCs w:val="24"/>
        </w:rPr>
        <w:t>Фишер И. Покупатель</w:t>
      </w:r>
      <w:r>
        <w:rPr>
          <w:rFonts w:ascii="Times New Roman" w:hAnsi="Times New Roman" w:cs="Times New Roman"/>
          <w:sz w:val="24"/>
          <w:szCs w:val="24"/>
        </w:rPr>
        <w:t xml:space="preserve">ная сила денег. Изд-во «Дело». </w:t>
      </w:r>
      <w:r w:rsidRPr="00EC6B10">
        <w:rPr>
          <w:rFonts w:ascii="Times New Roman" w:hAnsi="Times New Roman" w:cs="Times New Roman"/>
          <w:sz w:val="24"/>
          <w:szCs w:val="24"/>
        </w:rPr>
        <w:t xml:space="preserve"> М., 2001. С. 32, 33.</w:t>
      </w:r>
    </w:p>
    <w:p w:rsidR="007F588F" w:rsidRPr="006D2AEA" w:rsidRDefault="007F588F" w:rsidP="00EC6B10">
      <w:pPr>
        <w:pStyle w:val="ListParagraph"/>
        <w:tabs>
          <w:tab w:val="left" w:pos="993"/>
        </w:tabs>
        <w:spacing w:after="0" w:line="240" w:lineRule="auto"/>
        <w:ind w:left="0" w:firstLine="567"/>
        <w:jc w:val="both"/>
        <w:rPr>
          <w:rFonts w:ascii="Times New Roman" w:hAnsi="Times New Roman"/>
          <w:sz w:val="24"/>
          <w:szCs w:val="24"/>
        </w:rPr>
      </w:pPr>
    </w:p>
    <w:p w:rsidR="007F588F" w:rsidRDefault="007F588F" w:rsidP="00987A5A">
      <w:pPr>
        <w:pStyle w:val="ListParagraph"/>
        <w:tabs>
          <w:tab w:val="left" w:pos="993"/>
        </w:tabs>
        <w:spacing w:after="0" w:line="240" w:lineRule="auto"/>
        <w:ind w:left="0" w:firstLine="567"/>
        <w:jc w:val="center"/>
        <w:rPr>
          <w:rFonts w:ascii="Times New Roman" w:hAnsi="Times New Roman"/>
          <w:b/>
          <w:sz w:val="24"/>
          <w:szCs w:val="24"/>
          <w:lang w:val="en-US"/>
        </w:rPr>
      </w:pPr>
      <w:r>
        <w:rPr>
          <w:rFonts w:ascii="Times New Roman" w:hAnsi="Times New Roman"/>
          <w:b/>
          <w:sz w:val="24"/>
          <w:szCs w:val="24"/>
          <w:lang w:val="en-US"/>
        </w:rPr>
        <w:t>References</w:t>
      </w:r>
    </w:p>
    <w:p w:rsidR="007F588F" w:rsidRPr="006D2AEA" w:rsidRDefault="007F588F" w:rsidP="000D28DD">
      <w:pPr>
        <w:pStyle w:val="ListParagraph"/>
        <w:tabs>
          <w:tab w:val="left" w:pos="993"/>
        </w:tabs>
        <w:spacing w:after="0" w:line="240" w:lineRule="auto"/>
        <w:ind w:left="0" w:firstLine="567"/>
        <w:jc w:val="center"/>
        <w:rPr>
          <w:rFonts w:ascii="Times New Roman" w:hAnsi="Times New Roman"/>
          <w:b/>
          <w:sz w:val="24"/>
          <w:szCs w:val="24"/>
        </w:rPr>
      </w:pPr>
    </w:p>
    <w:p w:rsidR="007F588F" w:rsidRPr="000D28DD" w:rsidRDefault="007F588F" w:rsidP="000D28DD">
      <w:pPr>
        <w:pStyle w:val="ListParagraph"/>
        <w:tabs>
          <w:tab w:val="left" w:pos="993"/>
        </w:tabs>
        <w:spacing w:after="0" w:line="240" w:lineRule="auto"/>
        <w:ind w:left="0" w:firstLine="567"/>
        <w:jc w:val="both"/>
        <w:rPr>
          <w:rFonts w:ascii="Times New Roman" w:hAnsi="Times New Roman"/>
          <w:sz w:val="24"/>
          <w:szCs w:val="24"/>
          <w:lang w:val="en-US"/>
        </w:rPr>
      </w:pPr>
      <w:r w:rsidRPr="000D28DD">
        <w:rPr>
          <w:rFonts w:ascii="Times New Roman" w:hAnsi="Times New Roman"/>
          <w:sz w:val="24"/>
          <w:szCs w:val="24"/>
          <w:lang w:val="en-US"/>
        </w:rPr>
        <w:t>1.</w:t>
      </w:r>
      <w:r w:rsidRPr="000D28DD">
        <w:rPr>
          <w:rFonts w:ascii="Times New Roman" w:hAnsi="Times New Roman"/>
          <w:sz w:val="24"/>
          <w:szCs w:val="24"/>
          <w:lang w:val="en-US"/>
        </w:rPr>
        <w:tab/>
        <w:t>Artem'eva S.S., Mitrohin V.V., Chugunov V.I. i dr.  Podrobnee o funkcijah deneg // Finansy, denezhnoe obrashhenie, kredit: Uchebnik dlja vuzov. M., 2008. S. 245–249.</w:t>
      </w:r>
    </w:p>
    <w:p w:rsidR="007F588F" w:rsidRPr="000D28DD" w:rsidRDefault="007F588F" w:rsidP="000D28DD">
      <w:pPr>
        <w:pStyle w:val="ListParagraph"/>
        <w:tabs>
          <w:tab w:val="left" w:pos="993"/>
        </w:tabs>
        <w:spacing w:after="0" w:line="240" w:lineRule="auto"/>
        <w:ind w:left="0" w:firstLine="567"/>
        <w:jc w:val="both"/>
        <w:rPr>
          <w:rFonts w:ascii="Times New Roman" w:hAnsi="Times New Roman"/>
          <w:sz w:val="24"/>
          <w:szCs w:val="24"/>
          <w:lang w:val="en-US"/>
        </w:rPr>
      </w:pPr>
      <w:r w:rsidRPr="000D28DD">
        <w:rPr>
          <w:rFonts w:ascii="Times New Roman" w:hAnsi="Times New Roman"/>
          <w:sz w:val="24"/>
          <w:szCs w:val="24"/>
          <w:lang w:val="en-US"/>
        </w:rPr>
        <w:t>2.</w:t>
      </w:r>
      <w:r w:rsidRPr="000D28DD">
        <w:rPr>
          <w:rFonts w:ascii="Times New Roman" w:hAnsi="Times New Roman"/>
          <w:sz w:val="24"/>
          <w:szCs w:val="24"/>
          <w:lang w:val="en-US"/>
        </w:rPr>
        <w:tab/>
        <w:t>Ljukevich I.N. Teorija i metodologija issledovanija deneg i denezhnyh sistem // Nauchnyj zhurnal NIU ITMO. Serija "Jekonomika i jekologicheskij menedzhment". 2013. № 2. S. 4, 12.</w:t>
      </w:r>
    </w:p>
    <w:p w:rsidR="007F588F" w:rsidRPr="000D28DD" w:rsidRDefault="007F588F" w:rsidP="000D28DD">
      <w:pPr>
        <w:pStyle w:val="ListParagraph"/>
        <w:tabs>
          <w:tab w:val="left" w:pos="993"/>
        </w:tabs>
        <w:spacing w:after="0" w:line="240" w:lineRule="auto"/>
        <w:ind w:left="0" w:firstLine="567"/>
        <w:jc w:val="both"/>
        <w:rPr>
          <w:rFonts w:ascii="Times New Roman" w:hAnsi="Times New Roman"/>
          <w:sz w:val="24"/>
          <w:szCs w:val="24"/>
          <w:lang w:val="en-US"/>
        </w:rPr>
      </w:pPr>
      <w:r w:rsidRPr="000D28DD">
        <w:rPr>
          <w:rFonts w:ascii="Times New Roman" w:hAnsi="Times New Roman"/>
          <w:sz w:val="24"/>
          <w:szCs w:val="24"/>
          <w:lang w:val="en-US"/>
        </w:rPr>
        <w:t>3.</w:t>
      </w:r>
      <w:r w:rsidRPr="000D28DD">
        <w:rPr>
          <w:rFonts w:ascii="Times New Roman" w:hAnsi="Times New Roman"/>
          <w:sz w:val="24"/>
          <w:szCs w:val="24"/>
          <w:lang w:val="en-US"/>
        </w:rPr>
        <w:tab/>
        <w:t>Marks K.K kritike politicheskoj jekonomii. M., 1984. S. 51.</w:t>
      </w:r>
    </w:p>
    <w:p w:rsidR="007F588F" w:rsidRPr="000D28DD" w:rsidRDefault="007F588F" w:rsidP="000D28DD">
      <w:pPr>
        <w:pStyle w:val="ListParagraph"/>
        <w:tabs>
          <w:tab w:val="left" w:pos="993"/>
        </w:tabs>
        <w:spacing w:after="0" w:line="240" w:lineRule="auto"/>
        <w:ind w:left="0" w:firstLine="567"/>
        <w:jc w:val="both"/>
        <w:rPr>
          <w:rFonts w:ascii="Times New Roman" w:hAnsi="Times New Roman"/>
          <w:sz w:val="24"/>
          <w:szCs w:val="24"/>
          <w:lang w:val="en-US"/>
        </w:rPr>
      </w:pPr>
      <w:r w:rsidRPr="000D28DD">
        <w:rPr>
          <w:rFonts w:ascii="Times New Roman" w:hAnsi="Times New Roman"/>
          <w:sz w:val="24"/>
          <w:szCs w:val="24"/>
          <w:lang w:val="en-US"/>
        </w:rPr>
        <w:t>4.</w:t>
      </w:r>
      <w:r w:rsidRPr="000D28DD">
        <w:rPr>
          <w:rFonts w:ascii="Times New Roman" w:hAnsi="Times New Roman"/>
          <w:sz w:val="24"/>
          <w:szCs w:val="24"/>
          <w:lang w:val="en-US"/>
        </w:rPr>
        <w:tab/>
        <w:t>Menger Karl. Izbrannye raboty.  M., 2006.</w:t>
      </w:r>
    </w:p>
    <w:p w:rsidR="007F588F" w:rsidRPr="000D28DD" w:rsidRDefault="007F588F" w:rsidP="000D28DD">
      <w:pPr>
        <w:pStyle w:val="ListParagraph"/>
        <w:tabs>
          <w:tab w:val="left" w:pos="993"/>
        </w:tabs>
        <w:spacing w:after="0" w:line="240" w:lineRule="auto"/>
        <w:ind w:left="0" w:firstLine="567"/>
        <w:jc w:val="both"/>
        <w:rPr>
          <w:rFonts w:ascii="Times New Roman" w:hAnsi="Times New Roman"/>
          <w:sz w:val="24"/>
          <w:szCs w:val="24"/>
          <w:lang w:val="en-US"/>
        </w:rPr>
      </w:pPr>
      <w:r w:rsidRPr="000D28DD">
        <w:rPr>
          <w:rFonts w:ascii="Times New Roman" w:hAnsi="Times New Roman"/>
          <w:sz w:val="24"/>
          <w:szCs w:val="24"/>
          <w:lang w:val="en-US"/>
        </w:rPr>
        <w:t>5.</w:t>
      </w:r>
      <w:r w:rsidRPr="000D28DD">
        <w:rPr>
          <w:rFonts w:ascii="Times New Roman" w:hAnsi="Times New Roman"/>
          <w:sz w:val="24"/>
          <w:szCs w:val="24"/>
          <w:lang w:val="en-US"/>
        </w:rPr>
        <w:tab/>
        <w:t>Romanovskogo M.V., Vrublevskoj O.V. Finansy, denezhnoe obrashhenie i kredit: uchebnik dlja vuzov. M., 2010.</w:t>
      </w:r>
    </w:p>
    <w:p w:rsidR="007F588F" w:rsidRPr="000D28DD" w:rsidRDefault="007F588F" w:rsidP="000D28DD">
      <w:pPr>
        <w:pStyle w:val="ListParagraph"/>
        <w:tabs>
          <w:tab w:val="left" w:pos="993"/>
        </w:tabs>
        <w:spacing w:after="0" w:line="240" w:lineRule="auto"/>
        <w:ind w:left="0" w:firstLine="567"/>
        <w:jc w:val="both"/>
        <w:rPr>
          <w:rFonts w:ascii="Times New Roman" w:hAnsi="Times New Roman"/>
          <w:sz w:val="24"/>
          <w:szCs w:val="24"/>
          <w:lang w:val="en-US"/>
        </w:rPr>
      </w:pPr>
      <w:r w:rsidRPr="000D28DD">
        <w:rPr>
          <w:rFonts w:ascii="Times New Roman" w:hAnsi="Times New Roman"/>
          <w:sz w:val="24"/>
          <w:szCs w:val="24"/>
          <w:lang w:val="en-US"/>
        </w:rPr>
        <w:t>6.</w:t>
      </w:r>
      <w:r w:rsidRPr="000D28DD">
        <w:rPr>
          <w:rFonts w:ascii="Times New Roman" w:hAnsi="Times New Roman"/>
          <w:sz w:val="24"/>
          <w:szCs w:val="24"/>
          <w:lang w:val="en-US"/>
        </w:rPr>
        <w:tab/>
        <w:t>Tuhvatulina L.A.. Den'gi, kredit, banki. M., 2010.</w:t>
      </w:r>
    </w:p>
    <w:p w:rsidR="007F588F" w:rsidRPr="000D28DD" w:rsidRDefault="007F588F" w:rsidP="000D28DD">
      <w:pPr>
        <w:pStyle w:val="ListParagraph"/>
        <w:tabs>
          <w:tab w:val="left" w:pos="993"/>
        </w:tabs>
        <w:spacing w:after="0" w:line="240" w:lineRule="auto"/>
        <w:ind w:left="0" w:firstLine="567"/>
        <w:jc w:val="both"/>
        <w:rPr>
          <w:rFonts w:ascii="Times New Roman" w:hAnsi="Times New Roman"/>
          <w:sz w:val="24"/>
          <w:szCs w:val="24"/>
          <w:lang w:val="en-US"/>
        </w:rPr>
      </w:pPr>
      <w:r w:rsidRPr="000D28DD">
        <w:rPr>
          <w:rFonts w:ascii="Times New Roman" w:hAnsi="Times New Roman"/>
          <w:sz w:val="24"/>
          <w:szCs w:val="24"/>
          <w:lang w:val="en-US"/>
        </w:rPr>
        <w:t>7.</w:t>
      </w:r>
      <w:r w:rsidRPr="000D28DD">
        <w:rPr>
          <w:rFonts w:ascii="Times New Roman" w:hAnsi="Times New Roman"/>
          <w:sz w:val="24"/>
          <w:szCs w:val="24"/>
          <w:lang w:val="en-US"/>
        </w:rPr>
        <w:tab/>
        <w:t>Usatkina O. I. Vlijanie transformacii prirody i funkcij sovremennyh deneg na denezhno-kreditnuju politiku: Avtoref. diss.... kand. jekon. nauk: 08.00.01, 08.00.10.  Rostov-na-Donu, 2006. S. 6–7.</w:t>
      </w:r>
    </w:p>
    <w:p w:rsidR="007F588F" w:rsidRPr="000D28DD" w:rsidRDefault="007F588F" w:rsidP="000D28DD">
      <w:pPr>
        <w:pStyle w:val="ListParagraph"/>
        <w:tabs>
          <w:tab w:val="left" w:pos="993"/>
        </w:tabs>
        <w:spacing w:after="0" w:line="240" w:lineRule="auto"/>
        <w:ind w:left="0" w:firstLine="567"/>
        <w:jc w:val="both"/>
        <w:rPr>
          <w:rFonts w:ascii="Times New Roman" w:hAnsi="Times New Roman"/>
          <w:sz w:val="24"/>
          <w:szCs w:val="24"/>
          <w:lang w:val="en-US"/>
        </w:rPr>
      </w:pPr>
      <w:r w:rsidRPr="000D28DD">
        <w:rPr>
          <w:rFonts w:ascii="Times New Roman" w:hAnsi="Times New Roman"/>
          <w:sz w:val="24"/>
          <w:szCs w:val="24"/>
          <w:lang w:val="en-US"/>
        </w:rPr>
        <w:t>8.</w:t>
      </w:r>
      <w:r w:rsidRPr="000D28DD">
        <w:rPr>
          <w:rFonts w:ascii="Times New Roman" w:hAnsi="Times New Roman"/>
          <w:sz w:val="24"/>
          <w:szCs w:val="24"/>
          <w:lang w:val="en-US"/>
        </w:rPr>
        <w:tab/>
        <w:t>Frolova E. E. Denezhnoe obrashhenie kak ob#ekt gosudarstvennogo regulirovanija // Probely v rossijskom zakonodatel'stve. 2010. № 4. S. 313–314. Puti razvitija nalichno-denezhnogo obrashhenija. Obzor pjatoj mezhdunarodnoj konferencii po nalichnomu obrashheniju // Den'gi i kredit. 2012. № 7 S. 72.</w:t>
      </w:r>
    </w:p>
    <w:p w:rsidR="007F588F" w:rsidRPr="000D28DD" w:rsidRDefault="007F588F" w:rsidP="000D28DD">
      <w:pPr>
        <w:pStyle w:val="ListParagraph"/>
        <w:tabs>
          <w:tab w:val="left" w:pos="993"/>
        </w:tabs>
        <w:spacing w:after="0" w:line="240" w:lineRule="auto"/>
        <w:ind w:left="0" w:firstLine="567"/>
        <w:jc w:val="both"/>
        <w:rPr>
          <w:rFonts w:ascii="Times New Roman" w:hAnsi="Times New Roman"/>
          <w:sz w:val="24"/>
          <w:szCs w:val="24"/>
          <w:lang w:val="en-US"/>
        </w:rPr>
      </w:pPr>
      <w:r w:rsidRPr="000D28DD">
        <w:rPr>
          <w:rFonts w:ascii="Times New Roman" w:hAnsi="Times New Roman"/>
          <w:sz w:val="24"/>
          <w:szCs w:val="24"/>
          <w:lang w:val="en-US"/>
        </w:rPr>
        <w:t>9.</w:t>
      </w:r>
      <w:r w:rsidRPr="000D28DD">
        <w:rPr>
          <w:rFonts w:ascii="Times New Roman" w:hAnsi="Times New Roman"/>
          <w:sz w:val="24"/>
          <w:szCs w:val="24"/>
          <w:lang w:val="en-US"/>
        </w:rPr>
        <w:tab/>
        <w:t>Fisher I. Pokupatel'naja sila deneg. Izd-vo «Delo».  M., 2001. S. 32, 33.</w:t>
      </w:r>
    </w:p>
    <w:p w:rsidR="007F588F" w:rsidRPr="00EC6B10" w:rsidRDefault="007F588F" w:rsidP="00EC6B10">
      <w:pPr>
        <w:pStyle w:val="ListParagraph"/>
        <w:tabs>
          <w:tab w:val="left" w:pos="993"/>
        </w:tabs>
        <w:spacing w:after="0" w:line="240" w:lineRule="auto"/>
        <w:ind w:left="0" w:firstLine="567"/>
        <w:jc w:val="both"/>
        <w:rPr>
          <w:rFonts w:ascii="Times New Roman" w:hAnsi="Times New Roman"/>
          <w:sz w:val="24"/>
          <w:szCs w:val="24"/>
          <w:lang w:val="en-US"/>
        </w:rPr>
      </w:pPr>
    </w:p>
    <w:sectPr w:rsidR="007F588F" w:rsidRPr="00EC6B10" w:rsidSect="00AF4F86">
      <w:headerReference w:type="even" r:id="rId11"/>
      <w:headerReference w:type="default" r:id="rId12"/>
      <w:footerReference w:type="default" r:id="rId13"/>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588F" w:rsidRDefault="007F588F" w:rsidP="003E3EFF">
      <w:pPr>
        <w:spacing w:after="0" w:line="240" w:lineRule="auto"/>
      </w:pPr>
      <w:r>
        <w:separator/>
      </w:r>
    </w:p>
  </w:endnote>
  <w:endnote w:type="continuationSeparator" w:id="1">
    <w:p w:rsidR="007F588F" w:rsidRDefault="007F588F" w:rsidP="003E3E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88F" w:rsidRDefault="007F588F">
    <w:pPr>
      <w:pStyle w:val="Footer"/>
    </w:pPr>
    <w:r w:rsidRPr="000D0223">
      <w:rPr>
        <w:rFonts w:ascii="Times New Roman" w:hAnsi="Times New Roman"/>
        <w:sz w:val="24"/>
        <w:szCs w:val="24"/>
      </w:rPr>
      <w:t>http://ej.kubagro.ru/201</w:t>
    </w:r>
    <w:r w:rsidRPr="000D0223">
      <w:rPr>
        <w:rFonts w:ascii="Times New Roman" w:hAnsi="Times New Roman"/>
        <w:sz w:val="24"/>
        <w:szCs w:val="24"/>
        <w:lang w:val="en-US"/>
      </w:rPr>
      <w:t>4</w:t>
    </w:r>
    <w:r w:rsidRPr="000D0223">
      <w:rPr>
        <w:rFonts w:ascii="Times New Roman" w:hAnsi="Times New Roman"/>
        <w:sz w:val="24"/>
        <w:szCs w:val="24"/>
      </w:rPr>
      <w:t>/</w:t>
    </w:r>
    <w:r w:rsidRPr="000D0223">
      <w:rPr>
        <w:rFonts w:ascii="Times New Roman" w:hAnsi="Times New Roman"/>
        <w:sz w:val="24"/>
        <w:szCs w:val="24"/>
        <w:lang w:val="en-US"/>
      </w:rPr>
      <w:t>07</w:t>
    </w:r>
    <w:r w:rsidRPr="000D0223">
      <w:rPr>
        <w:rFonts w:ascii="Times New Roman" w:hAnsi="Times New Roman"/>
        <w:sz w:val="24"/>
        <w:szCs w:val="24"/>
      </w:rPr>
      <w:t>/pdf/</w:t>
    </w:r>
    <w:r>
      <w:rPr>
        <w:rFonts w:ascii="Times New Roman" w:hAnsi="Times New Roman"/>
        <w:sz w:val="24"/>
        <w:szCs w:val="24"/>
      </w:rPr>
      <w:t>10</w:t>
    </w:r>
    <w:r>
      <w:rPr>
        <w:rFonts w:ascii="Times New Roman" w:hAnsi="Times New Roman"/>
        <w:sz w:val="24"/>
        <w:szCs w:val="24"/>
        <w:lang w:val="en-US"/>
      </w:rPr>
      <w:t>4</w:t>
    </w:r>
    <w:r w:rsidRPr="000D022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588F" w:rsidRDefault="007F588F" w:rsidP="003E3EFF">
      <w:pPr>
        <w:spacing w:after="0" w:line="240" w:lineRule="auto"/>
      </w:pPr>
      <w:r>
        <w:separator/>
      </w:r>
    </w:p>
  </w:footnote>
  <w:footnote w:type="continuationSeparator" w:id="1">
    <w:p w:rsidR="007F588F" w:rsidRDefault="007F588F" w:rsidP="003E3E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88F" w:rsidRDefault="007F588F" w:rsidP="00125CC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F588F" w:rsidRDefault="007F588F" w:rsidP="00F650A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88F" w:rsidRPr="00F650A0" w:rsidRDefault="007F588F" w:rsidP="00125CC1">
    <w:pPr>
      <w:pStyle w:val="Header"/>
      <w:framePr w:wrap="around" w:vAnchor="text" w:hAnchor="margin" w:xAlign="right" w:y="1"/>
      <w:rPr>
        <w:rStyle w:val="PageNumber"/>
        <w:rFonts w:ascii="Times New Roman" w:hAnsi="Times New Roman"/>
        <w:sz w:val="28"/>
        <w:szCs w:val="28"/>
      </w:rPr>
    </w:pPr>
    <w:r w:rsidRPr="00F650A0">
      <w:rPr>
        <w:rStyle w:val="PageNumber"/>
        <w:rFonts w:ascii="Times New Roman" w:hAnsi="Times New Roman"/>
        <w:sz w:val="28"/>
        <w:szCs w:val="28"/>
      </w:rPr>
      <w:fldChar w:fldCharType="begin"/>
    </w:r>
    <w:r w:rsidRPr="00F650A0">
      <w:rPr>
        <w:rStyle w:val="PageNumber"/>
        <w:rFonts w:ascii="Times New Roman" w:hAnsi="Times New Roman"/>
        <w:sz w:val="28"/>
        <w:szCs w:val="28"/>
      </w:rPr>
      <w:instrText xml:space="preserve">PAGE  </w:instrText>
    </w:r>
    <w:r w:rsidRPr="00F650A0">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F650A0">
      <w:rPr>
        <w:rStyle w:val="PageNumber"/>
        <w:rFonts w:ascii="Times New Roman" w:hAnsi="Times New Roman"/>
        <w:sz w:val="28"/>
        <w:szCs w:val="28"/>
      </w:rPr>
      <w:fldChar w:fldCharType="end"/>
    </w:r>
  </w:p>
  <w:p w:rsidR="007F588F" w:rsidRDefault="007F588F" w:rsidP="00F650A0">
    <w:pPr>
      <w:pStyle w:val="Header"/>
      <w:ind w:right="360"/>
    </w:pPr>
    <w:r w:rsidRPr="008D37F6">
      <w:rPr>
        <w:rFonts w:ascii="Times New Roman" w:hAnsi="Times New Roman"/>
        <w:sz w:val="24"/>
        <w:szCs w:val="24"/>
      </w:rPr>
      <w:t>Научный журнал КубГАУ, №</w:t>
    </w:r>
    <w:r w:rsidRPr="008D37F6">
      <w:rPr>
        <w:rFonts w:ascii="Times New Roman" w:hAnsi="Times New Roman"/>
        <w:sz w:val="24"/>
        <w:szCs w:val="24"/>
        <w:lang w:val="en-US"/>
      </w:rPr>
      <w:t>101</w:t>
    </w:r>
    <w:r w:rsidRPr="008D37F6">
      <w:rPr>
        <w:rFonts w:ascii="Times New Roman" w:hAnsi="Times New Roman"/>
        <w:sz w:val="24"/>
        <w:szCs w:val="24"/>
      </w:rPr>
      <w:t>(</w:t>
    </w:r>
    <w:r w:rsidRPr="008D37F6">
      <w:rPr>
        <w:rFonts w:ascii="Times New Roman" w:hAnsi="Times New Roman"/>
        <w:sz w:val="24"/>
        <w:szCs w:val="24"/>
        <w:lang w:val="en-US"/>
      </w:rPr>
      <w:t>07</w:t>
    </w:r>
    <w:r w:rsidRPr="008D37F6">
      <w:rPr>
        <w:rFonts w:ascii="Times New Roman" w:hAnsi="Times New Roman"/>
        <w:sz w:val="24"/>
        <w:szCs w:val="24"/>
      </w:rPr>
      <w:t>), 201</w:t>
    </w:r>
    <w:r w:rsidRPr="008D37F6">
      <w:rPr>
        <w:rFonts w:ascii="Times New Roman" w:hAnsi="Times New Roman"/>
        <w:sz w:val="24"/>
        <w:szCs w:val="24"/>
        <w:lang w:val="en-US"/>
      </w:rPr>
      <w:t>4</w:t>
    </w:r>
    <w:r w:rsidRPr="008D37F6">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F066FB"/>
    <w:multiLevelType w:val="hybridMultilevel"/>
    <w:tmpl w:val="C7129660"/>
    <w:lvl w:ilvl="0" w:tplc="8ED02A8C">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69BF"/>
    <w:rsid w:val="000169BF"/>
    <w:rsid w:val="000D0223"/>
    <w:rsid w:val="000D28DD"/>
    <w:rsid w:val="00125CC1"/>
    <w:rsid w:val="00193120"/>
    <w:rsid w:val="001C7547"/>
    <w:rsid w:val="00220CE1"/>
    <w:rsid w:val="002673F2"/>
    <w:rsid w:val="00347FC9"/>
    <w:rsid w:val="00367C31"/>
    <w:rsid w:val="003E3EFF"/>
    <w:rsid w:val="004633EF"/>
    <w:rsid w:val="005E7083"/>
    <w:rsid w:val="00635E10"/>
    <w:rsid w:val="006546F8"/>
    <w:rsid w:val="00681744"/>
    <w:rsid w:val="006D2AEA"/>
    <w:rsid w:val="00710851"/>
    <w:rsid w:val="007F588F"/>
    <w:rsid w:val="008D37F6"/>
    <w:rsid w:val="0093190F"/>
    <w:rsid w:val="00952433"/>
    <w:rsid w:val="00987A5A"/>
    <w:rsid w:val="00A92CD5"/>
    <w:rsid w:val="00AC0513"/>
    <w:rsid w:val="00AF13C0"/>
    <w:rsid w:val="00AF4F86"/>
    <w:rsid w:val="00B85994"/>
    <w:rsid w:val="00B97FA7"/>
    <w:rsid w:val="00BA2DF7"/>
    <w:rsid w:val="00C1007D"/>
    <w:rsid w:val="00CC04C0"/>
    <w:rsid w:val="00E67D6A"/>
    <w:rsid w:val="00EA0589"/>
    <w:rsid w:val="00EA212D"/>
    <w:rsid w:val="00EC6B10"/>
    <w:rsid w:val="00F50EAB"/>
    <w:rsid w:val="00F62FE0"/>
    <w:rsid w:val="00F650A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0EA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169B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aliases w:val="Footnote Text Char"/>
    <w:basedOn w:val="Normal"/>
    <w:link w:val="FootnoteTextChar1"/>
    <w:uiPriority w:val="99"/>
    <w:semiHidden/>
    <w:rsid w:val="003E3EFF"/>
    <w:rPr>
      <w:rFonts w:eastAsia="Times New Roman" w:cs="Calibri"/>
      <w:sz w:val="20"/>
      <w:szCs w:val="20"/>
      <w:lang w:eastAsia="ru-RU"/>
    </w:rPr>
  </w:style>
  <w:style w:type="character" w:customStyle="1" w:styleId="FootnoteTextChar1">
    <w:name w:val="Footnote Text Char1"/>
    <w:aliases w:val="Footnote Text Char Char"/>
    <w:basedOn w:val="DefaultParagraphFont"/>
    <w:link w:val="FootnoteText"/>
    <w:uiPriority w:val="99"/>
    <w:semiHidden/>
    <w:locked/>
    <w:rsid w:val="003E3EFF"/>
    <w:rPr>
      <w:rFonts w:ascii="Calibri" w:hAnsi="Calibri" w:cs="Calibri"/>
      <w:sz w:val="20"/>
      <w:szCs w:val="20"/>
      <w:lang w:eastAsia="ru-RU"/>
    </w:rPr>
  </w:style>
  <w:style w:type="character" w:styleId="FootnoteReference">
    <w:name w:val="footnote reference"/>
    <w:basedOn w:val="DefaultParagraphFont"/>
    <w:uiPriority w:val="99"/>
    <w:semiHidden/>
    <w:rsid w:val="003E3EFF"/>
    <w:rPr>
      <w:rFonts w:cs="Times New Roman"/>
      <w:vertAlign w:val="superscript"/>
    </w:rPr>
  </w:style>
  <w:style w:type="character" w:styleId="Hyperlink">
    <w:name w:val="Hyperlink"/>
    <w:basedOn w:val="DefaultParagraphFont"/>
    <w:uiPriority w:val="99"/>
    <w:rsid w:val="003E3EFF"/>
    <w:rPr>
      <w:rFonts w:cs="Times New Roman"/>
      <w:color w:val="0000FF"/>
      <w:u w:val="single"/>
    </w:rPr>
  </w:style>
  <w:style w:type="paragraph" w:customStyle="1" w:styleId="1">
    <w:name w:val="Без интервала1"/>
    <w:uiPriority w:val="99"/>
    <w:rsid w:val="003E3EFF"/>
    <w:rPr>
      <w:rFonts w:eastAsia="Times New Roman" w:cs="Calibri"/>
      <w:lang w:eastAsia="en-US"/>
    </w:rPr>
  </w:style>
  <w:style w:type="character" w:customStyle="1" w:styleId="FontStyle36">
    <w:name w:val="Font Style36"/>
    <w:uiPriority w:val="99"/>
    <w:rsid w:val="003E3EFF"/>
    <w:rPr>
      <w:rFonts w:ascii="Times New Roman" w:hAnsi="Times New Roman"/>
      <w:sz w:val="26"/>
    </w:rPr>
  </w:style>
  <w:style w:type="character" w:customStyle="1" w:styleId="FontStyle32">
    <w:name w:val="Font Style32"/>
    <w:uiPriority w:val="99"/>
    <w:rsid w:val="003E3EFF"/>
    <w:rPr>
      <w:rFonts w:ascii="Times New Roman" w:hAnsi="Times New Roman"/>
      <w:b/>
      <w:sz w:val="26"/>
    </w:rPr>
  </w:style>
  <w:style w:type="character" w:customStyle="1" w:styleId="FontStyle41">
    <w:name w:val="Font Style41"/>
    <w:uiPriority w:val="99"/>
    <w:rsid w:val="003E3EFF"/>
    <w:rPr>
      <w:rFonts w:ascii="Times New Roman" w:hAnsi="Times New Roman"/>
      <w:sz w:val="26"/>
    </w:rPr>
  </w:style>
  <w:style w:type="character" w:customStyle="1" w:styleId="FontStyle31">
    <w:name w:val="Font Style31"/>
    <w:uiPriority w:val="99"/>
    <w:rsid w:val="003E3EFF"/>
    <w:rPr>
      <w:rFonts w:ascii="Times New Roman" w:hAnsi="Times New Roman"/>
      <w:b/>
      <w:i/>
      <w:sz w:val="26"/>
    </w:rPr>
  </w:style>
  <w:style w:type="character" w:customStyle="1" w:styleId="FontStyle71">
    <w:name w:val="Font Style71"/>
    <w:uiPriority w:val="99"/>
    <w:rsid w:val="003E3EFF"/>
    <w:rPr>
      <w:rFonts w:ascii="Century Schoolbook" w:hAnsi="Century Schoolbook"/>
      <w:i/>
      <w:sz w:val="14"/>
    </w:rPr>
  </w:style>
  <w:style w:type="character" w:customStyle="1" w:styleId="FontStyle74">
    <w:name w:val="Font Style74"/>
    <w:uiPriority w:val="99"/>
    <w:rsid w:val="003E3EFF"/>
    <w:rPr>
      <w:rFonts w:ascii="Century Schoolbook" w:hAnsi="Century Schoolbook"/>
      <w:sz w:val="14"/>
    </w:rPr>
  </w:style>
  <w:style w:type="character" w:customStyle="1" w:styleId="FontStyle21">
    <w:name w:val="Font Style21"/>
    <w:uiPriority w:val="99"/>
    <w:rsid w:val="003E3EFF"/>
    <w:rPr>
      <w:rFonts w:ascii="Arial" w:hAnsi="Arial"/>
      <w:sz w:val="14"/>
    </w:rPr>
  </w:style>
  <w:style w:type="character" w:customStyle="1" w:styleId="FontStyle22">
    <w:name w:val="Font Style22"/>
    <w:uiPriority w:val="99"/>
    <w:rsid w:val="002673F2"/>
    <w:rPr>
      <w:rFonts w:ascii="Arial" w:hAnsi="Arial"/>
      <w:sz w:val="16"/>
    </w:rPr>
  </w:style>
  <w:style w:type="character" w:customStyle="1" w:styleId="FontStyle20">
    <w:name w:val="Font Style20"/>
    <w:uiPriority w:val="99"/>
    <w:rsid w:val="002673F2"/>
    <w:rPr>
      <w:rFonts w:ascii="Arial" w:hAnsi="Arial"/>
      <w:i/>
      <w:sz w:val="16"/>
    </w:rPr>
  </w:style>
  <w:style w:type="paragraph" w:styleId="ListParagraph">
    <w:name w:val="List Paragraph"/>
    <w:basedOn w:val="Normal"/>
    <w:uiPriority w:val="99"/>
    <w:qFormat/>
    <w:rsid w:val="00CC04C0"/>
    <w:pPr>
      <w:ind w:left="720"/>
      <w:contextualSpacing/>
    </w:pPr>
  </w:style>
  <w:style w:type="character" w:styleId="PlaceholderText">
    <w:name w:val="Placeholder Text"/>
    <w:basedOn w:val="DefaultParagraphFont"/>
    <w:uiPriority w:val="99"/>
    <w:semiHidden/>
    <w:rsid w:val="00B85994"/>
    <w:rPr>
      <w:rFonts w:cs="Times New Roman"/>
      <w:color w:val="808080"/>
    </w:rPr>
  </w:style>
  <w:style w:type="paragraph" w:styleId="BalloonText">
    <w:name w:val="Balloon Text"/>
    <w:basedOn w:val="Normal"/>
    <w:link w:val="BalloonTextChar"/>
    <w:uiPriority w:val="99"/>
    <w:semiHidden/>
    <w:rsid w:val="00B859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85994"/>
    <w:rPr>
      <w:rFonts w:ascii="Tahoma" w:hAnsi="Tahoma" w:cs="Tahoma"/>
      <w:sz w:val="16"/>
      <w:szCs w:val="16"/>
    </w:rPr>
  </w:style>
  <w:style w:type="paragraph" w:styleId="Header">
    <w:name w:val="header"/>
    <w:basedOn w:val="Normal"/>
    <w:link w:val="HeaderChar"/>
    <w:uiPriority w:val="99"/>
    <w:rsid w:val="00F650A0"/>
    <w:pPr>
      <w:tabs>
        <w:tab w:val="center" w:pos="4677"/>
        <w:tab w:val="right" w:pos="9355"/>
      </w:tabs>
    </w:pPr>
  </w:style>
  <w:style w:type="character" w:customStyle="1" w:styleId="HeaderChar">
    <w:name w:val="Header Char"/>
    <w:basedOn w:val="DefaultParagraphFont"/>
    <w:link w:val="Header"/>
    <w:uiPriority w:val="99"/>
    <w:semiHidden/>
    <w:rsid w:val="00051B73"/>
    <w:rPr>
      <w:lang w:eastAsia="en-US"/>
    </w:rPr>
  </w:style>
  <w:style w:type="paragraph" w:styleId="Footer">
    <w:name w:val="footer"/>
    <w:basedOn w:val="Normal"/>
    <w:link w:val="FooterChar"/>
    <w:uiPriority w:val="99"/>
    <w:rsid w:val="00F650A0"/>
    <w:pPr>
      <w:tabs>
        <w:tab w:val="center" w:pos="4677"/>
        <w:tab w:val="right" w:pos="9355"/>
      </w:tabs>
    </w:pPr>
  </w:style>
  <w:style w:type="character" w:customStyle="1" w:styleId="FooterChar">
    <w:name w:val="Footer Char"/>
    <w:basedOn w:val="DefaultParagraphFont"/>
    <w:link w:val="Footer"/>
    <w:uiPriority w:val="99"/>
    <w:semiHidden/>
    <w:rsid w:val="00051B73"/>
    <w:rPr>
      <w:lang w:eastAsia="en-US"/>
    </w:rPr>
  </w:style>
  <w:style w:type="character" w:styleId="PageNumber">
    <w:name w:val="page number"/>
    <w:basedOn w:val="DefaultParagraphFont"/>
    <w:uiPriority w:val="99"/>
    <w:rsid w:val="00F650A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ubkng@mail.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ubkng@mail.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finance-credit.biz/banki-kredit-dengi/dengi-kredit-banki.html" TargetMode="External"/><Relationship Id="rId4" Type="http://schemas.openxmlformats.org/officeDocument/2006/relationships/webSettings" Target="webSettings.xml"/><Relationship Id="rId9" Type="http://schemas.openxmlformats.org/officeDocument/2006/relationships/hyperlink" Target="http://economics.ihbt.ifmo.ru/ru/person/312/lyukevich_i.n..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118</TotalTime>
  <Pages>17</Pages>
  <Words>4401</Words>
  <Characters>25088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admin</cp:lastModifiedBy>
  <cp:revision>10</cp:revision>
  <dcterms:created xsi:type="dcterms:W3CDTF">2014-07-09T06:32:00Z</dcterms:created>
  <dcterms:modified xsi:type="dcterms:W3CDTF">2014-09-16T08:34:00Z</dcterms:modified>
</cp:coreProperties>
</file>