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484"/>
        <w:gridCol w:w="4588"/>
      </w:tblGrid>
      <w:tr w:rsidR="00052D93" w:rsidRPr="001C5155" w:rsidTr="00572E04">
        <w:tc>
          <w:tcPr>
            <w:tcW w:w="4484" w:type="dxa"/>
          </w:tcPr>
          <w:p w:rsidR="00052D93" w:rsidRDefault="00052D93" w:rsidP="005F3C34">
            <w:pPr>
              <w:spacing w:line="240" w:lineRule="auto"/>
              <w:ind w:firstLine="0"/>
              <w:jc w:val="left"/>
              <w:rPr>
                <w:sz w:val="20"/>
                <w:szCs w:val="20"/>
              </w:rPr>
            </w:pPr>
            <w:r w:rsidRPr="001C5155">
              <w:rPr>
                <w:sz w:val="20"/>
                <w:szCs w:val="20"/>
              </w:rPr>
              <w:t>УДК 664.292:664.6</w:t>
            </w:r>
          </w:p>
          <w:p w:rsidR="00052D93" w:rsidRPr="001C5155" w:rsidRDefault="00052D93" w:rsidP="005F3C34">
            <w:pPr>
              <w:spacing w:line="240" w:lineRule="auto"/>
              <w:ind w:firstLine="0"/>
              <w:jc w:val="left"/>
              <w:rPr>
                <w:sz w:val="20"/>
                <w:szCs w:val="20"/>
              </w:rPr>
            </w:pPr>
          </w:p>
        </w:tc>
        <w:tc>
          <w:tcPr>
            <w:tcW w:w="4588" w:type="dxa"/>
          </w:tcPr>
          <w:p w:rsidR="00052D93" w:rsidRDefault="00052D93" w:rsidP="005F3C34">
            <w:pPr>
              <w:spacing w:line="240" w:lineRule="auto"/>
              <w:ind w:firstLine="0"/>
              <w:jc w:val="left"/>
              <w:rPr>
                <w:sz w:val="20"/>
                <w:szCs w:val="20"/>
                <w:lang w:val="en-US"/>
              </w:rPr>
            </w:pPr>
            <w:r w:rsidRPr="001C5155">
              <w:rPr>
                <w:sz w:val="20"/>
                <w:szCs w:val="20"/>
                <w:lang w:val="en-US"/>
              </w:rPr>
              <w:t>UDC 664.292:664.6</w:t>
            </w:r>
          </w:p>
          <w:p w:rsidR="00052D93" w:rsidRPr="001C5155" w:rsidRDefault="00052D93" w:rsidP="005F3C34">
            <w:pPr>
              <w:spacing w:line="240" w:lineRule="auto"/>
              <w:ind w:firstLine="0"/>
              <w:jc w:val="left"/>
              <w:rPr>
                <w:sz w:val="20"/>
                <w:szCs w:val="20"/>
              </w:rPr>
            </w:pPr>
          </w:p>
        </w:tc>
      </w:tr>
      <w:tr w:rsidR="00052D93" w:rsidRPr="005F3C34" w:rsidTr="00572E04">
        <w:tc>
          <w:tcPr>
            <w:tcW w:w="4484" w:type="dxa"/>
          </w:tcPr>
          <w:p w:rsidR="00052D93" w:rsidRPr="00572E04" w:rsidRDefault="00052D93" w:rsidP="005F3C34">
            <w:pPr>
              <w:pStyle w:val="Style35"/>
              <w:spacing w:line="240" w:lineRule="auto"/>
              <w:ind w:firstLine="0"/>
              <w:jc w:val="left"/>
              <w:rPr>
                <w:rFonts w:ascii="Times New Roman" w:hAnsi="Times New Roman" w:cs="Times New Roman"/>
                <w:b/>
                <w:sz w:val="20"/>
                <w:szCs w:val="20"/>
                <w:lang w:eastAsia="en-US"/>
              </w:rPr>
            </w:pPr>
            <w:r w:rsidRPr="00572E04">
              <w:rPr>
                <w:rFonts w:ascii="Times New Roman" w:hAnsi="Times New Roman" w:cs="Times New Roman"/>
                <w:b/>
                <w:sz w:val="20"/>
                <w:szCs w:val="20"/>
                <w:lang w:eastAsia="en-US"/>
              </w:rPr>
              <w:t>ВЛИЯНИЕ КРИОПРОТЕКТОРОВ НА АКТИВНОСТЬ ДРОЖЖЕВЫХ КЛЕТОК ПРИ ЗАМОРАЖИВАНИИ ХЛЕБОБУЛОЧНЫХ ПОЛУФАБРИКАТОВ</w:t>
            </w:r>
          </w:p>
          <w:p w:rsidR="00052D93" w:rsidRPr="007E7244" w:rsidRDefault="00052D93" w:rsidP="005F3C34">
            <w:pPr>
              <w:pStyle w:val="Style35"/>
              <w:spacing w:line="240" w:lineRule="auto"/>
              <w:ind w:firstLine="0"/>
              <w:jc w:val="left"/>
              <w:rPr>
                <w:rFonts w:ascii="Times New Roman" w:hAnsi="Times New Roman" w:cs="Times New Roman"/>
                <w:sz w:val="20"/>
                <w:szCs w:val="20"/>
                <w:lang w:eastAsia="en-US"/>
              </w:rPr>
            </w:pPr>
          </w:p>
        </w:tc>
        <w:tc>
          <w:tcPr>
            <w:tcW w:w="4588" w:type="dxa"/>
          </w:tcPr>
          <w:p w:rsidR="00052D93" w:rsidRPr="00572E04" w:rsidRDefault="00052D93" w:rsidP="005F3C34">
            <w:pPr>
              <w:spacing w:line="240" w:lineRule="auto"/>
              <w:ind w:firstLine="0"/>
              <w:jc w:val="left"/>
              <w:rPr>
                <w:b/>
                <w:sz w:val="20"/>
                <w:szCs w:val="20"/>
                <w:lang w:val="en-US"/>
              </w:rPr>
            </w:pPr>
            <w:r w:rsidRPr="00572E04">
              <w:rPr>
                <w:b/>
                <w:sz w:val="20"/>
                <w:szCs w:val="20"/>
                <w:lang w:val="en-US"/>
              </w:rPr>
              <w:t xml:space="preserve">INFLUENCE </w:t>
            </w:r>
            <w:r>
              <w:rPr>
                <w:b/>
                <w:sz w:val="20"/>
                <w:szCs w:val="20"/>
                <w:lang w:val="en-US"/>
              </w:rPr>
              <w:t xml:space="preserve">OF </w:t>
            </w:r>
            <w:r w:rsidRPr="00572E04">
              <w:rPr>
                <w:b/>
                <w:sz w:val="20"/>
                <w:szCs w:val="20"/>
                <w:lang w:val="en-US"/>
              </w:rPr>
              <w:t>CRYOPROTECT</w:t>
            </w:r>
            <w:r>
              <w:rPr>
                <w:b/>
                <w:sz w:val="20"/>
                <w:szCs w:val="20"/>
                <w:lang w:val="en-US"/>
              </w:rPr>
              <w:t>ORS</w:t>
            </w:r>
            <w:r w:rsidRPr="00572E04">
              <w:rPr>
                <w:b/>
                <w:sz w:val="20"/>
                <w:szCs w:val="20"/>
                <w:lang w:val="en-US"/>
              </w:rPr>
              <w:t xml:space="preserve"> ON ACTIVITY OF </w:t>
            </w:r>
            <w:r>
              <w:rPr>
                <w:b/>
                <w:sz w:val="20"/>
                <w:szCs w:val="20"/>
                <w:lang w:val="en-US"/>
              </w:rPr>
              <w:t>YEAST CELLS</w:t>
            </w:r>
            <w:r w:rsidRPr="00572E04">
              <w:rPr>
                <w:b/>
                <w:sz w:val="20"/>
                <w:szCs w:val="20"/>
                <w:lang w:val="en-US"/>
              </w:rPr>
              <w:t xml:space="preserve"> AT FREEZING OF BAKERY HALF-FINISHED PRODUCTS</w:t>
            </w:r>
          </w:p>
        </w:tc>
      </w:tr>
      <w:tr w:rsidR="00052D93" w:rsidRPr="005F3C34" w:rsidTr="00572E04">
        <w:tc>
          <w:tcPr>
            <w:tcW w:w="4484" w:type="dxa"/>
          </w:tcPr>
          <w:p w:rsidR="00052D93" w:rsidRDefault="00052D93" w:rsidP="005F3C34">
            <w:pPr>
              <w:pStyle w:val="Style35"/>
              <w:spacing w:line="240" w:lineRule="auto"/>
              <w:ind w:firstLine="0"/>
              <w:jc w:val="left"/>
              <w:rPr>
                <w:rFonts w:ascii="Times New Roman" w:hAnsi="Times New Roman" w:cs="Times New Roman"/>
                <w:sz w:val="20"/>
                <w:szCs w:val="20"/>
              </w:rPr>
            </w:pPr>
            <w:r>
              <w:rPr>
                <w:rFonts w:ascii="Times New Roman" w:hAnsi="Times New Roman" w:cs="Times New Roman"/>
                <w:sz w:val="20"/>
                <w:szCs w:val="20"/>
              </w:rPr>
              <w:t>Кенийз Надежда Викторовна</w:t>
            </w:r>
          </w:p>
          <w:p w:rsidR="00052D93" w:rsidRPr="00590138" w:rsidRDefault="00052D93" w:rsidP="003861C2">
            <w:pPr>
              <w:pStyle w:val="Style35"/>
              <w:spacing w:line="240" w:lineRule="auto"/>
              <w:ind w:firstLine="0"/>
              <w:jc w:val="left"/>
              <w:rPr>
                <w:sz w:val="20"/>
                <w:szCs w:val="20"/>
              </w:rPr>
            </w:pPr>
          </w:p>
        </w:tc>
        <w:tc>
          <w:tcPr>
            <w:tcW w:w="4588" w:type="dxa"/>
          </w:tcPr>
          <w:p w:rsidR="00052D93" w:rsidRPr="00590138" w:rsidRDefault="00052D93" w:rsidP="005F3C34">
            <w:pPr>
              <w:pStyle w:val="Style35"/>
              <w:spacing w:line="240" w:lineRule="auto"/>
              <w:ind w:firstLine="0"/>
              <w:jc w:val="left"/>
              <w:rPr>
                <w:rFonts w:ascii="Times New Roman" w:hAnsi="Times New Roman" w:cs="Times New Roman"/>
                <w:sz w:val="20"/>
                <w:szCs w:val="20"/>
                <w:lang w:val="en-US"/>
              </w:rPr>
            </w:pPr>
            <w:r w:rsidRPr="00590138">
              <w:rPr>
                <w:rFonts w:ascii="Times New Roman" w:hAnsi="Times New Roman" w:cs="Times New Roman"/>
                <w:sz w:val="20"/>
                <w:szCs w:val="20"/>
                <w:lang w:val="en-US"/>
              </w:rPr>
              <w:t>Kenijz</w:t>
            </w:r>
            <w:r>
              <w:rPr>
                <w:rFonts w:ascii="Times New Roman" w:hAnsi="Times New Roman" w:cs="Times New Roman"/>
                <w:sz w:val="20"/>
                <w:szCs w:val="20"/>
                <w:lang w:val="en-US"/>
              </w:rPr>
              <w:t xml:space="preserve"> </w:t>
            </w:r>
            <w:r w:rsidRPr="00590138">
              <w:rPr>
                <w:rFonts w:ascii="Times New Roman" w:hAnsi="Times New Roman" w:cs="Times New Roman"/>
                <w:sz w:val="20"/>
                <w:szCs w:val="20"/>
                <w:lang w:val="en-US"/>
              </w:rPr>
              <w:t>Nadezhda</w:t>
            </w:r>
            <w:r>
              <w:rPr>
                <w:rFonts w:ascii="Times New Roman" w:hAnsi="Times New Roman" w:cs="Times New Roman"/>
                <w:sz w:val="20"/>
                <w:szCs w:val="20"/>
                <w:lang w:val="en-US"/>
              </w:rPr>
              <w:t xml:space="preserve"> </w:t>
            </w:r>
            <w:r w:rsidRPr="00590138">
              <w:rPr>
                <w:rFonts w:ascii="Times New Roman" w:hAnsi="Times New Roman" w:cs="Times New Roman"/>
                <w:sz w:val="20"/>
                <w:szCs w:val="20"/>
                <w:lang w:val="en-US"/>
              </w:rPr>
              <w:t>Viktorovna</w:t>
            </w:r>
          </w:p>
          <w:p w:rsidR="00052D93" w:rsidRPr="00590138" w:rsidRDefault="00052D93" w:rsidP="003861C2">
            <w:pPr>
              <w:pStyle w:val="Style35"/>
              <w:spacing w:line="240" w:lineRule="auto"/>
              <w:ind w:firstLine="0"/>
              <w:jc w:val="left"/>
              <w:rPr>
                <w:sz w:val="20"/>
                <w:szCs w:val="20"/>
                <w:lang w:val="en-US"/>
              </w:rPr>
            </w:pPr>
          </w:p>
        </w:tc>
      </w:tr>
      <w:tr w:rsidR="00052D93" w:rsidRPr="005F3C34" w:rsidTr="00572E04">
        <w:tc>
          <w:tcPr>
            <w:tcW w:w="4484" w:type="dxa"/>
          </w:tcPr>
          <w:p w:rsidR="00052D93" w:rsidRPr="00590138" w:rsidRDefault="00052D93" w:rsidP="005F3C34">
            <w:pPr>
              <w:pStyle w:val="Style35"/>
              <w:spacing w:line="240" w:lineRule="auto"/>
              <w:ind w:firstLine="0"/>
              <w:jc w:val="left"/>
              <w:rPr>
                <w:rFonts w:ascii="Times New Roman" w:hAnsi="Times New Roman" w:cs="Times New Roman"/>
                <w:sz w:val="20"/>
                <w:szCs w:val="20"/>
              </w:rPr>
            </w:pPr>
            <w:r w:rsidRPr="00590138">
              <w:rPr>
                <w:rFonts w:ascii="Times New Roman" w:hAnsi="Times New Roman" w:cs="Times New Roman"/>
                <w:sz w:val="20"/>
                <w:szCs w:val="20"/>
              </w:rPr>
              <w:t>Пархоменко Анна Александровна</w:t>
            </w:r>
          </w:p>
          <w:p w:rsidR="00052D93" w:rsidRPr="001C5155" w:rsidRDefault="00052D93" w:rsidP="005F3C34">
            <w:pPr>
              <w:spacing w:line="240" w:lineRule="auto"/>
              <w:ind w:firstLine="0"/>
              <w:jc w:val="left"/>
              <w:rPr>
                <w:sz w:val="20"/>
                <w:szCs w:val="20"/>
              </w:rPr>
            </w:pPr>
            <w:r w:rsidRPr="001C5155">
              <w:rPr>
                <w:sz w:val="20"/>
                <w:szCs w:val="20"/>
              </w:rPr>
              <w:t>студентка факультета перерабатывающих технологий</w:t>
            </w:r>
          </w:p>
          <w:p w:rsidR="00052D93" w:rsidRPr="001C5155" w:rsidRDefault="00052D93" w:rsidP="005F3C34">
            <w:pPr>
              <w:spacing w:line="240" w:lineRule="auto"/>
              <w:ind w:firstLine="0"/>
              <w:jc w:val="left"/>
              <w:rPr>
                <w:i/>
                <w:sz w:val="20"/>
                <w:szCs w:val="20"/>
              </w:rPr>
            </w:pPr>
            <w:r w:rsidRPr="001C5155">
              <w:rPr>
                <w:i/>
                <w:sz w:val="20"/>
                <w:szCs w:val="20"/>
              </w:rPr>
              <w:t xml:space="preserve">Кубанский государственный аграрный университет, Краснодар, Россия </w:t>
            </w:r>
          </w:p>
          <w:p w:rsidR="00052D93" w:rsidRPr="001C5155" w:rsidRDefault="00052D93" w:rsidP="005F3C34">
            <w:pPr>
              <w:spacing w:line="240" w:lineRule="auto"/>
              <w:ind w:firstLine="0"/>
              <w:jc w:val="left"/>
              <w:rPr>
                <w:sz w:val="20"/>
                <w:szCs w:val="20"/>
              </w:rPr>
            </w:pPr>
          </w:p>
        </w:tc>
        <w:tc>
          <w:tcPr>
            <w:tcW w:w="4588" w:type="dxa"/>
          </w:tcPr>
          <w:p w:rsidR="00052D93" w:rsidRPr="00590138" w:rsidRDefault="00052D93" w:rsidP="005F3C34">
            <w:pPr>
              <w:pStyle w:val="Style35"/>
              <w:spacing w:line="240" w:lineRule="auto"/>
              <w:ind w:firstLine="0"/>
              <w:jc w:val="left"/>
              <w:rPr>
                <w:rFonts w:ascii="Times New Roman" w:hAnsi="Times New Roman" w:cs="Times New Roman"/>
                <w:sz w:val="20"/>
                <w:szCs w:val="20"/>
                <w:lang w:val="en-US"/>
              </w:rPr>
            </w:pPr>
            <w:r w:rsidRPr="00590138">
              <w:rPr>
                <w:rFonts w:ascii="Times New Roman" w:hAnsi="Times New Roman" w:cs="Times New Roman"/>
                <w:sz w:val="20"/>
                <w:szCs w:val="20"/>
                <w:lang w:val="en-US"/>
              </w:rPr>
              <w:t>Parhomenko Anna Aleksandrovna</w:t>
            </w:r>
          </w:p>
          <w:p w:rsidR="00052D93" w:rsidRPr="001C5155" w:rsidRDefault="00052D93" w:rsidP="005F3C34">
            <w:pPr>
              <w:spacing w:line="240" w:lineRule="auto"/>
              <w:ind w:firstLine="0"/>
              <w:jc w:val="left"/>
              <w:rPr>
                <w:sz w:val="20"/>
                <w:szCs w:val="20"/>
                <w:lang w:val="en-US"/>
              </w:rPr>
            </w:pPr>
            <w:r>
              <w:rPr>
                <w:sz w:val="20"/>
                <w:szCs w:val="20"/>
                <w:lang w:val="en-US"/>
              </w:rPr>
              <w:t>s</w:t>
            </w:r>
            <w:r w:rsidRPr="001C5155">
              <w:rPr>
                <w:sz w:val="20"/>
                <w:szCs w:val="20"/>
                <w:lang w:val="en-US"/>
              </w:rPr>
              <w:t>tudent of the faculty of processing technologies</w:t>
            </w:r>
          </w:p>
          <w:p w:rsidR="00052D93" w:rsidRPr="001C5155" w:rsidRDefault="00052D93" w:rsidP="005F3C34">
            <w:pPr>
              <w:spacing w:line="240" w:lineRule="auto"/>
              <w:ind w:firstLine="0"/>
              <w:jc w:val="left"/>
              <w:rPr>
                <w:i/>
                <w:sz w:val="20"/>
                <w:szCs w:val="20"/>
                <w:lang w:val="en-US"/>
              </w:rPr>
            </w:pPr>
            <w:r w:rsidRPr="001C5155">
              <w:rPr>
                <w:i/>
                <w:sz w:val="20"/>
                <w:szCs w:val="20"/>
                <w:lang w:val="en-US"/>
              </w:rPr>
              <w:t>Kuban State Agrarian University, Krasnodar, Russia</w:t>
            </w:r>
          </w:p>
          <w:p w:rsidR="00052D93" w:rsidRPr="001C5155" w:rsidRDefault="00052D93" w:rsidP="005F3C34">
            <w:pPr>
              <w:spacing w:line="240" w:lineRule="auto"/>
              <w:ind w:firstLine="0"/>
              <w:jc w:val="left"/>
              <w:rPr>
                <w:sz w:val="20"/>
                <w:szCs w:val="20"/>
                <w:lang w:val="en-US"/>
              </w:rPr>
            </w:pPr>
          </w:p>
        </w:tc>
      </w:tr>
      <w:tr w:rsidR="00052D93" w:rsidRPr="005F3C34" w:rsidTr="00572E04">
        <w:tc>
          <w:tcPr>
            <w:tcW w:w="4484" w:type="dxa"/>
          </w:tcPr>
          <w:p w:rsidR="00052D93" w:rsidRDefault="00052D93" w:rsidP="005F3C34">
            <w:pPr>
              <w:spacing w:line="240" w:lineRule="auto"/>
              <w:ind w:firstLine="0"/>
              <w:jc w:val="left"/>
              <w:rPr>
                <w:sz w:val="20"/>
                <w:szCs w:val="20"/>
                <w:lang w:val="en-US"/>
              </w:rPr>
            </w:pPr>
            <w:r w:rsidRPr="001C5155">
              <w:rPr>
                <w:sz w:val="20"/>
                <w:szCs w:val="20"/>
              </w:rPr>
              <w:t>В статье рассмотрена возможность использования пектина по новому назначению, в качестве криопротектора. В тесте с добавлением пектина быстрее и интенсивнее идет процесс брожения, ускоряет процесс расстойки. За счет функциональных свойств пектина удается обеспечить жизнедеятельность дрожжевых клеток и обе</w:t>
            </w:r>
            <w:r>
              <w:rPr>
                <w:sz w:val="20"/>
                <w:szCs w:val="20"/>
              </w:rPr>
              <w:t>спечить качество готового хлеба</w:t>
            </w:r>
          </w:p>
          <w:p w:rsidR="00052D93" w:rsidRPr="003861C2" w:rsidRDefault="00052D93" w:rsidP="005F3C34">
            <w:pPr>
              <w:spacing w:line="240" w:lineRule="auto"/>
              <w:ind w:firstLine="0"/>
              <w:jc w:val="left"/>
              <w:rPr>
                <w:sz w:val="20"/>
                <w:szCs w:val="20"/>
                <w:lang w:val="en-US"/>
              </w:rPr>
            </w:pPr>
          </w:p>
        </w:tc>
        <w:tc>
          <w:tcPr>
            <w:tcW w:w="4588" w:type="dxa"/>
          </w:tcPr>
          <w:p w:rsidR="00052D93" w:rsidRPr="001C5155" w:rsidRDefault="00052D93" w:rsidP="005F3C34">
            <w:pPr>
              <w:spacing w:line="240" w:lineRule="auto"/>
              <w:ind w:firstLine="0"/>
              <w:jc w:val="left"/>
              <w:rPr>
                <w:sz w:val="20"/>
                <w:szCs w:val="20"/>
                <w:lang w:val="en-US"/>
              </w:rPr>
            </w:pPr>
            <w:r w:rsidRPr="001C5155">
              <w:rPr>
                <w:sz w:val="20"/>
                <w:szCs w:val="20"/>
                <w:lang w:val="en-US"/>
              </w:rPr>
              <w:t xml:space="preserve">In </w:t>
            </w:r>
            <w:r>
              <w:rPr>
                <w:sz w:val="20"/>
                <w:szCs w:val="20"/>
                <w:lang w:val="en-US"/>
              </w:rPr>
              <w:t xml:space="preserve">the </w:t>
            </w:r>
            <w:r w:rsidRPr="001C5155">
              <w:rPr>
                <w:sz w:val="20"/>
                <w:szCs w:val="20"/>
                <w:lang w:val="en-US"/>
              </w:rPr>
              <w:t xml:space="preserve">article </w:t>
            </w:r>
            <w:r>
              <w:rPr>
                <w:sz w:val="20"/>
                <w:szCs w:val="20"/>
                <w:lang w:val="en-US"/>
              </w:rPr>
              <w:t xml:space="preserve">we consider a </w:t>
            </w:r>
            <w:r w:rsidRPr="001C5155">
              <w:rPr>
                <w:sz w:val="20"/>
                <w:szCs w:val="20"/>
                <w:lang w:val="en-US"/>
              </w:rPr>
              <w:t xml:space="preserve">possibility of use of pectin on new appointment, </w:t>
            </w:r>
            <w:bookmarkStart w:id="0" w:name="_GoBack"/>
            <w:bookmarkEnd w:id="0"/>
            <w:r>
              <w:rPr>
                <w:sz w:val="20"/>
                <w:szCs w:val="20"/>
                <w:lang w:val="en-US"/>
              </w:rPr>
              <w:t>as a</w:t>
            </w:r>
            <w:r w:rsidRPr="001C5155">
              <w:rPr>
                <w:sz w:val="20"/>
                <w:szCs w:val="20"/>
                <w:lang w:val="en-US"/>
              </w:rPr>
              <w:t xml:space="preserve"> </w:t>
            </w:r>
            <w:r w:rsidRPr="007E7244">
              <w:rPr>
                <w:sz w:val="20"/>
                <w:szCs w:val="20"/>
                <w:lang w:val="en-US"/>
              </w:rPr>
              <w:t>cryoprotect</w:t>
            </w:r>
            <w:r>
              <w:rPr>
                <w:sz w:val="20"/>
                <w:szCs w:val="20"/>
                <w:lang w:val="en-US"/>
              </w:rPr>
              <w:t>or.</w:t>
            </w:r>
            <w:r w:rsidRPr="001C5155">
              <w:rPr>
                <w:sz w:val="20"/>
                <w:szCs w:val="20"/>
                <w:lang w:val="en-US"/>
              </w:rPr>
              <w:t xml:space="preserve"> In the test with </w:t>
            </w:r>
            <w:r>
              <w:rPr>
                <w:sz w:val="20"/>
                <w:szCs w:val="20"/>
                <w:lang w:val="en-US"/>
              </w:rPr>
              <w:t xml:space="preserve">a </w:t>
            </w:r>
            <w:r w:rsidRPr="001C5155">
              <w:rPr>
                <w:sz w:val="20"/>
                <w:szCs w:val="20"/>
                <w:lang w:val="en-US"/>
              </w:rPr>
              <w:t>pectin addition</w:t>
            </w:r>
            <w:r>
              <w:rPr>
                <w:sz w:val="20"/>
                <w:szCs w:val="20"/>
                <w:lang w:val="en-US"/>
              </w:rPr>
              <w:t>,</w:t>
            </w:r>
            <w:r w:rsidRPr="001C5155">
              <w:rPr>
                <w:sz w:val="20"/>
                <w:szCs w:val="20"/>
                <w:lang w:val="en-US"/>
              </w:rPr>
              <w:t xml:space="preserve"> there is a fermentation process</w:t>
            </w:r>
            <w:r>
              <w:rPr>
                <w:sz w:val="20"/>
                <w:szCs w:val="20"/>
                <w:lang w:val="en-US"/>
              </w:rPr>
              <w:t xml:space="preserve"> that goes</w:t>
            </w:r>
            <w:r w:rsidRPr="001C5155">
              <w:rPr>
                <w:sz w:val="20"/>
                <w:szCs w:val="20"/>
                <w:lang w:val="en-US"/>
              </w:rPr>
              <w:t xml:space="preserve"> faster and more intensively, </w:t>
            </w:r>
            <w:r>
              <w:rPr>
                <w:sz w:val="20"/>
                <w:szCs w:val="20"/>
                <w:lang w:val="en-US"/>
              </w:rPr>
              <w:t xml:space="preserve">it </w:t>
            </w:r>
            <w:r w:rsidRPr="001C5155">
              <w:rPr>
                <w:sz w:val="20"/>
                <w:szCs w:val="20"/>
                <w:lang w:val="en-US"/>
              </w:rPr>
              <w:t>accelerates</w:t>
            </w:r>
            <w:r>
              <w:rPr>
                <w:sz w:val="20"/>
                <w:szCs w:val="20"/>
                <w:lang w:val="en-US"/>
              </w:rPr>
              <w:t xml:space="preserve"> the </w:t>
            </w:r>
            <w:r w:rsidRPr="001C5155">
              <w:rPr>
                <w:sz w:val="20"/>
                <w:szCs w:val="20"/>
                <w:lang w:val="en-US"/>
              </w:rPr>
              <w:t xml:space="preserve">process of proofing. At the expense of functional properties of pectin it is possible to provide </w:t>
            </w:r>
            <w:r>
              <w:rPr>
                <w:sz w:val="20"/>
                <w:szCs w:val="20"/>
                <w:lang w:val="en-US"/>
              </w:rPr>
              <w:t xml:space="preserve">the </w:t>
            </w:r>
            <w:r w:rsidRPr="001C5155">
              <w:rPr>
                <w:sz w:val="20"/>
                <w:szCs w:val="20"/>
                <w:lang w:val="en-US"/>
              </w:rPr>
              <w:t xml:space="preserve">ability to live of </w:t>
            </w:r>
            <w:r>
              <w:rPr>
                <w:sz w:val="20"/>
                <w:szCs w:val="20"/>
                <w:lang w:val="en-US"/>
              </w:rPr>
              <w:t>yeast cells</w:t>
            </w:r>
            <w:r w:rsidRPr="001C5155">
              <w:rPr>
                <w:sz w:val="20"/>
                <w:szCs w:val="20"/>
                <w:lang w:val="en-US"/>
              </w:rPr>
              <w:t xml:space="preserve"> and to</w:t>
            </w:r>
            <w:r>
              <w:rPr>
                <w:sz w:val="20"/>
                <w:szCs w:val="20"/>
                <w:lang w:val="en-US"/>
              </w:rPr>
              <w:t xml:space="preserve"> provide quality of bread</w:t>
            </w:r>
          </w:p>
          <w:p w:rsidR="00052D93" w:rsidRPr="001C5155" w:rsidRDefault="00052D93" w:rsidP="005F3C34">
            <w:pPr>
              <w:spacing w:line="240" w:lineRule="auto"/>
              <w:ind w:firstLine="0"/>
              <w:jc w:val="left"/>
              <w:rPr>
                <w:sz w:val="20"/>
                <w:szCs w:val="20"/>
                <w:lang w:val="en-US"/>
              </w:rPr>
            </w:pPr>
          </w:p>
        </w:tc>
      </w:tr>
      <w:tr w:rsidR="00052D93" w:rsidRPr="005F3C34" w:rsidTr="00572E04">
        <w:tc>
          <w:tcPr>
            <w:tcW w:w="4484" w:type="dxa"/>
          </w:tcPr>
          <w:p w:rsidR="00052D93" w:rsidRPr="003861C2" w:rsidRDefault="00052D93" w:rsidP="005F3C34">
            <w:pPr>
              <w:spacing w:line="240" w:lineRule="auto"/>
              <w:ind w:firstLine="0"/>
              <w:jc w:val="left"/>
              <w:rPr>
                <w:sz w:val="20"/>
                <w:szCs w:val="20"/>
              </w:rPr>
            </w:pPr>
            <w:r w:rsidRPr="001C5155">
              <w:rPr>
                <w:sz w:val="20"/>
                <w:szCs w:val="20"/>
              </w:rPr>
              <w:t>Ключевые слова: КРИОПРОТЕКТОР, ПЕКТИН, ДРОЖЖИ, ТЕСТОВЫЕ ПОЛУФАБРИКАТЫ, ХЛЕБ</w:t>
            </w:r>
          </w:p>
        </w:tc>
        <w:tc>
          <w:tcPr>
            <w:tcW w:w="4588" w:type="dxa"/>
          </w:tcPr>
          <w:p w:rsidR="00052D93" w:rsidRPr="007E7244" w:rsidRDefault="00052D93" w:rsidP="005F3C34">
            <w:pPr>
              <w:spacing w:line="240" w:lineRule="auto"/>
              <w:ind w:firstLine="0"/>
              <w:jc w:val="left"/>
              <w:rPr>
                <w:sz w:val="20"/>
                <w:szCs w:val="20"/>
                <w:lang w:val="en-US"/>
              </w:rPr>
            </w:pPr>
            <w:r w:rsidRPr="001C5155">
              <w:rPr>
                <w:sz w:val="20"/>
                <w:szCs w:val="20"/>
                <w:lang w:val="en-US"/>
              </w:rPr>
              <w:t>Keywords: CRYOPROTECTOR, PECTIN, YEAST, DOUGH SEMI-FINISHED FOODS, BREAD</w:t>
            </w:r>
          </w:p>
          <w:p w:rsidR="00052D93" w:rsidRPr="001C5155" w:rsidRDefault="00052D93" w:rsidP="005F3C34">
            <w:pPr>
              <w:spacing w:line="240" w:lineRule="auto"/>
              <w:ind w:firstLine="0"/>
              <w:jc w:val="left"/>
              <w:rPr>
                <w:sz w:val="20"/>
                <w:szCs w:val="20"/>
                <w:lang w:val="en-US"/>
              </w:rPr>
            </w:pPr>
          </w:p>
        </w:tc>
      </w:tr>
    </w:tbl>
    <w:p w:rsidR="00052D93" w:rsidRDefault="00052D93" w:rsidP="00514407">
      <w:pPr>
        <w:spacing w:line="480" w:lineRule="auto"/>
        <w:rPr>
          <w:lang w:val="en-US"/>
        </w:rPr>
      </w:pPr>
    </w:p>
    <w:p w:rsidR="00052D93" w:rsidRPr="005156B4" w:rsidRDefault="00052D93" w:rsidP="00514407">
      <w:pPr>
        <w:spacing w:line="480" w:lineRule="auto"/>
      </w:pPr>
      <w:r w:rsidRPr="005156B4">
        <w:t>Одной из самых перспективных и молодых в России, технологий в хлебопекарной промышленности является производство хлебобулочных изделий из замороженных полуфабрикатов. Замораживание – старейший и чрезвычайно эффективный способ сохранения продуктов.</w:t>
      </w:r>
    </w:p>
    <w:p w:rsidR="00052D93" w:rsidRDefault="00052D93" w:rsidP="00514407">
      <w:pPr>
        <w:spacing w:line="480" w:lineRule="auto"/>
      </w:pPr>
      <w:r>
        <w:t>Диапазон температур, которые используются при замораживании, определяется ингредиентами. Основной компонент, на который можно воздействовать посредством изменения температур – это дрожжи, которые делают тесто и тестовые заготовки воздушными. Также немаловажное значение имеют энзимы, к</w:t>
      </w:r>
      <w:r w:rsidRPr="009D0610">
        <w:t>оторы</w:t>
      </w:r>
      <w:r>
        <w:t>е</w:t>
      </w:r>
      <w:r w:rsidRPr="009D0610">
        <w:t xml:space="preserve"> игра</w:t>
      </w:r>
      <w:r>
        <w:t>ю</w:t>
      </w:r>
      <w:r w:rsidRPr="009D0610">
        <w:t>т роль катализатора в биохимических реакциях</w:t>
      </w:r>
      <w:r>
        <w:t>, они решающим образом способствуют формированию вкуса, цвета и аромата готового изделия. Поэтому помимо выбора подходящего криопротектора, важную роль играют различные температурные режимы замораживания [1, 7</w:t>
      </w:r>
      <w:r w:rsidRPr="00A352F4">
        <w:t>]</w:t>
      </w:r>
      <w:r>
        <w:t xml:space="preserve">. </w:t>
      </w:r>
    </w:p>
    <w:p w:rsidR="00052D93" w:rsidRDefault="00052D93" w:rsidP="00514407">
      <w:pPr>
        <w:spacing w:line="480" w:lineRule="auto"/>
      </w:pPr>
      <w:r>
        <w:t xml:space="preserve">С целью подбора оптимального температурного режима замораживания, было подвержено замораживанию 16 образцов. Первые 8 образцов (контроль, с добавлением пектина, сорбита, фруктозы) были заморожены при температуре (-18) </w:t>
      </w:r>
      <w:r w:rsidRPr="009D0610">
        <w:rPr>
          <w:vertAlign w:val="superscript"/>
        </w:rPr>
        <w:t>о</w:t>
      </w:r>
      <w:r>
        <w:t xml:space="preserve">С, вторые 8 образцов (контроль, с добавлением пектина, сорбита, фруктозы),были заморожены при температуре (-4) </w:t>
      </w:r>
      <w:r w:rsidRPr="009D0610">
        <w:rPr>
          <w:vertAlign w:val="superscript"/>
        </w:rPr>
        <w:t>о</w:t>
      </w:r>
      <w:r>
        <w:t>С, срок хранения их составлял 30 суток. Далее образцы была разморожены в ЭМП СВЧ (в</w:t>
      </w:r>
      <w:r w:rsidRPr="00F20F2B">
        <w:t>ыходная мощность: 800 Вт</w:t>
      </w:r>
      <w:r>
        <w:t>, м</w:t>
      </w:r>
      <w:r w:rsidRPr="00F20F2B">
        <w:t>ощность: 1150 Вт</w:t>
      </w:r>
      <w:r>
        <w:t>) и в условиях цеха (при температуре 20 </w:t>
      </w:r>
      <w:r w:rsidRPr="00183B48">
        <w:rPr>
          <w:vertAlign w:val="superscript"/>
        </w:rPr>
        <w:t>о</w:t>
      </w:r>
      <w:r>
        <w:t xml:space="preserve">С и </w:t>
      </w:r>
      <w:r w:rsidRPr="00EB60AF">
        <w:t>относительн</w:t>
      </w:r>
      <w:r>
        <w:t>ой</w:t>
      </w:r>
      <w:r w:rsidRPr="00EB60AF">
        <w:t xml:space="preserve"> влажност</w:t>
      </w:r>
      <w:r>
        <w:t>и</w:t>
      </w:r>
      <w:r w:rsidRPr="00EB60AF">
        <w:t xml:space="preserve"> воздуха</w:t>
      </w:r>
      <w:r>
        <w:t xml:space="preserve"> 40 </w:t>
      </w:r>
      <w:r w:rsidRPr="00EB60AF">
        <w:t>%)</w:t>
      </w:r>
      <w:r>
        <w:t xml:space="preserve">, после чего методом подсчета микроорганизмов в счетной камере </w:t>
      </w:r>
      <w:r w:rsidRPr="004762DF">
        <w:t>Тома Цейсса</w:t>
      </w:r>
      <w:r>
        <w:t>, было посчитано количество живых и мертвых дрожжевых клеток.</w:t>
      </w:r>
    </w:p>
    <w:p w:rsidR="00052D93" w:rsidRDefault="00052D93" w:rsidP="00514407">
      <w:pPr>
        <w:spacing w:line="480" w:lineRule="auto"/>
      </w:pPr>
      <w:r>
        <w:t>Данные экспериментов по подсчету дрожжевых клеток при различных условиях замораживания и размораживания вЭМП СВЧ и условиях цеха представлены в таблице 1.</w:t>
      </w:r>
    </w:p>
    <w:p w:rsidR="00052D93" w:rsidRDefault="00052D93" w:rsidP="00B42501">
      <w:pPr>
        <w:spacing w:line="384" w:lineRule="auto"/>
      </w:pPr>
    </w:p>
    <w:p w:rsidR="00052D93" w:rsidRDefault="00052D93" w:rsidP="00B42501">
      <w:pPr>
        <w:spacing w:line="384" w:lineRule="auto"/>
        <w:rPr>
          <w:lang w:val="en-US"/>
        </w:rPr>
      </w:pPr>
    </w:p>
    <w:p w:rsidR="00052D93" w:rsidRDefault="00052D93" w:rsidP="00B42501">
      <w:pPr>
        <w:spacing w:line="384" w:lineRule="auto"/>
        <w:rPr>
          <w:lang w:val="en-US"/>
        </w:rPr>
      </w:pPr>
    </w:p>
    <w:p w:rsidR="00052D93" w:rsidRDefault="00052D93" w:rsidP="00B42501">
      <w:pPr>
        <w:spacing w:line="384" w:lineRule="auto"/>
        <w:rPr>
          <w:lang w:val="en-US"/>
        </w:rPr>
      </w:pPr>
    </w:p>
    <w:p w:rsidR="00052D93" w:rsidRDefault="00052D93" w:rsidP="00B42501">
      <w:pPr>
        <w:spacing w:line="384" w:lineRule="auto"/>
        <w:rPr>
          <w:lang w:val="en-US"/>
        </w:rPr>
      </w:pPr>
    </w:p>
    <w:p w:rsidR="00052D93" w:rsidRDefault="00052D93" w:rsidP="00B42501">
      <w:pPr>
        <w:spacing w:line="384" w:lineRule="auto"/>
        <w:rPr>
          <w:lang w:val="en-US"/>
        </w:rPr>
      </w:pPr>
    </w:p>
    <w:p w:rsidR="00052D93" w:rsidRDefault="00052D93" w:rsidP="00B42501">
      <w:pPr>
        <w:spacing w:line="384" w:lineRule="auto"/>
        <w:rPr>
          <w:lang w:val="en-US"/>
        </w:rPr>
      </w:pPr>
    </w:p>
    <w:p w:rsidR="00052D93" w:rsidRPr="004747F3" w:rsidRDefault="00052D93" w:rsidP="007E7244">
      <w:pPr>
        <w:spacing w:line="276" w:lineRule="auto"/>
        <w:ind w:firstLine="0"/>
        <w:jc w:val="center"/>
      </w:pPr>
      <w:r w:rsidRPr="00183B48">
        <w:t xml:space="preserve">Таблица </w:t>
      </w:r>
      <w:r>
        <w:t>1</w:t>
      </w:r>
      <w:r w:rsidRPr="009B135E">
        <w:t xml:space="preserve"> – </w:t>
      </w:r>
      <w:r w:rsidRPr="00443573">
        <w:t>Количество дрожжевых клеток в тесте, с различными криопротекторами, приготовленно</w:t>
      </w:r>
      <w:r>
        <w:t>м</w:t>
      </w:r>
      <w:r w:rsidRPr="00443573">
        <w:t xml:space="preserve"> при различных условиях замораживания и размораживания</w:t>
      </w:r>
    </w:p>
    <w:tbl>
      <w:tblPr>
        <w:tblW w:w="4857" w:type="pct"/>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35"/>
        <w:gridCol w:w="1651"/>
        <w:gridCol w:w="2751"/>
        <w:gridCol w:w="2583"/>
      </w:tblGrid>
      <w:tr w:rsidR="00052D93" w:rsidRPr="001C5155" w:rsidTr="007E7244">
        <w:trPr>
          <w:tblHeader/>
          <w:jc w:val="center"/>
        </w:trPr>
        <w:tc>
          <w:tcPr>
            <w:tcW w:w="1128" w:type="pct"/>
            <w:vMerge w:val="restart"/>
            <w:vAlign w:val="center"/>
          </w:tcPr>
          <w:p w:rsidR="00052D93" w:rsidRPr="001C5155" w:rsidRDefault="00052D93" w:rsidP="005340AC">
            <w:pPr>
              <w:spacing w:line="240" w:lineRule="auto"/>
              <w:ind w:firstLine="0"/>
              <w:jc w:val="center"/>
            </w:pPr>
            <w:r w:rsidRPr="001C5155">
              <w:t>Вносимый криопротектор</w:t>
            </w:r>
          </w:p>
        </w:tc>
        <w:tc>
          <w:tcPr>
            <w:tcW w:w="3872" w:type="pct"/>
            <w:gridSpan w:val="3"/>
            <w:vAlign w:val="center"/>
          </w:tcPr>
          <w:p w:rsidR="00052D93" w:rsidRPr="001C5155" w:rsidRDefault="00052D93" w:rsidP="005340AC">
            <w:pPr>
              <w:spacing w:line="240" w:lineRule="auto"/>
              <w:ind w:firstLine="0"/>
              <w:jc w:val="center"/>
            </w:pPr>
            <w:r w:rsidRPr="001C5155">
              <w:t>Содержание в тесте</w:t>
            </w:r>
          </w:p>
        </w:tc>
      </w:tr>
      <w:tr w:rsidR="00052D93" w:rsidRPr="001C5155" w:rsidTr="007E7244">
        <w:trPr>
          <w:tblHeader/>
          <w:jc w:val="center"/>
        </w:trPr>
        <w:tc>
          <w:tcPr>
            <w:tcW w:w="1128" w:type="pct"/>
            <w:vMerge/>
            <w:vAlign w:val="center"/>
          </w:tcPr>
          <w:p w:rsidR="00052D93" w:rsidRPr="001C5155" w:rsidRDefault="00052D93" w:rsidP="005340AC">
            <w:pPr>
              <w:spacing w:line="240" w:lineRule="auto"/>
              <w:ind w:firstLine="0"/>
              <w:jc w:val="center"/>
            </w:pPr>
          </w:p>
        </w:tc>
        <w:tc>
          <w:tcPr>
            <w:tcW w:w="915" w:type="pct"/>
            <w:vAlign w:val="center"/>
          </w:tcPr>
          <w:p w:rsidR="00052D93" w:rsidRPr="001C5155" w:rsidRDefault="00052D93" w:rsidP="005340AC">
            <w:pPr>
              <w:spacing w:line="240" w:lineRule="auto"/>
              <w:ind w:firstLine="0"/>
              <w:jc w:val="center"/>
            </w:pPr>
            <w:r w:rsidRPr="001C5155">
              <w:t>КОЕ</w:t>
            </w:r>
          </w:p>
          <w:p w:rsidR="00052D93" w:rsidRPr="001C5155" w:rsidRDefault="00052D93" w:rsidP="005340AC">
            <w:pPr>
              <w:spacing w:line="240" w:lineRule="auto"/>
              <w:ind w:firstLine="0"/>
              <w:jc w:val="center"/>
            </w:pPr>
            <w:r w:rsidRPr="001C5155">
              <w:t>(кл/см</w:t>
            </w:r>
            <w:r w:rsidRPr="001C5155">
              <w:rPr>
                <w:vertAlign w:val="superscript"/>
              </w:rPr>
              <w:t>3</w:t>
            </w:r>
            <w:r w:rsidRPr="001C5155">
              <w:t>)</w:t>
            </w:r>
          </w:p>
        </w:tc>
        <w:tc>
          <w:tcPr>
            <w:tcW w:w="1525" w:type="pct"/>
            <w:vAlign w:val="center"/>
          </w:tcPr>
          <w:p w:rsidR="00052D93" w:rsidRPr="001C5155" w:rsidRDefault="00052D93" w:rsidP="00316777">
            <w:pPr>
              <w:spacing w:line="192" w:lineRule="auto"/>
              <w:ind w:firstLine="0"/>
              <w:jc w:val="center"/>
            </w:pPr>
            <w:r w:rsidRPr="001C5155">
              <w:t>живые дрожжевые клетки, %от КОЕ в каждом образце</w:t>
            </w:r>
          </w:p>
        </w:tc>
        <w:tc>
          <w:tcPr>
            <w:tcW w:w="1432" w:type="pct"/>
            <w:vAlign w:val="center"/>
          </w:tcPr>
          <w:p w:rsidR="00052D93" w:rsidRPr="001C5155" w:rsidRDefault="00052D93" w:rsidP="00316777">
            <w:pPr>
              <w:spacing w:line="192" w:lineRule="auto"/>
              <w:ind w:firstLine="0"/>
              <w:jc w:val="center"/>
            </w:pPr>
            <w:r w:rsidRPr="001C5155">
              <w:t>мертвые дрожжевые клетки, %от КОЕ в каждом образце</w:t>
            </w:r>
          </w:p>
        </w:tc>
      </w:tr>
      <w:tr w:rsidR="00052D93" w:rsidRPr="001C5155" w:rsidTr="007E7244">
        <w:trPr>
          <w:tblHeader/>
          <w:jc w:val="center"/>
        </w:trPr>
        <w:tc>
          <w:tcPr>
            <w:tcW w:w="5000" w:type="pct"/>
            <w:gridSpan w:val="4"/>
            <w:vAlign w:val="center"/>
          </w:tcPr>
          <w:p w:rsidR="00052D93" w:rsidRPr="001C5155" w:rsidRDefault="00052D93" w:rsidP="005340AC">
            <w:pPr>
              <w:spacing w:line="240" w:lineRule="auto"/>
              <w:ind w:firstLine="0"/>
              <w:jc w:val="center"/>
            </w:pPr>
            <w:r w:rsidRPr="001C5155">
              <w:t>Тесто без замораживания</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Контроль</w:t>
            </w:r>
          </w:p>
        </w:tc>
        <w:tc>
          <w:tcPr>
            <w:tcW w:w="915" w:type="pct"/>
            <w:vAlign w:val="center"/>
          </w:tcPr>
          <w:p w:rsidR="00052D93" w:rsidRPr="001C5155" w:rsidRDefault="00052D93" w:rsidP="005340AC">
            <w:pPr>
              <w:spacing w:line="240" w:lineRule="auto"/>
              <w:ind w:firstLine="0"/>
              <w:jc w:val="center"/>
            </w:pPr>
            <w:r w:rsidRPr="001C5155">
              <w:t>3,1•10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95,5</w:t>
            </w:r>
          </w:p>
        </w:tc>
        <w:tc>
          <w:tcPr>
            <w:tcW w:w="1432" w:type="pct"/>
            <w:vAlign w:val="center"/>
          </w:tcPr>
          <w:p w:rsidR="00052D93" w:rsidRPr="001C5155" w:rsidRDefault="00052D93" w:rsidP="005340AC">
            <w:pPr>
              <w:spacing w:line="240" w:lineRule="auto"/>
              <w:ind w:firstLine="0"/>
              <w:jc w:val="center"/>
            </w:pPr>
            <w:r w:rsidRPr="001C5155">
              <w:t>4,5</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Пектин</w:t>
            </w:r>
          </w:p>
        </w:tc>
        <w:tc>
          <w:tcPr>
            <w:tcW w:w="915" w:type="pct"/>
            <w:vAlign w:val="center"/>
          </w:tcPr>
          <w:p w:rsidR="00052D93" w:rsidRPr="001C5155" w:rsidRDefault="00052D93" w:rsidP="005340AC">
            <w:pPr>
              <w:spacing w:line="240" w:lineRule="auto"/>
              <w:ind w:firstLine="0"/>
              <w:jc w:val="center"/>
            </w:pPr>
            <w:r w:rsidRPr="001C5155">
              <w:t>2,98•10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97,0</w:t>
            </w:r>
          </w:p>
        </w:tc>
        <w:tc>
          <w:tcPr>
            <w:tcW w:w="1432" w:type="pct"/>
            <w:vAlign w:val="center"/>
          </w:tcPr>
          <w:p w:rsidR="00052D93" w:rsidRPr="001C5155" w:rsidRDefault="00052D93" w:rsidP="005340AC">
            <w:pPr>
              <w:spacing w:line="240" w:lineRule="auto"/>
              <w:ind w:firstLine="0"/>
              <w:jc w:val="center"/>
            </w:pPr>
            <w:r w:rsidRPr="001C5155">
              <w:t>3,0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Сорбит</w:t>
            </w:r>
          </w:p>
        </w:tc>
        <w:tc>
          <w:tcPr>
            <w:tcW w:w="915" w:type="pct"/>
            <w:vAlign w:val="center"/>
          </w:tcPr>
          <w:p w:rsidR="00052D93" w:rsidRPr="001C5155" w:rsidRDefault="00052D93" w:rsidP="005340AC">
            <w:pPr>
              <w:spacing w:line="240" w:lineRule="auto"/>
              <w:ind w:firstLine="0"/>
              <w:jc w:val="center"/>
            </w:pPr>
            <w:r w:rsidRPr="001C5155">
              <w:t>2,28•10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95,5</w:t>
            </w:r>
          </w:p>
        </w:tc>
        <w:tc>
          <w:tcPr>
            <w:tcW w:w="1432" w:type="pct"/>
            <w:vAlign w:val="center"/>
          </w:tcPr>
          <w:p w:rsidR="00052D93" w:rsidRPr="001C5155" w:rsidRDefault="00052D93" w:rsidP="005340AC">
            <w:pPr>
              <w:spacing w:line="240" w:lineRule="auto"/>
              <w:ind w:firstLine="0"/>
              <w:jc w:val="center"/>
            </w:pPr>
            <w:r w:rsidRPr="001C5155">
              <w:t>4,5</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Фруктоза</w:t>
            </w:r>
          </w:p>
        </w:tc>
        <w:tc>
          <w:tcPr>
            <w:tcW w:w="915" w:type="pct"/>
            <w:vAlign w:val="center"/>
          </w:tcPr>
          <w:p w:rsidR="00052D93" w:rsidRPr="001C5155" w:rsidRDefault="00052D93" w:rsidP="005340AC">
            <w:pPr>
              <w:spacing w:line="240" w:lineRule="auto"/>
              <w:ind w:firstLine="0"/>
              <w:jc w:val="center"/>
            </w:pPr>
            <w:r w:rsidRPr="001C5155">
              <w:t>2•10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86,5</w:t>
            </w:r>
          </w:p>
        </w:tc>
        <w:tc>
          <w:tcPr>
            <w:tcW w:w="1432" w:type="pct"/>
            <w:vAlign w:val="center"/>
          </w:tcPr>
          <w:p w:rsidR="00052D93" w:rsidRPr="001C5155" w:rsidRDefault="00052D93" w:rsidP="005340AC">
            <w:pPr>
              <w:spacing w:line="240" w:lineRule="auto"/>
              <w:ind w:firstLine="0"/>
              <w:jc w:val="center"/>
            </w:pPr>
            <w:r w:rsidRPr="001C5155">
              <w:t>13,5</w:t>
            </w:r>
          </w:p>
        </w:tc>
      </w:tr>
      <w:tr w:rsidR="00052D93" w:rsidRPr="001C5155" w:rsidTr="007E7244">
        <w:trPr>
          <w:tblHeader/>
          <w:jc w:val="center"/>
        </w:trPr>
        <w:tc>
          <w:tcPr>
            <w:tcW w:w="5000" w:type="pct"/>
            <w:gridSpan w:val="4"/>
            <w:vAlign w:val="center"/>
          </w:tcPr>
          <w:p w:rsidR="00052D93" w:rsidRPr="001C5155" w:rsidRDefault="00052D93" w:rsidP="005340AC">
            <w:pPr>
              <w:spacing w:line="240" w:lineRule="auto"/>
              <w:ind w:firstLine="0"/>
              <w:jc w:val="center"/>
            </w:pPr>
            <w:r w:rsidRPr="001C5155">
              <w:t xml:space="preserve">Замораживание при (-18) </w:t>
            </w:r>
            <w:r w:rsidRPr="001C5155">
              <w:rPr>
                <w:vertAlign w:val="superscript"/>
              </w:rPr>
              <w:t>о</w:t>
            </w:r>
            <w:r w:rsidRPr="001C5155">
              <w:t>С</w:t>
            </w:r>
          </w:p>
        </w:tc>
      </w:tr>
      <w:tr w:rsidR="00052D93" w:rsidRPr="001C5155" w:rsidTr="007E7244">
        <w:trPr>
          <w:tblHeader/>
          <w:jc w:val="center"/>
        </w:trPr>
        <w:tc>
          <w:tcPr>
            <w:tcW w:w="5000" w:type="pct"/>
            <w:gridSpan w:val="4"/>
            <w:vAlign w:val="center"/>
          </w:tcPr>
          <w:p w:rsidR="00052D93" w:rsidRPr="001C5155" w:rsidRDefault="00052D93" w:rsidP="005340AC">
            <w:pPr>
              <w:spacing w:line="240" w:lineRule="auto"/>
              <w:ind w:firstLine="0"/>
              <w:jc w:val="center"/>
            </w:pPr>
            <w:r w:rsidRPr="001C5155">
              <w:t>Размораживание в ЭМП СВЧ</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Контроль</w:t>
            </w:r>
          </w:p>
        </w:tc>
        <w:tc>
          <w:tcPr>
            <w:tcW w:w="915" w:type="pct"/>
            <w:vAlign w:val="center"/>
          </w:tcPr>
          <w:p w:rsidR="00052D93" w:rsidRPr="001C5155" w:rsidRDefault="00052D93" w:rsidP="005340AC">
            <w:pPr>
              <w:spacing w:line="240" w:lineRule="auto"/>
              <w:ind w:firstLine="0"/>
              <w:jc w:val="center"/>
            </w:pPr>
            <w:r w:rsidRPr="001C5155">
              <w:t>1,1•10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97,5</w:t>
            </w:r>
          </w:p>
        </w:tc>
        <w:tc>
          <w:tcPr>
            <w:tcW w:w="1432" w:type="pct"/>
            <w:vAlign w:val="center"/>
          </w:tcPr>
          <w:p w:rsidR="00052D93" w:rsidRPr="001C5155" w:rsidRDefault="00052D93" w:rsidP="005340AC">
            <w:pPr>
              <w:spacing w:line="240" w:lineRule="auto"/>
              <w:ind w:firstLine="0"/>
              <w:jc w:val="center"/>
            </w:pPr>
            <w:r w:rsidRPr="001C5155">
              <w:t>2,5</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Пектин</w:t>
            </w:r>
          </w:p>
        </w:tc>
        <w:tc>
          <w:tcPr>
            <w:tcW w:w="915" w:type="pct"/>
            <w:vAlign w:val="center"/>
          </w:tcPr>
          <w:p w:rsidR="00052D93" w:rsidRPr="001C5155" w:rsidRDefault="00052D93" w:rsidP="005340AC">
            <w:pPr>
              <w:spacing w:line="240" w:lineRule="auto"/>
              <w:ind w:firstLine="0"/>
              <w:jc w:val="center"/>
            </w:pPr>
            <w:r w:rsidRPr="001C5155">
              <w:t>1,94•10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98,0</w:t>
            </w:r>
          </w:p>
        </w:tc>
        <w:tc>
          <w:tcPr>
            <w:tcW w:w="1432" w:type="pct"/>
            <w:vAlign w:val="center"/>
          </w:tcPr>
          <w:p w:rsidR="00052D93" w:rsidRPr="001C5155" w:rsidRDefault="00052D93" w:rsidP="005340AC">
            <w:pPr>
              <w:spacing w:line="240" w:lineRule="auto"/>
              <w:ind w:firstLine="0"/>
              <w:jc w:val="center"/>
            </w:pPr>
            <w:r w:rsidRPr="001C5155">
              <w:t>2,0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Сорбит</w:t>
            </w:r>
          </w:p>
        </w:tc>
        <w:tc>
          <w:tcPr>
            <w:tcW w:w="915" w:type="pct"/>
            <w:vAlign w:val="center"/>
          </w:tcPr>
          <w:p w:rsidR="00052D93" w:rsidRPr="001C5155" w:rsidRDefault="00052D93" w:rsidP="005340AC">
            <w:pPr>
              <w:spacing w:line="240" w:lineRule="auto"/>
              <w:ind w:firstLine="0"/>
              <w:jc w:val="center"/>
            </w:pPr>
            <w:r w:rsidRPr="001C5155">
              <w:t>1,91•10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96,0</w:t>
            </w:r>
          </w:p>
        </w:tc>
        <w:tc>
          <w:tcPr>
            <w:tcW w:w="1432" w:type="pct"/>
            <w:vAlign w:val="center"/>
          </w:tcPr>
          <w:p w:rsidR="00052D93" w:rsidRPr="001C5155" w:rsidRDefault="00052D93" w:rsidP="005340AC">
            <w:pPr>
              <w:spacing w:line="240" w:lineRule="auto"/>
              <w:ind w:firstLine="0"/>
              <w:jc w:val="center"/>
            </w:pPr>
            <w:r w:rsidRPr="001C5155">
              <w:t>4,0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Фруктоза</w:t>
            </w:r>
          </w:p>
        </w:tc>
        <w:tc>
          <w:tcPr>
            <w:tcW w:w="915" w:type="pct"/>
            <w:vAlign w:val="center"/>
          </w:tcPr>
          <w:p w:rsidR="00052D93" w:rsidRPr="001C5155" w:rsidRDefault="00052D93" w:rsidP="005340AC">
            <w:pPr>
              <w:spacing w:line="240" w:lineRule="auto"/>
              <w:ind w:firstLine="0"/>
              <w:jc w:val="center"/>
            </w:pPr>
            <w:r w:rsidRPr="001C5155">
              <w:t>1,74•10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97,0</w:t>
            </w:r>
          </w:p>
        </w:tc>
        <w:tc>
          <w:tcPr>
            <w:tcW w:w="1432" w:type="pct"/>
            <w:vAlign w:val="center"/>
          </w:tcPr>
          <w:p w:rsidR="00052D93" w:rsidRPr="001C5155" w:rsidRDefault="00052D93" w:rsidP="005340AC">
            <w:pPr>
              <w:spacing w:line="240" w:lineRule="auto"/>
              <w:ind w:firstLine="0"/>
              <w:jc w:val="center"/>
            </w:pPr>
            <w:r w:rsidRPr="001C5155">
              <w:t>3,0</w:t>
            </w:r>
          </w:p>
        </w:tc>
      </w:tr>
      <w:tr w:rsidR="00052D93" w:rsidRPr="001C5155" w:rsidTr="007E7244">
        <w:trPr>
          <w:tblHeader/>
          <w:jc w:val="center"/>
        </w:trPr>
        <w:tc>
          <w:tcPr>
            <w:tcW w:w="5000" w:type="pct"/>
            <w:gridSpan w:val="4"/>
            <w:vAlign w:val="center"/>
          </w:tcPr>
          <w:p w:rsidR="00052D93" w:rsidRPr="001C5155" w:rsidRDefault="00052D93" w:rsidP="005340AC">
            <w:pPr>
              <w:spacing w:line="240" w:lineRule="auto"/>
              <w:ind w:firstLine="0"/>
              <w:jc w:val="center"/>
            </w:pPr>
            <w:r w:rsidRPr="001C5155">
              <w:t>Размораживание в условиях цеха</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Контроль</w:t>
            </w:r>
          </w:p>
        </w:tc>
        <w:tc>
          <w:tcPr>
            <w:tcW w:w="915" w:type="pct"/>
            <w:vAlign w:val="center"/>
          </w:tcPr>
          <w:p w:rsidR="00052D93" w:rsidRPr="001C5155" w:rsidRDefault="00052D93" w:rsidP="005340AC">
            <w:pPr>
              <w:spacing w:line="240" w:lineRule="auto"/>
              <w:ind w:firstLine="0"/>
              <w:jc w:val="center"/>
            </w:pPr>
            <w:r w:rsidRPr="001C5155">
              <w:t>0,78•10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80,0</w:t>
            </w:r>
          </w:p>
        </w:tc>
        <w:tc>
          <w:tcPr>
            <w:tcW w:w="1432" w:type="pct"/>
            <w:vAlign w:val="center"/>
          </w:tcPr>
          <w:p w:rsidR="00052D93" w:rsidRPr="001C5155" w:rsidRDefault="00052D93" w:rsidP="005340AC">
            <w:pPr>
              <w:spacing w:line="240" w:lineRule="auto"/>
              <w:ind w:firstLine="0"/>
              <w:jc w:val="center"/>
            </w:pPr>
            <w:r w:rsidRPr="001C5155">
              <w:t>20,0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Пектин</w:t>
            </w:r>
          </w:p>
        </w:tc>
        <w:tc>
          <w:tcPr>
            <w:tcW w:w="915" w:type="pct"/>
            <w:vAlign w:val="center"/>
          </w:tcPr>
          <w:p w:rsidR="00052D93" w:rsidRPr="001C5155" w:rsidRDefault="00052D93" w:rsidP="005340AC">
            <w:pPr>
              <w:spacing w:line="240" w:lineRule="auto"/>
              <w:ind w:firstLine="0"/>
              <w:jc w:val="center"/>
            </w:pPr>
            <w:r w:rsidRPr="001C5155">
              <w:t>2•10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96,0</w:t>
            </w:r>
          </w:p>
        </w:tc>
        <w:tc>
          <w:tcPr>
            <w:tcW w:w="1432" w:type="pct"/>
            <w:vAlign w:val="center"/>
          </w:tcPr>
          <w:p w:rsidR="00052D93" w:rsidRPr="001C5155" w:rsidRDefault="00052D93" w:rsidP="005340AC">
            <w:pPr>
              <w:spacing w:line="240" w:lineRule="auto"/>
              <w:ind w:firstLine="0"/>
              <w:jc w:val="center"/>
            </w:pPr>
            <w:r w:rsidRPr="001C5155">
              <w:t>4,0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Сорбит</w:t>
            </w:r>
          </w:p>
        </w:tc>
        <w:tc>
          <w:tcPr>
            <w:tcW w:w="915" w:type="pct"/>
            <w:vAlign w:val="center"/>
          </w:tcPr>
          <w:p w:rsidR="00052D93" w:rsidRPr="001C5155" w:rsidRDefault="00052D93" w:rsidP="005340AC">
            <w:pPr>
              <w:spacing w:line="240" w:lineRule="auto"/>
              <w:ind w:firstLine="0"/>
              <w:jc w:val="center"/>
            </w:pPr>
            <w:r w:rsidRPr="001C5155">
              <w:t>1,56•10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84,0</w:t>
            </w:r>
          </w:p>
        </w:tc>
        <w:tc>
          <w:tcPr>
            <w:tcW w:w="1432" w:type="pct"/>
            <w:vAlign w:val="center"/>
          </w:tcPr>
          <w:p w:rsidR="00052D93" w:rsidRPr="001C5155" w:rsidRDefault="00052D93" w:rsidP="005340AC">
            <w:pPr>
              <w:spacing w:line="240" w:lineRule="auto"/>
              <w:ind w:firstLine="0"/>
              <w:jc w:val="center"/>
            </w:pPr>
            <w:r w:rsidRPr="001C5155">
              <w:t>16,0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Фруктоза</w:t>
            </w:r>
          </w:p>
        </w:tc>
        <w:tc>
          <w:tcPr>
            <w:tcW w:w="915" w:type="pct"/>
            <w:vAlign w:val="center"/>
          </w:tcPr>
          <w:p w:rsidR="00052D93" w:rsidRPr="001C5155" w:rsidRDefault="00052D93" w:rsidP="005340AC">
            <w:pPr>
              <w:spacing w:line="240" w:lineRule="auto"/>
              <w:ind w:firstLine="0"/>
              <w:jc w:val="center"/>
            </w:pPr>
            <w:r w:rsidRPr="001C5155">
              <w:t>1,4•10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97,0</w:t>
            </w:r>
          </w:p>
        </w:tc>
        <w:tc>
          <w:tcPr>
            <w:tcW w:w="1432" w:type="pct"/>
            <w:vAlign w:val="center"/>
          </w:tcPr>
          <w:p w:rsidR="00052D93" w:rsidRPr="001C5155" w:rsidRDefault="00052D93" w:rsidP="005340AC">
            <w:pPr>
              <w:spacing w:line="240" w:lineRule="auto"/>
              <w:ind w:firstLine="0"/>
              <w:jc w:val="center"/>
            </w:pPr>
            <w:r w:rsidRPr="001C5155">
              <w:t>3,0</w:t>
            </w:r>
          </w:p>
        </w:tc>
      </w:tr>
      <w:tr w:rsidR="00052D93" w:rsidRPr="001C5155" w:rsidTr="007E7244">
        <w:trPr>
          <w:tblHeader/>
          <w:jc w:val="center"/>
        </w:trPr>
        <w:tc>
          <w:tcPr>
            <w:tcW w:w="5000" w:type="pct"/>
            <w:gridSpan w:val="4"/>
            <w:vAlign w:val="center"/>
          </w:tcPr>
          <w:p w:rsidR="00052D93" w:rsidRPr="001C5155" w:rsidRDefault="00052D93" w:rsidP="005340AC">
            <w:pPr>
              <w:spacing w:line="240" w:lineRule="auto"/>
              <w:ind w:firstLine="0"/>
              <w:jc w:val="center"/>
            </w:pPr>
            <w:r w:rsidRPr="001C5155">
              <w:t>Замораживание при (-4)</w:t>
            </w:r>
            <w:r w:rsidRPr="001C5155">
              <w:rPr>
                <w:vertAlign w:val="superscript"/>
              </w:rPr>
              <w:t>о</w:t>
            </w:r>
            <w:r w:rsidRPr="001C5155">
              <w:t>С</w:t>
            </w:r>
          </w:p>
        </w:tc>
      </w:tr>
      <w:tr w:rsidR="00052D93" w:rsidRPr="001C5155" w:rsidTr="007E7244">
        <w:trPr>
          <w:tblHeader/>
          <w:jc w:val="center"/>
        </w:trPr>
        <w:tc>
          <w:tcPr>
            <w:tcW w:w="5000" w:type="pct"/>
            <w:gridSpan w:val="4"/>
            <w:vAlign w:val="center"/>
          </w:tcPr>
          <w:p w:rsidR="00052D93" w:rsidRPr="001C5155" w:rsidRDefault="00052D93" w:rsidP="005340AC">
            <w:pPr>
              <w:spacing w:line="240" w:lineRule="auto"/>
              <w:ind w:firstLine="0"/>
              <w:jc w:val="center"/>
            </w:pPr>
            <w:r w:rsidRPr="001C5155">
              <w:t>Размораживание в ЭМП СВЧ</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Контроль</w:t>
            </w:r>
          </w:p>
        </w:tc>
        <w:tc>
          <w:tcPr>
            <w:tcW w:w="915" w:type="pct"/>
            <w:vAlign w:val="center"/>
          </w:tcPr>
          <w:p w:rsidR="00052D93" w:rsidRPr="001C5155" w:rsidRDefault="00052D93" w:rsidP="005340AC">
            <w:pPr>
              <w:spacing w:line="240" w:lineRule="auto"/>
              <w:ind w:firstLine="0"/>
              <w:jc w:val="center"/>
            </w:pPr>
            <w:r w:rsidRPr="001C5155">
              <w:t>0,13•10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95,0</w:t>
            </w:r>
          </w:p>
        </w:tc>
        <w:tc>
          <w:tcPr>
            <w:tcW w:w="1432" w:type="pct"/>
            <w:vAlign w:val="center"/>
          </w:tcPr>
          <w:p w:rsidR="00052D93" w:rsidRPr="001C5155" w:rsidRDefault="00052D93" w:rsidP="005340AC">
            <w:pPr>
              <w:spacing w:line="240" w:lineRule="auto"/>
              <w:ind w:firstLine="0"/>
              <w:jc w:val="center"/>
            </w:pPr>
            <w:r w:rsidRPr="001C5155">
              <w:t>5,0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Пектин</w:t>
            </w:r>
          </w:p>
        </w:tc>
        <w:tc>
          <w:tcPr>
            <w:tcW w:w="915" w:type="pct"/>
            <w:vAlign w:val="center"/>
          </w:tcPr>
          <w:p w:rsidR="00052D93" w:rsidRPr="001C5155" w:rsidRDefault="00052D93" w:rsidP="005340AC">
            <w:pPr>
              <w:spacing w:line="240" w:lineRule="auto"/>
              <w:ind w:firstLine="0"/>
              <w:jc w:val="center"/>
            </w:pPr>
            <w:r w:rsidRPr="001C5155">
              <w:t>1,68•10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96,0</w:t>
            </w:r>
          </w:p>
        </w:tc>
        <w:tc>
          <w:tcPr>
            <w:tcW w:w="1432" w:type="pct"/>
            <w:vAlign w:val="center"/>
          </w:tcPr>
          <w:p w:rsidR="00052D93" w:rsidRPr="001C5155" w:rsidRDefault="00052D93" w:rsidP="005340AC">
            <w:pPr>
              <w:spacing w:line="240" w:lineRule="auto"/>
              <w:ind w:firstLine="0"/>
              <w:jc w:val="center"/>
            </w:pPr>
            <w:r w:rsidRPr="001C5155">
              <w:t>4,0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Сорбит</w:t>
            </w:r>
          </w:p>
        </w:tc>
        <w:tc>
          <w:tcPr>
            <w:tcW w:w="915" w:type="pct"/>
            <w:vAlign w:val="center"/>
          </w:tcPr>
          <w:p w:rsidR="00052D93" w:rsidRPr="001C5155" w:rsidRDefault="00052D93" w:rsidP="005340AC">
            <w:pPr>
              <w:spacing w:line="240" w:lineRule="auto"/>
              <w:ind w:firstLine="0"/>
              <w:jc w:val="center"/>
            </w:pPr>
            <w:r w:rsidRPr="001C5155">
              <w:t>1,32•10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95,5</w:t>
            </w:r>
          </w:p>
        </w:tc>
        <w:tc>
          <w:tcPr>
            <w:tcW w:w="1432" w:type="pct"/>
            <w:vAlign w:val="center"/>
          </w:tcPr>
          <w:p w:rsidR="00052D93" w:rsidRPr="001C5155" w:rsidRDefault="00052D93" w:rsidP="005340AC">
            <w:pPr>
              <w:spacing w:line="240" w:lineRule="auto"/>
              <w:ind w:firstLine="0"/>
              <w:jc w:val="center"/>
            </w:pPr>
            <w:r w:rsidRPr="001C5155">
              <w:t>4,5</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Фруктоза</w:t>
            </w:r>
          </w:p>
        </w:tc>
        <w:tc>
          <w:tcPr>
            <w:tcW w:w="915" w:type="pct"/>
            <w:vAlign w:val="center"/>
          </w:tcPr>
          <w:p w:rsidR="00052D93" w:rsidRPr="001C5155" w:rsidRDefault="00052D93" w:rsidP="005340AC">
            <w:pPr>
              <w:spacing w:line="240" w:lineRule="auto"/>
              <w:ind w:firstLine="0"/>
              <w:jc w:val="center"/>
            </w:pPr>
            <w:r w:rsidRPr="001C5155">
              <w:t>1,62•10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98,5</w:t>
            </w:r>
          </w:p>
        </w:tc>
        <w:tc>
          <w:tcPr>
            <w:tcW w:w="1432" w:type="pct"/>
            <w:vAlign w:val="center"/>
          </w:tcPr>
          <w:p w:rsidR="00052D93" w:rsidRPr="001C5155" w:rsidRDefault="00052D93" w:rsidP="005340AC">
            <w:pPr>
              <w:spacing w:line="240" w:lineRule="auto"/>
              <w:ind w:firstLine="0"/>
              <w:jc w:val="center"/>
            </w:pPr>
            <w:r w:rsidRPr="001C5155">
              <w:t>1,5</w:t>
            </w:r>
          </w:p>
        </w:tc>
      </w:tr>
      <w:tr w:rsidR="00052D93" w:rsidRPr="001C5155" w:rsidTr="007E7244">
        <w:trPr>
          <w:tblHeader/>
          <w:jc w:val="center"/>
        </w:trPr>
        <w:tc>
          <w:tcPr>
            <w:tcW w:w="5000" w:type="pct"/>
            <w:gridSpan w:val="4"/>
            <w:vAlign w:val="center"/>
          </w:tcPr>
          <w:p w:rsidR="00052D93" w:rsidRPr="001C5155" w:rsidRDefault="00052D93" w:rsidP="005340AC">
            <w:pPr>
              <w:spacing w:line="240" w:lineRule="auto"/>
              <w:ind w:firstLine="0"/>
              <w:jc w:val="center"/>
            </w:pPr>
            <w:r w:rsidRPr="001C5155">
              <w:t>Размораживание в условиях цеха</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Контроль</w:t>
            </w:r>
          </w:p>
        </w:tc>
        <w:tc>
          <w:tcPr>
            <w:tcW w:w="915" w:type="pct"/>
            <w:vAlign w:val="center"/>
          </w:tcPr>
          <w:p w:rsidR="00052D93" w:rsidRPr="001C5155" w:rsidRDefault="00052D93" w:rsidP="005340AC">
            <w:pPr>
              <w:spacing w:line="240" w:lineRule="auto"/>
              <w:ind w:firstLine="0"/>
              <w:jc w:val="center"/>
            </w:pPr>
            <w:r w:rsidRPr="001C5155">
              <w:t>0,96•10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87,0</w:t>
            </w:r>
          </w:p>
        </w:tc>
        <w:tc>
          <w:tcPr>
            <w:tcW w:w="1432" w:type="pct"/>
            <w:vAlign w:val="center"/>
          </w:tcPr>
          <w:p w:rsidR="00052D93" w:rsidRPr="001C5155" w:rsidRDefault="00052D93" w:rsidP="005340AC">
            <w:pPr>
              <w:spacing w:line="240" w:lineRule="auto"/>
              <w:ind w:firstLine="0"/>
              <w:jc w:val="center"/>
            </w:pPr>
            <w:r w:rsidRPr="001C5155">
              <w:t>13,0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Пектин</w:t>
            </w:r>
          </w:p>
        </w:tc>
        <w:tc>
          <w:tcPr>
            <w:tcW w:w="915" w:type="pct"/>
            <w:vAlign w:val="center"/>
          </w:tcPr>
          <w:p w:rsidR="00052D93" w:rsidRPr="001C5155" w:rsidRDefault="00052D93" w:rsidP="005340AC">
            <w:pPr>
              <w:spacing w:line="240" w:lineRule="auto"/>
              <w:ind w:firstLine="0"/>
              <w:jc w:val="center"/>
            </w:pPr>
            <w:r w:rsidRPr="001C5155">
              <w:t>2,18•10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97,0</w:t>
            </w:r>
          </w:p>
        </w:tc>
        <w:tc>
          <w:tcPr>
            <w:tcW w:w="1432" w:type="pct"/>
            <w:vAlign w:val="center"/>
          </w:tcPr>
          <w:p w:rsidR="00052D93" w:rsidRPr="001C5155" w:rsidRDefault="00052D93" w:rsidP="005340AC">
            <w:pPr>
              <w:spacing w:line="240" w:lineRule="auto"/>
              <w:ind w:firstLine="0"/>
              <w:jc w:val="center"/>
            </w:pPr>
            <w:r w:rsidRPr="001C5155">
              <w:t>3,0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Сорбит</w:t>
            </w:r>
          </w:p>
        </w:tc>
        <w:tc>
          <w:tcPr>
            <w:tcW w:w="915" w:type="pct"/>
            <w:vAlign w:val="center"/>
          </w:tcPr>
          <w:p w:rsidR="00052D93" w:rsidRPr="001C5155" w:rsidRDefault="00052D93" w:rsidP="005340AC">
            <w:pPr>
              <w:spacing w:line="240" w:lineRule="auto"/>
              <w:ind w:firstLine="0"/>
              <w:jc w:val="center"/>
            </w:pPr>
            <w:r w:rsidRPr="001C5155">
              <w:t>1,4•10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94,0</w:t>
            </w:r>
          </w:p>
        </w:tc>
        <w:tc>
          <w:tcPr>
            <w:tcW w:w="1432" w:type="pct"/>
            <w:vAlign w:val="center"/>
          </w:tcPr>
          <w:p w:rsidR="00052D93" w:rsidRPr="001C5155" w:rsidRDefault="00052D93" w:rsidP="005340AC">
            <w:pPr>
              <w:spacing w:line="240" w:lineRule="auto"/>
              <w:ind w:firstLine="0"/>
              <w:jc w:val="center"/>
            </w:pPr>
            <w:r w:rsidRPr="001C5155">
              <w:t>6,0</w:t>
            </w:r>
          </w:p>
        </w:tc>
      </w:tr>
      <w:tr w:rsidR="00052D93" w:rsidRPr="001C5155" w:rsidTr="007E7244">
        <w:trPr>
          <w:tblHeader/>
          <w:jc w:val="center"/>
        </w:trPr>
        <w:tc>
          <w:tcPr>
            <w:tcW w:w="1128" w:type="pct"/>
            <w:vAlign w:val="center"/>
          </w:tcPr>
          <w:p w:rsidR="00052D93" w:rsidRPr="001C5155" w:rsidRDefault="00052D93" w:rsidP="005340AC">
            <w:pPr>
              <w:spacing w:line="240" w:lineRule="auto"/>
              <w:ind w:firstLine="0"/>
              <w:jc w:val="left"/>
            </w:pPr>
            <w:r w:rsidRPr="001C5155">
              <w:t>Фруктоза</w:t>
            </w:r>
          </w:p>
        </w:tc>
        <w:tc>
          <w:tcPr>
            <w:tcW w:w="915" w:type="pct"/>
            <w:vAlign w:val="center"/>
          </w:tcPr>
          <w:p w:rsidR="00052D93" w:rsidRPr="001C5155" w:rsidRDefault="00052D93" w:rsidP="005340AC">
            <w:pPr>
              <w:spacing w:line="240" w:lineRule="auto"/>
              <w:ind w:firstLine="0"/>
              <w:jc w:val="center"/>
            </w:pPr>
            <w:r w:rsidRPr="001C5155">
              <w:t>0,74•10</w:t>
            </w:r>
            <w:r w:rsidRPr="001C5155">
              <w:rPr>
                <w:vertAlign w:val="superscript"/>
              </w:rPr>
              <w:t>9</w:t>
            </w:r>
          </w:p>
        </w:tc>
        <w:tc>
          <w:tcPr>
            <w:tcW w:w="1525" w:type="pct"/>
            <w:vAlign w:val="center"/>
          </w:tcPr>
          <w:p w:rsidR="00052D93" w:rsidRPr="001C5155" w:rsidRDefault="00052D93" w:rsidP="005340AC">
            <w:pPr>
              <w:spacing w:line="240" w:lineRule="auto"/>
              <w:ind w:firstLine="0"/>
              <w:jc w:val="center"/>
            </w:pPr>
            <w:r w:rsidRPr="001C5155">
              <w:t>93,0</w:t>
            </w:r>
          </w:p>
        </w:tc>
        <w:tc>
          <w:tcPr>
            <w:tcW w:w="1432" w:type="pct"/>
            <w:vAlign w:val="center"/>
          </w:tcPr>
          <w:p w:rsidR="00052D93" w:rsidRPr="001C5155" w:rsidRDefault="00052D93" w:rsidP="005340AC">
            <w:pPr>
              <w:spacing w:line="240" w:lineRule="auto"/>
              <w:ind w:firstLine="0"/>
              <w:jc w:val="center"/>
            </w:pPr>
            <w:r w:rsidRPr="001C5155">
              <w:t>7,0</w:t>
            </w:r>
          </w:p>
        </w:tc>
      </w:tr>
    </w:tbl>
    <w:p w:rsidR="00052D93" w:rsidRPr="007E7244" w:rsidRDefault="00052D93" w:rsidP="007E7244">
      <w:pPr>
        <w:spacing w:before="120" w:line="240" w:lineRule="auto"/>
        <w:rPr>
          <w:sz w:val="16"/>
          <w:szCs w:val="16"/>
        </w:rPr>
      </w:pPr>
    </w:p>
    <w:p w:rsidR="00052D93" w:rsidRDefault="00052D93" w:rsidP="005156B4">
      <w:r>
        <w:t xml:space="preserve">Из приведенной таблицы видно, что количество дрожжевых клеток, подверженных замораживанию при различных температурах, больше в образце с добавлением пектина, в отличие от образцов с сорбитом, фруктозой и контрольным образцом. При температуре (-4) </w:t>
      </w:r>
      <w:r w:rsidRPr="00D014C7">
        <w:rPr>
          <w:vertAlign w:val="superscript"/>
        </w:rPr>
        <w:t>о</w:t>
      </w:r>
      <w:r>
        <w:t xml:space="preserve">С активность дрожжей является максимально низкой, но без вымораживания клеточной воды содержащейся в тесте, так как при температуре до (-7) </w:t>
      </w:r>
      <w:r w:rsidRPr="00D014C7">
        <w:rPr>
          <w:vertAlign w:val="superscript"/>
        </w:rPr>
        <w:t>о</w:t>
      </w:r>
      <w:r>
        <w:t xml:space="preserve">С не происходит энергоинтенсивного перехода из одного агрегатного состояния в другое, активность энзимов сохраняется. При температуре (-18) </w:t>
      </w:r>
      <w:r w:rsidRPr="000475BA">
        <w:rPr>
          <w:vertAlign w:val="superscript"/>
        </w:rPr>
        <w:t>о</w:t>
      </w:r>
      <w:r>
        <w:t>С брожение дрожжей полностью прекращается, активность энзимов сильно замедляется, но не прекращается полностью. Температурный режим стоит выбирать в зависимости от срока хранения изделий [2, 4</w:t>
      </w:r>
      <w:r w:rsidRPr="00A352F4">
        <w:t>]</w:t>
      </w:r>
      <w:r>
        <w:t>. Данный опыт был заложен на 30 суток, поэтому количество дрожжевых клеток преобладает в первом опыте, с замораживанием при (-18) </w:t>
      </w:r>
      <w:r w:rsidRPr="00D84341">
        <w:rPr>
          <w:vertAlign w:val="superscript"/>
        </w:rPr>
        <w:t>о</w:t>
      </w:r>
      <w:r>
        <w:t>С. В выборе условий для размораживания видно, что размораживание в условиях цеха, является более щадящей для дрожжевых клеток, чем размораживание в ЭМП СВЧ, рисунок 1.</w:t>
      </w:r>
    </w:p>
    <w:p w:rsidR="00052D93" w:rsidRDefault="00052D93" w:rsidP="009D1C05">
      <w:pPr>
        <w:ind w:firstLine="0"/>
        <w:jc w:val="center"/>
        <w:rPr>
          <w:noProof/>
          <w:lang w:eastAsia="ru-RU"/>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6.25pt;height:229.5pt;visibility:visible">
            <v:imagedata r:id="rId6" o:title=""/>
          </v:shape>
        </w:pict>
      </w:r>
    </w:p>
    <w:p w:rsidR="00052D93" w:rsidRDefault="00052D93" w:rsidP="00B42501">
      <w:pPr>
        <w:jc w:val="center"/>
        <w:rPr>
          <w:noProof/>
          <w:lang w:eastAsia="ru-RU"/>
        </w:rPr>
      </w:pPr>
      <w:r>
        <w:rPr>
          <w:noProof/>
          <w:lang w:eastAsia="ru-RU"/>
        </w:rPr>
        <w:t>Рисунок 1 – Замедление расстойки тестовых заготовок</w:t>
      </w:r>
    </w:p>
    <w:p w:rsidR="00052D93" w:rsidRDefault="00052D93" w:rsidP="005156B4">
      <w:pPr>
        <w:rPr>
          <w:noProof/>
          <w:lang w:eastAsia="ru-RU"/>
        </w:rPr>
      </w:pPr>
      <w:r>
        <w:rPr>
          <w:noProof/>
          <w:lang w:eastAsia="ru-RU"/>
        </w:rPr>
        <w:t xml:space="preserve">Процесс замедления расстойки, позволяет продлить время расстойки, при температуре хранения до (-6) </w:t>
      </w:r>
      <w:r w:rsidRPr="00851678">
        <w:rPr>
          <w:noProof/>
          <w:vertAlign w:val="superscript"/>
          <w:lang w:eastAsia="ru-RU"/>
        </w:rPr>
        <w:t>о</w:t>
      </w:r>
      <w:r>
        <w:rPr>
          <w:noProof/>
          <w:lang w:eastAsia="ru-RU"/>
        </w:rPr>
        <w:t>С. При этом активность дрожжей снижается до минимума, однако не превышает значения энергоинтенсивного порога замораживания. Активность энзимов лишь замедляется, но не прекращается полность, при таком ведении процесса становится возможным производить хлебобулочные изделия, обладающие высокими вкусовыми качествами, при сравнительно низких энергозатратах.</w:t>
      </w:r>
    </w:p>
    <w:p w:rsidR="00052D93" w:rsidRDefault="00052D93" w:rsidP="005156B4">
      <w:pPr>
        <w:rPr>
          <w:noProof/>
          <w:lang w:eastAsia="ru-RU"/>
        </w:rPr>
      </w:pPr>
      <w:r>
        <w:rPr>
          <w:noProof/>
          <w:lang w:eastAsia="ru-RU"/>
        </w:rPr>
        <w:t xml:space="preserve">Как видно из рисунка 2, прерывание расстойки при температуре до </w:t>
      </w:r>
      <w:r>
        <w:rPr>
          <w:noProof/>
          <w:lang w:eastAsia="ru-RU"/>
        </w:rPr>
        <w:br/>
        <w:t xml:space="preserve">(-18) </w:t>
      </w:r>
      <w:r w:rsidRPr="00851678">
        <w:rPr>
          <w:noProof/>
          <w:vertAlign w:val="superscript"/>
          <w:lang w:eastAsia="ru-RU"/>
        </w:rPr>
        <w:t>о</w:t>
      </w:r>
      <w:r>
        <w:rPr>
          <w:noProof/>
          <w:lang w:eastAsia="ru-RU"/>
        </w:rPr>
        <w:t xml:space="preserve">С приводит к полной остановке активности дрожжей, в то время как активность энзимов продолжается, но на более низком уровне. Данная технология позволяет хранить изделия более длительное время, что экономически выгодно при производстве маленьких партий выпечки и достаточно широкого ассортимента </w:t>
      </w:r>
      <w:r w:rsidRPr="0059027D">
        <w:t>[</w:t>
      </w:r>
      <w:r>
        <w:t>3, 5</w:t>
      </w:r>
      <w:r w:rsidRPr="0059027D">
        <w:t>]</w:t>
      </w:r>
      <w:r w:rsidRPr="0059027D">
        <w:rPr>
          <w:noProof/>
          <w:lang w:eastAsia="ru-RU"/>
        </w:rPr>
        <w:t>.</w:t>
      </w:r>
    </w:p>
    <w:p w:rsidR="00052D93" w:rsidRDefault="00052D93" w:rsidP="007E7244">
      <w:pPr>
        <w:tabs>
          <w:tab w:val="left" w:pos="3828"/>
        </w:tabs>
        <w:ind w:firstLine="0"/>
        <w:jc w:val="center"/>
        <w:rPr>
          <w:noProof/>
          <w:lang w:eastAsia="ru-RU"/>
        </w:rPr>
      </w:pPr>
      <w:r>
        <w:rPr>
          <w:noProof/>
          <w:lang w:eastAsia="ru-RU"/>
        </w:rPr>
        <w:pict>
          <v:shape id="Рисунок 2" o:spid="_x0000_i1026" type="#_x0000_t75" style="width:426.75pt;height:242.25pt;visibility:visible">
            <v:imagedata r:id="rId7" o:title=""/>
          </v:shape>
        </w:pict>
      </w:r>
    </w:p>
    <w:p w:rsidR="00052D93" w:rsidRDefault="00052D93" w:rsidP="00B42501">
      <w:pPr>
        <w:jc w:val="center"/>
        <w:rPr>
          <w:noProof/>
          <w:lang w:eastAsia="ru-RU"/>
        </w:rPr>
      </w:pPr>
      <w:r w:rsidRPr="00852FEF">
        <w:rPr>
          <w:noProof/>
          <w:lang w:eastAsia="ru-RU"/>
        </w:rPr>
        <w:t>Рис</w:t>
      </w:r>
      <w:r>
        <w:rPr>
          <w:noProof/>
          <w:lang w:eastAsia="ru-RU"/>
        </w:rPr>
        <w:t>унок 2 – Прерывание расстойки</w:t>
      </w:r>
    </w:p>
    <w:p w:rsidR="00052D93" w:rsidRPr="00D9714E" w:rsidRDefault="00052D93" w:rsidP="005156B4">
      <w:r w:rsidRPr="00D9714E">
        <w:t>Качество дрожжей можно определить по подъемной силе, чем быстрее они поднимут тесто, тем их качество лучше.</w:t>
      </w:r>
      <w:r>
        <w:t xml:space="preserve"> Это можно определить, </w:t>
      </w:r>
      <w:r w:rsidRPr="004E7B0F">
        <w:rPr>
          <w:rFonts w:eastAsia="TimesNewRomanPSMT"/>
        </w:rPr>
        <w:t>используя стандартный метод</w:t>
      </w:r>
      <w:r>
        <w:rPr>
          <w:rFonts w:eastAsia="TimesNewRomanPSMT"/>
        </w:rPr>
        <w:t xml:space="preserve"> [6]</w:t>
      </w:r>
      <w:r w:rsidRPr="004E7B0F">
        <w:rPr>
          <w:rFonts w:eastAsia="TimesNewRomanPSMT"/>
        </w:rPr>
        <w:t xml:space="preserve"> или по скорости всплывания шарика теста</w:t>
      </w:r>
      <w:r>
        <w:rPr>
          <w:rFonts w:eastAsia="TimesNewRomanPSMT"/>
        </w:rPr>
        <w:t>.</w:t>
      </w:r>
    </w:p>
    <w:p w:rsidR="00052D93" w:rsidRDefault="00052D93" w:rsidP="005156B4">
      <w:pPr>
        <w:autoSpaceDE w:val="0"/>
        <w:autoSpaceDN w:val="0"/>
        <w:adjustRightInd w:val="0"/>
        <w:rPr>
          <w:rFonts w:eastAsia="TimesNewRomanPSMT"/>
        </w:rPr>
      </w:pPr>
      <w:r>
        <w:rPr>
          <w:rFonts w:eastAsia="TimesNewRomanPSMT"/>
        </w:rPr>
        <w:t>Для более быстрого и удобного определения скорости подъема шарика теста используют</w:t>
      </w:r>
      <w:r w:rsidRPr="00D9714E">
        <w:rPr>
          <w:rFonts w:eastAsia="TimesNewRomanPSMT"/>
        </w:rPr>
        <w:t xml:space="preserve"> ускоренный метод, предложенный А.И. Островским.</w:t>
      </w:r>
    </w:p>
    <w:p w:rsidR="00052D93" w:rsidRPr="00D9714E" w:rsidRDefault="00052D93" w:rsidP="005156B4">
      <w:pPr>
        <w:autoSpaceDE w:val="0"/>
        <w:autoSpaceDN w:val="0"/>
        <w:adjustRightInd w:val="0"/>
        <w:rPr>
          <w:rFonts w:eastAsia="TimesNewRomanPSMT"/>
        </w:rPr>
      </w:pPr>
      <w:r>
        <w:rPr>
          <w:rFonts w:eastAsia="TimesNewRomanPSMT"/>
        </w:rPr>
        <w:t>В основе метода лежит быстрота подъема шарика опушенного в воду, и количество минут, понадобившееся ему для поднятия на поверхность. Плотность теста составляет 1,4 г/</w:t>
      </w:r>
      <w:r w:rsidRPr="004E7B0F">
        <w:rPr>
          <w:rFonts w:eastAsia="TimesNewRomanPSMT"/>
        </w:rPr>
        <w:t>см</w:t>
      </w:r>
      <w:r w:rsidRPr="004F71C2">
        <w:rPr>
          <w:rFonts w:eastAsia="TimesNewRomanPSMT"/>
          <w:vertAlign w:val="superscript"/>
        </w:rPr>
        <w:t>3</w:t>
      </w:r>
      <w:r>
        <w:rPr>
          <w:rFonts w:eastAsia="TimesNewRomanPSMT"/>
        </w:rPr>
        <w:t>, в процессе брожения эта плотность уменьшается. Качественными дрожжами считаются те дрожжи, скорость поднятия которых составляет 14–20 мин.</w:t>
      </w:r>
    </w:p>
    <w:p w:rsidR="00052D93" w:rsidRDefault="00052D93" w:rsidP="005156B4">
      <w:r>
        <w:t>Нами было исследовано 8 образцов, 4 из них (контроль, с добавлением пектина, сорбита, фруктозы) были заморожены при температуре (</w:t>
      </w:r>
      <w:r w:rsidRPr="00D9714E">
        <w:t>-18</w:t>
      </w:r>
      <w:r>
        <w:t>) </w:t>
      </w:r>
      <w:r w:rsidRPr="00D9714E">
        <w:rPr>
          <w:vertAlign w:val="superscript"/>
        </w:rPr>
        <w:t>о</w:t>
      </w:r>
      <w:r w:rsidRPr="00D9714E">
        <w:t>С</w:t>
      </w:r>
      <w:r>
        <w:t>, 4 других образца (контроль, с добавлением пектина, сорбита, фруктозы) при температуре (</w:t>
      </w:r>
      <w:r w:rsidRPr="00D9714E">
        <w:t>-</w:t>
      </w:r>
      <w:r>
        <w:t>4) </w:t>
      </w:r>
      <w:r w:rsidRPr="00D9714E">
        <w:rPr>
          <w:vertAlign w:val="superscript"/>
        </w:rPr>
        <w:t>о</w:t>
      </w:r>
      <w:r w:rsidRPr="00D9714E">
        <w:t>С</w:t>
      </w:r>
      <w:r>
        <w:t>. Далее образцы, были разморожены в условиях цеха, была определена подъемная сила по методу А. И. Островского, таблица 2.</w:t>
      </w:r>
    </w:p>
    <w:p w:rsidR="00052D93" w:rsidRDefault="00052D93" w:rsidP="005156B4">
      <w:pPr>
        <w:ind w:firstLine="0"/>
        <w:jc w:val="center"/>
        <w:rPr>
          <w:noProof/>
          <w:lang w:eastAsia="ru-RU"/>
        </w:rPr>
      </w:pPr>
      <w:r w:rsidRPr="00852FEF">
        <w:rPr>
          <w:noProof/>
          <w:lang w:eastAsia="ru-RU"/>
        </w:rPr>
        <w:t xml:space="preserve">Таблица </w:t>
      </w:r>
      <w:r>
        <w:rPr>
          <w:noProof/>
          <w:lang w:eastAsia="ru-RU"/>
        </w:rPr>
        <w:t>2 – Подъемная сила теста с добавлением криопротекторов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10"/>
        <w:gridCol w:w="6262"/>
      </w:tblGrid>
      <w:tr w:rsidR="00052D93" w:rsidRPr="001C5155" w:rsidTr="007E7244">
        <w:tc>
          <w:tcPr>
            <w:tcW w:w="9072" w:type="dxa"/>
            <w:gridSpan w:val="2"/>
          </w:tcPr>
          <w:p w:rsidR="00052D93" w:rsidRPr="001C5155" w:rsidRDefault="00052D93" w:rsidP="005340AC">
            <w:pPr>
              <w:spacing w:line="240" w:lineRule="auto"/>
              <w:ind w:firstLine="0"/>
              <w:jc w:val="center"/>
            </w:pPr>
            <w:r w:rsidRPr="001C5155">
              <w:t>Замораживание при температуре (-18) </w:t>
            </w:r>
            <w:r w:rsidRPr="001C5155">
              <w:rPr>
                <w:vertAlign w:val="superscript"/>
              </w:rPr>
              <w:t>о</w:t>
            </w:r>
            <w:r w:rsidRPr="001C5155">
              <w:t>С</w:t>
            </w:r>
          </w:p>
        </w:tc>
      </w:tr>
      <w:tr w:rsidR="00052D93" w:rsidRPr="001C5155" w:rsidTr="007E7244">
        <w:tc>
          <w:tcPr>
            <w:tcW w:w="2810" w:type="dxa"/>
          </w:tcPr>
          <w:p w:rsidR="00052D93" w:rsidRPr="001C5155" w:rsidRDefault="00052D93" w:rsidP="005340AC">
            <w:pPr>
              <w:spacing w:line="240" w:lineRule="auto"/>
              <w:ind w:firstLine="0"/>
              <w:jc w:val="center"/>
            </w:pPr>
            <w:r w:rsidRPr="001C5155">
              <w:t>Криопротектор</w:t>
            </w:r>
          </w:p>
        </w:tc>
        <w:tc>
          <w:tcPr>
            <w:tcW w:w="6262" w:type="dxa"/>
          </w:tcPr>
          <w:p w:rsidR="00052D93" w:rsidRPr="001C5155" w:rsidRDefault="00052D93" w:rsidP="005340AC">
            <w:pPr>
              <w:spacing w:line="240" w:lineRule="auto"/>
              <w:ind w:firstLine="0"/>
              <w:jc w:val="center"/>
            </w:pPr>
            <w:r w:rsidRPr="001C5155">
              <w:t>подъемная сила дрожжевых клеток, мин</w:t>
            </w:r>
          </w:p>
        </w:tc>
      </w:tr>
      <w:tr w:rsidR="00052D93" w:rsidRPr="001C5155" w:rsidTr="007E7244">
        <w:tc>
          <w:tcPr>
            <w:tcW w:w="2810" w:type="dxa"/>
          </w:tcPr>
          <w:p w:rsidR="00052D93" w:rsidRPr="001C5155" w:rsidRDefault="00052D93" w:rsidP="005340AC">
            <w:pPr>
              <w:spacing w:line="240" w:lineRule="auto"/>
              <w:ind w:firstLine="0"/>
            </w:pPr>
            <w:r w:rsidRPr="001C5155">
              <w:t>Контроль</w:t>
            </w:r>
          </w:p>
        </w:tc>
        <w:tc>
          <w:tcPr>
            <w:tcW w:w="6262" w:type="dxa"/>
          </w:tcPr>
          <w:p w:rsidR="00052D93" w:rsidRPr="001C5155" w:rsidRDefault="00052D93" w:rsidP="005340AC">
            <w:pPr>
              <w:spacing w:line="240" w:lineRule="auto"/>
              <w:ind w:firstLine="0"/>
              <w:jc w:val="center"/>
            </w:pPr>
            <w:r w:rsidRPr="001C5155">
              <w:t>13</w:t>
            </w:r>
          </w:p>
        </w:tc>
      </w:tr>
      <w:tr w:rsidR="00052D93" w:rsidRPr="001C5155" w:rsidTr="007E7244">
        <w:tc>
          <w:tcPr>
            <w:tcW w:w="2810" w:type="dxa"/>
          </w:tcPr>
          <w:p w:rsidR="00052D93" w:rsidRPr="001C5155" w:rsidRDefault="00052D93" w:rsidP="005340AC">
            <w:pPr>
              <w:spacing w:line="240" w:lineRule="auto"/>
              <w:ind w:firstLine="0"/>
            </w:pPr>
            <w:r w:rsidRPr="001C5155">
              <w:t>Пектин</w:t>
            </w:r>
          </w:p>
        </w:tc>
        <w:tc>
          <w:tcPr>
            <w:tcW w:w="6262" w:type="dxa"/>
          </w:tcPr>
          <w:p w:rsidR="00052D93" w:rsidRPr="001C5155" w:rsidRDefault="00052D93" w:rsidP="005340AC">
            <w:pPr>
              <w:spacing w:line="240" w:lineRule="auto"/>
              <w:ind w:firstLine="0"/>
              <w:jc w:val="center"/>
            </w:pPr>
            <w:r w:rsidRPr="001C5155">
              <w:t>12</w:t>
            </w:r>
          </w:p>
        </w:tc>
      </w:tr>
      <w:tr w:rsidR="00052D93" w:rsidRPr="001C5155" w:rsidTr="007E7244">
        <w:tc>
          <w:tcPr>
            <w:tcW w:w="2810" w:type="dxa"/>
          </w:tcPr>
          <w:p w:rsidR="00052D93" w:rsidRPr="001C5155" w:rsidRDefault="00052D93" w:rsidP="005340AC">
            <w:pPr>
              <w:spacing w:line="240" w:lineRule="auto"/>
              <w:ind w:firstLine="0"/>
            </w:pPr>
            <w:r w:rsidRPr="001C5155">
              <w:t>Сорбит</w:t>
            </w:r>
          </w:p>
        </w:tc>
        <w:tc>
          <w:tcPr>
            <w:tcW w:w="6262" w:type="dxa"/>
          </w:tcPr>
          <w:p w:rsidR="00052D93" w:rsidRPr="001C5155" w:rsidRDefault="00052D93" w:rsidP="005340AC">
            <w:pPr>
              <w:spacing w:line="240" w:lineRule="auto"/>
              <w:ind w:firstLine="0"/>
              <w:jc w:val="center"/>
            </w:pPr>
            <w:r w:rsidRPr="001C5155">
              <w:t>16</w:t>
            </w:r>
          </w:p>
        </w:tc>
      </w:tr>
      <w:tr w:rsidR="00052D93" w:rsidRPr="001C5155" w:rsidTr="007E7244">
        <w:tc>
          <w:tcPr>
            <w:tcW w:w="2810" w:type="dxa"/>
          </w:tcPr>
          <w:p w:rsidR="00052D93" w:rsidRPr="001C5155" w:rsidRDefault="00052D93" w:rsidP="005340AC">
            <w:pPr>
              <w:spacing w:line="240" w:lineRule="auto"/>
              <w:ind w:firstLine="0"/>
            </w:pPr>
            <w:r w:rsidRPr="001C5155">
              <w:t>Фруктоза</w:t>
            </w:r>
          </w:p>
        </w:tc>
        <w:tc>
          <w:tcPr>
            <w:tcW w:w="6262" w:type="dxa"/>
          </w:tcPr>
          <w:p w:rsidR="00052D93" w:rsidRPr="001C5155" w:rsidRDefault="00052D93" w:rsidP="005340AC">
            <w:pPr>
              <w:spacing w:line="240" w:lineRule="auto"/>
              <w:ind w:firstLine="0"/>
              <w:jc w:val="center"/>
            </w:pPr>
            <w:r w:rsidRPr="001C5155">
              <w:t>18</w:t>
            </w:r>
          </w:p>
        </w:tc>
      </w:tr>
      <w:tr w:rsidR="00052D93" w:rsidRPr="001C5155" w:rsidTr="007E7244">
        <w:tc>
          <w:tcPr>
            <w:tcW w:w="9072" w:type="dxa"/>
            <w:gridSpan w:val="2"/>
          </w:tcPr>
          <w:p w:rsidR="00052D93" w:rsidRPr="001C5155" w:rsidRDefault="00052D93" w:rsidP="005340AC">
            <w:pPr>
              <w:spacing w:line="240" w:lineRule="auto"/>
              <w:ind w:firstLine="0"/>
              <w:jc w:val="center"/>
            </w:pPr>
            <w:r w:rsidRPr="001C5155">
              <w:t>Замораживание при температуре (-4) </w:t>
            </w:r>
            <w:r w:rsidRPr="001C5155">
              <w:rPr>
                <w:vertAlign w:val="superscript"/>
              </w:rPr>
              <w:t>о</w:t>
            </w:r>
            <w:r w:rsidRPr="001C5155">
              <w:t>С</w:t>
            </w:r>
          </w:p>
        </w:tc>
      </w:tr>
      <w:tr w:rsidR="00052D93" w:rsidRPr="001C5155" w:rsidTr="007E7244">
        <w:tc>
          <w:tcPr>
            <w:tcW w:w="2810" w:type="dxa"/>
          </w:tcPr>
          <w:p w:rsidR="00052D93" w:rsidRPr="001C5155" w:rsidRDefault="00052D93" w:rsidP="005340AC">
            <w:pPr>
              <w:spacing w:line="240" w:lineRule="auto"/>
              <w:ind w:firstLine="0"/>
              <w:jc w:val="center"/>
            </w:pPr>
            <w:r w:rsidRPr="001C5155">
              <w:t>Криопротектор</w:t>
            </w:r>
          </w:p>
        </w:tc>
        <w:tc>
          <w:tcPr>
            <w:tcW w:w="6262" w:type="dxa"/>
          </w:tcPr>
          <w:p w:rsidR="00052D93" w:rsidRPr="001C5155" w:rsidRDefault="00052D93" w:rsidP="005340AC">
            <w:pPr>
              <w:spacing w:line="240" w:lineRule="auto"/>
              <w:ind w:firstLine="0"/>
              <w:jc w:val="center"/>
            </w:pPr>
            <w:r w:rsidRPr="001C5155">
              <w:t>подъемная сила дрожжевых клеток, мин</w:t>
            </w:r>
          </w:p>
        </w:tc>
      </w:tr>
      <w:tr w:rsidR="00052D93" w:rsidRPr="001C5155" w:rsidTr="007E7244">
        <w:tc>
          <w:tcPr>
            <w:tcW w:w="2810" w:type="dxa"/>
          </w:tcPr>
          <w:p w:rsidR="00052D93" w:rsidRPr="001C5155" w:rsidRDefault="00052D93" w:rsidP="005340AC">
            <w:pPr>
              <w:spacing w:line="240" w:lineRule="auto"/>
              <w:ind w:firstLine="0"/>
            </w:pPr>
            <w:r w:rsidRPr="001C5155">
              <w:t>Контроль</w:t>
            </w:r>
          </w:p>
        </w:tc>
        <w:tc>
          <w:tcPr>
            <w:tcW w:w="6262" w:type="dxa"/>
          </w:tcPr>
          <w:p w:rsidR="00052D93" w:rsidRPr="001C5155" w:rsidRDefault="00052D93" w:rsidP="005340AC">
            <w:pPr>
              <w:spacing w:line="240" w:lineRule="auto"/>
              <w:ind w:firstLine="0"/>
              <w:jc w:val="center"/>
            </w:pPr>
            <w:r w:rsidRPr="001C5155">
              <w:t>15</w:t>
            </w:r>
          </w:p>
        </w:tc>
      </w:tr>
      <w:tr w:rsidR="00052D93" w:rsidRPr="001C5155" w:rsidTr="007E7244">
        <w:tc>
          <w:tcPr>
            <w:tcW w:w="2810" w:type="dxa"/>
          </w:tcPr>
          <w:p w:rsidR="00052D93" w:rsidRPr="001C5155" w:rsidRDefault="00052D93" w:rsidP="005340AC">
            <w:pPr>
              <w:spacing w:line="240" w:lineRule="auto"/>
              <w:ind w:firstLine="0"/>
            </w:pPr>
            <w:r w:rsidRPr="001C5155">
              <w:t>Пектин</w:t>
            </w:r>
          </w:p>
        </w:tc>
        <w:tc>
          <w:tcPr>
            <w:tcW w:w="6262" w:type="dxa"/>
          </w:tcPr>
          <w:p w:rsidR="00052D93" w:rsidRPr="001C5155" w:rsidRDefault="00052D93" w:rsidP="005340AC">
            <w:pPr>
              <w:spacing w:line="240" w:lineRule="auto"/>
              <w:ind w:firstLine="0"/>
              <w:jc w:val="center"/>
            </w:pPr>
            <w:r w:rsidRPr="001C5155">
              <w:t>14</w:t>
            </w:r>
          </w:p>
        </w:tc>
      </w:tr>
      <w:tr w:rsidR="00052D93" w:rsidRPr="001C5155" w:rsidTr="007E7244">
        <w:tc>
          <w:tcPr>
            <w:tcW w:w="2810" w:type="dxa"/>
          </w:tcPr>
          <w:p w:rsidR="00052D93" w:rsidRPr="001C5155" w:rsidRDefault="00052D93" w:rsidP="005340AC">
            <w:pPr>
              <w:spacing w:line="240" w:lineRule="auto"/>
              <w:ind w:firstLine="0"/>
            </w:pPr>
            <w:r w:rsidRPr="001C5155">
              <w:t>Сорбит</w:t>
            </w:r>
          </w:p>
        </w:tc>
        <w:tc>
          <w:tcPr>
            <w:tcW w:w="6262" w:type="dxa"/>
          </w:tcPr>
          <w:p w:rsidR="00052D93" w:rsidRPr="001C5155" w:rsidRDefault="00052D93" w:rsidP="005340AC">
            <w:pPr>
              <w:spacing w:line="240" w:lineRule="auto"/>
              <w:ind w:firstLine="0"/>
              <w:jc w:val="center"/>
            </w:pPr>
            <w:r w:rsidRPr="001C5155">
              <w:t>17</w:t>
            </w:r>
          </w:p>
        </w:tc>
      </w:tr>
      <w:tr w:rsidR="00052D93" w:rsidRPr="001C5155" w:rsidTr="007E7244">
        <w:tc>
          <w:tcPr>
            <w:tcW w:w="2810" w:type="dxa"/>
          </w:tcPr>
          <w:p w:rsidR="00052D93" w:rsidRPr="001C5155" w:rsidRDefault="00052D93" w:rsidP="005340AC">
            <w:pPr>
              <w:spacing w:line="240" w:lineRule="auto"/>
              <w:ind w:firstLine="0"/>
            </w:pPr>
            <w:r w:rsidRPr="001C5155">
              <w:t>Фруктоза</w:t>
            </w:r>
          </w:p>
        </w:tc>
        <w:tc>
          <w:tcPr>
            <w:tcW w:w="6262" w:type="dxa"/>
          </w:tcPr>
          <w:p w:rsidR="00052D93" w:rsidRPr="001C5155" w:rsidRDefault="00052D93" w:rsidP="005340AC">
            <w:pPr>
              <w:spacing w:line="240" w:lineRule="auto"/>
              <w:ind w:firstLine="0"/>
              <w:jc w:val="center"/>
            </w:pPr>
            <w:r w:rsidRPr="001C5155">
              <w:t>18</w:t>
            </w:r>
          </w:p>
        </w:tc>
      </w:tr>
    </w:tbl>
    <w:p w:rsidR="00052D93" w:rsidRPr="007E7244" w:rsidRDefault="00052D93" w:rsidP="007E7244">
      <w:pPr>
        <w:spacing w:before="120" w:line="240" w:lineRule="auto"/>
        <w:ind w:firstLine="0"/>
        <w:rPr>
          <w:b/>
          <w:sz w:val="16"/>
          <w:szCs w:val="16"/>
        </w:rPr>
      </w:pPr>
    </w:p>
    <w:p w:rsidR="00052D93" w:rsidRDefault="00052D93" w:rsidP="005156B4">
      <w:r>
        <w:t>П</w:t>
      </w:r>
      <w:r w:rsidRPr="004F71C2">
        <w:t>риведенны</w:t>
      </w:r>
      <w:r>
        <w:t>е</w:t>
      </w:r>
      <w:r w:rsidRPr="004F71C2">
        <w:t xml:space="preserve"> данны</w:t>
      </w:r>
      <w:r>
        <w:t xml:space="preserve">е показывают, что лучшей подъемной силой обладают дрожжи, подверженные замораживанию при температуре </w:t>
      </w:r>
      <w:r>
        <w:br/>
        <w:t>(</w:t>
      </w:r>
      <w:r w:rsidRPr="00D9714E">
        <w:t>-</w:t>
      </w:r>
      <w:r>
        <w:t>1</w:t>
      </w:r>
      <w:r w:rsidRPr="00D9714E">
        <w:t>8</w:t>
      </w:r>
      <w:r>
        <w:t>) </w:t>
      </w:r>
      <w:r w:rsidRPr="00D9714E">
        <w:rPr>
          <w:vertAlign w:val="superscript"/>
        </w:rPr>
        <w:t>о</w:t>
      </w:r>
      <w:r w:rsidRPr="00D9714E">
        <w:t>С</w:t>
      </w:r>
      <w:r>
        <w:t>. Сравнивая различные образцы, видно, что образец с добавлением пектина обладает лучшей подъемной силой, чем образцы с сорбитом, фруктозой и контрольный образец.</w:t>
      </w:r>
    </w:p>
    <w:p w:rsidR="00052D93" w:rsidRDefault="00052D93" w:rsidP="005156B4">
      <w:r>
        <w:t>Следовательно, проведенные исследования позволяют сделать вывод, что использование, внесение пектина как криопротектора  позволило сохранить большее количество дрожжевых клеток и при этом они находятся в активном состоянии [8</w:t>
      </w:r>
      <w:r w:rsidRPr="00A352F4">
        <w:t>]</w:t>
      </w:r>
      <w:r>
        <w:t>.</w:t>
      </w:r>
    </w:p>
    <w:p w:rsidR="00052D93" w:rsidRDefault="00052D93" w:rsidP="007E7244">
      <w:pPr>
        <w:jc w:val="center"/>
        <w:rPr>
          <w:b/>
        </w:rPr>
      </w:pPr>
    </w:p>
    <w:p w:rsidR="00052D93" w:rsidRPr="00E22757" w:rsidRDefault="00052D93" w:rsidP="007E7244">
      <w:pPr>
        <w:jc w:val="center"/>
        <w:rPr>
          <w:b/>
        </w:rPr>
      </w:pPr>
      <w:r w:rsidRPr="00E22757">
        <w:rPr>
          <w:b/>
        </w:rPr>
        <w:t xml:space="preserve">Список </w:t>
      </w:r>
      <w:r>
        <w:rPr>
          <w:b/>
        </w:rPr>
        <w:t>литературы</w:t>
      </w:r>
    </w:p>
    <w:p w:rsidR="00052D93" w:rsidRPr="007E7244" w:rsidRDefault="00052D93" w:rsidP="007E7244">
      <w:pPr>
        <w:shd w:val="clear" w:color="auto" w:fill="FFFFFF"/>
        <w:spacing w:line="240" w:lineRule="auto"/>
        <w:rPr>
          <w:spacing w:val="-5"/>
          <w:sz w:val="24"/>
          <w:szCs w:val="24"/>
        </w:rPr>
      </w:pPr>
      <w:r w:rsidRPr="007E7244">
        <w:rPr>
          <w:spacing w:val="-5"/>
          <w:sz w:val="24"/>
          <w:szCs w:val="24"/>
        </w:rPr>
        <w:t>1. Кенийз, Н. В. Разработка технологии хлебобулочных полуфабрикатов с применением криопротектора / Н. В. Кенийз, Н. В. Сокол // Новые технологии. – 2013. – № 1. – С. 19-24.</w:t>
      </w:r>
    </w:p>
    <w:p w:rsidR="00052D93" w:rsidRPr="007E7244" w:rsidRDefault="00052D93" w:rsidP="007E7244">
      <w:pPr>
        <w:shd w:val="clear" w:color="auto" w:fill="FFFFFF"/>
        <w:spacing w:line="240" w:lineRule="auto"/>
        <w:rPr>
          <w:spacing w:val="-5"/>
          <w:sz w:val="24"/>
          <w:szCs w:val="24"/>
          <w:lang w:val="en-US"/>
        </w:rPr>
      </w:pPr>
      <w:r w:rsidRPr="007E7244">
        <w:rPr>
          <w:spacing w:val="-5"/>
          <w:sz w:val="24"/>
          <w:szCs w:val="24"/>
        </w:rPr>
        <w:t xml:space="preserve">2. Кенийз, Н. В. </w:t>
      </w:r>
      <w:hyperlink r:id="rId8" w:history="1">
        <w:r w:rsidRPr="007E7244">
          <w:rPr>
            <w:spacing w:val="-5"/>
            <w:sz w:val="24"/>
            <w:szCs w:val="24"/>
          </w:rPr>
          <w:t>Влияние дефростации в технологии хлеба из замороженных полуфабрикатов на качество готового продукта</w:t>
        </w:r>
      </w:hyperlink>
      <w:r w:rsidRPr="007E7244">
        <w:rPr>
          <w:spacing w:val="-5"/>
          <w:sz w:val="24"/>
          <w:szCs w:val="24"/>
        </w:rPr>
        <w:t xml:space="preserve"> / Н. В. Кенийз, Н. В. Сокол // </w:t>
      </w:r>
      <w:hyperlink r:id="rId9" w:history="1">
        <w:r w:rsidRPr="007E7244">
          <w:rPr>
            <w:spacing w:val="-5"/>
            <w:sz w:val="24"/>
            <w:szCs w:val="24"/>
          </w:rPr>
          <w:t>Вестник НГИЭИ</w:t>
        </w:r>
      </w:hyperlink>
      <w:r w:rsidRPr="007E7244">
        <w:rPr>
          <w:spacing w:val="-5"/>
          <w:sz w:val="24"/>
          <w:szCs w:val="24"/>
        </w:rPr>
        <w:t xml:space="preserve">. – 2011. – Т. 2. </w:t>
      </w:r>
      <w:hyperlink r:id="rId10" w:history="1">
        <w:r w:rsidRPr="007E7244">
          <w:rPr>
            <w:spacing w:val="-5"/>
            <w:sz w:val="24"/>
            <w:szCs w:val="24"/>
            <w:lang w:val="en-US"/>
          </w:rPr>
          <w:t>№ 2 (3)</w:t>
        </w:r>
      </w:hyperlink>
      <w:r w:rsidRPr="007E7244">
        <w:rPr>
          <w:spacing w:val="-5"/>
          <w:sz w:val="24"/>
          <w:szCs w:val="24"/>
          <w:lang w:val="en-US"/>
        </w:rPr>
        <w:t xml:space="preserve">. – </w:t>
      </w:r>
      <w:r w:rsidRPr="007E7244">
        <w:rPr>
          <w:spacing w:val="-5"/>
          <w:sz w:val="24"/>
          <w:szCs w:val="24"/>
        </w:rPr>
        <w:t>С</w:t>
      </w:r>
      <w:r w:rsidRPr="007E7244">
        <w:rPr>
          <w:spacing w:val="-5"/>
          <w:sz w:val="24"/>
          <w:szCs w:val="24"/>
          <w:lang w:val="en-US"/>
        </w:rPr>
        <w:t>. 92-101.</w:t>
      </w:r>
    </w:p>
    <w:p w:rsidR="00052D93" w:rsidRPr="007E7244" w:rsidRDefault="00052D93" w:rsidP="007E7244">
      <w:pPr>
        <w:shd w:val="clear" w:color="auto" w:fill="FFFFFF"/>
        <w:spacing w:line="240" w:lineRule="auto"/>
        <w:rPr>
          <w:spacing w:val="-5"/>
          <w:sz w:val="24"/>
          <w:szCs w:val="24"/>
        </w:rPr>
      </w:pPr>
      <w:r w:rsidRPr="007E7244">
        <w:rPr>
          <w:spacing w:val="-5"/>
          <w:sz w:val="24"/>
          <w:szCs w:val="24"/>
          <w:lang w:val="en-US"/>
        </w:rPr>
        <w:t xml:space="preserve">3. Kenijz, N. V. Pectic substances and their functional role in bread-making from frozen semi-finished products / N. V. Kenijz, N. V. Sokol // </w:t>
      </w:r>
      <w:hyperlink r:id="rId11" w:history="1">
        <w:r w:rsidRPr="007E7244">
          <w:rPr>
            <w:spacing w:val="-5"/>
            <w:sz w:val="24"/>
            <w:szCs w:val="24"/>
            <w:lang w:val="en-US"/>
          </w:rPr>
          <w:t>European Online Journal of Natural and Social Sciences</w:t>
        </w:r>
      </w:hyperlink>
      <w:r w:rsidRPr="007E7244">
        <w:rPr>
          <w:spacing w:val="-5"/>
          <w:sz w:val="24"/>
          <w:szCs w:val="24"/>
          <w:lang w:val="en-US"/>
        </w:rPr>
        <w:t>. – 2013. – Т. 2.</w:t>
      </w:r>
      <w:r w:rsidRPr="009B135E">
        <w:rPr>
          <w:spacing w:val="-5"/>
          <w:sz w:val="24"/>
          <w:szCs w:val="24"/>
          <w:lang w:val="en-US"/>
        </w:rPr>
        <w:t xml:space="preserve">№ </w:t>
      </w:r>
      <w:r w:rsidRPr="007E7244">
        <w:rPr>
          <w:spacing w:val="-5"/>
          <w:sz w:val="24"/>
          <w:szCs w:val="24"/>
        </w:rPr>
        <w:t>2. – С. 253- 261.</w:t>
      </w:r>
    </w:p>
    <w:p w:rsidR="00052D93" w:rsidRPr="007E7244" w:rsidRDefault="00052D93" w:rsidP="007E7244">
      <w:pPr>
        <w:shd w:val="clear" w:color="auto" w:fill="FFFFFF"/>
        <w:spacing w:line="240" w:lineRule="auto"/>
        <w:rPr>
          <w:spacing w:val="-5"/>
          <w:sz w:val="24"/>
          <w:szCs w:val="24"/>
        </w:rPr>
      </w:pPr>
      <w:r w:rsidRPr="007E7244">
        <w:rPr>
          <w:spacing w:val="-5"/>
          <w:sz w:val="24"/>
          <w:szCs w:val="24"/>
        </w:rPr>
        <w:t xml:space="preserve">4. Кенийз, Н. В. </w:t>
      </w:r>
      <w:hyperlink r:id="rId12" w:history="1">
        <w:r w:rsidRPr="007E7244">
          <w:rPr>
            <w:spacing w:val="-5"/>
            <w:sz w:val="24"/>
            <w:szCs w:val="24"/>
          </w:rPr>
          <w:t>Влияние пектина как криопротектора на водопоглотительную способность теста и дрожжевые клетки</w:t>
        </w:r>
      </w:hyperlink>
      <w:r w:rsidRPr="007E7244">
        <w:rPr>
          <w:spacing w:val="-5"/>
          <w:sz w:val="24"/>
          <w:szCs w:val="24"/>
        </w:rPr>
        <w:t xml:space="preserve"> / Н. В. Кенийз // </w:t>
      </w:r>
      <w:hyperlink r:id="rId13" w:history="1">
        <w:r w:rsidRPr="007E7244">
          <w:rPr>
            <w:spacing w:val="-5"/>
            <w:sz w:val="24"/>
            <w:szCs w:val="24"/>
          </w:rPr>
          <w:t>Вестник Казанского государственного аграрного университета</w:t>
        </w:r>
      </w:hyperlink>
      <w:r w:rsidRPr="007E7244">
        <w:rPr>
          <w:spacing w:val="-5"/>
          <w:sz w:val="24"/>
          <w:szCs w:val="24"/>
        </w:rPr>
        <w:t xml:space="preserve">. – 2013. – Т. 3. </w:t>
      </w:r>
      <w:hyperlink r:id="rId14" w:history="1">
        <w:r w:rsidRPr="007E7244">
          <w:rPr>
            <w:spacing w:val="-5"/>
            <w:sz w:val="24"/>
            <w:szCs w:val="24"/>
          </w:rPr>
          <w:t>№ 29</w:t>
        </w:r>
      </w:hyperlink>
      <w:r w:rsidRPr="007E7244">
        <w:rPr>
          <w:spacing w:val="-5"/>
          <w:sz w:val="24"/>
          <w:szCs w:val="24"/>
        </w:rPr>
        <w:t>. – С. 67-69.</w:t>
      </w:r>
    </w:p>
    <w:p w:rsidR="00052D93" w:rsidRPr="007E7244" w:rsidRDefault="00052D93" w:rsidP="007E7244">
      <w:pPr>
        <w:shd w:val="clear" w:color="auto" w:fill="FFFFFF"/>
        <w:spacing w:line="240" w:lineRule="auto"/>
        <w:rPr>
          <w:spacing w:val="-5"/>
          <w:sz w:val="24"/>
          <w:szCs w:val="24"/>
        </w:rPr>
      </w:pPr>
      <w:r w:rsidRPr="007E7244">
        <w:rPr>
          <w:spacing w:val="-5"/>
          <w:sz w:val="24"/>
          <w:szCs w:val="24"/>
        </w:rPr>
        <w:t xml:space="preserve">5. Кенийз, Н. В. </w:t>
      </w:r>
      <w:hyperlink r:id="rId15" w:history="1">
        <w:r w:rsidRPr="007E7244">
          <w:rPr>
            <w:spacing w:val="-5"/>
            <w:sz w:val="24"/>
            <w:szCs w:val="24"/>
          </w:rPr>
          <w:t>Технология производства хлеба из замороженных полуфабрикатов с использованием пектина в качестве криопротектора</w:t>
        </w:r>
      </w:hyperlink>
      <w:r w:rsidRPr="007E7244">
        <w:rPr>
          <w:spacing w:val="-5"/>
          <w:sz w:val="24"/>
          <w:szCs w:val="24"/>
        </w:rPr>
        <w:t xml:space="preserve"> / Н. В. Кенийз, Н. В. Сокол // </w:t>
      </w:r>
      <w:hyperlink r:id="rId16" w:history="1">
        <w:r w:rsidRPr="007E7244">
          <w:rPr>
            <w:spacing w:val="-5"/>
            <w:sz w:val="24"/>
            <w:szCs w:val="24"/>
          </w:rPr>
          <w:t>Вестник Мичуринского государственного аграрного университета</w:t>
        </w:r>
      </w:hyperlink>
      <w:r w:rsidRPr="007E7244">
        <w:rPr>
          <w:spacing w:val="-5"/>
          <w:sz w:val="24"/>
          <w:szCs w:val="24"/>
        </w:rPr>
        <w:t xml:space="preserve">. – 2011. – </w:t>
      </w:r>
      <w:hyperlink r:id="rId17" w:history="1">
        <w:r w:rsidRPr="007E7244">
          <w:rPr>
            <w:spacing w:val="-5"/>
            <w:sz w:val="24"/>
            <w:szCs w:val="24"/>
          </w:rPr>
          <w:t>№ 2-2</w:t>
        </w:r>
      </w:hyperlink>
      <w:r w:rsidRPr="007E7244">
        <w:rPr>
          <w:spacing w:val="-5"/>
          <w:sz w:val="24"/>
          <w:szCs w:val="24"/>
        </w:rPr>
        <w:t>. – С. 92-94.</w:t>
      </w:r>
    </w:p>
    <w:p w:rsidR="00052D93" w:rsidRPr="007E7244" w:rsidRDefault="00052D93" w:rsidP="007E7244">
      <w:pPr>
        <w:spacing w:line="240" w:lineRule="auto"/>
        <w:rPr>
          <w:sz w:val="24"/>
          <w:szCs w:val="24"/>
        </w:rPr>
      </w:pPr>
      <w:r w:rsidRPr="007E7244">
        <w:rPr>
          <w:sz w:val="24"/>
          <w:szCs w:val="24"/>
          <w:shd w:val="clear" w:color="auto" w:fill="FFFFFF"/>
        </w:rPr>
        <w:t>6. Кенийз, Н. В. Изучение состояния влаги в тесте с криопротекторами, методом ядерно-магнитного резонанса / Н. В. Кенийз, Н. В. Сокол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№04(098). С. 1254 – 1260. – IDA [article ID]: 0981404090. – Режим доступа: http://ej.kubagro.ru/2014/04/pdf/90.pdf, 0,438 у.п.л.</w:t>
      </w:r>
    </w:p>
    <w:p w:rsidR="00052D93" w:rsidRPr="007E7244" w:rsidRDefault="00052D93" w:rsidP="007E7244">
      <w:pPr>
        <w:spacing w:line="240" w:lineRule="auto"/>
        <w:rPr>
          <w:sz w:val="24"/>
          <w:szCs w:val="24"/>
          <w:shd w:val="clear" w:color="auto" w:fill="FFFFFF"/>
        </w:rPr>
      </w:pPr>
      <w:r w:rsidRPr="007E7244">
        <w:rPr>
          <w:sz w:val="24"/>
          <w:szCs w:val="24"/>
          <w:shd w:val="clear" w:color="auto" w:fill="FFFFFF"/>
        </w:rPr>
        <w:t>7. Кенийз, Н. В. Процесс замораживания хлебобулочных полуфабрикатов с добавлением криопротекторов и его влияние на структуру замороженных полуфабрикатов [Текст] / Н. В. Кенийз, Н. В. Сокол // Молодой ученый. – 2014. – №5. – С. 67-70.</w:t>
      </w:r>
    </w:p>
    <w:p w:rsidR="00052D93" w:rsidRPr="007E7244" w:rsidRDefault="00052D93" w:rsidP="007E7244">
      <w:pPr>
        <w:spacing w:line="240" w:lineRule="auto"/>
        <w:rPr>
          <w:sz w:val="24"/>
          <w:szCs w:val="24"/>
          <w:shd w:val="clear" w:color="auto" w:fill="FFFFFF"/>
        </w:rPr>
      </w:pPr>
      <w:r w:rsidRPr="007E7244">
        <w:rPr>
          <w:sz w:val="24"/>
          <w:szCs w:val="24"/>
          <w:shd w:val="clear" w:color="auto" w:fill="FFFFFF"/>
        </w:rPr>
        <w:t>8. Кенийз, Н. В. Определение содержание свободной и связанной влаги в тесте с добавлением криопротекторов [Текст] / Н. В. Кенийз // Молодой ученый. – 2014. – №4. – С. 187-189.</w:t>
      </w:r>
    </w:p>
    <w:p w:rsidR="00052D93" w:rsidRPr="00112689" w:rsidRDefault="00052D93" w:rsidP="00112689">
      <w:pPr>
        <w:spacing w:line="240" w:lineRule="auto"/>
        <w:rPr>
          <w:sz w:val="24"/>
          <w:szCs w:val="24"/>
          <w:shd w:val="clear" w:color="auto" w:fill="FFFFFF"/>
        </w:rPr>
      </w:pPr>
    </w:p>
    <w:p w:rsidR="00052D93" w:rsidRDefault="00052D93" w:rsidP="007E7244">
      <w:pPr>
        <w:jc w:val="center"/>
        <w:rPr>
          <w:rStyle w:val="FontStyle248"/>
          <w:b/>
          <w:sz w:val="28"/>
          <w:szCs w:val="28"/>
        </w:rPr>
      </w:pPr>
      <w:r w:rsidRPr="00E22757">
        <w:rPr>
          <w:rStyle w:val="FontStyle248"/>
          <w:b/>
          <w:sz w:val="28"/>
          <w:szCs w:val="28"/>
        </w:rPr>
        <w:t>References</w:t>
      </w:r>
    </w:p>
    <w:p w:rsidR="00052D93" w:rsidRPr="00B44B69" w:rsidRDefault="00052D93" w:rsidP="00B44B69">
      <w:pPr>
        <w:spacing w:line="240" w:lineRule="auto"/>
        <w:rPr>
          <w:sz w:val="24"/>
          <w:szCs w:val="24"/>
          <w:shd w:val="clear" w:color="auto" w:fill="FFFFFF"/>
        </w:rPr>
      </w:pPr>
      <w:r w:rsidRPr="00B44B69">
        <w:rPr>
          <w:sz w:val="24"/>
          <w:szCs w:val="24"/>
          <w:shd w:val="clear" w:color="auto" w:fill="FFFFFF"/>
        </w:rPr>
        <w:t xml:space="preserve">1. </w:t>
      </w:r>
      <w:r w:rsidRPr="00B44B69">
        <w:rPr>
          <w:sz w:val="24"/>
          <w:szCs w:val="24"/>
          <w:shd w:val="clear" w:color="auto" w:fill="FFFFFF"/>
          <w:lang w:val="en-US"/>
        </w:rPr>
        <w:t>Kenijz</w:t>
      </w:r>
      <w:r w:rsidRPr="00B44B69">
        <w:rPr>
          <w:sz w:val="24"/>
          <w:szCs w:val="24"/>
          <w:shd w:val="clear" w:color="auto" w:fill="FFFFFF"/>
        </w:rPr>
        <w:t xml:space="preserve">, </w:t>
      </w:r>
      <w:r w:rsidRPr="00B44B69">
        <w:rPr>
          <w:sz w:val="24"/>
          <w:szCs w:val="24"/>
          <w:shd w:val="clear" w:color="auto" w:fill="FFFFFF"/>
          <w:lang w:val="en-US"/>
        </w:rPr>
        <w:t>N</w:t>
      </w:r>
      <w:r w:rsidRPr="00B44B69">
        <w:rPr>
          <w:sz w:val="24"/>
          <w:szCs w:val="24"/>
          <w:shd w:val="clear" w:color="auto" w:fill="FFFFFF"/>
        </w:rPr>
        <w:t xml:space="preserve">. </w:t>
      </w:r>
      <w:r w:rsidRPr="00B44B69">
        <w:rPr>
          <w:sz w:val="24"/>
          <w:szCs w:val="24"/>
          <w:shd w:val="clear" w:color="auto" w:fill="FFFFFF"/>
          <w:lang w:val="en-US"/>
        </w:rPr>
        <w:t>V</w:t>
      </w:r>
      <w:r w:rsidRPr="00B44B69">
        <w:rPr>
          <w:sz w:val="24"/>
          <w:szCs w:val="24"/>
          <w:shd w:val="clear" w:color="auto" w:fill="FFFFFF"/>
        </w:rPr>
        <w:t xml:space="preserve">. </w:t>
      </w:r>
      <w:r w:rsidRPr="00B44B69">
        <w:rPr>
          <w:sz w:val="24"/>
          <w:szCs w:val="24"/>
          <w:shd w:val="clear" w:color="auto" w:fill="FFFFFF"/>
          <w:lang w:val="en-US"/>
        </w:rPr>
        <w:t>Razrabotka</w:t>
      </w:r>
      <w:r w:rsidRPr="00B44B69">
        <w:rPr>
          <w:sz w:val="24"/>
          <w:szCs w:val="24"/>
          <w:shd w:val="clear" w:color="auto" w:fill="FFFFFF"/>
        </w:rPr>
        <w:t xml:space="preserve"> </w:t>
      </w:r>
      <w:r w:rsidRPr="00B44B69">
        <w:rPr>
          <w:sz w:val="24"/>
          <w:szCs w:val="24"/>
          <w:shd w:val="clear" w:color="auto" w:fill="FFFFFF"/>
          <w:lang w:val="en-US"/>
        </w:rPr>
        <w:t>tehnologii</w:t>
      </w:r>
      <w:r w:rsidRPr="00B44B69">
        <w:rPr>
          <w:sz w:val="24"/>
          <w:szCs w:val="24"/>
          <w:shd w:val="clear" w:color="auto" w:fill="FFFFFF"/>
        </w:rPr>
        <w:t xml:space="preserve"> </w:t>
      </w:r>
      <w:r w:rsidRPr="00B44B69">
        <w:rPr>
          <w:sz w:val="24"/>
          <w:szCs w:val="24"/>
          <w:shd w:val="clear" w:color="auto" w:fill="FFFFFF"/>
          <w:lang w:val="en-US"/>
        </w:rPr>
        <w:t>hlebobulochnyh</w:t>
      </w:r>
      <w:r w:rsidRPr="00B44B69">
        <w:rPr>
          <w:sz w:val="24"/>
          <w:szCs w:val="24"/>
          <w:shd w:val="clear" w:color="auto" w:fill="FFFFFF"/>
        </w:rPr>
        <w:t xml:space="preserve"> </w:t>
      </w:r>
      <w:r w:rsidRPr="00B44B69">
        <w:rPr>
          <w:sz w:val="24"/>
          <w:szCs w:val="24"/>
          <w:shd w:val="clear" w:color="auto" w:fill="FFFFFF"/>
          <w:lang w:val="en-US"/>
        </w:rPr>
        <w:t>polufabrikatov</w:t>
      </w:r>
      <w:r w:rsidRPr="00B44B69">
        <w:rPr>
          <w:sz w:val="24"/>
          <w:szCs w:val="24"/>
          <w:shd w:val="clear" w:color="auto" w:fill="FFFFFF"/>
        </w:rPr>
        <w:t xml:space="preserve"> </w:t>
      </w:r>
      <w:r w:rsidRPr="00B44B69">
        <w:rPr>
          <w:sz w:val="24"/>
          <w:szCs w:val="24"/>
          <w:shd w:val="clear" w:color="auto" w:fill="FFFFFF"/>
          <w:lang w:val="en-US"/>
        </w:rPr>
        <w:t>s</w:t>
      </w:r>
      <w:r w:rsidRPr="00B44B69">
        <w:rPr>
          <w:sz w:val="24"/>
          <w:szCs w:val="24"/>
          <w:shd w:val="clear" w:color="auto" w:fill="FFFFFF"/>
        </w:rPr>
        <w:t xml:space="preserve"> </w:t>
      </w:r>
      <w:r w:rsidRPr="00B44B69">
        <w:rPr>
          <w:sz w:val="24"/>
          <w:szCs w:val="24"/>
          <w:shd w:val="clear" w:color="auto" w:fill="FFFFFF"/>
          <w:lang w:val="en-US"/>
        </w:rPr>
        <w:t>primeneniem</w:t>
      </w:r>
      <w:r w:rsidRPr="00B44B69">
        <w:rPr>
          <w:sz w:val="24"/>
          <w:szCs w:val="24"/>
          <w:shd w:val="clear" w:color="auto" w:fill="FFFFFF"/>
        </w:rPr>
        <w:t xml:space="preserve"> </w:t>
      </w:r>
      <w:r w:rsidRPr="00B44B69">
        <w:rPr>
          <w:sz w:val="24"/>
          <w:szCs w:val="24"/>
          <w:shd w:val="clear" w:color="auto" w:fill="FFFFFF"/>
          <w:lang w:val="en-US"/>
        </w:rPr>
        <w:t>krioprotektora</w:t>
      </w:r>
      <w:r w:rsidRPr="00B44B69">
        <w:rPr>
          <w:sz w:val="24"/>
          <w:szCs w:val="24"/>
          <w:shd w:val="clear" w:color="auto" w:fill="FFFFFF"/>
        </w:rPr>
        <w:t xml:space="preserve"> / </w:t>
      </w:r>
      <w:r w:rsidRPr="00B44B69">
        <w:rPr>
          <w:sz w:val="24"/>
          <w:szCs w:val="24"/>
          <w:shd w:val="clear" w:color="auto" w:fill="FFFFFF"/>
          <w:lang w:val="en-US"/>
        </w:rPr>
        <w:t>N</w:t>
      </w:r>
      <w:r w:rsidRPr="00B44B69">
        <w:rPr>
          <w:sz w:val="24"/>
          <w:szCs w:val="24"/>
          <w:shd w:val="clear" w:color="auto" w:fill="FFFFFF"/>
        </w:rPr>
        <w:t xml:space="preserve">. </w:t>
      </w:r>
      <w:r w:rsidRPr="00B44B69">
        <w:rPr>
          <w:sz w:val="24"/>
          <w:szCs w:val="24"/>
          <w:shd w:val="clear" w:color="auto" w:fill="FFFFFF"/>
          <w:lang w:val="en-US"/>
        </w:rPr>
        <w:t>V</w:t>
      </w:r>
      <w:r w:rsidRPr="00B44B69">
        <w:rPr>
          <w:sz w:val="24"/>
          <w:szCs w:val="24"/>
          <w:shd w:val="clear" w:color="auto" w:fill="FFFFFF"/>
        </w:rPr>
        <w:t xml:space="preserve">. </w:t>
      </w:r>
      <w:r w:rsidRPr="00B44B69">
        <w:rPr>
          <w:sz w:val="24"/>
          <w:szCs w:val="24"/>
          <w:shd w:val="clear" w:color="auto" w:fill="FFFFFF"/>
          <w:lang w:val="en-US"/>
        </w:rPr>
        <w:t>Kenijz</w:t>
      </w:r>
      <w:r w:rsidRPr="00B44B69">
        <w:rPr>
          <w:sz w:val="24"/>
          <w:szCs w:val="24"/>
          <w:shd w:val="clear" w:color="auto" w:fill="FFFFFF"/>
        </w:rPr>
        <w:t xml:space="preserve">, </w:t>
      </w:r>
      <w:r w:rsidRPr="00B44B69">
        <w:rPr>
          <w:sz w:val="24"/>
          <w:szCs w:val="24"/>
          <w:shd w:val="clear" w:color="auto" w:fill="FFFFFF"/>
          <w:lang w:val="en-US"/>
        </w:rPr>
        <w:t>N</w:t>
      </w:r>
      <w:r w:rsidRPr="00B44B69">
        <w:rPr>
          <w:sz w:val="24"/>
          <w:szCs w:val="24"/>
          <w:shd w:val="clear" w:color="auto" w:fill="FFFFFF"/>
        </w:rPr>
        <w:t xml:space="preserve">. </w:t>
      </w:r>
      <w:r w:rsidRPr="00B44B69">
        <w:rPr>
          <w:sz w:val="24"/>
          <w:szCs w:val="24"/>
          <w:shd w:val="clear" w:color="auto" w:fill="FFFFFF"/>
          <w:lang w:val="en-US"/>
        </w:rPr>
        <w:t>V</w:t>
      </w:r>
      <w:r w:rsidRPr="00B44B69">
        <w:rPr>
          <w:sz w:val="24"/>
          <w:szCs w:val="24"/>
          <w:shd w:val="clear" w:color="auto" w:fill="FFFFFF"/>
        </w:rPr>
        <w:t xml:space="preserve">. </w:t>
      </w:r>
      <w:r w:rsidRPr="00B44B69">
        <w:rPr>
          <w:sz w:val="24"/>
          <w:szCs w:val="24"/>
          <w:shd w:val="clear" w:color="auto" w:fill="FFFFFF"/>
          <w:lang w:val="en-US"/>
        </w:rPr>
        <w:t>Sokol</w:t>
      </w:r>
      <w:r w:rsidRPr="00B44B69">
        <w:rPr>
          <w:sz w:val="24"/>
          <w:szCs w:val="24"/>
          <w:shd w:val="clear" w:color="auto" w:fill="FFFFFF"/>
        </w:rPr>
        <w:t xml:space="preserve"> // </w:t>
      </w:r>
      <w:r w:rsidRPr="00B44B69">
        <w:rPr>
          <w:sz w:val="24"/>
          <w:szCs w:val="24"/>
          <w:shd w:val="clear" w:color="auto" w:fill="FFFFFF"/>
          <w:lang w:val="en-US"/>
        </w:rPr>
        <w:t>Novye</w:t>
      </w:r>
      <w:r w:rsidRPr="00B44B69">
        <w:rPr>
          <w:sz w:val="24"/>
          <w:szCs w:val="24"/>
          <w:shd w:val="clear" w:color="auto" w:fill="FFFFFF"/>
        </w:rPr>
        <w:t xml:space="preserve"> </w:t>
      </w:r>
      <w:r w:rsidRPr="00B44B69">
        <w:rPr>
          <w:sz w:val="24"/>
          <w:szCs w:val="24"/>
          <w:shd w:val="clear" w:color="auto" w:fill="FFFFFF"/>
          <w:lang w:val="en-US"/>
        </w:rPr>
        <w:t>tehnologii</w:t>
      </w:r>
      <w:r w:rsidRPr="00B44B69">
        <w:rPr>
          <w:sz w:val="24"/>
          <w:szCs w:val="24"/>
          <w:shd w:val="clear" w:color="auto" w:fill="FFFFFF"/>
        </w:rPr>
        <w:t xml:space="preserve">. – 2013. – № 1. – </w:t>
      </w:r>
      <w:r w:rsidRPr="00B44B69">
        <w:rPr>
          <w:sz w:val="24"/>
          <w:szCs w:val="24"/>
          <w:shd w:val="clear" w:color="auto" w:fill="FFFFFF"/>
          <w:lang w:val="en-US"/>
        </w:rPr>
        <w:t>S</w:t>
      </w:r>
      <w:r w:rsidRPr="00B44B69">
        <w:rPr>
          <w:sz w:val="24"/>
          <w:szCs w:val="24"/>
          <w:shd w:val="clear" w:color="auto" w:fill="FFFFFF"/>
        </w:rPr>
        <w:t>. 19-24.</w:t>
      </w:r>
    </w:p>
    <w:p w:rsidR="00052D93" w:rsidRPr="00B44B69" w:rsidRDefault="00052D93" w:rsidP="00B44B69">
      <w:pPr>
        <w:spacing w:line="240" w:lineRule="auto"/>
        <w:rPr>
          <w:sz w:val="24"/>
          <w:szCs w:val="24"/>
          <w:shd w:val="clear" w:color="auto" w:fill="FFFFFF"/>
          <w:lang w:val="en-US"/>
        </w:rPr>
      </w:pPr>
      <w:r w:rsidRPr="00B44B69">
        <w:rPr>
          <w:sz w:val="24"/>
          <w:szCs w:val="24"/>
          <w:shd w:val="clear" w:color="auto" w:fill="FFFFFF"/>
        </w:rPr>
        <w:t xml:space="preserve">2. </w:t>
      </w:r>
      <w:r w:rsidRPr="00B44B69">
        <w:rPr>
          <w:sz w:val="24"/>
          <w:szCs w:val="24"/>
          <w:shd w:val="clear" w:color="auto" w:fill="FFFFFF"/>
          <w:lang w:val="en-US"/>
        </w:rPr>
        <w:t>Kenijz</w:t>
      </w:r>
      <w:r w:rsidRPr="00B44B69">
        <w:rPr>
          <w:sz w:val="24"/>
          <w:szCs w:val="24"/>
          <w:shd w:val="clear" w:color="auto" w:fill="FFFFFF"/>
        </w:rPr>
        <w:t xml:space="preserve">, </w:t>
      </w:r>
      <w:r w:rsidRPr="00B44B69">
        <w:rPr>
          <w:sz w:val="24"/>
          <w:szCs w:val="24"/>
          <w:shd w:val="clear" w:color="auto" w:fill="FFFFFF"/>
          <w:lang w:val="en-US"/>
        </w:rPr>
        <w:t>N</w:t>
      </w:r>
      <w:r w:rsidRPr="00B44B69">
        <w:rPr>
          <w:sz w:val="24"/>
          <w:szCs w:val="24"/>
          <w:shd w:val="clear" w:color="auto" w:fill="FFFFFF"/>
        </w:rPr>
        <w:t xml:space="preserve">. </w:t>
      </w:r>
      <w:r w:rsidRPr="00B44B69">
        <w:rPr>
          <w:sz w:val="24"/>
          <w:szCs w:val="24"/>
          <w:shd w:val="clear" w:color="auto" w:fill="FFFFFF"/>
          <w:lang w:val="en-US"/>
        </w:rPr>
        <w:t>V</w:t>
      </w:r>
      <w:r w:rsidRPr="00B44B69">
        <w:rPr>
          <w:sz w:val="24"/>
          <w:szCs w:val="24"/>
          <w:shd w:val="clear" w:color="auto" w:fill="FFFFFF"/>
        </w:rPr>
        <w:t xml:space="preserve">. </w:t>
      </w:r>
      <w:r w:rsidRPr="00B44B69">
        <w:rPr>
          <w:sz w:val="24"/>
          <w:szCs w:val="24"/>
          <w:shd w:val="clear" w:color="auto" w:fill="FFFFFF"/>
          <w:lang w:val="en-US"/>
        </w:rPr>
        <w:t>Vlijanie</w:t>
      </w:r>
      <w:r w:rsidRPr="00B44B69">
        <w:rPr>
          <w:sz w:val="24"/>
          <w:szCs w:val="24"/>
          <w:shd w:val="clear" w:color="auto" w:fill="FFFFFF"/>
        </w:rPr>
        <w:t xml:space="preserve"> </w:t>
      </w:r>
      <w:r w:rsidRPr="00B44B69">
        <w:rPr>
          <w:sz w:val="24"/>
          <w:szCs w:val="24"/>
          <w:shd w:val="clear" w:color="auto" w:fill="FFFFFF"/>
          <w:lang w:val="en-US"/>
        </w:rPr>
        <w:t>defrostacii</w:t>
      </w:r>
      <w:r w:rsidRPr="00B44B69">
        <w:rPr>
          <w:sz w:val="24"/>
          <w:szCs w:val="24"/>
          <w:shd w:val="clear" w:color="auto" w:fill="FFFFFF"/>
        </w:rPr>
        <w:t xml:space="preserve"> </w:t>
      </w:r>
      <w:r w:rsidRPr="00B44B69">
        <w:rPr>
          <w:sz w:val="24"/>
          <w:szCs w:val="24"/>
          <w:shd w:val="clear" w:color="auto" w:fill="FFFFFF"/>
          <w:lang w:val="en-US"/>
        </w:rPr>
        <w:t>v</w:t>
      </w:r>
      <w:r w:rsidRPr="00B44B69">
        <w:rPr>
          <w:sz w:val="24"/>
          <w:szCs w:val="24"/>
          <w:shd w:val="clear" w:color="auto" w:fill="FFFFFF"/>
        </w:rPr>
        <w:t xml:space="preserve"> </w:t>
      </w:r>
      <w:r w:rsidRPr="00B44B69">
        <w:rPr>
          <w:sz w:val="24"/>
          <w:szCs w:val="24"/>
          <w:shd w:val="clear" w:color="auto" w:fill="FFFFFF"/>
          <w:lang w:val="en-US"/>
        </w:rPr>
        <w:t>tehnologii</w:t>
      </w:r>
      <w:r w:rsidRPr="00B44B69">
        <w:rPr>
          <w:sz w:val="24"/>
          <w:szCs w:val="24"/>
          <w:shd w:val="clear" w:color="auto" w:fill="FFFFFF"/>
        </w:rPr>
        <w:t xml:space="preserve"> </w:t>
      </w:r>
      <w:r w:rsidRPr="00B44B69">
        <w:rPr>
          <w:sz w:val="24"/>
          <w:szCs w:val="24"/>
          <w:shd w:val="clear" w:color="auto" w:fill="FFFFFF"/>
          <w:lang w:val="en-US"/>
        </w:rPr>
        <w:t>hleba</w:t>
      </w:r>
      <w:r w:rsidRPr="00B44B69">
        <w:rPr>
          <w:sz w:val="24"/>
          <w:szCs w:val="24"/>
          <w:shd w:val="clear" w:color="auto" w:fill="FFFFFF"/>
        </w:rPr>
        <w:t xml:space="preserve"> </w:t>
      </w:r>
      <w:r w:rsidRPr="00B44B69">
        <w:rPr>
          <w:sz w:val="24"/>
          <w:szCs w:val="24"/>
          <w:shd w:val="clear" w:color="auto" w:fill="FFFFFF"/>
          <w:lang w:val="en-US"/>
        </w:rPr>
        <w:t>iz</w:t>
      </w:r>
      <w:r w:rsidRPr="00B44B69">
        <w:rPr>
          <w:sz w:val="24"/>
          <w:szCs w:val="24"/>
          <w:shd w:val="clear" w:color="auto" w:fill="FFFFFF"/>
        </w:rPr>
        <w:t xml:space="preserve"> </w:t>
      </w:r>
      <w:r w:rsidRPr="00B44B69">
        <w:rPr>
          <w:sz w:val="24"/>
          <w:szCs w:val="24"/>
          <w:shd w:val="clear" w:color="auto" w:fill="FFFFFF"/>
          <w:lang w:val="en-US"/>
        </w:rPr>
        <w:t>zamorozhennyh</w:t>
      </w:r>
      <w:r w:rsidRPr="00B44B69">
        <w:rPr>
          <w:sz w:val="24"/>
          <w:szCs w:val="24"/>
          <w:shd w:val="clear" w:color="auto" w:fill="FFFFFF"/>
        </w:rPr>
        <w:t xml:space="preserve"> </w:t>
      </w:r>
      <w:r w:rsidRPr="00B44B69">
        <w:rPr>
          <w:sz w:val="24"/>
          <w:szCs w:val="24"/>
          <w:shd w:val="clear" w:color="auto" w:fill="FFFFFF"/>
          <w:lang w:val="en-US"/>
        </w:rPr>
        <w:t>polufabrikatov</w:t>
      </w:r>
      <w:r w:rsidRPr="00B44B69">
        <w:rPr>
          <w:sz w:val="24"/>
          <w:szCs w:val="24"/>
          <w:shd w:val="clear" w:color="auto" w:fill="FFFFFF"/>
        </w:rPr>
        <w:t xml:space="preserve"> </w:t>
      </w:r>
      <w:r w:rsidRPr="00B44B69">
        <w:rPr>
          <w:sz w:val="24"/>
          <w:szCs w:val="24"/>
          <w:shd w:val="clear" w:color="auto" w:fill="FFFFFF"/>
          <w:lang w:val="en-US"/>
        </w:rPr>
        <w:t>na</w:t>
      </w:r>
      <w:r w:rsidRPr="00B44B69">
        <w:rPr>
          <w:sz w:val="24"/>
          <w:szCs w:val="24"/>
          <w:shd w:val="clear" w:color="auto" w:fill="FFFFFF"/>
        </w:rPr>
        <w:t xml:space="preserve"> </w:t>
      </w:r>
      <w:r w:rsidRPr="00B44B69">
        <w:rPr>
          <w:sz w:val="24"/>
          <w:szCs w:val="24"/>
          <w:shd w:val="clear" w:color="auto" w:fill="FFFFFF"/>
          <w:lang w:val="en-US"/>
        </w:rPr>
        <w:t>kachestvo</w:t>
      </w:r>
      <w:r w:rsidRPr="00B44B69">
        <w:rPr>
          <w:sz w:val="24"/>
          <w:szCs w:val="24"/>
          <w:shd w:val="clear" w:color="auto" w:fill="FFFFFF"/>
        </w:rPr>
        <w:t xml:space="preserve"> </w:t>
      </w:r>
      <w:r w:rsidRPr="00B44B69">
        <w:rPr>
          <w:sz w:val="24"/>
          <w:szCs w:val="24"/>
          <w:shd w:val="clear" w:color="auto" w:fill="FFFFFF"/>
          <w:lang w:val="en-US"/>
        </w:rPr>
        <w:t>gotovogo</w:t>
      </w:r>
      <w:r w:rsidRPr="00B44B69">
        <w:rPr>
          <w:sz w:val="24"/>
          <w:szCs w:val="24"/>
          <w:shd w:val="clear" w:color="auto" w:fill="FFFFFF"/>
        </w:rPr>
        <w:t xml:space="preserve"> </w:t>
      </w:r>
      <w:r w:rsidRPr="00B44B69">
        <w:rPr>
          <w:sz w:val="24"/>
          <w:szCs w:val="24"/>
          <w:shd w:val="clear" w:color="auto" w:fill="FFFFFF"/>
          <w:lang w:val="en-US"/>
        </w:rPr>
        <w:t>produkta</w:t>
      </w:r>
      <w:r w:rsidRPr="00B44B69">
        <w:rPr>
          <w:sz w:val="24"/>
          <w:szCs w:val="24"/>
          <w:shd w:val="clear" w:color="auto" w:fill="FFFFFF"/>
        </w:rPr>
        <w:t xml:space="preserve"> / </w:t>
      </w:r>
      <w:r w:rsidRPr="00B44B69">
        <w:rPr>
          <w:sz w:val="24"/>
          <w:szCs w:val="24"/>
          <w:shd w:val="clear" w:color="auto" w:fill="FFFFFF"/>
          <w:lang w:val="en-US"/>
        </w:rPr>
        <w:t>N</w:t>
      </w:r>
      <w:r w:rsidRPr="00B44B69">
        <w:rPr>
          <w:sz w:val="24"/>
          <w:szCs w:val="24"/>
          <w:shd w:val="clear" w:color="auto" w:fill="FFFFFF"/>
        </w:rPr>
        <w:t xml:space="preserve">. </w:t>
      </w:r>
      <w:r w:rsidRPr="00B44B69">
        <w:rPr>
          <w:sz w:val="24"/>
          <w:szCs w:val="24"/>
          <w:shd w:val="clear" w:color="auto" w:fill="FFFFFF"/>
          <w:lang w:val="en-US"/>
        </w:rPr>
        <w:t>V</w:t>
      </w:r>
      <w:r w:rsidRPr="00B44B69">
        <w:rPr>
          <w:sz w:val="24"/>
          <w:szCs w:val="24"/>
          <w:shd w:val="clear" w:color="auto" w:fill="FFFFFF"/>
        </w:rPr>
        <w:t xml:space="preserve">. </w:t>
      </w:r>
      <w:r w:rsidRPr="00B44B69">
        <w:rPr>
          <w:sz w:val="24"/>
          <w:szCs w:val="24"/>
          <w:shd w:val="clear" w:color="auto" w:fill="FFFFFF"/>
          <w:lang w:val="en-US"/>
        </w:rPr>
        <w:t>Kenijz</w:t>
      </w:r>
      <w:r w:rsidRPr="00B44B69">
        <w:rPr>
          <w:sz w:val="24"/>
          <w:szCs w:val="24"/>
          <w:shd w:val="clear" w:color="auto" w:fill="FFFFFF"/>
        </w:rPr>
        <w:t xml:space="preserve">, </w:t>
      </w:r>
      <w:r w:rsidRPr="00B44B69">
        <w:rPr>
          <w:sz w:val="24"/>
          <w:szCs w:val="24"/>
          <w:shd w:val="clear" w:color="auto" w:fill="FFFFFF"/>
          <w:lang w:val="en-US"/>
        </w:rPr>
        <w:t>N</w:t>
      </w:r>
      <w:r w:rsidRPr="00B44B69">
        <w:rPr>
          <w:sz w:val="24"/>
          <w:szCs w:val="24"/>
          <w:shd w:val="clear" w:color="auto" w:fill="FFFFFF"/>
        </w:rPr>
        <w:t xml:space="preserve">. </w:t>
      </w:r>
      <w:r w:rsidRPr="00B44B69">
        <w:rPr>
          <w:sz w:val="24"/>
          <w:szCs w:val="24"/>
          <w:shd w:val="clear" w:color="auto" w:fill="FFFFFF"/>
          <w:lang w:val="en-US"/>
        </w:rPr>
        <w:t>V</w:t>
      </w:r>
      <w:r w:rsidRPr="00B44B69">
        <w:rPr>
          <w:sz w:val="24"/>
          <w:szCs w:val="24"/>
          <w:shd w:val="clear" w:color="auto" w:fill="FFFFFF"/>
        </w:rPr>
        <w:t xml:space="preserve">. </w:t>
      </w:r>
      <w:r w:rsidRPr="00B44B69">
        <w:rPr>
          <w:sz w:val="24"/>
          <w:szCs w:val="24"/>
          <w:shd w:val="clear" w:color="auto" w:fill="FFFFFF"/>
          <w:lang w:val="en-US"/>
        </w:rPr>
        <w:t>Sokol</w:t>
      </w:r>
      <w:r w:rsidRPr="00B44B69">
        <w:rPr>
          <w:sz w:val="24"/>
          <w:szCs w:val="24"/>
          <w:shd w:val="clear" w:color="auto" w:fill="FFFFFF"/>
        </w:rPr>
        <w:t xml:space="preserve"> // </w:t>
      </w:r>
      <w:r w:rsidRPr="00B44B69">
        <w:rPr>
          <w:sz w:val="24"/>
          <w:szCs w:val="24"/>
          <w:shd w:val="clear" w:color="auto" w:fill="FFFFFF"/>
          <w:lang w:val="en-US"/>
        </w:rPr>
        <w:t>Vestnik</w:t>
      </w:r>
      <w:r w:rsidRPr="00B44B69">
        <w:rPr>
          <w:sz w:val="24"/>
          <w:szCs w:val="24"/>
          <w:shd w:val="clear" w:color="auto" w:fill="FFFFFF"/>
        </w:rPr>
        <w:t xml:space="preserve"> </w:t>
      </w:r>
      <w:r w:rsidRPr="00B44B69">
        <w:rPr>
          <w:sz w:val="24"/>
          <w:szCs w:val="24"/>
          <w:shd w:val="clear" w:color="auto" w:fill="FFFFFF"/>
          <w:lang w:val="en-US"/>
        </w:rPr>
        <w:t>NGIJeI</w:t>
      </w:r>
      <w:r w:rsidRPr="00B44B69">
        <w:rPr>
          <w:sz w:val="24"/>
          <w:szCs w:val="24"/>
          <w:shd w:val="clear" w:color="auto" w:fill="FFFFFF"/>
        </w:rPr>
        <w:t xml:space="preserve">. – 2011. – </w:t>
      </w:r>
      <w:r w:rsidRPr="00B44B69">
        <w:rPr>
          <w:sz w:val="24"/>
          <w:szCs w:val="24"/>
          <w:shd w:val="clear" w:color="auto" w:fill="FFFFFF"/>
          <w:lang w:val="en-US"/>
        </w:rPr>
        <w:t>T</w:t>
      </w:r>
      <w:r w:rsidRPr="00B44B69">
        <w:rPr>
          <w:sz w:val="24"/>
          <w:szCs w:val="24"/>
          <w:shd w:val="clear" w:color="auto" w:fill="FFFFFF"/>
        </w:rPr>
        <w:t xml:space="preserve">. 2. </w:t>
      </w:r>
      <w:r w:rsidRPr="00B44B69">
        <w:rPr>
          <w:sz w:val="24"/>
          <w:szCs w:val="24"/>
          <w:shd w:val="clear" w:color="auto" w:fill="FFFFFF"/>
          <w:lang w:val="en-US"/>
        </w:rPr>
        <w:t>№ 2 (3). – S. 92-101.</w:t>
      </w:r>
    </w:p>
    <w:p w:rsidR="00052D93" w:rsidRPr="00B44B69" w:rsidRDefault="00052D93" w:rsidP="00B44B69">
      <w:pPr>
        <w:spacing w:line="240" w:lineRule="auto"/>
        <w:rPr>
          <w:sz w:val="24"/>
          <w:szCs w:val="24"/>
          <w:shd w:val="clear" w:color="auto" w:fill="FFFFFF"/>
          <w:lang w:val="en-US"/>
        </w:rPr>
      </w:pPr>
      <w:r w:rsidRPr="00B44B69">
        <w:rPr>
          <w:sz w:val="24"/>
          <w:szCs w:val="24"/>
          <w:shd w:val="clear" w:color="auto" w:fill="FFFFFF"/>
          <w:lang w:val="en-US"/>
        </w:rPr>
        <w:t>3. Kenijz, N. V. Pectic substances and their functional role in bread-making from frozen semi-finished products / N. V. Kenijz, N. V. Sokol // European Online Journal of Natural and Social Sciences. – 2013. – T. 2.№ 2. – S. 253- 261.</w:t>
      </w:r>
    </w:p>
    <w:p w:rsidR="00052D93" w:rsidRPr="00B44B69" w:rsidRDefault="00052D93" w:rsidP="00B44B69">
      <w:pPr>
        <w:spacing w:line="240" w:lineRule="auto"/>
        <w:rPr>
          <w:sz w:val="24"/>
          <w:szCs w:val="24"/>
          <w:shd w:val="clear" w:color="auto" w:fill="FFFFFF"/>
          <w:lang w:val="en-US"/>
        </w:rPr>
      </w:pPr>
      <w:r w:rsidRPr="00B44B69">
        <w:rPr>
          <w:sz w:val="24"/>
          <w:szCs w:val="24"/>
          <w:shd w:val="clear" w:color="auto" w:fill="FFFFFF"/>
          <w:lang w:val="en-US"/>
        </w:rPr>
        <w:t>4. Kenijz, N. V. Vlijanie pektina kak krioprotektora na vodopoglotitel'nuju sposobnost' testa i drozhzhevye kletki / N. V. Kenijz // Vestnik Kazanskogo gosudarstvennogo agrarnogo universiteta. – 2013. – T. 3. № 29. – S. 67-69.</w:t>
      </w:r>
    </w:p>
    <w:p w:rsidR="00052D93" w:rsidRPr="00B44B69" w:rsidRDefault="00052D93" w:rsidP="00B44B69">
      <w:pPr>
        <w:spacing w:line="240" w:lineRule="auto"/>
        <w:rPr>
          <w:sz w:val="24"/>
          <w:szCs w:val="24"/>
          <w:shd w:val="clear" w:color="auto" w:fill="FFFFFF"/>
          <w:lang w:val="en-US"/>
        </w:rPr>
      </w:pPr>
      <w:r w:rsidRPr="00B44B69">
        <w:rPr>
          <w:sz w:val="24"/>
          <w:szCs w:val="24"/>
          <w:shd w:val="clear" w:color="auto" w:fill="FFFFFF"/>
          <w:lang w:val="en-US"/>
        </w:rPr>
        <w:t>5. Kenijz, N. V. Tehnologija proizvodstva hleba iz zamorozhennyh polufabrikatov s ispol'zovaniem pektina v kachestve krioprotektora / N. V. Kenijz, N. V. Sokol // Vestnik Michurinskogo gosudarstvennogo agrarnogo universiteta. – 2011. – № 2-2. – S. 92-94.</w:t>
      </w:r>
    </w:p>
    <w:p w:rsidR="00052D93" w:rsidRPr="00B44B69" w:rsidRDefault="00052D93" w:rsidP="00B44B69">
      <w:pPr>
        <w:spacing w:line="240" w:lineRule="auto"/>
        <w:rPr>
          <w:sz w:val="24"/>
          <w:szCs w:val="24"/>
          <w:shd w:val="clear" w:color="auto" w:fill="FFFFFF"/>
          <w:lang w:val="en-US"/>
        </w:rPr>
      </w:pPr>
      <w:r w:rsidRPr="00B44B69">
        <w:rPr>
          <w:sz w:val="24"/>
          <w:szCs w:val="24"/>
          <w:shd w:val="clear" w:color="auto" w:fill="FFFFFF"/>
          <w:lang w:val="en-US"/>
        </w:rPr>
        <w:t>6. Kenijz, N. V. Izuchenie sostojanija vlagi v teste s krioprotektorami, metodom jaderno-magnitnogo rezonansa / N. V. Kenijz, N. V. Sokol // Politematicheskij setevoj jelektronnyj nauchnyj zhurnal Kubanskogo gosudarstvennogo agrarnogo universiteta (Nauchnyj zhurnal KubGAU) [Jelektronnyj resurs]. – Krasnodar: KubGAU, 2014. – №04(098). S. 1254 – 1260. – IDA [article ID]: 0981404090. – Rezhim dostupa: http://ej.kubagro.ru/2014/04/pdf/90.pdf, 0,438 u.p.l.</w:t>
      </w:r>
    </w:p>
    <w:p w:rsidR="00052D93" w:rsidRPr="00B44B69" w:rsidRDefault="00052D93" w:rsidP="00B44B69">
      <w:pPr>
        <w:spacing w:line="240" w:lineRule="auto"/>
        <w:rPr>
          <w:sz w:val="24"/>
          <w:szCs w:val="24"/>
          <w:shd w:val="clear" w:color="auto" w:fill="FFFFFF"/>
          <w:lang w:val="en-US"/>
        </w:rPr>
      </w:pPr>
      <w:r w:rsidRPr="00B44B69">
        <w:rPr>
          <w:sz w:val="24"/>
          <w:szCs w:val="24"/>
          <w:shd w:val="clear" w:color="auto" w:fill="FFFFFF"/>
          <w:lang w:val="en-US"/>
        </w:rPr>
        <w:t>7. Kenijz, N. V. Process zamorazhivanija hlebobulochnyh polufabrikatov s dobavleniem krioprotektorov i ego vlijanie na strukturu zamorozhennyh polufabrikatov [Tekst] / N. V. Kenijz, N. V. Sokol // Molodoj uchenyj. – 2014. – №5. – S. 67-70.</w:t>
      </w:r>
    </w:p>
    <w:p w:rsidR="00052D93" w:rsidRPr="00B44B69" w:rsidRDefault="00052D93" w:rsidP="00B44B69">
      <w:pPr>
        <w:spacing w:line="240" w:lineRule="auto"/>
        <w:rPr>
          <w:sz w:val="24"/>
          <w:szCs w:val="24"/>
          <w:shd w:val="clear" w:color="auto" w:fill="FFFFFF"/>
          <w:lang w:val="en-US"/>
        </w:rPr>
      </w:pPr>
      <w:r w:rsidRPr="00B44B69">
        <w:rPr>
          <w:sz w:val="24"/>
          <w:szCs w:val="24"/>
          <w:shd w:val="clear" w:color="auto" w:fill="FFFFFF"/>
          <w:lang w:val="en-US"/>
        </w:rPr>
        <w:t>8. Kenijz, N. V. Opredelenie soderzhanie svobodnoj i svjazannoj vlagi v teste s dobavleniem krioprotektorov [Tekst] / N. V. Kenijz // Molodoj uchenyj. – 2014. – №4. – S. 187-189.</w:t>
      </w:r>
    </w:p>
    <w:p w:rsidR="00052D93" w:rsidRPr="002F7E03" w:rsidRDefault="00052D93" w:rsidP="007E7244">
      <w:pPr>
        <w:spacing w:line="240" w:lineRule="auto"/>
        <w:rPr>
          <w:sz w:val="24"/>
          <w:szCs w:val="24"/>
          <w:shd w:val="clear" w:color="auto" w:fill="FFFFFF"/>
          <w:lang w:val="en-US"/>
        </w:rPr>
      </w:pPr>
    </w:p>
    <w:sectPr w:rsidR="00052D93" w:rsidRPr="002F7E03" w:rsidSect="007E7244">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D93" w:rsidRDefault="00052D93">
      <w:r>
        <w:separator/>
      </w:r>
    </w:p>
  </w:endnote>
  <w:endnote w:type="continuationSeparator" w:id="0">
    <w:p w:rsidR="00052D93" w:rsidRDefault="00052D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93" w:rsidRPr="004C38CA" w:rsidRDefault="00052D93" w:rsidP="004C38CA">
    <w:pPr>
      <w:pStyle w:val="Footer"/>
      <w:ind w:firstLine="0"/>
      <w:rPr>
        <w:lang w:val="en-US"/>
      </w:rPr>
    </w:pPr>
    <w:r w:rsidRPr="002C53E3">
      <w:rPr>
        <w:sz w:val="24"/>
        <w:szCs w:val="24"/>
      </w:rPr>
      <w:t>http://ej.kubagro.ru/201</w:t>
    </w:r>
    <w:r w:rsidRPr="002C53E3">
      <w:rPr>
        <w:sz w:val="24"/>
        <w:szCs w:val="24"/>
        <w:lang w:val="en-US"/>
      </w:rPr>
      <w:t>4</w:t>
    </w:r>
    <w:r w:rsidRPr="002C53E3">
      <w:rPr>
        <w:sz w:val="24"/>
        <w:szCs w:val="24"/>
      </w:rPr>
      <w:t>/</w:t>
    </w:r>
    <w:r w:rsidRPr="002C53E3">
      <w:rPr>
        <w:sz w:val="24"/>
        <w:szCs w:val="24"/>
        <w:lang w:val="en-US"/>
      </w:rPr>
      <w:t>07</w:t>
    </w:r>
    <w:r w:rsidRPr="002C53E3">
      <w:rPr>
        <w:sz w:val="24"/>
        <w:szCs w:val="24"/>
      </w:rPr>
      <w:t>/pdf/</w:t>
    </w:r>
    <w:r>
      <w:rPr>
        <w:sz w:val="24"/>
        <w:szCs w:val="24"/>
        <w:lang w:val="en-US"/>
      </w:rPr>
      <w:t>76</w:t>
    </w:r>
    <w:r w:rsidRPr="002C53E3">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D93" w:rsidRDefault="00052D93">
      <w:r>
        <w:separator/>
      </w:r>
    </w:p>
  </w:footnote>
  <w:footnote w:type="continuationSeparator" w:id="0">
    <w:p w:rsidR="00052D93" w:rsidRDefault="00052D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93" w:rsidRDefault="00052D93" w:rsidP="00125C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2D93" w:rsidRDefault="00052D93" w:rsidP="005F3C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D93" w:rsidRDefault="00052D93" w:rsidP="00125CC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052D93" w:rsidRPr="005F3C34" w:rsidRDefault="00052D93" w:rsidP="005F3C34">
    <w:pPr>
      <w:pStyle w:val="Header"/>
      <w:ind w:right="360" w:firstLine="0"/>
      <w:rPr>
        <w:sz w:val="24"/>
        <w:szCs w:val="24"/>
        <w:lang w:val="en-US"/>
      </w:rPr>
    </w:pPr>
    <w:r w:rsidRPr="005F3C34">
      <w:rPr>
        <w:sz w:val="24"/>
        <w:szCs w:val="24"/>
      </w:rPr>
      <w:t>Научный журнал КубГАУ, №</w:t>
    </w:r>
    <w:r w:rsidRPr="005F3C34">
      <w:rPr>
        <w:sz w:val="24"/>
        <w:szCs w:val="24"/>
        <w:lang w:val="en-US"/>
      </w:rPr>
      <w:t>101</w:t>
    </w:r>
    <w:r w:rsidRPr="005F3C34">
      <w:rPr>
        <w:sz w:val="24"/>
        <w:szCs w:val="24"/>
      </w:rPr>
      <w:t>(</w:t>
    </w:r>
    <w:r w:rsidRPr="005F3C34">
      <w:rPr>
        <w:sz w:val="24"/>
        <w:szCs w:val="24"/>
        <w:lang w:val="en-US"/>
      </w:rPr>
      <w:t>07</w:t>
    </w:r>
    <w:r w:rsidRPr="005F3C34">
      <w:rPr>
        <w:sz w:val="24"/>
        <w:szCs w:val="24"/>
      </w:rPr>
      <w:t>), 201</w:t>
    </w:r>
    <w:r w:rsidRPr="005F3C34">
      <w:rPr>
        <w:sz w:val="24"/>
        <w:szCs w:val="24"/>
        <w:lang w:val="en-US"/>
      </w:rPr>
      <w:t>4</w:t>
    </w:r>
    <w:r w:rsidRPr="005F3C34">
      <w:rPr>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2501"/>
    <w:rsid w:val="000234A7"/>
    <w:rsid w:val="0002498A"/>
    <w:rsid w:val="000475BA"/>
    <w:rsid w:val="00052D93"/>
    <w:rsid w:val="00112689"/>
    <w:rsid w:val="00117CA2"/>
    <w:rsid w:val="00125CC1"/>
    <w:rsid w:val="00183B48"/>
    <w:rsid w:val="00195686"/>
    <w:rsid w:val="001C5155"/>
    <w:rsid w:val="002C53E3"/>
    <w:rsid w:val="002C5C5F"/>
    <w:rsid w:val="002F7E03"/>
    <w:rsid w:val="00316777"/>
    <w:rsid w:val="00344235"/>
    <w:rsid w:val="00367C08"/>
    <w:rsid w:val="003861C2"/>
    <w:rsid w:val="00397C08"/>
    <w:rsid w:val="0040224F"/>
    <w:rsid w:val="00443573"/>
    <w:rsid w:val="004747F3"/>
    <w:rsid w:val="004762DF"/>
    <w:rsid w:val="004851FE"/>
    <w:rsid w:val="004B37A5"/>
    <w:rsid w:val="004C1BEA"/>
    <w:rsid w:val="004C38CA"/>
    <w:rsid w:val="004C7F1C"/>
    <w:rsid w:val="004E27C3"/>
    <w:rsid w:val="004E7B0F"/>
    <w:rsid w:val="004F71C2"/>
    <w:rsid w:val="0050696B"/>
    <w:rsid w:val="00510EFA"/>
    <w:rsid w:val="00514407"/>
    <w:rsid w:val="00514841"/>
    <w:rsid w:val="005156B4"/>
    <w:rsid w:val="005340AC"/>
    <w:rsid w:val="00572E04"/>
    <w:rsid w:val="00590138"/>
    <w:rsid w:val="0059027D"/>
    <w:rsid w:val="00593702"/>
    <w:rsid w:val="005F3C34"/>
    <w:rsid w:val="00721BC0"/>
    <w:rsid w:val="007B5EC9"/>
    <w:rsid w:val="007E1627"/>
    <w:rsid w:val="007E7244"/>
    <w:rsid w:val="008202BC"/>
    <w:rsid w:val="00851678"/>
    <w:rsid w:val="00852FEF"/>
    <w:rsid w:val="008B10A7"/>
    <w:rsid w:val="00962379"/>
    <w:rsid w:val="009957C1"/>
    <w:rsid w:val="009B135E"/>
    <w:rsid w:val="009D0610"/>
    <w:rsid w:val="009D1C05"/>
    <w:rsid w:val="00A352F4"/>
    <w:rsid w:val="00AA2A63"/>
    <w:rsid w:val="00AD3EF0"/>
    <w:rsid w:val="00B42501"/>
    <w:rsid w:val="00B44B69"/>
    <w:rsid w:val="00BE4AC7"/>
    <w:rsid w:val="00CC2C9E"/>
    <w:rsid w:val="00D014C7"/>
    <w:rsid w:val="00D0205F"/>
    <w:rsid w:val="00D84341"/>
    <w:rsid w:val="00D9714E"/>
    <w:rsid w:val="00DE6021"/>
    <w:rsid w:val="00E22757"/>
    <w:rsid w:val="00E55407"/>
    <w:rsid w:val="00E64A42"/>
    <w:rsid w:val="00EB60AF"/>
    <w:rsid w:val="00F20F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01"/>
    <w:pPr>
      <w:spacing w:line="360" w:lineRule="auto"/>
      <w:ind w:firstLine="709"/>
      <w:jc w:val="both"/>
    </w:pPr>
    <w:rPr>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4250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2501"/>
    <w:rPr>
      <w:rFonts w:ascii="Tahoma" w:hAnsi="Tahoma" w:cs="Tahoma"/>
      <w:sz w:val="16"/>
      <w:szCs w:val="16"/>
    </w:rPr>
  </w:style>
  <w:style w:type="paragraph" w:customStyle="1" w:styleId="Style35">
    <w:name w:val="Style35"/>
    <w:basedOn w:val="Normal"/>
    <w:uiPriority w:val="99"/>
    <w:rsid w:val="007E7244"/>
    <w:pPr>
      <w:widowControl w:val="0"/>
      <w:autoSpaceDE w:val="0"/>
      <w:autoSpaceDN w:val="0"/>
      <w:adjustRightInd w:val="0"/>
      <w:spacing w:line="480" w:lineRule="exact"/>
      <w:ind w:firstLine="317"/>
    </w:pPr>
    <w:rPr>
      <w:rFonts w:ascii="Arial" w:eastAsia="Times New Roman" w:hAnsi="Arial" w:cs="Arial"/>
      <w:sz w:val="24"/>
      <w:szCs w:val="24"/>
      <w:lang w:eastAsia="ru-RU"/>
    </w:rPr>
  </w:style>
  <w:style w:type="character" w:customStyle="1" w:styleId="FontStyle248">
    <w:name w:val="Font Style248"/>
    <w:basedOn w:val="DefaultParagraphFont"/>
    <w:uiPriority w:val="99"/>
    <w:rsid w:val="007E7244"/>
    <w:rPr>
      <w:rFonts w:ascii="Times New Roman" w:hAnsi="Times New Roman" w:cs="Times New Roman"/>
      <w:sz w:val="24"/>
      <w:szCs w:val="24"/>
    </w:rPr>
  </w:style>
  <w:style w:type="paragraph" w:styleId="Header">
    <w:name w:val="header"/>
    <w:basedOn w:val="Normal"/>
    <w:link w:val="HeaderChar"/>
    <w:uiPriority w:val="99"/>
    <w:rsid w:val="005F3C34"/>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8"/>
      <w:szCs w:val="28"/>
      <w:lang w:eastAsia="en-US"/>
    </w:rPr>
  </w:style>
  <w:style w:type="paragraph" w:styleId="Footer">
    <w:name w:val="footer"/>
    <w:basedOn w:val="Normal"/>
    <w:link w:val="FooterChar"/>
    <w:uiPriority w:val="99"/>
    <w:rsid w:val="005F3C34"/>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8"/>
      <w:szCs w:val="28"/>
      <w:lang w:eastAsia="en-US"/>
    </w:rPr>
  </w:style>
  <w:style w:type="character" w:styleId="PageNumber">
    <w:name w:val="page number"/>
    <w:basedOn w:val="DefaultParagraphFont"/>
    <w:uiPriority w:val="99"/>
    <w:rsid w:val="005F3C34"/>
    <w:rPr>
      <w:rFonts w:cs="Times New Roman"/>
    </w:rPr>
  </w:style>
</w:styles>
</file>

<file path=word/webSettings.xml><?xml version="1.0" encoding="utf-8"?>
<w:webSettings xmlns:r="http://schemas.openxmlformats.org/officeDocument/2006/relationships" xmlns:w="http://schemas.openxmlformats.org/wordprocessingml/2006/main">
  <w:divs>
    <w:div w:id="3708123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item.asp?id=18256652" TargetMode="External"/><Relationship Id="rId13" Type="http://schemas.openxmlformats.org/officeDocument/2006/relationships/hyperlink" Target="http://elibrary.ru/contents.asp?issueid=1147891"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hyperlink" Target="http://elibrary.ru/item.asp?id=20397849" TargetMode="External"/><Relationship Id="rId17" Type="http://schemas.openxmlformats.org/officeDocument/2006/relationships/hyperlink" Target="http://elibrary.ru/contents.asp?issueid=1029053&amp;selid=17924363" TargetMode="External"/><Relationship Id="rId2" Type="http://schemas.openxmlformats.org/officeDocument/2006/relationships/settings" Target="settings.xml"/><Relationship Id="rId16" Type="http://schemas.openxmlformats.org/officeDocument/2006/relationships/hyperlink" Target="http://elibrary.ru/contents.asp?issueid=1029053"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elibrary.ru/contents.asp?titleid=37791" TargetMode="External"/><Relationship Id="rId5" Type="http://schemas.openxmlformats.org/officeDocument/2006/relationships/endnotes" Target="endnotes.xml"/><Relationship Id="rId15" Type="http://schemas.openxmlformats.org/officeDocument/2006/relationships/hyperlink" Target="http://elibrary.ru/item.asp?id=17924363" TargetMode="External"/><Relationship Id="rId10" Type="http://schemas.openxmlformats.org/officeDocument/2006/relationships/hyperlink" Target="http://elibrary.ru/contents.asp?issueid=1077219&amp;selid=18256652"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elibrary.ru/contents.asp?issueid=1077219" TargetMode="External"/><Relationship Id="rId14" Type="http://schemas.openxmlformats.org/officeDocument/2006/relationships/hyperlink" Target="http://elibrary.ru/contents.asp?issueid=1147891&amp;selid=2039784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124</TotalTime>
  <Pages>8</Pages>
  <Words>1868</Words>
  <Characters>10652</Characters>
  <Application>Microsoft Office Outlook</Application>
  <DocSecurity>0</DocSecurity>
  <Lines>0</Lines>
  <Paragraphs>0</Paragraphs>
  <ScaleCrop>false</ScaleCrop>
  <Company>Organization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18</cp:revision>
  <cp:lastPrinted>2014-06-30T06:17:00Z</cp:lastPrinted>
  <dcterms:created xsi:type="dcterms:W3CDTF">2014-06-25T07:01:00Z</dcterms:created>
  <dcterms:modified xsi:type="dcterms:W3CDTF">2014-10-11T11:28:00Z</dcterms:modified>
</cp:coreProperties>
</file>