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0A0"/>
      </w:tblPr>
      <w:tblGrid>
        <w:gridCol w:w="4643"/>
        <w:gridCol w:w="4643"/>
      </w:tblGrid>
      <w:tr w:rsidR="00242CD6" w:rsidRPr="00974E13" w:rsidTr="00A91277">
        <w:tc>
          <w:tcPr>
            <w:tcW w:w="2500" w:type="pct"/>
          </w:tcPr>
          <w:p w:rsidR="00242CD6" w:rsidRPr="00974E13" w:rsidRDefault="00242CD6" w:rsidP="00744701">
            <w:pPr>
              <w:rPr>
                <w:rFonts w:ascii="Times New Roman" w:hAnsi="Times New Roman"/>
                <w:sz w:val="20"/>
                <w:szCs w:val="20"/>
              </w:rPr>
            </w:pPr>
            <w:r w:rsidRPr="00974E13">
              <w:rPr>
                <w:rFonts w:ascii="Times New Roman" w:hAnsi="Times New Roman"/>
                <w:sz w:val="20"/>
                <w:szCs w:val="20"/>
              </w:rPr>
              <w:t>УДК 657.47</w:t>
            </w:r>
          </w:p>
        </w:tc>
        <w:tc>
          <w:tcPr>
            <w:tcW w:w="2500" w:type="pct"/>
          </w:tcPr>
          <w:p w:rsidR="00242CD6" w:rsidRPr="00974E13" w:rsidRDefault="00242CD6" w:rsidP="00744701">
            <w:pPr>
              <w:rPr>
                <w:rFonts w:ascii="Times New Roman" w:hAnsi="Times New Roman"/>
                <w:kern w:val="1"/>
                <w:sz w:val="20"/>
                <w:szCs w:val="20"/>
                <w:lang w:eastAsia="ru-RU"/>
              </w:rPr>
            </w:pPr>
            <w:r w:rsidRPr="00974E13">
              <w:rPr>
                <w:rFonts w:ascii="Times New Roman" w:hAnsi="Times New Roman"/>
                <w:kern w:val="1"/>
                <w:sz w:val="20"/>
                <w:szCs w:val="20"/>
                <w:lang w:val="en-US" w:eastAsia="ru-RU"/>
              </w:rPr>
              <w:t>UDC</w:t>
            </w:r>
            <w:r w:rsidRPr="00974E13">
              <w:rPr>
                <w:rFonts w:ascii="Times New Roman" w:hAnsi="Times New Roman"/>
                <w:kern w:val="1"/>
                <w:sz w:val="20"/>
                <w:szCs w:val="20"/>
                <w:lang w:eastAsia="ru-RU"/>
              </w:rPr>
              <w:t xml:space="preserve"> 657.47</w:t>
            </w:r>
          </w:p>
        </w:tc>
      </w:tr>
      <w:tr w:rsidR="00242CD6" w:rsidRPr="00974E13" w:rsidTr="00A91277">
        <w:tc>
          <w:tcPr>
            <w:tcW w:w="2500" w:type="pct"/>
          </w:tcPr>
          <w:p w:rsidR="00242CD6" w:rsidRPr="00974E13" w:rsidRDefault="00242CD6" w:rsidP="0074470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0" w:type="pct"/>
          </w:tcPr>
          <w:p w:rsidR="00242CD6" w:rsidRPr="00974E13" w:rsidRDefault="00242CD6" w:rsidP="00744701">
            <w:pPr>
              <w:rPr>
                <w:rFonts w:ascii="Times New Roman" w:hAnsi="Times New Roman"/>
                <w:kern w:val="1"/>
                <w:sz w:val="20"/>
                <w:szCs w:val="20"/>
                <w:lang w:val="en-US" w:eastAsia="ru-RU"/>
              </w:rPr>
            </w:pPr>
          </w:p>
        </w:tc>
      </w:tr>
      <w:tr w:rsidR="00242CD6" w:rsidRPr="00744701" w:rsidTr="00A91277">
        <w:tc>
          <w:tcPr>
            <w:tcW w:w="2500" w:type="pct"/>
          </w:tcPr>
          <w:p w:rsidR="00242CD6" w:rsidRPr="00974E13" w:rsidRDefault="00242CD6" w:rsidP="00744701">
            <w:pPr>
              <w:rPr>
                <w:rFonts w:ascii="Times New Roman" w:hAnsi="Times New Roman"/>
                <w:b/>
                <w:kern w:val="1"/>
                <w:sz w:val="20"/>
                <w:szCs w:val="20"/>
                <w:lang w:eastAsia="ru-RU"/>
              </w:rPr>
            </w:pPr>
            <w:r w:rsidRPr="00974E13">
              <w:rPr>
                <w:rFonts w:ascii="Times New Roman" w:hAnsi="Times New Roman"/>
                <w:b/>
                <w:kern w:val="1"/>
                <w:sz w:val="20"/>
                <w:szCs w:val="20"/>
                <w:lang w:eastAsia="ru-RU"/>
              </w:rPr>
              <w:t>КОНТРОЛЛИНГ МАТЕРИАЛЬНО-ПРОИЗВОДСТВЕННЫХ ЗАПАСОВ</w:t>
            </w:r>
            <w:r>
              <w:rPr>
                <w:rFonts w:ascii="Times New Roman" w:hAnsi="Times New Roman"/>
                <w:b/>
                <w:kern w:val="1"/>
                <w:sz w:val="20"/>
                <w:szCs w:val="20"/>
                <w:lang w:eastAsia="ru-RU"/>
              </w:rPr>
              <w:t xml:space="preserve"> </w:t>
            </w:r>
            <w:r w:rsidRPr="00974E13">
              <w:rPr>
                <w:rFonts w:ascii="Times New Roman" w:hAnsi="Times New Roman"/>
                <w:b/>
                <w:kern w:val="1"/>
                <w:sz w:val="20"/>
                <w:szCs w:val="20"/>
                <w:lang w:eastAsia="ru-RU"/>
              </w:rPr>
              <w:t>И ГОТОВОЙ ПРОДУКЦИИ</w:t>
            </w:r>
          </w:p>
        </w:tc>
        <w:tc>
          <w:tcPr>
            <w:tcW w:w="2500" w:type="pct"/>
          </w:tcPr>
          <w:p w:rsidR="00242CD6" w:rsidRPr="00974E13" w:rsidRDefault="00242CD6" w:rsidP="00744701">
            <w:pPr>
              <w:rPr>
                <w:rFonts w:ascii="Times New Roman" w:hAnsi="Times New Roman"/>
                <w:b/>
                <w:kern w:val="1"/>
                <w:sz w:val="20"/>
                <w:szCs w:val="20"/>
                <w:lang w:val="en-US" w:eastAsia="ru-RU"/>
              </w:rPr>
            </w:pPr>
            <w:r w:rsidRPr="00974E13">
              <w:rPr>
                <w:rFonts w:ascii="Times New Roman" w:hAnsi="Times New Roman"/>
                <w:b/>
                <w:kern w:val="1"/>
                <w:sz w:val="20"/>
                <w:szCs w:val="20"/>
                <w:lang w:val="en-US" w:eastAsia="ru-RU"/>
              </w:rPr>
              <w:t>CONTROLLING OF INVENTORIES</w:t>
            </w:r>
            <w:r w:rsidRPr="008115BB">
              <w:rPr>
                <w:rFonts w:ascii="Times New Roman" w:hAnsi="Times New Roman"/>
                <w:b/>
                <w:kern w:val="1"/>
                <w:sz w:val="20"/>
                <w:szCs w:val="20"/>
                <w:lang w:val="en-US" w:eastAsia="ru-RU"/>
              </w:rPr>
              <w:t xml:space="preserve"> </w:t>
            </w:r>
            <w:r w:rsidRPr="00974E13">
              <w:rPr>
                <w:rFonts w:ascii="Times New Roman" w:hAnsi="Times New Roman"/>
                <w:b/>
                <w:kern w:val="1"/>
                <w:sz w:val="20"/>
                <w:szCs w:val="20"/>
                <w:lang w:val="en-US" w:eastAsia="ru-RU"/>
              </w:rPr>
              <w:t>AND FINISHED PRODUCTS</w:t>
            </w:r>
          </w:p>
        </w:tc>
      </w:tr>
      <w:tr w:rsidR="00242CD6" w:rsidRPr="00744701" w:rsidTr="00A91277">
        <w:tc>
          <w:tcPr>
            <w:tcW w:w="2500" w:type="pct"/>
          </w:tcPr>
          <w:p w:rsidR="00242CD6" w:rsidRPr="008115BB" w:rsidRDefault="00242CD6" w:rsidP="00744701">
            <w:pPr>
              <w:rPr>
                <w:rFonts w:ascii="Times New Roman" w:hAnsi="Times New Roman"/>
                <w:b/>
                <w:kern w:val="1"/>
                <w:sz w:val="20"/>
                <w:szCs w:val="20"/>
                <w:lang w:val="en-US" w:eastAsia="ru-RU"/>
              </w:rPr>
            </w:pPr>
          </w:p>
        </w:tc>
        <w:tc>
          <w:tcPr>
            <w:tcW w:w="2500" w:type="pct"/>
          </w:tcPr>
          <w:p w:rsidR="00242CD6" w:rsidRPr="00974E13" w:rsidRDefault="00242CD6" w:rsidP="00744701">
            <w:pPr>
              <w:rPr>
                <w:rFonts w:ascii="Times New Roman" w:hAnsi="Times New Roman"/>
                <w:b/>
                <w:kern w:val="1"/>
                <w:sz w:val="20"/>
                <w:szCs w:val="20"/>
                <w:lang w:val="en-US" w:eastAsia="ru-RU"/>
              </w:rPr>
            </w:pPr>
          </w:p>
        </w:tc>
      </w:tr>
      <w:tr w:rsidR="00242CD6" w:rsidRPr="00744701" w:rsidTr="00A91277">
        <w:tc>
          <w:tcPr>
            <w:tcW w:w="2500" w:type="pct"/>
          </w:tcPr>
          <w:p w:rsidR="00242CD6" w:rsidRDefault="00242CD6" w:rsidP="00744701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74E13">
              <w:rPr>
                <w:rFonts w:ascii="Times New Roman" w:hAnsi="Times New Roman"/>
                <w:sz w:val="20"/>
                <w:szCs w:val="20"/>
              </w:rPr>
              <w:t>Говдя Виктор Виленович</w:t>
            </w:r>
          </w:p>
          <w:p w:rsidR="00242CD6" w:rsidRPr="00974E13" w:rsidRDefault="00242CD6" w:rsidP="00744701">
            <w:pPr>
              <w:rPr>
                <w:rFonts w:ascii="Times New Roman" w:hAnsi="Times New Roman"/>
                <w:sz w:val="20"/>
                <w:szCs w:val="20"/>
              </w:rPr>
            </w:pPr>
            <w:r w:rsidRPr="00974E13">
              <w:rPr>
                <w:rFonts w:ascii="Times New Roman" w:hAnsi="Times New Roman"/>
                <w:sz w:val="20"/>
                <w:szCs w:val="20"/>
              </w:rPr>
              <w:t>д.э.н., профессор</w:t>
            </w:r>
          </w:p>
        </w:tc>
        <w:tc>
          <w:tcPr>
            <w:tcW w:w="2500" w:type="pct"/>
          </w:tcPr>
          <w:p w:rsidR="00242CD6" w:rsidRDefault="00242CD6" w:rsidP="00744701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74E13">
              <w:rPr>
                <w:rFonts w:ascii="Times New Roman" w:hAnsi="Times New Roman"/>
                <w:sz w:val="20"/>
                <w:szCs w:val="20"/>
                <w:lang w:val="en-US"/>
              </w:rPr>
              <w:t>Govdya Victor Vilenovich</w:t>
            </w:r>
          </w:p>
          <w:p w:rsidR="00242CD6" w:rsidRPr="00974E13" w:rsidRDefault="00242CD6" w:rsidP="00744701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Pr="00974E1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octor of economic sciences, professor </w:t>
            </w:r>
          </w:p>
        </w:tc>
      </w:tr>
      <w:tr w:rsidR="00242CD6" w:rsidRPr="00744701" w:rsidTr="00A91277">
        <w:tc>
          <w:tcPr>
            <w:tcW w:w="2500" w:type="pct"/>
          </w:tcPr>
          <w:p w:rsidR="00242CD6" w:rsidRPr="008115BB" w:rsidRDefault="00242CD6" w:rsidP="00744701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500" w:type="pct"/>
          </w:tcPr>
          <w:p w:rsidR="00242CD6" w:rsidRPr="00974E13" w:rsidRDefault="00242CD6" w:rsidP="00744701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242CD6" w:rsidRPr="00744701" w:rsidTr="00A91277">
        <w:tc>
          <w:tcPr>
            <w:tcW w:w="2500" w:type="pct"/>
          </w:tcPr>
          <w:p w:rsidR="00242CD6" w:rsidRDefault="00242CD6" w:rsidP="00744701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74E13">
              <w:rPr>
                <w:rFonts w:ascii="Times New Roman" w:hAnsi="Times New Roman"/>
                <w:sz w:val="20"/>
                <w:szCs w:val="20"/>
              </w:rPr>
              <w:t>Ремезков Александр Александрович</w:t>
            </w:r>
          </w:p>
          <w:p w:rsidR="00242CD6" w:rsidRPr="00974E13" w:rsidRDefault="00242CD6" w:rsidP="007447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д.</w:t>
            </w:r>
            <w:r w:rsidRPr="00974E13">
              <w:rPr>
                <w:rFonts w:ascii="Times New Roman" w:hAnsi="Times New Roman"/>
                <w:sz w:val="20"/>
                <w:szCs w:val="20"/>
              </w:rPr>
              <w:t>э.н., профессор</w:t>
            </w:r>
          </w:p>
        </w:tc>
        <w:tc>
          <w:tcPr>
            <w:tcW w:w="2500" w:type="pct"/>
          </w:tcPr>
          <w:p w:rsidR="00242CD6" w:rsidRDefault="00242CD6" w:rsidP="00744701">
            <w:pPr>
              <w:pStyle w:val="1"/>
              <w:shd w:val="clear" w:color="auto" w:fill="auto"/>
              <w:spacing w:before="0" w:line="240" w:lineRule="auto"/>
              <w:jc w:val="left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974E13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Remezkov Alexander Aleksandrovich </w:t>
            </w:r>
          </w:p>
          <w:p w:rsidR="00242CD6" w:rsidRPr="00974E13" w:rsidRDefault="00242CD6" w:rsidP="00744701">
            <w:pPr>
              <w:pStyle w:val="1"/>
              <w:shd w:val="clear" w:color="auto" w:fill="auto"/>
              <w:spacing w:before="0" w:line="240" w:lineRule="auto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</w:t>
            </w:r>
            <w:r w:rsidRPr="00974E13">
              <w:rPr>
                <w:rFonts w:ascii="Times New Roman" w:hAnsi="Times New Roman"/>
                <w:sz w:val="20"/>
                <w:szCs w:val="20"/>
                <w:lang w:val="en-US"/>
              </w:rPr>
              <w:t>octor of economic sciences, professor</w:t>
            </w:r>
          </w:p>
        </w:tc>
      </w:tr>
      <w:tr w:rsidR="00242CD6" w:rsidRPr="00744701" w:rsidTr="00A91277">
        <w:tc>
          <w:tcPr>
            <w:tcW w:w="2500" w:type="pct"/>
          </w:tcPr>
          <w:p w:rsidR="00242CD6" w:rsidRPr="008115BB" w:rsidRDefault="00242CD6" w:rsidP="00744701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500" w:type="pct"/>
          </w:tcPr>
          <w:p w:rsidR="00242CD6" w:rsidRPr="00974E13" w:rsidRDefault="00242CD6" w:rsidP="00744701">
            <w:pPr>
              <w:pStyle w:val="1"/>
              <w:shd w:val="clear" w:color="auto" w:fill="auto"/>
              <w:spacing w:before="0" w:line="240" w:lineRule="auto"/>
              <w:jc w:val="left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</w:p>
        </w:tc>
      </w:tr>
      <w:tr w:rsidR="00242CD6" w:rsidRPr="00744701" w:rsidTr="00A91277">
        <w:tc>
          <w:tcPr>
            <w:tcW w:w="2500" w:type="pct"/>
          </w:tcPr>
          <w:p w:rsidR="00242CD6" w:rsidRDefault="00242CD6" w:rsidP="00744701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74E13">
              <w:rPr>
                <w:rFonts w:ascii="Times New Roman" w:hAnsi="Times New Roman"/>
                <w:sz w:val="20"/>
                <w:szCs w:val="20"/>
              </w:rPr>
              <w:t>Овсиенко Евгений Михайлович</w:t>
            </w:r>
          </w:p>
          <w:p w:rsidR="00242CD6" w:rsidRPr="00974E13" w:rsidRDefault="00242CD6" w:rsidP="00744701">
            <w:pPr>
              <w:rPr>
                <w:rFonts w:ascii="Times New Roman" w:hAnsi="Times New Roman"/>
                <w:sz w:val="20"/>
                <w:szCs w:val="20"/>
              </w:rPr>
            </w:pPr>
            <w:r w:rsidRPr="00974E13">
              <w:rPr>
                <w:rFonts w:ascii="Times New Roman" w:hAnsi="Times New Roman"/>
                <w:sz w:val="20"/>
                <w:szCs w:val="20"/>
              </w:rPr>
              <w:t>магистрант факультета заочного обучения</w:t>
            </w:r>
          </w:p>
        </w:tc>
        <w:tc>
          <w:tcPr>
            <w:tcW w:w="2500" w:type="pct"/>
          </w:tcPr>
          <w:p w:rsidR="00242CD6" w:rsidRDefault="00242CD6" w:rsidP="00744701">
            <w:pPr>
              <w:pStyle w:val="1"/>
              <w:shd w:val="clear" w:color="auto" w:fill="auto"/>
              <w:spacing w:before="0" w:line="240" w:lineRule="auto"/>
              <w:jc w:val="left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974E13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Ovsiyenko Eugene Mihaylovich</w:t>
            </w:r>
          </w:p>
          <w:p w:rsidR="00242CD6" w:rsidRPr="00974E13" w:rsidRDefault="00242CD6" w:rsidP="00744701">
            <w:pPr>
              <w:pStyle w:val="1"/>
              <w:shd w:val="clear" w:color="auto" w:fill="auto"/>
              <w:spacing w:before="0" w:line="240" w:lineRule="auto"/>
              <w:jc w:val="left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974E13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Master of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the F</w:t>
            </w:r>
            <w:r w:rsidRPr="00974E13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aculty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of </w:t>
            </w:r>
            <w:r w:rsidRPr="00974E13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distance learning</w:t>
            </w:r>
          </w:p>
        </w:tc>
      </w:tr>
      <w:tr w:rsidR="00242CD6" w:rsidRPr="00744701" w:rsidTr="00A91277">
        <w:tc>
          <w:tcPr>
            <w:tcW w:w="2500" w:type="pct"/>
          </w:tcPr>
          <w:p w:rsidR="00242CD6" w:rsidRPr="00974E13" w:rsidRDefault="00242CD6" w:rsidP="00744701">
            <w:pPr>
              <w:rPr>
                <w:rFonts w:ascii="Times New Roman" w:hAnsi="Times New Roman"/>
                <w:i/>
                <w:kern w:val="1"/>
                <w:sz w:val="20"/>
                <w:szCs w:val="20"/>
                <w:lang w:eastAsia="ru-RU"/>
              </w:rPr>
            </w:pPr>
            <w:r w:rsidRPr="00974E13">
              <w:rPr>
                <w:rFonts w:ascii="Times New Roman" w:hAnsi="Times New Roman"/>
                <w:i/>
                <w:kern w:val="1"/>
                <w:sz w:val="20"/>
                <w:szCs w:val="20"/>
                <w:lang w:eastAsia="ru-RU"/>
              </w:rPr>
              <w:t>Кубанский государственный аграрный университет, Россия, Краснодар</w:t>
            </w:r>
          </w:p>
        </w:tc>
        <w:tc>
          <w:tcPr>
            <w:tcW w:w="2500" w:type="pct"/>
          </w:tcPr>
          <w:p w:rsidR="00242CD6" w:rsidRPr="00974E13" w:rsidRDefault="00242CD6" w:rsidP="00744701">
            <w:pPr>
              <w:rPr>
                <w:rFonts w:ascii="Times New Roman" w:hAnsi="Times New Roman"/>
                <w:i/>
                <w:kern w:val="1"/>
                <w:sz w:val="20"/>
                <w:szCs w:val="20"/>
                <w:lang w:val="en-US" w:eastAsia="ru-RU"/>
              </w:rPr>
            </w:pPr>
            <w:r w:rsidRPr="00974E13">
              <w:rPr>
                <w:rFonts w:ascii="Times New Roman" w:hAnsi="Times New Roman"/>
                <w:i/>
                <w:kern w:val="1"/>
                <w:sz w:val="20"/>
                <w:szCs w:val="20"/>
                <w:lang w:val="en-US" w:eastAsia="ru-RU"/>
              </w:rPr>
              <w:t>Kuban state agrarian university, Russia, Krasnodar</w:t>
            </w:r>
          </w:p>
        </w:tc>
      </w:tr>
      <w:tr w:rsidR="00242CD6" w:rsidRPr="00744701" w:rsidTr="00A91277">
        <w:tc>
          <w:tcPr>
            <w:tcW w:w="2500" w:type="pct"/>
          </w:tcPr>
          <w:p w:rsidR="00242CD6" w:rsidRPr="008115BB" w:rsidRDefault="00242CD6" w:rsidP="00744701">
            <w:pPr>
              <w:rPr>
                <w:rFonts w:ascii="Times New Roman" w:hAnsi="Times New Roman"/>
                <w:i/>
                <w:kern w:val="1"/>
                <w:sz w:val="20"/>
                <w:szCs w:val="20"/>
                <w:lang w:val="en-US" w:eastAsia="ru-RU"/>
              </w:rPr>
            </w:pPr>
          </w:p>
        </w:tc>
        <w:tc>
          <w:tcPr>
            <w:tcW w:w="2500" w:type="pct"/>
          </w:tcPr>
          <w:p w:rsidR="00242CD6" w:rsidRPr="00974E13" w:rsidRDefault="00242CD6" w:rsidP="00744701">
            <w:pPr>
              <w:rPr>
                <w:rFonts w:ascii="Times New Roman" w:hAnsi="Times New Roman"/>
                <w:i/>
                <w:kern w:val="1"/>
                <w:sz w:val="20"/>
                <w:szCs w:val="20"/>
                <w:lang w:val="en-US" w:eastAsia="ru-RU"/>
              </w:rPr>
            </w:pPr>
          </w:p>
        </w:tc>
      </w:tr>
      <w:tr w:rsidR="00242CD6" w:rsidRPr="00744701" w:rsidTr="00A91277">
        <w:tc>
          <w:tcPr>
            <w:tcW w:w="2500" w:type="pct"/>
          </w:tcPr>
          <w:p w:rsidR="00242CD6" w:rsidRPr="00974E13" w:rsidRDefault="00242CD6" w:rsidP="00744701">
            <w:pPr>
              <w:rPr>
                <w:rFonts w:ascii="Times New Roman" w:hAnsi="Times New Roman"/>
                <w:kern w:val="1"/>
                <w:sz w:val="20"/>
                <w:szCs w:val="20"/>
                <w:lang w:eastAsia="ru-RU"/>
              </w:rPr>
            </w:pPr>
            <w:r w:rsidRPr="00974E13">
              <w:rPr>
                <w:rFonts w:ascii="Times New Roman" w:hAnsi="Times New Roman"/>
                <w:kern w:val="1"/>
                <w:sz w:val="20"/>
                <w:szCs w:val="20"/>
                <w:lang w:eastAsia="ru-RU"/>
              </w:rPr>
              <w:t>В статье представлена авторская схема внедрения инструментов контроллинга материально-производственных запасов и готовой продукции</w:t>
            </w:r>
          </w:p>
        </w:tc>
        <w:tc>
          <w:tcPr>
            <w:tcW w:w="2500" w:type="pct"/>
          </w:tcPr>
          <w:p w:rsidR="00242CD6" w:rsidRPr="008115BB" w:rsidRDefault="00242CD6" w:rsidP="00744701">
            <w:pPr>
              <w:rPr>
                <w:rFonts w:ascii="Times New Roman" w:hAnsi="Times New Roman"/>
                <w:kern w:val="1"/>
                <w:sz w:val="20"/>
                <w:szCs w:val="20"/>
                <w:lang w:val="en-US" w:eastAsia="ru-RU"/>
              </w:rPr>
            </w:pPr>
            <w:r w:rsidRPr="00974E13">
              <w:rPr>
                <w:rFonts w:ascii="Times New Roman" w:hAnsi="Times New Roman"/>
                <w:kern w:val="1"/>
                <w:sz w:val="20"/>
                <w:szCs w:val="20"/>
                <w:lang w:val="en-US" w:eastAsia="ru-RU"/>
              </w:rPr>
              <w:t xml:space="preserve">The article presents the author's scheme </w:t>
            </w:r>
            <w:r>
              <w:rPr>
                <w:rFonts w:ascii="Times New Roman" w:hAnsi="Times New Roman"/>
                <w:kern w:val="1"/>
                <w:sz w:val="20"/>
                <w:szCs w:val="20"/>
                <w:lang w:val="en-US" w:eastAsia="ru-RU"/>
              </w:rPr>
              <w:t xml:space="preserve">of </w:t>
            </w:r>
            <w:r w:rsidRPr="00974E13">
              <w:rPr>
                <w:rFonts w:ascii="Times New Roman" w:hAnsi="Times New Roman"/>
                <w:kern w:val="1"/>
                <w:sz w:val="20"/>
                <w:szCs w:val="20"/>
                <w:lang w:val="en-US" w:eastAsia="ru-RU"/>
              </w:rPr>
              <w:t xml:space="preserve">implementation </w:t>
            </w:r>
            <w:r>
              <w:rPr>
                <w:rFonts w:ascii="Times New Roman" w:hAnsi="Times New Roman"/>
                <w:kern w:val="1"/>
                <w:sz w:val="20"/>
                <w:szCs w:val="20"/>
                <w:lang w:val="en-US" w:eastAsia="ru-RU"/>
              </w:rPr>
              <w:t xml:space="preserve">of the </w:t>
            </w:r>
            <w:r w:rsidRPr="00974E13">
              <w:rPr>
                <w:rFonts w:ascii="Times New Roman" w:hAnsi="Times New Roman"/>
                <w:kern w:val="1"/>
                <w:sz w:val="20"/>
                <w:szCs w:val="20"/>
                <w:lang w:val="en-US" w:eastAsia="ru-RU"/>
              </w:rPr>
              <w:t xml:space="preserve">tools of controlling </w:t>
            </w:r>
            <w:r>
              <w:rPr>
                <w:rFonts w:ascii="Times New Roman" w:hAnsi="Times New Roman"/>
                <w:kern w:val="1"/>
                <w:sz w:val="20"/>
                <w:szCs w:val="20"/>
                <w:lang w:val="en-US" w:eastAsia="ru-RU"/>
              </w:rPr>
              <w:t xml:space="preserve">of </w:t>
            </w:r>
            <w:r w:rsidRPr="00974E13">
              <w:rPr>
                <w:rFonts w:ascii="Times New Roman" w:hAnsi="Times New Roman"/>
                <w:kern w:val="1"/>
                <w:sz w:val="20"/>
                <w:szCs w:val="20"/>
                <w:lang w:val="en-US" w:eastAsia="ru-RU"/>
              </w:rPr>
              <w:t>inventory and finished products</w:t>
            </w:r>
          </w:p>
        </w:tc>
      </w:tr>
      <w:tr w:rsidR="00242CD6" w:rsidRPr="00744701" w:rsidTr="00A91277">
        <w:tc>
          <w:tcPr>
            <w:tcW w:w="2500" w:type="pct"/>
          </w:tcPr>
          <w:p w:rsidR="00242CD6" w:rsidRPr="008115BB" w:rsidRDefault="00242CD6" w:rsidP="00744701">
            <w:pPr>
              <w:rPr>
                <w:rFonts w:ascii="Times New Roman" w:hAnsi="Times New Roman"/>
                <w:kern w:val="1"/>
                <w:sz w:val="20"/>
                <w:szCs w:val="20"/>
                <w:lang w:val="en-US" w:eastAsia="ru-RU"/>
              </w:rPr>
            </w:pPr>
          </w:p>
        </w:tc>
        <w:tc>
          <w:tcPr>
            <w:tcW w:w="2500" w:type="pct"/>
          </w:tcPr>
          <w:p w:rsidR="00242CD6" w:rsidRPr="00974E13" w:rsidRDefault="00242CD6" w:rsidP="00744701">
            <w:pPr>
              <w:rPr>
                <w:rFonts w:ascii="Times New Roman" w:hAnsi="Times New Roman"/>
                <w:kern w:val="1"/>
                <w:sz w:val="20"/>
                <w:szCs w:val="20"/>
                <w:lang w:val="en-US" w:eastAsia="ru-RU"/>
              </w:rPr>
            </w:pPr>
          </w:p>
        </w:tc>
      </w:tr>
      <w:tr w:rsidR="00242CD6" w:rsidRPr="00744701" w:rsidTr="00A91277">
        <w:tc>
          <w:tcPr>
            <w:tcW w:w="2500" w:type="pct"/>
          </w:tcPr>
          <w:p w:rsidR="00242CD6" w:rsidRPr="00974E13" w:rsidRDefault="00242CD6" w:rsidP="00744701">
            <w:pPr>
              <w:rPr>
                <w:rFonts w:ascii="Times New Roman" w:hAnsi="Times New Roman"/>
                <w:kern w:val="1"/>
                <w:sz w:val="20"/>
                <w:szCs w:val="20"/>
                <w:lang w:eastAsia="ru-RU"/>
              </w:rPr>
            </w:pPr>
            <w:r w:rsidRPr="00974E13">
              <w:rPr>
                <w:rFonts w:ascii="Times New Roman" w:hAnsi="Times New Roman"/>
                <w:kern w:val="1"/>
                <w:sz w:val="20"/>
                <w:szCs w:val="20"/>
                <w:lang w:eastAsia="ru-RU"/>
              </w:rPr>
              <w:t>Ключевые слова: ЗАПАСЫ, ГОТОВАЯ ПРОДУКЦИЯ, КОНТРОЛЛИНГ, ФУНКЦИИ, ПРОБЛЕМЫ ВНЕДРЕНИЯ</w:t>
            </w:r>
          </w:p>
        </w:tc>
        <w:tc>
          <w:tcPr>
            <w:tcW w:w="2500" w:type="pct"/>
          </w:tcPr>
          <w:p w:rsidR="00242CD6" w:rsidRPr="00974E13" w:rsidRDefault="00242CD6" w:rsidP="00744701">
            <w:pPr>
              <w:rPr>
                <w:rFonts w:ascii="Times New Roman" w:hAnsi="Times New Roman"/>
                <w:kern w:val="1"/>
                <w:sz w:val="20"/>
                <w:szCs w:val="20"/>
                <w:lang w:val="en-US" w:eastAsia="ru-RU"/>
              </w:rPr>
            </w:pPr>
            <w:r w:rsidRPr="00974E13">
              <w:rPr>
                <w:rFonts w:ascii="Times New Roman" w:hAnsi="Times New Roman"/>
                <w:kern w:val="1"/>
                <w:sz w:val="20"/>
                <w:szCs w:val="20"/>
                <w:lang w:val="en-US" w:eastAsia="ru-RU"/>
              </w:rPr>
              <w:t>Keywords: STOCK, FINISHED GOODS CONTROLLING, FUNCTIONS, IMPLEMENTATION CHALLENGES</w:t>
            </w:r>
          </w:p>
        </w:tc>
      </w:tr>
    </w:tbl>
    <w:p w:rsidR="00242CD6" w:rsidRPr="004D0936" w:rsidRDefault="00242CD6" w:rsidP="008C4C28">
      <w:pPr>
        <w:spacing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242CD6" w:rsidRPr="00642781" w:rsidRDefault="00242CD6" w:rsidP="008C4C28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2781">
        <w:rPr>
          <w:rFonts w:ascii="Times New Roman" w:hAnsi="Times New Roman"/>
          <w:sz w:val="28"/>
          <w:szCs w:val="28"/>
        </w:rPr>
        <w:t xml:space="preserve">В практической деятельности многих </w:t>
      </w:r>
      <w:r>
        <w:rPr>
          <w:rFonts w:ascii="Times New Roman" w:hAnsi="Times New Roman"/>
          <w:sz w:val="28"/>
          <w:szCs w:val="28"/>
        </w:rPr>
        <w:t>экономических агентов рынка</w:t>
      </w:r>
      <w:r w:rsidRPr="00642781">
        <w:rPr>
          <w:rFonts w:ascii="Times New Roman" w:hAnsi="Times New Roman"/>
          <w:sz w:val="28"/>
          <w:szCs w:val="28"/>
        </w:rPr>
        <w:t xml:space="preserve"> служба снабжения не всегда может реализовать </w:t>
      </w:r>
      <w:r>
        <w:rPr>
          <w:rFonts w:ascii="Times New Roman" w:hAnsi="Times New Roman"/>
          <w:sz w:val="28"/>
          <w:szCs w:val="28"/>
        </w:rPr>
        <w:t>бюджет</w:t>
      </w:r>
      <w:r w:rsidRPr="00642781">
        <w:rPr>
          <w:rFonts w:ascii="Times New Roman" w:hAnsi="Times New Roman"/>
          <w:sz w:val="28"/>
          <w:szCs w:val="28"/>
        </w:rPr>
        <w:t xml:space="preserve"> платежей, поставок сырья и материалов, а также своевременно обеспечить запланированную программу производства необходимыми видами материальных ресурсов. Производство вынуждено в такой ситуации подстраиваться под сложившиеся возможности снабжения и корректировать запланированную программу выпуска продукции.</w:t>
      </w:r>
    </w:p>
    <w:p w:rsidR="00242CD6" w:rsidRPr="00642781" w:rsidRDefault="00242CD6" w:rsidP="008C4C28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2781">
        <w:rPr>
          <w:rFonts w:ascii="Times New Roman" w:hAnsi="Times New Roman"/>
          <w:sz w:val="28"/>
          <w:szCs w:val="28"/>
        </w:rPr>
        <w:t xml:space="preserve">По мнению специалистов, отсутствие материала, предусмотренного базовой технологией, его замена, отклонения от установленных норм расхода сырья и материалов и устаревшие нормы расхода являются существенной внутренней причиной потерь, роста затрат и удорожания продукции, цена которой становится неконкурентоспособной. А это затрудняет ее продвижение на рынки и негативно влияет на будущие доходы </w:t>
      </w:r>
      <w:r>
        <w:rPr>
          <w:rFonts w:ascii="Times New Roman" w:hAnsi="Times New Roman"/>
          <w:sz w:val="28"/>
          <w:szCs w:val="28"/>
        </w:rPr>
        <w:t>хозяйствующего субъекта [2]</w:t>
      </w:r>
      <w:r w:rsidRPr="00642781">
        <w:rPr>
          <w:rFonts w:ascii="Times New Roman" w:hAnsi="Times New Roman"/>
          <w:sz w:val="28"/>
          <w:szCs w:val="28"/>
        </w:rPr>
        <w:t>.</w:t>
      </w:r>
    </w:p>
    <w:p w:rsidR="00242CD6" w:rsidRPr="00642781" w:rsidRDefault="00242CD6" w:rsidP="008C4C28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2781">
        <w:rPr>
          <w:rFonts w:ascii="Times New Roman" w:hAnsi="Times New Roman"/>
          <w:sz w:val="28"/>
          <w:szCs w:val="28"/>
        </w:rPr>
        <w:t xml:space="preserve">Одна из проблем в управлении снабжением, как показывает опыт, состоит в отдельных недопоставках необходимого сырья и материалов и нарушении графика поставок по причине неопределенности внешнего рынка. По этой причине ресурсы используются недостаточно эффективно, а рост цен на них не удается компенсировать. Кроме того, при принятии решений о закупках основного сырья и материалов не учитывается влияние размеров материальных запасов на денежные потоки </w:t>
      </w:r>
      <w:r>
        <w:rPr>
          <w:rFonts w:ascii="Times New Roman" w:hAnsi="Times New Roman"/>
          <w:sz w:val="28"/>
          <w:szCs w:val="28"/>
        </w:rPr>
        <w:t>экономического агента рынка [3]</w:t>
      </w:r>
      <w:r w:rsidRPr="00642781">
        <w:rPr>
          <w:rFonts w:ascii="Times New Roman" w:hAnsi="Times New Roman"/>
          <w:sz w:val="28"/>
          <w:szCs w:val="28"/>
        </w:rPr>
        <w:t>.</w:t>
      </w:r>
    </w:p>
    <w:p w:rsidR="00242CD6" w:rsidRPr="00642781" w:rsidRDefault="00242CD6" w:rsidP="008C4C28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2781">
        <w:rPr>
          <w:rFonts w:ascii="Times New Roman" w:hAnsi="Times New Roman"/>
          <w:sz w:val="28"/>
          <w:szCs w:val="28"/>
        </w:rPr>
        <w:t xml:space="preserve">Из-за нарушения рациональных потоков и неритмичности поступления сырья производство работает неэффективно, не выполняет по многим позициям </w:t>
      </w:r>
      <w:r>
        <w:rPr>
          <w:rFonts w:ascii="Times New Roman" w:hAnsi="Times New Roman"/>
          <w:sz w:val="28"/>
          <w:szCs w:val="28"/>
        </w:rPr>
        <w:t>бюджет продаж</w:t>
      </w:r>
      <w:r w:rsidRPr="00642781">
        <w:rPr>
          <w:rFonts w:ascii="Times New Roman" w:hAnsi="Times New Roman"/>
          <w:sz w:val="28"/>
          <w:szCs w:val="28"/>
        </w:rPr>
        <w:t>. Все эти действия приводят к неритмичному выпуску продукции и замедлению оборачиваемости денежных средств.</w:t>
      </w:r>
    </w:p>
    <w:p w:rsidR="00242CD6" w:rsidRPr="00642781" w:rsidRDefault="00242CD6" w:rsidP="008C4C28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2781">
        <w:rPr>
          <w:rFonts w:ascii="Times New Roman" w:hAnsi="Times New Roman"/>
          <w:sz w:val="28"/>
          <w:szCs w:val="28"/>
        </w:rPr>
        <w:t xml:space="preserve">В результате </w:t>
      </w:r>
      <w:r>
        <w:rPr>
          <w:rFonts w:ascii="Times New Roman" w:hAnsi="Times New Roman"/>
          <w:sz w:val="28"/>
          <w:szCs w:val="28"/>
        </w:rPr>
        <w:t>экономический субъект</w:t>
      </w:r>
      <w:r w:rsidRPr="00642781">
        <w:rPr>
          <w:rFonts w:ascii="Times New Roman" w:hAnsi="Times New Roman"/>
          <w:sz w:val="28"/>
          <w:szCs w:val="28"/>
        </w:rPr>
        <w:t xml:space="preserve"> постоянно испытывает недостаток денежных и материальных ресурсов.</w:t>
      </w:r>
      <w:r>
        <w:rPr>
          <w:rFonts w:ascii="Times New Roman" w:hAnsi="Times New Roman"/>
          <w:sz w:val="28"/>
          <w:szCs w:val="28"/>
        </w:rPr>
        <w:t xml:space="preserve"> Происходит сбой цепочки «сбыт </w:t>
      </w:r>
      <w:r w:rsidRPr="00744701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снабжение </w:t>
      </w:r>
      <w:r w:rsidRPr="00744701">
        <w:rPr>
          <w:rFonts w:ascii="Times New Roman" w:hAnsi="Times New Roman"/>
          <w:sz w:val="28"/>
          <w:szCs w:val="28"/>
        </w:rPr>
        <w:t>–</w:t>
      </w:r>
      <w:r w:rsidRPr="00642781">
        <w:rPr>
          <w:rFonts w:ascii="Times New Roman" w:hAnsi="Times New Roman"/>
          <w:sz w:val="28"/>
          <w:szCs w:val="28"/>
        </w:rPr>
        <w:t xml:space="preserve"> производств</w:t>
      </w:r>
      <w:r>
        <w:rPr>
          <w:rFonts w:ascii="Times New Roman" w:hAnsi="Times New Roman"/>
          <w:sz w:val="28"/>
          <w:szCs w:val="28"/>
        </w:rPr>
        <w:t xml:space="preserve">о </w:t>
      </w:r>
      <w:r w:rsidRPr="00744701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экономика </w:t>
      </w:r>
      <w:r w:rsidRPr="00744701">
        <w:rPr>
          <w:rFonts w:ascii="Times New Roman" w:hAnsi="Times New Roman"/>
          <w:sz w:val="28"/>
          <w:szCs w:val="28"/>
        </w:rPr>
        <w:t>–</w:t>
      </w:r>
      <w:r w:rsidRPr="00642781">
        <w:rPr>
          <w:rFonts w:ascii="Times New Roman" w:hAnsi="Times New Roman"/>
          <w:sz w:val="28"/>
          <w:szCs w:val="28"/>
        </w:rPr>
        <w:t xml:space="preserve"> финансы». Эффективное функционирование службы снабжения становится актуальной задачей.</w:t>
      </w:r>
    </w:p>
    <w:p w:rsidR="00242CD6" w:rsidRPr="00642781" w:rsidRDefault="00242CD6" w:rsidP="008C4C28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2781">
        <w:rPr>
          <w:rFonts w:ascii="Times New Roman" w:hAnsi="Times New Roman"/>
          <w:sz w:val="28"/>
          <w:szCs w:val="28"/>
        </w:rPr>
        <w:t xml:space="preserve">Система </w:t>
      </w:r>
      <w:r>
        <w:rPr>
          <w:rFonts w:ascii="Times New Roman" w:hAnsi="Times New Roman"/>
          <w:sz w:val="28"/>
          <w:szCs w:val="28"/>
        </w:rPr>
        <w:t xml:space="preserve">контроллинга и </w:t>
      </w:r>
      <w:r w:rsidRPr="00642781">
        <w:rPr>
          <w:rFonts w:ascii="Times New Roman" w:hAnsi="Times New Roman"/>
          <w:sz w:val="28"/>
          <w:szCs w:val="28"/>
        </w:rPr>
        <w:t>управления в сбыте нужна для:</w:t>
      </w:r>
    </w:p>
    <w:p w:rsidR="00242CD6" w:rsidRPr="00642781" w:rsidRDefault="00242CD6" w:rsidP="008C4C28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Pr="00642781">
        <w:rPr>
          <w:rFonts w:ascii="Times New Roman" w:hAnsi="Times New Roman"/>
          <w:sz w:val="28"/>
          <w:szCs w:val="28"/>
        </w:rPr>
        <w:t>своевременного обеспечения запланированной программы производства необходимыми видами материальных ресурсов;</w:t>
      </w:r>
    </w:p>
    <w:p w:rsidR="00242CD6" w:rsidRPr="00642781" w:rsidRDefault="00242CD6" w:rsidP="008C4C28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642781">
        <w:rPr>
          <w:rFonts w:ascii="Times New Roman" w:hAnsi="Times New Roman"/>
          <w:sz w:val="28"/>
          <w:szCs w:val="28"/>
        </w:rPr>
        <w:t>выполнения плана платежей и поставок сырья и материалов;</w:t>
      </w:r>
    </w:p>
    <w:p w:rsidR="00242CD6" w:rsidRPr="00642781" w:rsidRDefault="00242CD6" w:rsidP="008C4C28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642781">
        <w:rPr>
          <w:rFonts w:ascii="Times New Roman" w:hAnsi="Times New Roman"/>
          <w:sz w:val="28"/>
          <w:szCs w:val="28"/>
        </w:rPr>
        <w:t>ускорения оборачиваемости и высвобождения денежных средств;</w:t>
      </w:r>
    </w:p>
    <w:p w:rsidR="00242CD6" w:rsidRPr="00642781" w:rsidRDefault="00242CD6" w:rsidP="008C4C28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642781">
        <w:rPr>
          <w:rFonts w:ascii="Times New Roman" w:hAnsi="Times New Roman"/>
          <w:sz w:val="28"/>
          <w:szCs w:val="28"/>
        </w:rPr>
        <w:t xml:space="preserve">работы на перспективу. </w:t>
      </w:r>
    </w:p>
    <w:p w:rsidR="00242CD6" w:rsidRPr="00642781" w:rsidRDefault="00242CD6" w:rsidP="008C4C28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2781">
        <w:rPr>
          <w:rFonts w:ascii="Times New Roman" w:hAnsi="Times New Roman"/>
          <w:sz w:val="28"/>
          <w:szCs w:val="28"/>
        </w:rPr>
        <w:t xml:space="preserve">Организовать такую систему </w:t>
      </w:r>
      <w:r>
        <w:rPr>
          <w:rFonts w:ascii="Times New Roman" w:hAnsi="Times New Roman"/>
          <w:sz w:val="28"/>
          <w:szCs w:val="28"/>
        </w:rPr>
        <w:t>в организации</w:t>
      </w:r>
      <w:r w:rsidRPr="00642781">
        <w:rPr>
          <w:rFonts w:ascii="Times New Roman" w:hAnsi="Times New Roman"/>
          <w:sz w:val="28"/>
          <w:szCs w:val="28"/>
        </w:rPr>
        <w:t xml:space="preserve"> можно с помощью управленческого инструментария в три этапа.</w:t>
      </w:r>
    </w:p>
    <w:p w:rsidR="00242CD6" w:rsidRPr="00642781" w:rsidRDefault="00242CD6" w:rsidP="008C4C28">
      <w:pPr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2781">
        <w:rPr>
          <w:rFonts w:ascii="Times New Roman" w:hAnsi="Times New Roman"/>
          <w:sz w:val="28"/>
          <w:szCs w:val="28"/>
        </w:rPr>
        <w:t xml:space="preserve">На первом этапе надо понять, в какой мере служба снабжения выполняет свою основную задачу </w:t>
      </w:r>
      <w:r w:rsidRPr="008115BB">
        <w:rPr>
          <w:rFonts w:ascii="Times New Roman" w:hAnsi="Times New Roman"/>
          <w:sz w:val="28"/>
          <w:szCs w:val="28"/>
        </w:rPr>
        <w:t>–</w:t>
      </w:r>
      <w:r w:rsidRPr="00642781">
        <w:rPr>
          <w:rFonts w:ascii="Times New Roman" w:hAnsi="Times New Roman"/>
          <w:sz w:val="28"/>
          <w:szCs w:val="28"/>
        </w:rPr>
        <w:t>обеспечивает производство сырьем и материалами в ассортименте</w:t>
      </w:r>
      <w:r>
        <w:rPr>
          <w:rFonts w:ascii="Times New Roman" w:hAnsi="Times New Roman"/>
          <w:sz w:val="28"/>
          <w:szCs w:val="28"/>
        </w:rPr>
        <w:t>, объеме</w:t>
      </w:r>
      <w:r w:rsidRPr="00642781">
        <w:rPr>
          <w:rFonts w:ascii="Times New Roman" w:hAnsi="Times New Roman"/>
          <w:sz w:val="28"/>
          <w:szCs w:val="28"/>
        </w:rPr>
        <w:t xml:space="preserve"> и во времени. Научиться видеть реальное положение дел, уметь анализировать и диагностировать ситуацию для того, чтобы понять действительную проблему и вытекающие их нее необходимые изменения. Знать, на что воздействовать, понимать и просчитывать последствия конкретных действий.</w:t>
      </w:r>
    </w:p>
    <w:p w:rsidR="00242CD6" w:rsidRPr="00642781" w:rsidRDefault="00242CD6" w:rsidP="008C4C28">
      <w:pPr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2781">
        <w:rPr>
          <w:rFonts w:ascii="Times New Roman" w:hAnsi="Times New Roman"/>
          <w:sz w:val="28"/>
          <w:szCs w:val="28"/>
        </w:rPr>
        <w:t>Проблема находит отражение в статистике. Из анализа статистических данных вытекает характер изменений, который определяет сущность новаций. Аналитическая работа должна стать неотъемлемой частью работы службы снабжения. Как показывает опыт, знание и понимание ситуации ничего не дают, нужны навыки.</w:t>
      </w:r>
    </w:p>
    <w:p w:rsidR="00242CD6" w:rsidRPr="00642781" w:rsidRDefault="00242CD6" w:rsidP="008C4C28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2781">
        <w:rPr>
          <w:rFonts w:ascii="Times New Roman" w:hAnsi="Times New Roman"/>
          <w:sz w:val="28"/>
          <w:szCs w:val="28"/>
        </w:rPr>
        <w:t xml:space="preserve">Это поможет пройти второй этап </w:t>
      </w:r>
      <w:r w:rsidRPr="008115BB">
        <w:rPr>
          <w:rFonts w:ascii="Times New Roman" w:hAnsi="Times New Roman"/>
          <w:sz w:val="28"/>
          <w:szCs w:val="28"/>
        </w:rPr>
        <w:t>–</w:t>
      </w:r>
      <w:r w:rsidRPr="00642781">
        <w:rPr>
          <w:rFonts w:ascii="Times New Roman" w:hAnsi="Times New Roman"/>
          <w:sz w:val="28"/>
          <w:szCs w:val="28"/>
        </w:rPr>
        <w:t xml:space="preserve"> грамотно определить и сформировать потребности производства продукции в конкретных видах ресурсов и установить их приоритетность (с точки зрения интересов </w:t>
      </w:r>
      <w:r>
        <w:rPr>
          <w:rFonts w:ascii="Times New Roman" w:hAnsi="Times New Roman"/>
          <w:sz w:val="28"/>
          <w:szCs w:val="28"/>
        </w:rPr>
        <w:t>экономического субъекта</w:t>
      </w:r>
      <w:r w:rsidRPr="00642781">
        <w:rPr>
          <w:rFonts w:ascii="Times New Roman" w:hAnsi="Times New Roman"/>
          <w:sz w:val="28"/>
          <w:szCs w:val="28"/>
        </w:rPr>
        <w:t>, улучшения его финансового здоровья). Затем следует определить и отобрать источники удовлетворения потребностей. Расширить выбор поставщиков и наладить взаимодействие с ними. Реализовать вытекающие из аналитического этапа необходимые изменения, чтобы организовать правильный порядок работы службы.</w:t>
      </w:r>
    </w:p>
    <w:p w:rsidR="00242CD6" w:rsidRPr="00642781" w:rsidRDefault="00242CD6" w:rsidP="008C4C28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2781">
        <w:rPr>
          <w:rFonts w:ascii="Times New Roman" w:hAnsi="Times New Roman"/>
          <w:sz w:val="28"/>
          <w:szCs w:val="28"/>
        </w:rPr>
        <w:t>На третьем этапе предстоит наладить механизм реализации программы снабжения путем контроля запланированных результатов и сравнения их с фактическими</w:t>
      </w:r>
      <w:r w:rsidRPr="009F2168">
        <w:rPr>
          <w:rFonts w:ascii="Times New Roman" w:hAnsi="Times New Roman"/>
          <w:sz w:val="28"/>
          <w:szCs w:val="28"/>
        </w:rPr>
        <w:t>,</w:t>
      </w:r>
      <w:r w:rsidRPr="00642781">
        <w:rPr>
          <w:rFonts w:ascii="Times New Roman" w:hAnsi="Times New Roman"/>
          <w:sz w:val="28"/>
          <w:szCs w:val="28"/>
        </w:rPr>
        <w:t xml:space="preserve"> для выявления причин отклонений. Это нужно для того, чтобы понимать, что делать на перспективу.</w:t>
      </w:r>
    </w:p>
    <w:p w:rsidR="00242CD6" w:rsidRPr="00642781" w:rsidRDefault="00242CD6" w:rsidP="008C4C28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2781">
        <w:rPr>
          <w:rFonts w:ascii="Times New Roman" w:hAnsi="Times New Roman"/>
          <w:sz w:val="28"/>
          <w:szCs w:val="28"/>
        </w:rPr>
        <w:t xml:space="preserve">Реальное положение дел складывается в результате взаимодействия всех служб </w:t>
      </w:r>
      <w:r>
        <w:rPr>
          <w:rFonts w:ascii="Times New Roman" w:hAnsi="Times New Roman"/>
          <w:sz w:val="28"/>
          <w:szCs w:val="28"/>
        </w:rPr>
        <w:t>экономического агента рынка</w:t>
      </w:r>
      <w:r w:rsidRPr="00642781">
        <w:rPr>
          <w:rFonts w:ascii="Times New Roman" w:hAnsi="Times New Roman"/>
          <w:sz w:val="28"/>
          <w:szCs w:val="28"/>
        </w:rPr>
        <w:t xml:space="preserve">, применяемых методов и подходов. Поэтому его можно изменить. Важно лишь понять, в чем кроются проблемы во взаимодействии между основными службами. Их решение поможет улучшить взаимопонимание и связи между ними. Иначе говоря, начать совместно работать на общий результат и делать то, что нужно </w:t>
      </w:r>
      <w:r>
        <w:rPr>
          <w:rFonts w:ascii="Times New Roman" w:hAnsi="Times New Roman"/>
          <w:sz w:val="28"/>
          <w:szCs w:val="28"/>
        </w:rPr>
        <w:t>для бесперебойного осуществления бизнес-процессов</w:t>
      </w:r>
      <w:r w:rsidRPr="00642781">
        <w:rPr>
          <w:rFonts w:ascii="Times New Roman" w:hAnsi="Times New Roman"/>
          <w:sz w:val="28"/>
          <w:szCs w:val="28"/>
        </w:rPr>
        <w:t xml:space="preserve"> сегодня. Хорошая организация начинается с изучения сложившейся ситуации в снабжении.</w:t>
      </w:r>
    </w:p>
    <w:p w:rsidR="00242CD6" w:rsidRPr="00642781" w:rsidRDefault="00242CD6" w:rsidP="007D1C0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2781">
        <w:rPr>
          <w:rFonts w:ascii="Times New Roman" w:hAnsi="Times New Roman"/>
          <w:sz w:val="28"/>
          <w:szCs w:val="28"/>
        </w:rPr>
        <w:t xml:space="preserve">В условиях ограниченных финансовых ресурсов стоит задача не просто </w:t>
      </w:r>
      <w:r>
        <w:rPr>
          <w:rFonts w:ascii="Times New Roman" w:hAnsi="Times New Roman"/>
          <w:sz w:val="28"/>
          <w:szCs w:val="28"/>
        </w:rPr>
        <w:t>доставить</w:t>
      </w:r>
      <w:r w:rsidRPr="0064278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материально-производственные запасы (далее </w:t>
      </w:r>
      <w:r w:rsidRPr="008115BB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МПЗ</w:t>
      </w:r>
      <w:r w:rsidRPr="00642781">
        <w:rPr>
          <w:rFonts w:ascii="Times New Roman" w:hAnsi="Times New Roman"/>
          <w:sz w:val="28"/>
          <w:szCs w:val="28"/>
        </w:rPr>
        <w:t xml:space="preserve">), а эффективно, с меньшими затратами и большей отдачей обеспечить </w:t>
      </w:r>
      <w:r>
        <w:rPr>
          <w:rFonts w:ascii="Times New Roman" w:hAnsi="Times New Roman"/>
          <w:sz w:val="28"/>
          <w:szCs w:val="28"/>
        </w:rPr>
        <w:t>экономический субъект</w:t>
      </w:r>
      <w:r w:rsidRPr="00642781">
        <w:rPr>
          <w:rFonts w:ascii="Times New Roman" w:hAnsi="Times New Roman"/>
          <w:sz w:val="28"/>
          <w:szCs w:val="28"/>
        </w:rPr>
        <w:t xml:space="preserve"> необходимым сырьем с уче</w:t>
      </w:r>
      <w:r>
        <w:rPr>
          <w:rFonts w:ascii="Times New Roman" w:hAnsi="Times New Roman"/>
          <w:sz w:val="28"/>
          <w:szCs w:val="28"/>
        </w:rPr>
        <w:t xml:space="preserve">том незавершенного производства </w:t>
      </w:r>
      <w:r w:rsidRPr="00642781">
        <w:rPr>
          <w:rFonts w:ascii="Times New Roman" w:hAnsi="Times New Roman"/>
          <w:sz w:val="28"/>
          <w:szCs w:val="28"/>
        </w:rPr>
        <w:t xml:space="preserve">и остатков сырья на складе и производстве. Увидеть сложившийся порядок и методы работы с помощью аналитической информации и измерить результаты работы службы снабжения, потому что без этого невозможно управлять. Логика здесь </w:t>
      </w:r>
      <w:r>
        <w:rPr>
          <w:rFonts w:ascii="Times New Roman" w:hAnsi="Times New Roman"/>
          <w:sz w:val="28"/>
          <w:szCs w:val="28"/>
        </w:rPr>
        <w:t xml:space="preserve">достаточно </w:t>
      </w:r>
      <w:r w:rsidRPr="00642781">
        <w:rPr>
          <w:rFonts w:ascii="Times New Roman" w:hAnsi="Times New Roman"/>
          <w:sz w:val="28"/>
          <w:szCs w:val="28"/>
        </w:rPr>
        <w:t>проста. Усилия службы снабжения должны давать отдачу в сложившихся условиях, а выделяемые на приобретение ресурсов денежные средства должны использоваться эффективно</w:t>
      </w:r>
      <w:r>
        <w:rPr>
          <w:rFonts w:ascii="Times New Roman" w:hAnsi="Times New Roman"/>
          <w:sz w:val="28"/>
          <w:szCs w:val="28"/>
        </w:rPr>
        <w:t xml:space="preserve"> [1]</w:t>
      </w:r>
      <w:r w:rsidRPr="00642781">
        <w:rPr>
          <w:rFonts w:ascii="Times New Roman" w:hAnsi="Times New Roman"/>
          <w:sz w:val="28"/>
          <w:szCs w:val="28"/>
        </w:rPr>
        <w:t>.</w:t>
      </w:r>
    </w:p>
    <w:p w:rsidR="00242CD6" w:rsidRDefault="00242CD6" w:rsidP="007D1C0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2781">
        <w:rPr>
          <w:rFonts w:ascii="Times New Roman" w:hAnsi="Times New Roman"/>
          <w:sz w:val="28"/>
          <w:szCs w:val="28"/>
        </w:rPr>
        <w:t xml:space="preserve">Измерить результаты работы службы снабжения и оценить их воздействие на финансовые результаты </w:t>
      </w:r>
      <w:r>
        <w:rPr>
          <w:rFonts w:ascii="Times New Roman" w:hAnsi="Times New Roman"/>
          <w:sz w:val="28"/>
          <w:szCs w:val="28"/>
        </w:rPr>
        <w:t xml:space="preserve">экономического агента рынка </w:t>
      </w:r>
      <w:r w:rsidRPr="00642781">
        <w:rPr>
          <w:rFonts w:ascii="Times New Roman" w:hAnsi="Times New Roman"/>
          <w:sz w:val="28"/>
          <w:szCs w:val="28"/>
        </w:rPr>
        <w:t>за определенный период (например, за месяц) можно с помощью ана</w:t>
      </w:r>
      <w:r>
        <w:rPr>
          <w:rFonts w:ascii="Times New Roman" w:hAnsi="Times New Roman"/>
          <w:sz w:val="28"/>
          <w:szCs w:val="28"/>
        </w:rPr>
        <w:t>литического инструментария (таблица 1).</w:t>
      </w:r>
    </w:p>
    <w:p w:rsidR="00242CD6" w:rsidRPr="00642781" w:rsidRDefault="00242CD6" w:rsidP="007D1C0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2781">
        <w:rPr>
          <w:rFonts w:ascii="Times New Roman" w:hAnsi="Times New Roman"/>
          <w:sz w:val="28"/>
          <w:szCs w:val="28"/>
        </w:rPr>
        <w:t>Он позволяет установить, как расходы на сырье и материалы в натуральном выражении, а также изменение цен на закупки и на продукцию повлияли на фи</w:t>
      </w:r>
      <w:r>
        <w:rPr>
          <w:rFonts w:ascii="Times New Roman" w:hAnsi="Times New Roman"/>
          <w:sz w:val="28"/>
          <w:szCs w:val="28"/>
        </w:rPr>
        <w:t>нансовые результаты работы всей</w:t>
      </w:r>
      <w:r w:rsidRPr="0064278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организации</w:t>
      </w:r>
      <w:r w:rsidRPr="00642781">
        <w:rPr>
          <w:rFonts w:ascii="Times New Roman" w:hAnsi="Times New Roman"/>
          <w:sz w:val="28"/>
          <w:szCs w:val="28"/>
        </w:rPr>
        <w:t xml:space="preserve"> за анализируемый период.</w:t>
      </w:r>
    </w:p>
    <w:p w:rsidR="00242CD6" w:rsidRPr="00642781" w:rsidRDefault="00242CD6" w:rsidP="007D1C0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2781">
        <w:rPr>
          <w:rFonts w:ascii="Times New Roman" w:hAnsi="Times New Roman"/>
          <w:sz w:val="28"/>
          <w:szCs w:val="28"/>
        </w:rPr>
        <w:t xml:space="preserve">Из данных таблицы следует, что фактический объем </w:t>
      </w:r>
      <w:r>
        <w:rPr>
          <w:rFonts w:ascii="Times New Roman" w:hAnsi="Times New Roman"/>
          <w:sz w:val="28"/>
          <w:szCs w:val="28"/>
        </w:rPr>
        <w:t>надоя молока</w:t>
      </w:r>
      <w:r w:rsidRPr="00642781">
        <w:rPr>
          <w:rFonts w:ascii="Times New Roman" w:hAnsi="Times New Roman"/>
          <w:sz w:val="28"/>
          <w:szCs w:val="28"/>
        </w:rPr>
        <w:t xml:space="preserve"> по сравнению с запланированным </w:t>
      </w:r>
      <w:r>
        <w:rPr>
          <w:rFonts w:ascii="Times New Roman" w:hAnsi="Times New Roman"/>
          <w:sz w:val="28"/>
          <w:szCs w:val="28"/>
        </w:rPr>
        <w:t>снизился</w:t>
      </w:r>
      <w:r w:rsidRPr="00642781">
        <w:rPr>
          <w:rFonts w:ascii="Times New Roman" w:hAnsi="Times New Roman"/>
          <w:sz w:val="28"/>
          <w:szCs w:val="28"/>
        </w:rPr>
        <w:t xml:space="preserve"> на 13</w:t>
      </w:r>
      <w:r>
        <w:rPr>
          <w:rFonts w:ascii="Times New Roman" w:hAnsi="Times New Roman"/>
          <w:sz w:val="28"/>
          <w:szCs w:val="28"/>
        </w:rPr>
        <w:t xml:space="preserve"> </w:t>
      </w:r>
      <w:r w:rsidRPr="00642781">
        <w:rPr>
          <w:rFonts w:ascii="Times New Roman" w:hAnsi="Times New Roman"/>
          <w:sz w:val="28"/>
          <w:szCs w:val="28"/>
        </w:rPr>
        <w:t>%. При этом количество потребленных ресурсов снизилось всего на 0</w:t>
      </w:r>
      <w:r>
        <w:rPr>
          <w:rFonts w:ascii="Times New Roman" w:hAnsi="Times New Roman"/>
          <w:sz w:val="28"/>
          <w:szCs w:val="28"/>
        </w:rPr>
        <w:t xml:space="preserve">,05 </w:t>
      </w:r>
      <w:r w:rsidRPr="00642781">
        <w:rPr>
          <w:rFonts w:ascii="Times New Roman" w:hAnsi="Times New Roman"/>
          <w:sz w:val="28"/>
          <w:szCs w:val="28"/>
        </w:rPr>
        <w:t xml:space="preserve">%, значительно в меньшей степени, чем </w:t>
      </w:r>
      <w:r>
        <w:rPr>
          <w:rFonts w:ascii="Times New Roman" w:hAnsi="Times New Roman"/>
          <w:sz w:val="28"/>
          <w:szCs w:val="28"/>
        </w:rPr>
        <w:t>снизились</w:t>
      </w:r>
      <w:r w:rsidRPr="0064278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надои</w:t>
      </w:r>
      <w:r w:rsidRPr="00642781">
        <w:rPr>
          <w:rFonts w:ascii="Times New Roman" w:hAnsi="Times New Roman"/>
          <w:sz w:val="28"/>
          <w:szCs w:val="28"/>
        </w:rPr>
        <w:t>. Поэтому фактически выпущенная продукция оказалась более материалоемкой, чем предусмотрено по плану.</w:t>
      </w:r>
    </w:p>
    <w:p w:rsidR="00242CD6" w:rsidRDefault="00242CD6" w:rsidP="007D1C0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2781">
        <w:rPr>
          <w:rFonts w:ascii="Times New Roman" w:hAnsi="Times New Roman"/>
          <w:sz w:val="28"/>
          <w:szCs w:val="28"/>
        </w:rPr>
        <w:t xml:space="preserve">Такая ситуация говорит о непроизводительном использовании материалов, что проявилось в снижении материалоотдачи и уменьшило финансовый результат на </w:t>
      </w:r>
      <w:r>
        <w:rPr>
          <w:rFonts w:ascii="Times New Roman" w:hAnsi="Times New Roman"/>
          <w:sz w:val="28"/>
          <w:szCs w:val="28"/>
        </w:rPr>
        <w:t>6,44</w:t>
      </w:r>
      <w:r w:rsidRPr="00642781">
        <w:rPr>
          <w:rFonts w:ascii="Times New Roman" w:hAnsi="Times New Roman"/>
          <w:sz w:val="28"/>
          <w:szCs w:val="28"/>
        </w:rPr>
        <w:t xml:space="preserve"> тыс. руб. </w:t>
      </w:r>
    </w:p>
    <w:p w:rsidR="00242CD6" w:rsidRDefault="00242CD6" w:rsidP="008C4C28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2781">
        <w:rPr>
          <w:rFonts w:ascii="Times New Roman" w:hAnsi="Times New Roman"/>
          <w:sz w:val="28"/>
          <w:szCs w:val="28"/>
        </w:rPr>
        <w:t>Ситуация с ценами выглядит иначе. При росте цен на продукцию на 5</w:t>
      </w:r>
      <w:r>
        <w:rPr>
          <w:rFonts w:ascii="Times New Roman" w:hAnsi="Times New Roman"/>
          <w:sz w:val="28"/>
          <w:szCs w:val="28"/>
        </w:rPr>
        <w:t xml:space="preserve"> </w:t>
      </w:r>
      <w:r w:rsidRPr="00642781">
        <w:rPr>
          <w:rFonts w:ascii="Times New Roman" w:hAnsi="Times New Roman"/>
          <w:sz w:val="28"/>
          <w:szCs w:val="28"/>
        </w:rPr>
        <w:t xml:space="preserve">% фактические цены закупки оказались </w:t>
      </w:r>
      <w:r>
        <w:rPr>
          <w:rFonts w:ascii="Times New Roman" w:hAnsi="Times New Roman"/>
          <w:sz w:val="28"/>
          <w:szCs w:val="28"/>
        </w:rPr>
        <w:t>выше запланированных на 10</w:t>
      </w:r>
      <w:r w:rsidRPr="008115B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%</w:t>
      </w:r>
      <w:r w:rsidRPr="00642781">
        <w:rPr>
          <w:rFonts w:ascii="Times New Roman" w:hAnsi="Times New Roman"/>
          <w:sz w:val="28"/>
          <w:szCs w:val="28"/>
        </w:rPr>
        <w:t xml:space="preserve">. Такое соотношение в изменении цен на продукцию и сырье </w:t>
      </w:r>
      <w:r>
        <w:rPr>
          <w:rFonts w:ascii="Times New Roman" w:hAnsi="Times New Roman"/>
          <w:sz w:val="28"/>
          <w:szCs w:val="28"/>
        </w:rPr>
        <w:t>привело к снижению</w:t>
      </w:r>
      <w:r w:rsidRPr="00642781">
        <w:rPr>
          <w:rFonts w:ascii="Times New Roman" w:hAnsi="Times New Roman"/>
          <w:sz w:val="28"/>
          <w:szCs w:val="28"/>
        </w:rPr>
        <w:t xml:space="preserve"> прибыли</w:t>
      </w:r>
      <w:r>
        <w:rPr>
          <w:rFonts w:ascii="Times New Roman" w:hAnsi="Times New Roman"/>
          <w:sz w:val="28"/>
          <w:szCs w:val="28"/>
        </w:rPr>
        <w:t xml:space="preserve"> на</w:t>
      </w:r>
      <w:r w:rsidRPr="0064278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25,81</w:t>
      </w:r>
      <w:r w:rsidRPr="00642781">
        <w:rPr>
          <w:rFonts w:ascii="Times New Roman" w:hAnsi="Times New Roman"/>
          <w:sz w:val="28"/>
          <w:szCs w:val="28"/>
        </w:rPr>
        <w:t xml:space="preserve"> тыс. руб.</w:t>
      </w:r>
    </w:p>
    <w:p w:rsidR="00242CD6" w:rsidRDefault="00242CD6" w:rsidP="008C4C28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  <w:sectPr w:rsidR="00242CD6" w:rsidSect="008C4C28">
          <w:headerReference w:type="even" r:id="rId7"/>
          <w:headerReference w:type="default" r:id="rId8"/>
          <w:footerReference w:type="default" r:id="rId9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:rsidR="00242CD6" w:rsidRDefault="00242CD6" w:rsidP="008C4C28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42CD6" w:rsidRDefault="00242CD6" w:rsidP="007D1C0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1 – Факторный анализ финансового результата при производстве</w:t>
      </w:r>
    </w:p>
    <w:p w:rsidR="00242CD6" w:rsidRDefault="00242CD6" w:rsidP="007D1C0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молока по затратам на сырье и материалы, январь </w:t>
      </w:r>
      <w:smartTag w:uri="urn:schemas-microsoft-com:office:smarttags" w:element="metricconverter">
        <w:smartTagPr>
          <w:attr w:name="ProductID" w:val="2014 г"/>
        </w:smartTagPr>
        <w:r>
          <w:rPr>
            <w:rFonts w:ascii="Times New Roman" w:hAnsi="Times New Roman"/>
            <w:sz w:val="28"/>
            <w:szCs w:val="28"/>
          </w:rPr>
          <w:t>2014 г</w:t>
        </w:r>
      </w:smartTag>
      <w:r>
        <w:rPr>
          <w:rFonts w:ascii="Times New Roman" w:hAnsi="Times New Roman"/>
          <w:sz w:val="28"/>
          <w:szCs w:val="28"/>
        </w:rPr>
        <w:t>.</w:t>
      </w:r>
    </w:p>
    <w:p w:rsidR="00242CD6" w:rsidRDefault="00242CD6" w:rsidP="007D1C0C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321"/>
        <w:gridCol w:w="1189"/>
        <w:gridCol w:w="1001"/>
        <w:gridCol w:w="1538"/>
        <w:gridCol w:w="973"/>
        <w:gridCol w:w="810"/>
        <w:gridCol w:w="1268"/>
        <w:gridCol w:w="904"/>
        <w:gridCol w:w="819"/>
        <w:gridCol w:w="1197"/>
        <w:gridCol w:w="1096"/>
        <w:gridCol w:w="996"/>
        <w:gridCol w:w="1106"/>
      </w:tblGrid>
      <w:tr w:rsidR="00242CD6" w:rsidRPr="00974E13" w:rsidTr="00974E13">
        <w:tc>
          <w:tcPr>
            <w:tcW w:w="465" w:type="pct"/>
            <w:vMerge w:val="restart"/>
            <w:vAlign w:val="center"/>
          </w:tcPr>
          <w:p w:rsidR="00242CD6" w:rsidRPr="00974E13" w:rsidRDefault="00242CD6" w:rsidP="00974E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1" w:type="pct"/>
            <w:gridSpan w:val="3"/>
            <w:vAlign w:val="center"/>
          </w:tcPr>
          <w:p w:rsidR="00242CD6" w:rsidRPr="00974E13" w:rsidRDefault="00242CD6" w:rsidP="00974E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E13"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1073" w:type="pct"/>
            <w:gridSpan w:val="3"/>
            <w:vAlign w:val="center"/>
          </w:tcPr>
          <w:p w:rsidR="00242CD6" w:rsidRPr="00974E13" w:rsidRDefault="00242CD6" w:rsidP="00974E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E13"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  <w:tc>
          <w:tcPr>
            <w:tcW w:w="1027" w:type="pct"/>
            <w:gridSpan w:val="3"/>
            <w:vAlign w:val="center"/>
          </w:tcPr>
          <w:p w:rsidR="00242CD6" w:rsidRPr="00974E13" w:rsidRDefault="00242CD6" w:rsidP="00974E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E13">
              <w:rPr>
                <w:rFonts w:ascii="Times New Roman" w:hAnsi="Times New Roman"/>
                <w:sz w:val="24"/>
                <w:szCs w:val="24"/>
              </w:rPr>
              <w:t>Коэффициент изменения</w:t>
            </w:r>
          </w:p>
        </w:tc>
        <w:tc>
          <w:tcPr>
            <w:tcW w:w="1125" w:type="pct"/>
            <w:gridSpan w:val="3"/>
            <w:vAlign w:val="center"/>
          </w:tcPr>
          <w:p w:rsidR="00242CD6" w:rsidRPr="00974E13" w:rsidRDefault="00242CD6" w:rsidP="00974E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E13">
              <w:rPr>
                <w:rFonts w:ascii="Times New Roman" w:hAnsi="Times New Roman"/>
                <w:sz w:val="24"/>
                <w:szCs w:val="24"/>
              </w:rPr>
              <w:t>Влияние на финансовый результат, тыс. руб.</w:t>
            </w:r>
          </w:p>
        </w:tc>
      </w:tr>
      <w:tr w:rsidR="00242CD6" w:rsidRPr="00974E13" w:rsidTr="00974E13">
        <w:tc>
          <w:tcPr>
            <w:tcW w:w="465" w:type="pct"/>
            <w:vMerge/>
          </w:tcPr>
          <w:p w:rsidR="00242CD6" w:rsidRPr="00974E13" w:rsidRDefault="00242CD6" w:rsidP="00974E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8" w:type="pct"/>
            <w:vAlign w:val="center"/>
          </w:tcPr>
          <w:p w:rsidR="00242CD6" w:rsidRPr="00974E13" w:rsidRDefault="00242CD6" w:rsidP="00974E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E13">
              <w:rPr>
                <w:rFonts w:ascii="Times New Roman" w:hAnsi="Times New Roman"/>
                <w:sz w:val="24"/>
                <w:szCs w:val="24"/>
              </w:rPr>
              <w:t>надой, ц</w:t>
            </w:r>
          </w:p>
        </w:tc>
        <w:tc>
          <w:tcPr>
            <w:tcW w:w="352" w:type="pct"/>
            <w:vAlign w:val="center"/>
          </w:tcPr>
          <w:p w:rsidR="00242CD6" w:rsidRPr="00974E13" w:rsidRDefault="00242CD6" w:rsidP="00974E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E13">
              <w:rPr>
                <w:rFonts w:ascii="Times New Roman" w:hAnsi="Times New Roman"/>
                <w:sz w:val="24"/>
                <w:szCs w:val="24"/>
              </w:rPr>
              <w:t>цена 1 ц, руб.</w:t>
            </w:r>
          </w:p>
        </w:tc>
        <w:tc>
          <w:tcPr>
            <w:tcW w:w="541" w:type="pct"/>
            <w:vAlign w:val="center"/>
          </w:tcPr>
          <w:p w:rsidR="00242CD6" w:rsidRPr="00974E13" w:rsidRDefault="00242CD6" w:rsidP="00974E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E13">
              <w:rPr>
                <w:rFonts w:ascii="Times New Roman" w:hAnsi="Times New Roman"/>
                <w:sz w:val="24"/>
                <w:szCs w:val="24"/>
              </w:rPr>
              <w:t>выручка, тыс. руб.</w:t>
            </w:r>
          </w:p>
        </w:tc>
        <w:tc>
          <w:tcPr>
            <w:tcW w:w="342" w:type="pct"/>
            <w:vAlign w:val="center"/>
          </w:tcPr>
          <w:p w:rsidR="00242CD6" w:rsidRPr="00974E13" w:rsidRDefault="00242CD6" w:rsidP="00974E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E13">
              <w:rPr>
                <w:rFonts w:ascii="Times New Roman" w:hAnsi="Times New Roman"/>
                <w:sz w:val="24"/>
                <w:szCs w:val="24"/>
              </w:rPr>
              <w:t>надой, ц</w:t>
            </w:r>
          </w:p>
        </w:tc>
        <w:tc>
          <w:tcPr>
            <w:tcW w:w="285" w:type="pct"/>
            <w:vAlign w:val="center"/>
          </w:tcPr>
          <w:p w:rsidR="00242CD6" w:rsidRPr="00974E13" w:rsidRDefault="00242CD6" w:rsidP="00974E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E13">
              <w:rPr>
                <w:rFonts w:ascii="Times New Roman" w:hAnsi="Times New Roman"/>
                <w:sz w:val="24"/>
                <w:szCs w:val="24"/>
              </w:rPr>
              <w:t>цена 1 ц, руб.</w:t>
            </w:r>
          </w:p>
        </w:tc>
        <w:tc>
          <w:tcPr>
            <w:tcW w:w="445" w:type="pct"/>
            <w:vAlign w:val="center"/>
          </w:tcPr>
          <w:p w:rsidR="00242CD6" w:rsidRPr="00974E13" w:rsidRDefault="00242CD6" w:rsidP="00974E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E13">
              <w:rPr>
                <w:rFonts w:ascii="Times New Roman" w:hAnsi="Times New Roman"/>
                <w:sz w:val="24"/>
                <w:szCs w:val="24"/>
              </w:rPr>
              <w:t>выручка, тыс. руб.</w:t>
            </w:r>
          </w:p>
        </w:tc>
        <w:tc>
          <w:tcPr>
            <w:tcW w:w="318" w:type="pct"/>
            <w:vAlign w:val="center"/>
          </w:tcPr>
          <w:p w:rsidR="00242CD6" w:rsidRPr="00974E13" w:rsidRDefault="00242CD6" w:rsidP="00974E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E13">
              <w:rPr>
                <w:rFonts w:ascii="Times New Roman" w:hAnsi="Times New Roman"/>
                <w:sz w:val="24"/>
                <w:szCs w:val="24"/>
              </w:rPr>
              <w:t>надоя</w:t>
            </w:r>
          </w:p>
        </w:tc>
        <w:tc>
          <w:tcPr>
            <w:tcW w:w="288" w:type="pct"/>
            <w:vAlign w:val="center"/>
          </w:tcPr>
          <w:p w:rsidR="00242CD6" w:rsidRPr="00974E13" w:rsidRDefault="00242CD6" w:rsidP="00974E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E13">
              <w:rPr>
                <w:rFonts w:ascii="Times New Roman" w:hAnsi="Times New Roman"/>
                <w:sz w:val="24"/>
                <w:szCs w:val="24"/>
              </w:rPr>
              <w:t>цена</w:t>
            </w:r>
          </w:p>
        </w:tc>
        <w:tc>
          <w:tcPr>
            <w:tcW w:w="420" w:type="pct"/>
            <w:vAlign w:val="center"/>
          </w:tcPr>
          <w:p w:rsidR="00242CD6" w:rsidRPr="00974E13" w:rsidRDefault="00242CD6" w:rsidP="00974E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E13">
              <w:rPr>
                <w:rFonts w:ascii="Times New Roman" w:hAnsi="Times New Roman"/>
                <w:sz w:val="24"/>
                <w:szCs w:val="24"/>
              </w:rPr>
              <w:t>выручки</w:t>
            </w:r>
          </w:p>
        </w:tc>
        <w:tc>
          <w:tcPr>
            <w:tcW w:w="385" w:type="pct"/>
            <w:vAlign w:val="center"/>
          </w:tcPr>
          <w:p w:rsidR="00242CD6" w:rsidRPr="00974E13" w:rsidRDefault="00242CD6" w:rsidP="00974E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E13">
              <w:rPr>
                <w:rFonts w:ascii="Times New Roman" w:hAnsi="Times New Roman"/>
                <w:sz w:val="24"/>
                <w:szCs w:val="24"/>
              </w:rPr>
              <w:t>ресурсо-отдача</w:t>
            </w:r>
          </w:p>
        </w:tc>
        <w:tc>
          <w:tcPr>
            <w:tcW w:w="350" w:type="pct"/>
            <w:vAlign w:val="center"/>
          </w:tcPr>
          <w:p w:rsidR="00242CD6" w:rsidRPr="00974E13" w:rsidRDefault="00242CD6" w:rsidP="00974E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E13">
              <w:rPr>
                <w:rFonts w:ascii="Times New Roman" w:hAnsi="Times New Roman"/>
                <w:sz w:val="24"/>
                <w:szCs w:val="24"/>
              </w:rPr>
              <w:t>соотно-шение цен</w:t>
            </w:r>
          </w:p>
        </w:tc>
        <w:tc>
          <w:tcPr>
            <w:tcW w:w="389" w:type="pct"/>
            <w:vAlign w:val="center"/>
          </w:tcPr>
          <w:p w:rsidR="00242CD6" w:rsidRPr="00974E13" w:rsidRDefault="00242CD6" w:rsidP="00974E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E13">
              <w:rPr>
                <w:rFonts w:ascii="Times New Roman" w:hAnsi="Times New Roman"/>
                <w:sz w:val="24"/>
                <w:szCs w:val="24"/>
              </w:rPr>
              <w:t>прибыль</w:t>
            </w:r>
          </w:p>
        </w:tc>
      </w:tr>
      <w:tr w:rsidR="00242CD6" w:rsidRPr="00974E13" w:rsidTr="00974E13">
        <w:tc>
          <w:tcPr>
            <w:tcW w:w="465" w:type="pct"/>
          </w:tcPr>
          <w:p w:rsidR="00242CD6" w:rsidRPr="00974E13" w:rsidRDefault="00242CD6" w:rsidP="007D1C0C">
            <w:pPr>
              <w:rPr>
                <w:rFonts w:ascii="Times New Roman" w:hAnsi="Times New Roman"/>
                <w:sz w:val="24"/>
                <w:szCs w:val="24"/>
              </w:rPr>
            </w:pPr>
            <w:r w:rsidRPr="00974E13">
              <w:rPr>
                <w:rFonts w:ascii="Times New Roman" w:hAnsi="Times New Roman"/>
                <w:sz w:val="24"/>
                <w:szCs w:val="24"/>
              </w:rPr>
              <w:t>Молоко</w:t>
            </w:r>
          </w:p>
        </w:tc>
        <w:tc>
          <w:tcPr>
            <w:tcW w:w="418" w:type="pct"/>
            <w:vAlign w:val="center"/>
          </w:tcPr>
          <w:p w:rsidR="00242CD6" w:rsidRPr="00974E13" w:rsidRDefault="00242CD6" w:rsidP="00974E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E13">
              <w:rPr>
                <w:rFonts w:ascii="Times New Roman" w:hAnsi="Times New Roman"/>
                <w:sz w:val="24"/>
                <w:szCs w:val="24"/>
              </w:rPr>
              <w:t>13770</w:t>
            </w:r>
          </w:p>
        </w:tc>
        <w:tc>
          <w:tcPr>
            <w:tcW w:w="352" w:type="pct"/>
            <w:vAlign w:val="center"/>
          </w:tcPr>
          <w:p w:rsidR="00242CD6" w:rsidRPr="00974E13" w:rsidRDefault="00242CD6" w:rsidP="00974E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E13">
              <w:rPr>
                <w:rFonts w:ascii="Times New Roman" w:hAnsi="Times New Roman"/>
                <w:sz w:val="24"/>
                <w:szCs w:val="24"/>
              </w:rPr>
              <w:t>509</w:t>
            </w:r>
          </w:p>
        </w:tc>
        <w:tc>
          <w:tcPr>
            <w:tcW w:w="541" w:type="pct"/>
            <w:vAlign w:val="center"/>
          </w:tcPr>
          <w:p w:rsidR="00242CD6" w:rsidRPr="00974E13" w:rsidRDefault="00242CD6" w:rsidP="00974E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E13">
              <w:rPr>
                <w:rFonts w:ascii="Times New Roman" w:hAnsi="Times New Roman"/>
                <w:sz w:val="24"/>
                <w:szCs w:val="24"/>
              </w:rPr>
              <w:t>7009</w:t>
            </w:r>
          </w:p>
        </w:tc>
        <w:tc>
          <w:tcPr>
            <w:tcW w:w="342" w:type="pct"/>
            <w:vAlign w:val="center"/>
          </w:tcPr>
          <w:p w:rsidR="00242CD6" w:rsidRPr="00974E13" w:rsidRDefault="00242CD6" w:rsidP="00974E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E13">
              <w:rPr>
                <w:rFonts w:ascii="Times New Roman" w:hAnsi="Times New Roman"/>
                <w:sz w:val="24"/>
                <w:szCs w:val="24"/>
              </w:rPr>
              <w:t>12040</w:t>
            </w:r>
          </w:p>
        </w:tc>
        <w:tc>
          <w:tcPr>
            <w:tcW w:w="285" w:type="pct"/>
            <w:vAlign w:val="center"/>
          </w:tcPr>
          <w:p w:rsidR="00242CD6" w:rsidRPr="00974E13" w:rsidRDefault="00242CD6" w:rsidP="00974E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E13">
              <w:rPr>
                <w:rFonts w:ascii="Times New Roman" w:hAnsi="Times New Roman"/>
                <w:sz w:val="24"/>
                <w:szCs w:val="24"/>
              </w:rPr>
              <w:t>535</w:t>
            </w:r>
          </w:p>
        </w:tc>
        <w:tc>
          <w:tcPr>
            <w:tcW w:w="445" w:type="pct"/>
            <w:vAlign w:val="center"/>
          </w:tcPr>
          <w:p w:rsidR="00242CD6" w:rsidRPr="00974E13" w:rsidRDefault="00242CD6" w:rsidP="00974E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E13">
              <w:rPr>
                <w:rFonts w:ascii="Times New Roman" w:hAnsi="Times New Roman"/>
                <w:sz w:val="24"/>
                <w:szCs w:val="24"/>
              </w:rPr>
              <w:t>6441</w:t>
            </w:r>
          </w:p>
        </w:tc>
        <w:tc>
          <w:tcPr>
            <w:tcW w:w="318" w:type="pct"/>
            <w:vAlign w:val="center"/>
          </w:tcPr>
          <w:p w:rsidR="00242CD6" w:rsidRPr="00974E13" w:rsidRDefault="00242CD6" w:rsidP="00974E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E13">
              <w:rPr>
                <w:rFonts w:ascii="Times New Roman" w:hAnsi="Times New Roman"/>
                <w:sz w:val="24"/>
                <w:szCs w:val="24"/>
              </w:rPr>
              <w:t>0,87</w:t>
            </w:r>
          </w:p>
        </w:tc>
        <w:tc>
          <w:tcPr>
            <w:tcW w:w="288" w:type="pct"/>
            <w:vAlign w:val="center"/>
          </w:tcPr>
          <w:p w:rsidR="00242CD6" w:rsidRPr="00974E13" w:rsidRDefault="00242CD6" w:rsidP="00974E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E13">
              <w:rPr>
                <w:rFonts w:ascii="Times New Roman" w:hAnsi="Times New Roman"/>
                <w:sz w:val="24"/>
                <w:szCs w:val="24"/>
              </w:rPr>
              <w:t>1,05</w:t>
            </w:r>
          </w:p>
        </w:tc>
        <w:tc>
          <w:tcPr>
            <w:tcW w:w="420" w:type="pct"/>
            <w:vAlign w:val="center"/>
          </w:tcPr>
          <w:p w:rsidR="00242CD6" w:rsidRPr="00974E13" w:rsidRDefault="00242CD6" w:rsidP="00974E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E13">
              <w:rPr>
                <w:rFonts w:ascii="Times New Roman" w:hAnsi="Times New Roman"/>
                <w:sz w:val="24"/>
                <w:szCs w:val="24"/>
              </w:rPr>
              <w:t>0,92</w:t>
            </w:r>
          </w:p>
        </w:tc>
        <w:tc>
          <w:tcPr>
            <w:tcW w:w="385" w:type="pct"/>
          </w:tcPr>
          <w:p w:rsidR="00242CD6" w:rsidRPr="00974E13" w:rsidRDefault="00242CD6" w:rsidP="00974E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pct"/>
          </w:tcPr>
          <w:p w:rsidR="00242CD6" w:rsidRPr="00974E13" w:rsidRDefault="00242CD6" w:rsidP="00974E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9" w:type="pct"/>
          </w:tcPr>
          <w:p w:rsidR="00242CD6" w:rsidRPr="00974E13" w:rsidRDefault="00242CD6" w:rsidP="00974E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2CD6" w:rsidRPr="00974E13" w:rsidTr="00974E13">
        <w:tc>
          <w:tcPr>
            <w:tcW w:w="465" w:type="pct"/>
          </w:tcPr>
          <w:p w:rsidR="00242CD6" w:rsidRPr="00974E13" w:rsidRDefault="00242CD6" w:rsidP="007D1C0C">
            <w:pPr>
              <w:rPr>
                <w:rFonts w:ascii="Times New Roman" w:hAnsi="Times New Roman"/>
                <w:sz w:val="24"/>
                <w:szCs w:val="24"/>
              </w:rPr>
            </w:pPr>
            <w:r w:rsidRPr="00974E13">
              <w:rPr>
                <w:rFonts w:ascii="Times New Roman" w:hAnsi="Times New Roman"/>
                <w:sz w:val="24"/>
                <w:szCs w:val="24"/>
              </w:rPr>
              <w:t>...</w:t>
            </w:r>
          </w:p>
        </w:tc>
        <w:tc>
          <w:tcPr>
            <w:tcW w:w="418" w:type="pct"/>
            <w:vAlign w:val="center"/>
          </w:tcPr>
          <w:p w:rsidR="00242CD6" w:rsidRPr="00974E13" w:rsidRDefault="00242CD6" w:rsidP="00974E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2" w:type="pct"/>
            <w:vAlign w:val="center"/>
          </w:tcPr>
          <w:p w:rsidR="00242CD6" w:rsidRPr="00974E13" w:rsidRDefault="00242CD6" w:rsidP="00974E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1" w:type="pct"/>
            <w:vAlign w:val="center"/>
          </w:tcPr>
          <w:p w:rsidR="00242CD6" w:rsidRPr="00974E13" w:rsidRDefault="00242CD6" w:rsidP="00974E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" w:type="pct"/>
            <w:vAlign w:val="center"/>
          </w:tcPr>
          <w:p w:rsidR="00242CD6" w:rsidRPr="00974E13" w:rsidRDefault="00242CD6" w:rsidP="00974E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pct"/>
            <w:vAlign w:val="center"/>
          </w:tcPr>
          <w:p w:rsidR="00242CD6" w:rsidRPr="00974E13" w:rsidRDefault="00242CD6" w:rsidP="00974E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" w:type="pct"/>
            <w:vAlign w:val="center"/>
          </w:tcPr>
          <w:p w:rsidR="00242CD6" w:rsidRPr="00974E13" w:rsidRDefault="00242CD6" w:rsidP="00974E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" w:type="pct"/>
            <w:vAlign w:val="center"/>
          </w:tcPr>
          <w:p w:rsidR="00242CD6" w:rsidRPr="00974E13" w:rsidRDefault="00242CD6" w:rsidP="00974E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vAlign w:val="center"/>
          </w:tcPr>
          <w:p w:rsidR="00242CD6" w:rsidRPr="00974E13" w:rsidRDefault="00242CD6" w:rsidP="00974E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" w:type="pct"/>
            <w:vAlign w:val="center"/>
          </w:tcPr>
          <w:p w:rsidR="00242CD6" w:rsidRPr="00974E13" w:rsidRDefault="00242CD6" w:rsidP="00974E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" w:type="pct"/>
          </w:tcPr>
          <w:p w:rsidR="00242CD6" w:rsidRPr="00974E13" w:rsidRDefault="00242CD6" w:rsidP="00974E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pct"/>
          </w:tcPr>
          <w:p w:rsidR="00242CD6" w:rsidRPr="00974E13" w:rsidRDefault="00242CD6" w:rsidP="00974E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9" w:type="pct"/>
          </w:tcPr>
          <w:p w:rsidR="00242CD6" w:rsidRPr="00974E13" w:rsidRDefault="00242CD6" w:rsidP="00974E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2CD6" w:rsidRPr="00974E13" w:rsidTr="00974E13">
        <w:tc>
          <w:tcPr>
            <w:tcW w:w="465" w:type="pct"/>
          </w:tcPr>
          <w:p w:rsidR="00242CD6" w:rsidRPr="00974E13" w:rsidRDefault="00242CD6" w:rsidP="007D1C0C">
            <w:pPr>
              <w:rPr>
                <w:rFonts w:ascii="Times New Roman" w:hAnsi="Times New Roman"/>
                <w:sz w:val="24"/>
                <w:szCs w:val="24"/>
              </w:rPr>
            </w:pPr>
            <w:r w:rsidRPr="00974E13">
              <w:rPr>
                <w:rFonts w:ascii="Times New Roman" w:hAnsi="Times New Roman"/>
                <w:sz w:val="24"/>
                <w:szCs w:val="24"/>
              </w:rPr>
              <w:t>Затраты на мате-риалы</w:t>
            </w:r>
          </w:p>
        </w:tc>
        <w:tc>
          <w:tcPr>
            <w:tcW w:w="418" w:type="pct"/>
            <w:vAlign w:val="center"/>
          </w:tcPr>
          <w:p w:rsidR="00242CD6" w:rsidRPr="00974E13" w:rsidRDefault="00242CD6" w:rsidP="00974E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E13">
              <w:rPr>
                <w:rFonts w:ascii="Times New Roman" w:hAnsi="Times New Roman"/>
                <w:sz w:val="24"/>
                <w:szCs w:val="24"/>
              </w:rPr>
              <w:t>5237</w:t>
            </w:r>
          </w:p>
        </w:tc>
        <w:tc>
          <w:tcPr>
            <w:tcW w:w="352" w:type="pct"/>
            <w:vAlign w:val="center"/>
          </w:tcPr>
          <w:p w:rsidR="00242CD6" w:rsidRPr="00974E13" w:rsidRDefault="00242CD6" w:rsidP="00974E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E13">
              <w:rPr>
                <w:rFonts w:ascii="Times New Roman" w:hAnsi="Times New Roman"/>
                <w:sz w:val="24"/>
                <w:szCs w:val="24"/>
              </w:rPr>
              <w:t>256</w:t>
            </w:r>
          </w:p>
        </w:tc>
        <w:tc>
          <w:tcPr>
            <w:tcW w:w="541" w:type="pct"/>
            <w:vAlign w:val="center"/>
          </w:tcPr>
          <w:p w:rsidR="00242CD6" w:rsidRPr="00974E13" w:rsidRDefault="00242CD6" w:rsidP="00974E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E13">
              <w:rPr>
                <w:rFonts w:ascii="Times New Roman" w:hAnsi="Times New Roman"/>
                <w:sz w:val="24"/>
                <w:szCs w:val="24"/>
              </w:rPr>
              <w:t>1341</w:t>
            </w:r>
          </w:p>
        </w:tc>
        <w:tc>
          <w:tcPr>
            <w:tcW w:w="342" w:type="pct"/>
            <w:vAlign w:val="center"/>
          </w:tcPr>
          <w:p w:rsidR="00242CD6" w:rsidRPr="00974E13" w:rsidRDefault="00242CD6" w:rsidP="00974E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E13">
              <w:rPr>
                <w:rFonts w:ascii="Times New Roman" w:hAnsi="Times New Roman"/>
                <w:sz w:val="24"/>
                <w:szCs w:val="24"/>
              </w:rPr>
              <w:t>4988</w:t>
            </w:r>
          </w:p>
        </w:tc>
        <w:tc>
          <w:tcPr>
            <w:tcW w:w="285" w:type="pct"/>
            <w:vAlign w:val="center"/>
          </w:tcPr>
          <w:p w:rsidR="00242CD6" w:rsidRPr="00974E13" w:rsidRDefault="00242CD6" w:rsidP="00974E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E13">
              <w:rPr>
                <w:rFonts w:ascii="Times New Roman" w:hAnsi="Times New Roman"/>
                <w:sz w:val="24"/>
                <w:szCs w:val="24"/>
              </w:rPr>
              <w:t>260</w:t>
            </w:r>
          </w:p>
        </w:tc>
        <w:tc>
          <w:tcPr>
            <w:tcW w:w="445" w:type="pct"/>
            <w:vAlign w:val="center"/>
          </w:tcPr>
          <w:p w:rsidR="00242CD6" w:rsidRPr="00974E13" w:rsidRDefault="00242CD6" w:rsidP="00974E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E13">
              <w:rPr>
                <w:rFonts w:ascii="Times New Roman" w:hAnsi="Times New Roman"/>
                <w:sz w:val="24"/>
                <w:szCs w:val="24"/>
              </w:rPr>
              <w:t>1297</w:t>
            </w:r>
          </w:p>
        </w:tc>
        <w:tc>
          <w:tcPr>
            <w:tcW w:w="318" w:type="pct"/>
            <w:vAlign w:val="center"/>
          </w:tcPr>
          <w:p w:rsidR="00242CD6" w:rsidRPr="00974E13" w:rsidRDefault="00242CD6" w:rsidP="00974E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E13">
              <w:rPr>
                <w:rFonts w:ascii="Times New Roman" w:hAnsi="Times New Roman"/>
                <w:sz w:val="24"/>
                <w:szCs w:val="24"/>
              </w:rPr>
              <w:t>0,95</w:t>
            </w:r>
          </w:p>
        </w:tc>
        <w:tc>
          <w:tcPr>
            <w:tcW w:w="288" w:type="pct"/>
            <w:vAlign w:val="center"/>
          </w:tcPr>
          <w:p w:rsidR="00242CD6" w:rsidRPr="00974E13" w:rsidRDefault="00242CD6" w:rsidP="00974E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E13">
              <w:rPr>
                <w:rFonts w:ascii="Times New Roman" w:hAnsi="Times New Roman"/>
                <w:sz w:val="24"/>
                <w:szCs w:val="24"/>
              </w:rPr>
              <w:t>1,02</w:t>
            </w:r>
          </w:p>
        </w:tc>
        <w:tc>
          <w:tcPr>
            <w:tcW w:w="420" w:type="pct"/>
            <w:vAlign w:val="center"/>
          </w:tcPr>
          <w:p w:rsidR="00242CD6" w:rsidRPr="00974E13" w:rsidRDefault="00242CD6" w:rsidP="00974E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E13">
              <w:rPr>
                <w:rFonts w:ascii="Times New Roman" w:hAnsi="Times New Roman"/>
                <w:sz w:val="24"/>
                <w:szCs w:val="24"/>
              </w:rPr>
              <w:t>0,97</w:t>
            </w:r>
          </w:p>
        </w:tc>
        <w:tc>
          <w:tcPr>
            <w:tcW w:w="385" w:type="pct"/>
            <w:vAlign w:val="center"/>
          </w:tcPr>
          <w:p w:rsidR="00242CD6" w:rsidRPr="00974E13" w:rsidRDefault="00242CD6" w:rsidP="00974E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E13">
              <w:rPr>
                <w:rFonts w:ascii="Times New Roman" w:hAnsi="Times New Roman"/>
                <w:sz w:val="24"/>
                <w:szCs w:val="24"/>
              </w:rPr>
              <w:t>- 6,44</w:t>
            </w:r>
          </w:p>
        </w:tc>
        <w:tc>
          <w:tcPr>
            <w:tcW w:w="350" w:type="pct"/>
            <w:vAlign w:val="center"/>
          </w:tcPr>
          <w:p w:rsidR="00242CD6" w:rsidRPr="00974E13" w:rsidRDefault="00242CD6" w:rsidP="00974E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E13">
              <w:rPr>
                <w:rFonts w:ascii="Times New Roman" w:hAnsi="Times New Roman"/>
                <w:sz w:val="24"/>
                <w:szCs w:val="24"/>
              </w:rPr>
              <w:t>- 25,81</w:t>
            </w:r>
          </w:p>
        </w:tc>
        <w:tc>
          <w:tcPr>
            <w:tcW w:w="389" w:type="pct"/>
            <w:vAlign w:val="center"/>
          </w:tcPr>
          <w:p w:rsidR="00242CD6" w:rsidRPr="00974E13" w:rsidRDefault="00242CD6" w:rsidP="00974E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E13">
              <w:rPr>
                <w:rFonts w:ascii="Times New Roman" w:hAnsi="Times New Roman"/>
                <w:sz w:val="24"/>
                <w:szCs w:val="24"/>
              </w:rPr>
              <w:t>- 32,25</w:t>
            </w:r>
          </w:p>
        </w:tc>
      </w:tr>
    </w:tbl>
    <w:p w:rsidR="00242CD6" w:rsidRDefault="00242CD6" w:rsidP="0066442D">
      <w:pPr>
        <w:jc w:val="both"/>
        <w:rPr>
          <w:rFonts w:ascii="Times New Roman" w:hAnsi="Times New Roman"/>
          <w:sz w:val="28"/>
          <w:szCs w:val="28"/>
        </w:rPr>
      </w:pPr>
    </w:p>
    <w:p w:rsidR="00242CD6" w:rsidRDefault="00242CD6" w:rsidP="0066442D">
      <w:pPr>
        <w:jc w:val="both"/>
        <w:rPr>
          <w:rFonts w:ascii="Times New Roman" w:hAnsi="Times New Roman"/>
          <w:sz w:val="28"/>
          <w:szCs w:val="28"/>
        </w:rPr>
      </w:pPr>
    </w:p>
    <w:p w:rsidR="00242CD6" w:rsidRDefault="00242CD6" w:rsidP="0066442D">
      <w:pPr>
        <w:jc w:val="both"/>
        <w:rPr>
          <w:rFonts w:ascii="Times New Roman" w:hAnsi="Times New Roman"/>
          <w:sz w:val="28"/>
          <w:szCs w:val="28"/>
        </w:rPr>
      </w:pPr>
    </w:p>
    <w:p w:rsidR="00242CD6" w:rsidRDefault="00242CD6">
      <w:pPr>
        <w:rPr>
          <w:rFonts w:ascii="Times New Roman" w:hAnsi="Times New Roman"/>
          <w:sz w:val="28"/>
          <w:szCs w:val="28"/>
        </w:rPr>
      </w:pPr>
    </w:p>
    <w:p w:rsidR="00242CD6" w:rsidRDefault="00242CD6">
      <w:pPr>
        <w:rPr>
          <w:rFonts w:ascii="Times New Roman" w:hAnsi="Times New Roman"/>
          <w:sz w:val="28"/>
          <w:szCs w:val="28"/>
        </w:rPr>
      </w:pPr>
    </w:p>
    <w:p w:rsidR="00242CD6" w:rsidRDefault="00242CD6">
      <w:pPr>
        <w:rPr>
          <w:rFonts w:ascii="Times New Roman" w:hAnsi="Times New Roman"/>
          <w:sz w:val="28"/>
          <w:szCs w:val="28"/>
        </w:rPr>
      </w:pPr>
    </w:p>
    <w:p w:rsidR="00242CD6" w:rsidRDefault="00242CD6">
      <w:pPr>
        <w:rPr>
          <w:rFonts w:ascii="Times New Roman" w:hAnsi="Times New Roman"/>
          <w:sz w:val="28"/>
          <w:szCs w:val="28"/>
        </w:rPr>
      </w:pPr>
    </w:p>
    <w:p w:rsidR="00242CD6" w:rsidRDefault="00242CD6">
      <w:pPr>
        <w:rPr>
          <w:rFonts w:ascii="Times New Roman" w:hAnsi="Times New Roman"/>
          <w:sz w:val="28"/>
          <w:szCs w:val="28"/>
        </w:rPr>
      </w:pPr>
    </w:p>
    <w:p w:rsidR="00242CD6" w:rsidRDefault="00242CD6">
      <w:pPr>
        <w:rPr>
          <w:rFonts w:ascii="Times New Roman" w:hAnsi="Times New Roman"/>
          <w:sz w:val="28"/>
          <w:szCs w:val="28"/>
        </w:rPr>
      </w:pPr>
    </w:p>
    <w:p w:rsidR="00242CD6" w:rsidRDefault="00242CD6">
      <w:pPr>
        <w:rPr>
          <w:rFonts w:ascii="Times New Roman" w:hAnsi="Times New Roman"/>
          <w:sz w:val="28"/>
          <w:szCs w:val="28"/>
        </w:rPr>
      </w:pPr>
    </w:p>
    <w:p w:rsidR="00242CD6" w:rsidRDefault="00242CD6">
      <w:pPr>
        <w:rPr>
          <w:rFonts w:ascii="Times New Roman" w:hAnsi="Times New Roman"/>
          <w:sz w:val="28"/>
          <w:szCs w:val="28"/>
        </w:rPr>
      </w:pPr>
    </w:p>
    <w:p w:rsidR="00242CD6" w:rsidRDefault="00242CD6">
      <w:pPr>
        <w:rPr>
          <w:rFonts w:ascii="Times New Roman" w:hAnsi="Times New Roman"/>
          <w:sz w:val="28"/>
          <w:szCs w:val="28"/>
        </w:rPr>
      </w:pPr>
    </w:p>
    <w:p w:rsidR="00242CD6" w:rsidRDefault="00242CD6">
      <w:pPr>
        <w:rPr>
          <w:rFonts w:ascii="Times New Roman" w:hAnsi="Times New Roman"/>
          <w:sz w:val="28"/>
          <w:szCs w:val="28"/>
        </w:rPr>
      </w:pPr>
    </w:p>
    <w:p w:rsidR="00242CD6" w:rsidRDefault="00242CD6">
      <w:pPr>
        <w:rPr>
          <w:rFonts w:ascii="Times New Roman" w:hAnsi="Times New Roman"/>
          <w:sz w:val="28"/>
          <w:szCs w:val="28"/>
        </w:rPr>
        <w:sectPr w:rsidR="00242CD6" w:rsidSect="007D1C0C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:rsidR="00242CD6" w:rsidRPr="00642781" w:rsidRDefault="00242CD6" w:rsidP="007D1C0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2781">
        <w:rPr>
          <w:rFonts w:ascii="Times New Roman" w:hAnsi="Times New Roman"/>
          <w:sz w:val="28"/>
          <w:szCs w:val="28"/>
        </w:rPr>
        <w:t>Совокупный результат от влияния внутреннего фактора (производительности) и внешнего (ценового)</w:t>
      </w:r>
      <w:r>
        <w:rPr>
          <w:rFonts w:ascii="Times New Roman" w:hAnsi="Times New Roman"/>
          <w:sz w:val="28"/>
          <w:szCs w:val="28"/>
        </w:rPr>
        <w:t xml:space="preserve"> таков: п</w:t>
      </w:r>
      <w:r w:rsidRPr="00642781">
        <w:rPr>
          <w:rFonts w:ascii="Times New Roman" w:hAnsi="Times New Roman"/>
          <w:sz w:val="28"/>
          <w:szCs w:val="28"/>
        </w:rPr>
        <w:t>ри снижении доходов на 1</w:t>
      </w:r>
      <w:r>
        <w:rPr>
          <w:rFonts w:ascii="Times New Roman" w:hAnsi="Times New Roman"/>
          <w:sz w:val="28"/>
          <w:szCs w:val="28"/>
        </w:rPr>
        <w:t> </w:t>
      </w:r>
      <w:r w:rsidRPr="00642781">
        <w:rPr>
          <w:rFonts w:ascii="Times New Roman" w:hAnsi="Times New Roman"/>
          <w:sz w:val="28"/>
          <w:szCs w:val="28"/>
        </w:rPr>
        <w:t>%,</w:t>
      </w:r>
      <w:r>
        <w:rPr>
          <w:rFonts w:ascii="Times New Roman" w:hAnsi="Times New Roman"/>
          <w:sz w:val="28"/>
          <w:szCs w:val="28"/>
        </w:rPr>
        <w:t xml:space="preserve"> а затрат на сырье и материалы </w:t>
      </w:r>
      <w:r w:rsidRPr="008115BB">
        <w:rPr>
          <w:rFonts w:ascii="Times New Roman" w:hAnsi="Times New Roman"/>
          <w:sz w:val="28"/>
          <w:szCs w:val="28"/>
        </w:rPr>
        <w:t>–</w:t>
      </w:r>
      <w:r w:rsidRPr="00642781">
        <w:rPr>
          <w:rFonts w:ascii="Times New Roman" w:hAnsi="Times New Roman"/>
          <w:sz w:val="28"/>
          <w:szCs w:val="28"/>
        </w:rPr>
        <w:t xml:space="preserve"> на 10</w:t>
      </w:r>
      <w:r>
        <w:rPr>
          <w:rFonts w:ascii="Times New Roman" w:hAnsi="Times New Roman"/>
          <w:sz w:val="28"/>
          <w:szCs w:val="28"/>
        </w:rPr>
        <w:t xml:space="preserve"> </w:t>
      </w:r>
      <w:r w:rsidRPr="00642781">
        <w:rPr>
          <w:rFonts w:ascii="Times New Roman" w:hAnsi="Times New Roman"/>
          <w:sz w:val="28"/>
          <w:szCs w:val="28"/>
        </w:rPr>
        <w:t xml:space="preserve">% фактическая прибыль по сравнению с запланированной </w:t>
      </w:r>
      <w:r>
        <w:rPr>
          <w:rFonts w:ascii="Times New Roman" w:hAnsi="Times New Roman"/>
          <w:sz w:val="28"/>
          <w:szCs w:val="28"/>
        </w:rPr>
        <w:t>уменьшилась</w:t>
      </w:r>
      <w:r w:rsidRPr="00642781">
        <w:rPr>
          <w:rFonts w:ascii="Times New Roman" w:hAnsi="Times New Roman"/>
          <w:sz w:val="28"/>
          <w:szCs w:val="28"/>
        </w:rPr>
        <w:t xml:space="preserve"> на </w:t>
      </w:r>
      <w:r>
        <w:rPr>
          <w:rFonts w:ascii="Times New Roman" w:hAnsi="Times New Roman"/>
          <w:sz w:val="28"/>
          <w:szCs w:val="28"/>
        </w:rPr>
        <w:t>32,25</w:t>
      </w:r>
      <w:r w:rsidRPr="00642781">
        <w:rPr>
          <w:rFonts w:ascii="Times New Roman" w:hAnsi="Times New Roman"/>
          <w:sz w:val="28"/>
          <w:szCs w:val="28"/>
        </w:rPr>
        <w:t xml:space="preserve"> тыс. руб.</w:t>
      </w:r>
    </w:p>
    <w:p w:rsidR="00242CD6" w:rsidRPr="00642781" w:rsidRDefault="00242CD6" w:rsidP="007D1C0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2781">
        <w:rPr>
          <w:rFonts w:ascii="Times New Roman" w:hAnsi="Times New Roman"/>
          <w:sz w:val="28"/>
          <w:szCs w:val="28"/>
        </w:rPr>
        <w:t>С помощью этого анализа можно построить кривую использования сырья, которая покажет, как снижаются затраты при более экономичных покупках и снижении отходов в связи с ростом эффективности использования сырья либо наоборот.</w:t>
      </w:r>
    </w:p>
    <w:p w:rsidR="00242CD6" w:rsidRPr="00642781" w:rsidRDefault="00242CD6" w:rsidP="007D1C0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2781">
        <w:rPr>
          <w:rFonts w:ascii="Times New Roman" w:hAnsi="Times New Roman"/>
          <w:sz w:val="28"/>
          <w:szCs w:val="28"/>
        </w:rPr>
        <w:t xml:space="preserve">Причину низкой материалоотдачи и степень обеспеченности производства сырьем можно рассмотреть более детально по видам сырья, используемого для выпуска продукции за анализируемый период. Для этих целей существует другой аналитический инструментарий </w:t>
      </w:r>
      <w:r w:rsidRPr="008115BB">
        <w:rPr>
          <w:rFonts w:ascii="Times New Roman" w:hAnsi="Times New Roman"/>
          <w:sz w:val="28"/>
          <w:szCs w:val="28"/>
        </w:rPr>
        <w:t>–</w:t>
      </w:r>
      <w:r w:rsidRPr="00642781">
        <w:rPr>
          <w:rFonts w:ascii="Times New Roman" w:hAnsi="Times New Roman"/>
          <w:sz w:val="28"/>
          <w:szCs w:val="28"/>
        </w:rPr>
        <w:t xml:space="preserve"> анализ движения материа</w:t>
      </w:r>
      <w:r>
        <w:rPr>
          <w:rFonts w:ascii="Times New Roman" w:hAnsi="Times New Roman"/>
          <w:sz w:val="28"/>
          <w:szCs w:val="28"/>
        </w:rPr>
        <w:t>льных ресурсов по закупаемым МПЗ</w:t>
      </w:r>
      <w:r w:rsidRPr="00642781">
        <w:rPr>
          <w:rFonts w:ascii="Times New Roman" w:hAnsi="Times New Roman"/>
          <w:sz w:val="28"/>
          <w:szCs w:val="28"/>
        </w:rPr>
        <w:t>.</w:t>
      </w:r>
    </w:p>
    <w:p w:rsidR="00242CD6" w:rsidRPr="00642781" w:rsidRDefault="00242CD6" w:rsidP="007D1C0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2781">
        <w:rPr>
          <w:rFonts w:ascii="Times New Roman" w:hAnsi="Times New Roman"/>
          <w:sz w:val="28"/>
          <w:szCs w:val="28"/>
        </w:rPr>
        <w:t xml:space="preserve">Другая проблема состоит в том, что некоторых видов сырья явно недостаточно, а по другим существует избыток относительно бесперебойного процесса производства (нормативных запасов). Третья проблема </w:t>
      </w:r>
      <w:r w:rsidRPr="00744701">
        <w:rPr>
          <w:rFonts w:ascii="Times New Roman" w:hAnsi="Times New Roman"/>
          <w:sz w:val="28"/>
          <w:szCs w:val="28"/>
        </w:rPr>
        <w:t>–</w:t>
      </w:r>
      <w:r w:rsidRPr="00642781">
        <w:rPr>
          <w:rFonts w:ascii="Times New Roman" w:hAnsi="Times New Roman"/>
          <w:sz w:val="28"/>
          <w:szCs w:val="28"/>
        </w:rPr>
        <w:t xml:space="preserve"> недостаточная координация потоков сырья и материалов.</w:t>
      </w:r>
    </w:p>
    <w:p w:rsidR="00242CD6" w:rsidRPr="00642781" w:rsidRDefault="00242CD6" w:rsidP="007D1C0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2781">
        <w:rPr>
          <w:rFonts w:ascii="Times New Roman" w:hAnsi="Times New Roman"/>
          <w:sz w:val="28"/>
          <w:szCs w:val="28"/>
        </w:rPr>
        <w:t xml:space="preserve">Результаты анализа показывают, что сложившийся порядок и методы работы в службе снабжения по управлению запасами сегодня не обеспечивают производство необходимыми видами сырья и не позволяют приспособиться к его потребностям. Поэтому его нужно изменить, чтобы расширить представления работников службы о своей роли и вкладе в финансовые результаты </w:t>
      </w:r>
      <w:r>
        <w:rPr>
          <w:rFonts w:ascii="Times New Roman" w:hAnsi="Times New Roman"/>
          <w:sz w:val="28"/>
          <w:szCs w:val="28"/>
        </w:rPr>
        <w:t>организации</w:t>
      </w:r>
      <w:r w:rsidRPr="00642781">
        <w:rPr>
          <w:rFonts w:ascii="Times New Roman" w:hAnsi="Times New Roman"/>
          <w:sz w:val="28"/>
          <w:szCs w:val="28"/>
        </w:rPr>
        <w:t>. Попытка перепрыгнуть через аналитический этап будет все время отбрасывать назад.</w:t>
      </w:r>
    </w:p>
    <w:p w:rsidR="00242CD6" w:rsidRPr="00642781" w:rsidRDefault="00242CD6" w:rsidP="007D1C0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2781">
        <w:rPr>
          <w:rFonts w:ascii="Times New Roman" w:hAnsi="Times New Roman"/>
          <w:sz w:val="28"/>
          <w:szCs w:val="28"/>
        </w:rPr>
        <w:t>Рассчитывать потребность в сырье и материалах лучше всего на перспективу (квартал, с разбивкой по месяцам)</w:t>
      </w:r>
      <w:r>
        <w:rPr>
          <w:rFonts w:ascii="Times New Roman" w:hAnsi="Times New Roman"/>
          <w:sz w:val="28"/>
          <w:szCs w:val="28"/>
        </w:rPr>
        <w:t>,</w:t>
      </w:r>
      <w:r w:rsidRPr="00642781">
        <w:rPr>
          <w:rFonts w:ascii="Times New Roman" w:hAnsi="Times New Roman"/>
          <w:sz w:val="28"/>
          <w:szCs w:val="28"/>
        </w:rPr>
        <w:t xml:space="preserve"> исходя из обоснованных и утвержденных норм расхода и нормативов производственного запаса по каждой группе выпускаемой продукции. Это важно для определения приоритетности закупок.</w:t>
      </w:r>
    </w:p>
    <w:p w:rsidR="00242CD6" w:rsidRPr="00642781" w:rsidRDefault="00242CD6" w:rsidP="007D1C0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2781">
        <w:rPr>
          <w:rFonts w:ascii="Times New Roman" w:hAnsi="Times New Roman"/>
          <w:sz w:val="28"/>
          <w:szCs w:val="28"/>
        </w:rPr>
        <w:t>Тогда становится понятным, по каким видам сырья и материалов</w:t>
      </w:r>
      <w:r>
        <w:rPr>
          <w:rFonts w:ascii="Times New Roman" w:hAnsi="Times New Roman"/>
          <w:sz w:val="28"/>
          <w:szCs w:val="28"/>
        </w:rPr>
        <w:t>,</w:t>
      </w:r>
      <w:r w:rsidRPr="00642781">
        <w:rPr>
          <w:rFonts w:ascii="Times New Roman" w:hAnsi="Times New Roman"/>
          <w:sz w:val="28"/>
          <w:szCs w:val="28"/>
        </w:rPr>
        <w:t xml:space="preserve"> и в какой степени (на сколько дней) обеспечено производство каждой группы продукции. В этом случае можно говорить о конкретных причинах (недопоставки сырья) срыва выпуска и сдачи на склад готовой продукции по запланированному графику.</w:t>
      </w:r>
    </w:p>
    <w:p w:rsidR="00242CD6" w:rsidRPr="00642781" w:rsidRDefault="00242CD6" w:rsidP="007D1C0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2781">
        <w:rPr>
          <w:rFonts w:ascii="Times New Roman" w:hAnsi="Times New Roman"/>
          <w:sz w:val="28"/>
          <w:szCs w:val="28"/>
        </w:rPr>
        <w:t>Для построения такого расчета наряду с заявкой производства на сырье и материалы для производства программы продукции потребуется дополнительная информация об остатках на складе и о нормативном запасе по каждому виду сырья, с тем</w:t>
      </w:r>
      <w:r>
        <w:rPr>
          <w:rFonts w:ascii="Times New Roman" w:hAnsi="Times New Roman"/>
          <w:sz w:val="28"/>
          <w:szCs w:val="28"/>
        </w:rPr>
        <w:t>,</w:t>
      </w:r>
      <w:r w:rsidRPr="00642781">
        <w:rPr>
          <w:rFonts w:ascii="Times New Roman" w:hAnsi="Times New Roman"/>
          <w:sz w:val="28"/>
          <w:szCs w:val="28"/>
        </w:rPr>
        <w:t xml:space="preserve"> чтобы рационально использовать выделенные средства на закупки.</w:t>
      </w:r>
    </w:p>
    <w:p w:rsidR="00242CD6" w:rsidRPr="00642781" w:rsidRDefault="00242CD6" w:rsidP="007D1C0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2781">
        <w:rPr>
          <w:rFonts w:ascii="Times New Roman" w:hAnsi="Times New Roman"/>
          <w:sz w:val="28"/>
          <w:szCs w:val="28"/>
        </w:rPr>
        <w:t>Данный расчет потребности в сырьевых ресурсах можно использовать в качестве инструментария управления закупками. Он позволяет упорядочить, структурировать информацию для принятия решений о закупках с учетом остатков и нормативов производственных запасов. Это и создает надежность в обеспеченности производства необходимым сырьем на нужное время, потому</w:t>
      </w:r>
      <w:r>
        <w:rPr>
          <w:rFonts w:ascii="Times New Roman" w:hAnsi="Times New Roman"/>
          <w:sz w:val="28"/>
          <w:szCs w:val="28"/>
        </w:rPr>
        <w:t>,</w:t>
      </w:r>
      <w:r w:rsidRPr="00642781">
        <w:rPr>
          <w:rFonts w:ascii="Times New Roman" w:hAnsi="Times New Roman"/>
          <w:sz w:val="28"/>
          <w:szCs w:val="28"/>
        </w:rPr>
        <w:t xml:space="preserve"> что помогает понять, что следует заказать у поставщиков (количество, объем партии, время) и что останется после использования привезенного сырья.</w:t>
      </w:r>
    </w:p>
    <w:p w:rsidR="00242CD6" w:rsidRPr="00642781" w:rsidRDefault="00242CD6" w:rsidP="007D1C0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2781">
        <w:rPr>
          <w:rFonts w:ascii="Times New Roman" w:hAnsi="Times New Roman"/>
          <w:sz w:val="28"/>
          <w:szCs w:val="28"/>
        </w:rPr>
        <w:t>Важность работы с такой аналитической информацией вытекает из того, что доля сырья и материалов в реализованной продукции составляет 50</w:t>
      </w:r>
      <w:r>
        <w:rPr>
          <w:rFonts w:ascii="Times New Roman" w:hAnsi="Times New Roman"/>
          <w:sz w:val="28"/>
          <w:szCs w:val="28"/>
        </w:rPr>
        <w:t>–</w:t>
      </w:r>
      <w:r w:rsidRPr="00642781">
        <w:rPr>
          <w:rFonts w:ascii="Times New Roman" w:hAnsi="Times New Roman"/>
          <w:sz w:val="28"/>
          <w:szCs w:val="28"/>
        </w:rPr>
        <w:t>70</w:t>
      </w:r>
      <w:r>
        <w:rPr>
          <w:rFonts w:ascii="Times New Roman" w:hAnsi="Times New Roman"/>
          <w:sz w:val="28"/>
          <w:szCs w:val="28"/>
        </w:rPr>
        <w:t xml:space="preserve"> </w:t>
      </w:r>
      <w:r w:rsidRPr="00642781">
        <w:rPr>
          <w:rFonts w:ascii="Times New Roman" w:hAnsi="Times New Roman"/>
          <w:sz w:val="28"/>
          <w:szCs w:val="28"/>
        </w:rPr>
        <w:t>% от ее стоимости. Снижение издержек в первую очередь связано с качеством входящих ресурсов и полным соответствием их потребностям производства. С этим связана актуальность функций контроля за поставками материальных ресурсов и их использования.</w:t>
      </w:r>
    </w:p>
    <w:p w:rsidR="00242CD6" w:rsidRPr="00642781" w:rsidRDefault="00242CD6" w:rsidP="007D1C0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2781">
        <w:rPr>
          <w:rFonts w:ascii="Times New Roman" w:hAnsi="Times New Roman"/>
          <w:sz w:val="28"/>
          <w:szCs w:val="28"/>
        </w:rPr>
        <w:t xml:space="preserve">Работа с таким управленческим инструментарием предполагает взаимодействие с производственным управлением, получение информации от различных служб и распределение ответственности. Информация поступает не только снизу вверх или в виде распоряжений и указаний сверху вниз. У нее есть и горизонтальный путь. Для получения необходимых сведений (например, по остаткам) приходится преодолевать барьеры между отделами, что создает сложности в организации и координации работ. Но пока данный процесс не будет налажен самими участниками процесса </w:t>
      </w:r>
      <w:r>
        <w:rPr>
          <w:rFonts w:ascii="Times New Roman" w:hAnsi="Times New Roman"/>
          <w:sz w:val="28"/>
          <w:szCs w:val="28"/>
        </w:rPr>
        <w:t>в организации</w:t>
      </w:r>
      <w:r w:rsidRPr="00642781">
        <w:rPr>
          <w:rFonts w:ascii="Times New Roman" w:hAnsi="Times New Roman"/>
          <w:sz w:val="28"/>
          <w:szCs w:val="28"/>
        </w:rPr>
        <w:t>, это движение не начнется.</w:t>
      </w:r>
    </w:p>
    <w:p w:rsidR="00242CD6" w:rsidRPr="00642781" w:rsidRDefault="00242CD6" w:rsidP="007D1C0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2781">
        <w:rPr>
          <w:rFonts w:ascii="Times New Roman" w:hAnsi="Times New Roman"/>
          <w:sz w:val="28"/>
          <w:szCs w:val="28"/>
        </w:rPr>
        <w:t>После расчета потребностей нужно отобрать источники их удовлетворения, наладить взаимодействие с поставщиками. Они выстраиваются на базе конкретных мероприятий по выбору поставщиков, процедуры оформления заказов, определения требований к качеству поставок и их входного контроля, проведения переговоров по ценам и т.</w:t>
      </w:r>
      <w:r>
        <w:rPr>
          <w:rFonts w:ascii="Times New Roman" w:hAnsi="Times New Roman"/>
          <w:sz w:val="28"/>
          <w:szCs w:val="28"/>
        </w:rPr>
        <w:t xml:space="preserve"> </w:t>
      </w:r>
      <w:r w:rsidRPr="00642781">
        <w:rPr>
          <w:rFonts w:ascii="Times New Roman" w:hAnsi="Times New Roman"/>
          <w:sz w:val="28"/>
          <w:szCs w:val="28"/>
        </w:rPr>
        <w:t>п.</w:t>
      </w:r>
    </w:p>
    <w:p w:rsidR="00242CD6" w:rsidRPr="00642781" w:rsidRDefault="00242CD6" w:rsidP="007D1C0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2781">
        <w:rPr>
          <w:rFonts w:ascii="Times New Roman" w:hAnsi="Times New Roman"/>
          <w:sz w:val="28"/>
          <w:szCs w:val="28"/>
        </w:rPr>
        <w:t>Это тщательная и систематическая работа с конкретными видами сырья и материалов, с определенными поставщиками на уровне каждого исполнителя службы снабжения. Иными словами, отработка стандарта работы службы снабжения, включающего регулярное измерение результативности таких действий.</w:t>
      </w:r>
    </w:p>
    <w:p w:rsidR="00242CD6" w:rsidRPr="00642781" w:rsidRDefault="00242CD6" w:rsidP="007D1C0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2781">
        <w:rPr>
          <w:rFonts w:ascii="Times New Roman" w:hAnsi="Times New Roman"/>
          <w:sz w:val="28"/>
          <w:szCs w:val="28"/>
        </w:rPr>
        <w:t>Важно связать еженедельный приход денежных средств в службе сбыта с еженедельными закупками в снабжении (основных и вспомогательных материалов). Участвуя в еженедельных (а при необходимости и в ежедневных) рабочих совещаниях, руководители основных служб придут к пониманию определенных пропорций в распределении денежных средств.</w:t>
      </w:r>
    </w:p>
    <w:p w:rsidR="00242CD6" w:rsidRPr="00642781" w:rsidRDefault="00242CD6" w:rsidP="007D1C0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2781">
        <w:rPr>
          <w:rFonts w:ascii="Times New Roman" w:hAnsi="Times New Roman"/>
          <w:sz w:val="28"/>
          <w:szCs w:val="28"/>
        </w:rPr>
        <w:t>Так, например, из 100 денежных единиц службе снабжения может быть выделено 40</w:t>
      </w:r>
      <w:r>
        <w:rPr>
          <w:rFonts w:ascii="Times New Roman" w:hAnsi="Times New Roman"/>
          <w:sz w:val="28"/>
          <w:szCs w:val="28"/>
        </w:rPr>
        <w:t xml:space="preserve"> </w:t>
      </w:r>
      <w:r w:rsidRPr="00642781">
        <w:rPr>
          <w:rFonts w:ascii="Times New Roman" w:hAnsi="Times New Roman"/>
          <w:sz w:val="28"/>
          <w:szCs w:val="28"/>
        </w:rPr>
        <w:t xml:space="preserve">%. Структура распределения денежных средств должна отражать определенные пропорции в структуре затрат </w:t>
      </w:r>
      <w:r>
        <w:rPr>
          <w:rFonts w:ascii="Times New Roman" w:hAnsi="Times New Roman"/>
          <w:sz w:val="28"/>
          <w:szCs w:val="28"/>
        </w:rPr>
        <w:t>организации</w:t>
      </w:r>
      <w:r w:rsidRPr="00642781">
        <w:rPr>
          <w:rFonts w:ascii="Times New Roman" w:hAnsi="Times New Roman"/>
          <w:sz w:val="28"/>
          <w:szCs w:val="28"/>
        </w:rPr>
        <w:t>. И этой структурой нужно учиться управлять.</w:t>
      </w:r>
    </w:p>
    <w:p w:rsidR="00242CD6" w:rsidRPr="00642781" w:rsidRDefault="00242CD6" w:rsidP="007D1C0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2781">
        <w:rPr>
          <w:rFonts w:ascii="Times New Roman" w:hAnsi="Times New Roman"/>
          <w:sz w:val="28"/>
          <w:szCs w:val="28"/>
        </w:rPr>
        <w:t xml:space="preserve">Со временем на такой основе можно выстраивать взаимодействие с поставщиками по будущим оплатам и погашении кредиторской задолженности. Снабженцы при этом готовят рекомендации по ежедневным актуальным оплатам для принятия оптимальных решений на уровне </w:t>
      </w:r>
      <w:r>
        <w:rPr>
          <w:rFonts w:ascii="Times New Roman" w:hAnsi="Times New Roman"/>
          <w:sz w:val="28"/>
          <w:szCs w:val="28"/>
        </w:rPr>
        <w:t>организации</w:t>
      </w:r>
      <w:r w:rsidRPr="00642781">
        <w:rPr>
          <w:rFonts w:ascii="Times New Roman" w:hAnsi="Times New Roman"/>
          <w:sz w:val="28"/>
          <w:szCs w:val="28"/>
        </w:rPr>
        <w:t>.</w:t>
      </w:r>
    </w:p>
    <w:p w:rsidR="00242CD6" w:rsidRPr="00642781" w:rsidRDefault="00242CD6" w:rsidP="007D1C0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такого обсуждения –</w:t>
      </w:r>
      <w:r w:rsidRPr="00642781">
        <w:rPr>
          <w:rFonts w:ascii="Times New Roman" w:hAnsi="Times New Roman"/>
          <w:sz w:val="28"/>
          <w:szCs w:val="28"/>
        </w:rPr>
        <w:t xml:space="preserve"> наладить и отработать механизм принятия и реализации решений по управлению денежными и материальными ресурсами и потоками на основе обратной связи с внешним миром и внутри </w:t>
      </w:r>
      <w:r>
        <w:rPr>
          <w:rFonts w:ascii="Times New Roman" w:hAnsi="Times New Roman"/>
          <w:sz w:val="28"/>
          <w:szCs w:val="28"/>
        </w:rPr>
        <w:t>организации</w:t>
      </w:r>
      <w:r w:rsidRPr="00642781">
        <w:rPr>
          <w:rFonts w:ascii="Times New Roman" w:hAnsi="Times New Roman"/>
          <w:sz w:val="28"/>
          <w:szCs w:val="28"/>
        </w:rPr>
        <w:t>. К примеру, для налаживания взаимодействия со службой сбыта в службе снабжения целесообразно формировать бюджет закупок на основе составления еженедельного (а возможно, и ежедневного) плана платежей.</w:t>
      </w:r>
    </w:p>
    <w:p w:rsidR="00242CD6" w:rsidRPr="00642781" w:rsidRDefault="00242CD6" w:rsidP="007D1C0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2781">
        <w:rPr>
          <w:rFonts w:ascii="Times New Roman" w:hAnsi="Times New Roman"/>
          <w:sz w:val="28"/>
          <w:szCs w:val="28"/>
        </w:rPr>
        <w:t>Смысл такой работы состоит</w:t>
      </w:r>
      <w:r>
        <w:rPr>
          <w:rFonts w:ascii="Times New Roman" w:hAnsi="Times New Roman"/>
          <w:sz w:val="28"/>
          <w:szCs w:val="28"/>
        </w:rPr>
        <w:t>,</w:t>
      </w:r>
      <w:r w:rsidRPr="00642781">
        <w:rPr>
          <w:rFonts w:ascii="Times New Roman" w:hAnsi="Times New Roman"/>
          <w:sz w:val="28"/>
          <w:szCs w:val="28"/>
        </w:rPr>
        <w:t xml:space="preserve"> прежде всего</w:t>
      </w:r>
      <w:r>
        <w:rPr>
          <w:rFonts w:ascii="Times New Roman" w:hAnsi="Times New Roman"/>
          <w:sz w:val="28"/>
          <w:szCs w:val="28"/>
        </w:rPr>
        <w:t>,</w:t>
      </w:r>
      <w:r w:rsidRPr="00642781">
        <w:rPr>
          <w:rFonts w:ascii="Times New Roman" w:hAnsi="Times New Roman"/>
          <w:sz w:val="28"/>
          <w:szCs w:val="28"/>
        </w:rPr>
        <w:t xml:space="preserve"> в понимании реальной ситуации с денежными средствами на предприятии в целом: сколько приходит и куда уходят заработанные деньги и можно ли финансировать процесс производства. Это поможет уйти от мышления по отделам и научиться управлять денежными и материальными потоками и ресурсами в условиях их ограничения.</w:t>
      </w:r>
    </w:p>
    <w:p w:rsidR="00242CD6" w:rsidRPr="00642781" w:rsidRDefault="00242CD6" w:rsidP="007D1C0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2781">
        <w:rPr>
          <w:rFonts w:ascii="Times New Roman" w:hAnsi="Times New Roman"/>
          <w:sz w:val="28"/>
          <w:szCs w:val="28"/>
        </w:rPr>
        <w:t xml:space="preserve">Для управления и эффективного использования денежных средств целесообразно ежемесячно (еженедельно) составлять </w:t>
      </w:r>
      <w:r>
        <w:rPr>
          <w:rFonts w:ascii="Times New Roman" w:hAnsi="Times New Roman"/>
          <w:sz w:val="28"/>
          <w:szCs w:val="28"/>
        </w:rPr>
        <w:t>бюджет</w:t>
      </w:r>
      <w:r w:rsidRPr="00642781">
        <w:rPr>
          <w:rFonts w:ascii="Times New Roman" w:hAnsi="Times New Roman"/>
          <w:sz w:val="28"/>
          <w:szCs w:val="28"/>
        </w:rPr>
        <w:t xml:space="preserve"> по направлениям их расходования. Важно еженедельно контролировать выполнение </w:t>
      </w:r>
      <w:r>
        <w:rPr>
          <w:rFonts w:ascii="Times New Roman" w:hAnsi="Times New Roman"/>
          <w:sz w:val="28"/>
          <w:szCs w:val="28"/>
        </w:rPr>
        <w:t>бюджета</w:t>
      </w:r>
      <w:r w:rsidRPr="00642781">
        <w:rPr>
          <w:rFonts w:ascii="Times New Roman" w:hAnsi="Times New Roman"/>
          <w:sz w:val="28"/>
          <w:szCs w:val="28"/>
        </w:rPr>
        <w:t>, отслеживать состояние кредиторской и дебиторской задолженности. Отдельно составляется график погашения кредиторской и прихода дебиторской задолженности.</w:t>
      </w:r>
    </w:p>
    <w:p w:rsidR="00242CD6" w:rsidRPr="00642781" w:rsidRDefault="00242CD6" w:rsidP="007D1C0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2781">
        <w:rPr>
          <w:rFonts w:ascii="Times New Roman" w:hAnsi="Times New Roman"/>
          <w:sz w:val="28"/>
          <w:szCs w:val="28"/>
        </w:rPr>
        <w:t>Работа с информацией позволит отслеживать ежемесячную потребность службы снабжения в денежных средствах для расчета с поставщиками, в том числе за кредиторскую задолженность, и правильно ими распоряжаться с точки зрения налаживания долгосрочных связей с поставщиками.</w:t>
      </w:r>
    </w:p>
    <w:p w:rsidR="00242CD6" w:rsidRPr="00642781" w:rsidRDefault="00242CD6" w:rsidP="007D1C0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2781">
        <w:rPr>
          <w:rFonts w:ascii="Times New Roman" w:hAnsi="Times New Roman"/>
          <w:sz w:val="28"/>
          <w:szCs w:val="28"/>
        </w:rPr>
        <w:t>Практика показывает, что налаживание взаимодействия со службами путем открытой ком</w:t>
      </w:r>
      <w:r>
        <w:rPr>
          <w:rFonts w:ascii="Times New Roman" w:hAnsi="Times New Roman"/>
          <w:sz w:val="28"/>
          <w:szCs w:val="28"/>
        </w:rPr>
        <w:t>муникации и обмена информацией –</w:t>
      </w:r>
      <w:r w:rsidRPr="00642781">
        <w:rPr>
          <w:rFonts w:ascii="Times New Roman" w:hAnsi="Times New Roman"/>
          <w:sz w:val="28"/>
          <w:szCs w:val="28"/>
        </w:rPr>
        <w:t xml:space="preserve"> процесс непростой. Он будет сталкиваться с традиционными взаимосвязями и отношением власти в рамках сложившейся системы управления, поэтому сопротивление неизбежно. Для его преодоления нужны не формальные, а настоящие усилия, чтобы через процесс бюджетирования постепенно заменить сложившиеся отношения распоряжения функциями взаимного контроля между службами.</w:t>
      </w:r>
    </w:p>
    <w:p w:rsidR="00242CD6" w:rsidRPr="00642781" w:rsidRDefault="00242CD6" w:rsidP="007D1C0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2781">
        <w:rPr>
          <w:rFonts w:ascii="Times New Roman" w:hAnsi="Times New Roman"/>
          <w:sz w:val="28"/>
          <w:szCs w:val="28"/>
        </w:rPr>
        <w:t>Горизонтальные взаимодействия между службами основаны не на власти (подчинении), а на доверии к совместным результатам, которые не могут быть быстро достигнуты. Поэтому так важно инвестировать время на управленческие функции в службах и на повышение квалификации персонала.</w:t>
      </w:r>
    </w:p>
    <w:p w:rsidR="00242CD6" w:rsidRPr="00642781" w:rsidRDefault="00242CD6" w:rsidP="007D1C0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2781">
        <w:rPr>
          <w:rFonts w:ascii="Times New Roman" w:hAnsi="Times New Roman"/>
          <w:sz w:val="28"/>
          <w:szCs w:val="28"/>
        </w:rPr>
        <w:t>Наладить механизм реализации программы снабжения возможно и путем сравнения запланированных результатов с фактическими</w:t>
      </w:r>
      <w:r w:rsidRPr="009F2168">
        <w:rPr>
          <w:rFonts w:ascii="Times New Roman" w:hAnsi="Times New Roman"/>
          <w:sz w:val="28"/>
          <w:szCs w:val="28"/>
        </w:rPr>
        <w:t>,</w:t>
      </w:r>
      <w:r w:rsidRPr="00642781">
        <w:rPr>
          <w:rFonts w:ascii="Times New Roman" w:hAnsi="Times New Roman"/>
          <w:sz w:val="28"/>
          <w:szCs w:val="28"/>
        </w:rPr>
        <w:t xml:space="preserve"> для выявления причин отклонений. Их нужно фиксировать и использовать в будущем. Из негативного опыта мы получаем больше уроков: что получилось и что не получилось. Для этих целей и нужно использовать управленческий инструментарий и довести работу с ним до совершенства.</w:t>
      </w:r>
    </w:p>
    <w:p w:rsidR="00242CD6" w:rsidRPr="008115BB" w:rsidRDefault="00242CD6" w:rsidP="007D1C0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2781">
        <w:rPr>
          <w:rFonts w:ascii="Times New Roman" w:hAnsi="Times New Roman"/>
          <w:sz w:val="28"/>
          <w:szCs w:val="28"/>
        </w:rPr>
        <w:t xml:space="preserve">Совместная работа всех служб </w:t>
      </w:r>
      <w:r>
        <w:rPr>
          <w:rFonts w:ascii="Times New Roman" w:hAnsi="Times New Roman"/>
          <w:sz w:val="28"/>
          <w:szCs w:val="28"/>
        </w:rPr>
        <w:t>экономического субъекта</w:t>
      </w:r>
      <w:r w:rsidRPr="00642781">
        <w:rPr>
          <w:rFonts w:ascii="Times New Roman" w:hAnsi="Times New Roman"/>
          <w:sz w:val="28"/>
          <w:szCs w:val="28"/>
        </w:rPr>
        <w:t xml:space="preserve"> на единый результат начинается с изучения сложившейся ситуации в снабжении.</w:t>
      </w:r>
    </w:p>
    <w:p w:rsidR="00242CD6" w:rsidRPr="008115BB" w:rsidRDefault="00242CD6" w:rsidP="007D1C0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42CD6" w:rsidRPr="009F2168" w:rsidRDefault="00242CD6" w:rsidP="00D51530">
      <w:pPr>
        <w:spacing w:line="360" w:lineRule="auto"/>
        <w:ind w:firstLine="720"/>
        <w:jc w:val="center"/>
        <w:rPr>
          <w:rFonts w:ascii="Times New Roman" w:hAnsi="Times New Roman"/>
          <w:b/>
          <w:bCs/>
          <w:color w:val="000000"/>
          <w:spacing w:val="-2"/>
          <w:kern w:val="28"/>
          <w:sz w:val="24"/>
          <w:szCs w:val="24"/>
        </w:rPr>
      </w:pPr>
      <w:r w:rsidRPr="009F2168">
        <w:rPr>
          <w:rFonts w:ascii="Times New Roman" w:hAnsi="Times New Roman"/>
          <w:b/>
          <w:bCs/>
          <w:color w:val="000000"/>
          <w:spacing w:val="-2"/>
          <w:kern w:val="28"/>
          <w:sz w:val="24"/>
          <w:szCs w:val="24"/>
        </w:rPr>
        <w:t>Список литературы</w:t>
      </w:r>
    </w:p>
    <w:p w:rsidR="00242CD6" w:rsidRPr="00AD4A1A" w:rsidRDefault="00242CD6" w:rsidP="00C807B4">
      <w:pPr>
        <w:pStyle w:val="ListParagraph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4"/>
          <w:szCs w:val="28"/>
        </w:rPr>
      </w:pPr>
      <w:r w:rsidRPr="00AD4A1A">
        <w:rPr>
          <w:rFonts w:ascii="Times New Roman" w:hAnsi="Times New Roman"/>
          <w:color w:val="000000"/>
          <w:sz w:val="24"/>
          <w:szCs w:val="28"/>
        </w:rPr>
        <w:t>Говдя В. В</w:t>
      </w:r>
      <w:r>
        <w:rPr>
          <w:rFonts w:ascii="Times New Roman" w:hAnsi="Times New Roman"/>
          <w:color w:val="000000"/>
          <w:sz w:val="24"/>
          <w:szCs w:val="28"/>
        </w:rPr>
        <w:t>.</w:t>
      </w:r>
      <w:r w:rsidRPr="00AD4A1A">
        <w:rPr>
          <w:rFonts w:ascii="Times New Roman" w:hAnsi="Times New Roman"/>
          <w:color w:val="000000"/>
          <w:sz w:val="24"/>
          <w:szCs w:val="28"/>
        </w:rPr>
        <w:t xml:space="preserve"> Развитие методологических основ управленческого учета: научное издание</w:t>
      </w:r>
      <w:r>
        <w:rPr>
          <w:rFonts w:ascii="Times New Roman" w:hAnsi="Times New Roman"/>
          <w:color w:val="000000"/>
          <w:sz w:val="24"/>
          <w:szCs w:val="28"/>
        </w:rPr>
        <w:t xml:space="preserve"> / В. В. Говдя, Ж. В. Дегальцева</w:t>
      </w:r>
      <w:r w:rsidRPr="00AD4A1A">
        <w:rPr>
          <w:rFonts w:ascii="Times New Roman" w:hAnsi="Times New Roman"/>
          <w:color w:val="000000"/>
          <w:sz w:val="24"/>
          <w:szCs w:val="28"/>
        </w:rPr>
        <w:t>. – Краснодар: Изд-во «Манускрипт», 2013. -187 с.</w:t>
      </w:r>
    </w:p>
    <w:p w:rsidR="00242CD6" w:rsidRPr="00E96655" w:rsidRDefault="00242CD6" w:rsidP="00C807B4">
      <w:pPr>
        <w:spacing w:line="300" w:lineRule="auto"/>
        <w:jc w:val="both"/>
        <w:rPr>
          <w:rFonts w:ascii="Times New Roman" w:hAnsi="Times New Roman"/>
          <w:color w:val="000000"/>
          <w:sz w:val="24"/>
          <w:szCs w:val="28"/>
        </w:rPr>
      </w:pPr>
      <w:r w:rsidRPr="00E96655">
        <w:rPr>
          <w:rFonts w:ascii="Times New Roman" w:hAnsi="Times New Roman"/>
          <w:color w:val="000000"/>
          <w:sz w:val="24"/>
          <w:szCs w:val="28"/>
        </w:rPr>
        <w:tab/>
        <w:t>2. Дегальцева Ж. В. Управленческий учет: планирование и бюджетирование</w:t>
      </w:r>
      <w:r>
        <w:rPr>
          <w:rFonts w:ascii="Times New Roman" w:hAnsi="Times New Roman"/>
          <w:color w:val="000000"/>
          <w:sz w:val="24"/>
          <w:szCs w:val="28"/>
        </w:rPr>
        <w:t>: учебное пособие / Ж. В. Дегальцева</w:t>
      </w:r>
      <w:r w:rsidRPr="00E96655">
        <w:rPr>
          <w:rFonts w:ascii="Times New Roman" w:hAnsi="Times New Roman"/>
          <w:color w:val="000000"/>
          <w:sz w:val="24"/>
          <w:szCs w:val="28"/>
        </w:rPr>
        <w:t>. - Краснодар: Изд-во ФГБОУ ВПО «Кубанский ГАУ», 2012. - 217 с.</w:t>
      </w:r>
    </w:p>
    <w:p w:rsidR="00242CD6" w:rsidRPr="00D51530" w:rsidRDefault="00242CD6" w:rsidP="00C807B4">
      <w:pPr>
        <w:jc w:val="both"/>
        <w:rPr>
          <w:rFonts w:ascii="Times New Roman" w:hAnsi="Times New Roman"/>
          <w:color w:val="000000"/>
          <w:sz w:val="24"/>
          <w:szCs w:val="28"/>
        </w:rPr>
      </w:pPr>
      <w:r w:rsidRPr="00E96655">
        <w:rPr>
          <w:rFonts w:ascii="Times New Roman" w:hAnsi="Times New Roman"/>
          <w:color w:val="000000"/>
          <w:sz w:val="24"/>
          <w:szCs w:val="28"/>
        </w:rPr>
        <w:tab/>
        <w:t>3. Дегальцева Ж. В. Механизм формирования системы управленческого учета в агрохолдингах/ Ж. В. Дегальцева //</w:t>
      </w:r>
      <w:r>
        <w:rPr>
          <w:rFonts w:ascii="Times New Roman" w:hAnsi="Times New Roman"/>
          <w:color w:val="000000"/>
          <w:sz w:val="24"/>
          <w:szCs w:val="28"/>
        </w:rPr>
        <w:t xml:space="preserve"> </w:t>
      </w:r>
      <w:r w:rsidRPr="00E96655">
        <w:rPr>
          <w:rFonts w:ascii="Times New Roman" w:hAnsi="Times New Roman"/>
          <w:color w:val="000000"/>
          <w:sz w:val="24"/>
          <w:szCs w:val="28"/>
        </w:rPr>
        <w:t>Экономика и предпринимательство. - 2013. - № 2. -С. 246-252</w:t>
      </w:r>
      <w:r w:rsidRPr="00D51530">
        <w:rPr>
          <w:rFonts w:ascii="Times New Roman" w:hAnsi="Times New Roman"/>
          <w:color w:val="000000"/>
          <w:sz w:val="24"/>
          <w:szCs w:val="28"/>
        </w:rPr>
        <w:t>.</w:t>
      </w:r>
    </w:p>
    <w:p w:rsidR="00242CD6" w:rsidRPr="00D51530" w:rsidRDefault="00242CD6" w:rsidP="00C807B4">
      <w:pPr>
        <w:jc w:val="both"/>
        <w:rPr>
          <w:rFonts w:ascii="Times New Roman" w:hAnsi="Times New Roman"/>
          <w:color w:val="000000"/>
          <w:sz w:val="24"/>
          <w:szCs w:val="28"/>
        </w:rPr>
      </w:pPr>
    </w:p>
    <w:p w:rsidR="00242CD6" w:rsidRPr="009F2168" w:rsidRDefault="00242CD6" w:rsidP="00D51530">
      <w:pPr>
        <w:spacing w:line="360" w:lineRule="auto"/>
        <w:jc w:val="center"/>
        <w:rPr>
          <w:rFonts w:ascii="Times New Roman" w:hAnsi="Times New Roman"/>
          <w:b/>
          <w:color w:val="000000"/>
          <w:sz w:val="24"/>
          <w:szCs w:val="28"/>
        </w:rPr>
      </w:pPr>
      <w:r w:rsidRPr="009F2168">
        <w:rPr>
          <w:rFonts w:ascii="Times New Roman" w:hAnsi="Times New Roman"/>
          <w:b/>
          <w:sz w:val="24"/>
          <w:szCs w:val="24"/>
        </w:rPr>
        <w:t>References</w:t>
      </w:r>
    </w:p>
    <w:p w:rsidR="00242CD6" w:rsidRPr="005F079F" w:rsidRDefault="00242CD6" w:rsidP="005F079F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color w:val="000000"/>
          <w:sz w:val="24"/>
          <w:szCs w:val="28"/>
        </w:rPr>
      </w:pPr>
      <w:r w:rsidRPr="00D51530">
        <w:rPr>
          <w:rFonts w:ascii="Times New Roman" w:hAnsi="Times New Roman"/>
          <w:color w:val="000000"/>
          <w:sz w:val="24"/>
          <w:szCs w:val="28"/>
        </w:rPr>
        <w:t>Govdja V. V</w:t>
      </w:r>
      <w:r>
        <w:rPr>
          <w:rFonts w:ascii="Times New Roman" w:hAnsi="Times New Roman"/>
          <w:color w:val="000000"/>
          <w:sz w:val="24"/>
          <w:szCs w:val="28"/>
        </w:rPr>
        <w:t>.</w:t>
      </w:r>
      <w:r w:rsidRPr="00D51530">
        <w:rPr>
          <w:rFonts w:ascii="Times New Roman" w:hAnsi="Times New Roman"/>
          <w:color w:val="000000"/>
          <w:sz w:val="24"/>
          <w:szCs w:val="28"/>
        </w:rPr>
        <w:t xml:space="preserve"> Razvitie metodologicheskih osnov upravlencheskogo ucheta: nauchnoe izdanie / V. V. Govdja, Zh. V.  Degaltseva– Krasnodar: Izd-vo «Manuskript», 2013. -187 s.</w:t>
      </w:r>
    </w:p>
    <w:p w:rsidR="00242CD6" w:rsidRPr="005F079F" w:rsidRDefault="00242CD6" w:rsidP="005F079F">
      <w:pPr>
        <w:pStyle w:val="ListParagraph"/>
        <w:ind w:left="360"/>
        <w:jc w:val="both"/>
        <w:rPr>
          <w:rFonts w:ascii="Times New Roman" w:hAnsi="Times New Roman"/>
          <w:color w:val="000000"/>
          <w:sz w:val="24"/>
          <w:szCs w:val="28"/>
        </w:rPr>
      </w:pPr>
      <w:r w:rsidRPr="005F079F">
        <w:rPr>
          <w:rFonts w:ascii="Times New Roman" w:hAnsi="Times New Roman"/>
          <w:color w:val="000000"/>
          <w:sz w:val="24"/>
          <w:szCs w:val="28"/>
        </w:rPr>
        <w:t>2. Degal'ceva Zh. V. Upravlencheskij uchet: planirovanie i bjudzhetirovanie: uchebnoe posobie / Zh. V. Degal'ceva. - Krasnodar: Izd-vo FGBOU VPO «Kubanskij GAU», 2012. - 217 s.</w:t>
      </w:r>
    </w:p>
    <w:p w:rsidR="00242CD6" w:rsidRPr="005F079F" w:rsidRDefault="00242CD6" w:rsidP="005F079F">
      <w:pPr>
        <w:pStyle w:val="ListParagraph"/>
        <w:ind w:left="360"/>
        <w:jc w:val="both"/>
        <w:rPr>
          <w:rFonts w:ascii="Times New Roman" w:hAnsi="Times New Roman"/>
          <w:color w:val="000000"/>
          <w:sz w:val="24"/>
          <w:szCs w:val="28"/>
          <w:lang w:val="en-US"/>
        </w:rPr>
      </w:pPr>
      <w:r w:rsidRPr="005F079F">
        <w:rPr>
          <w:rFonts w:ascii="Times New Roman" w:hAnsi="Times New Roman"/>
          <w:color w:val="000000"/>
          <w:sz w:val="24"/>
          <w:szCs w:val="28"/>
          <w:lang w:val="en-US"/>
        </w:rPr>
        <w:t xml:space="preserve">3. Degal'ceva Zh. V. Mehanizm formirovanija sistemy upravlencheskogo ucheta v agroholdingah/ Zh. V. Degal'ceva // Jekonomika i predprinimatel'stvo. - 2013. - № 2. -S. 246-252. </w:t>
      </w:r>
    </w:p>
    <w:p w:rsidR="00242CD6" w:rsidRPr="00642781" w:rsidRDefault="00242CD6" w:rsidP="005F079F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sectPr w:rsidR="00242CD6" w:rsidRPr="00642781" w:rsidSect="008C4C28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2CD6" w:rsidRDefault="00242CD6" w:rsidP="008C4C28">
      <w:r>
        <w:separator/>
      </w:r>
    </w:p>
  </w:endnote>
  <w:endnote w:type="continuationSeparator" w:id="1">
    <w:p w:rsidR="00242CD6" w:rsidRDefault="00242CD6" w:rsidP="008C4C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2CD6" w:rsidRPr="009F2168" w:rsidRDefault="00242CD6">
    <w:pPr>
      <w:pStyle w:val="Footer"/>
      <w:rPr>
        <w:sz w:val="24"/>
        <w:szCs w:val="24"/>
        <w:lang w:val="en-US"/>
      </w:rPr>
    </w:pPr>
    <w:r w:rsidRPr="009F2168">
      <w:rPr>
        <w:rFonts w:ascii="Times New Roman" w:hAnsi="Times New Roman"/>
        <w:sz w:val="24"/>
        <w:szCs w:val="24"/>
      </w:rPr>
      <w:t>http://ej.kubagro.ru/201</w:t>
    </w:r>
    <w:r w:rsidRPr="009F2168">
      <w:rPr>
        <w:rFonts w:ascii="Times New Roman" w:hAnsi="Times New Roman"/>
        <w:sz w:val="24"/>
        <w:szCs w:val="24"/>
        <w:lang w:val="en-US"/>
      </w:rPr>
      <w:t>4</w:t>
    </w:r>
    <w:r w:rsidRPr="009F2168">
      <w:rPr>
        <w:rFonts w:ascii="Times New Roman" w:hAnsi="Times New Roman"/>
        <w:sz w:val="24"/>
        <w:szCs w:val="24"/>
      </w:rPr>
      <w:t>/</w:t>
    </w:r>
    <w:r w:rsidRPr="009F2168">
      <w:rPr>
        <w:rFonts w:ascii="Times New Roman" w:hAnsi="Times New Roman"/>
        <w:sz w:val="24"/>
        <w:szCs w:val="24"/>
        <w:lang w:val="en-US"/>
      </w:rPr>
      <w:t>0</w:t>
    </w:r>
    <w:r>
      <w:rPr>
        <w:rFonts w:ascii="Times New Roman" w:hAnsi="Times New Roman"/>
        <w:sz w:val="24"/>
        <w:szCs w:val="24"/>
        <w:lang w:val="en-US"/>
      </w:rPr>
      <w:t>7</w:t>
    </w:r>
    <w:r w:rsidRPr="009F2168">
      <w:rPr>
        <w:rFonts w:ascii="Times New Roman" w:hAnsi="Times New Roman"/>
        <w:sz w:val="24"/>
        <w:szCs w:val="24"/>
      </w:rPr>
      <w:t>/pdf/</w:t>
    </w:r>
    <w:r>
      <w:rPr>
        <w:rFonts w:ascii="Times New Roman" w:hAnsi="Times New Roman"/>
        <w:sz w:val="24"/>
        <w:szCs w:val="24"/>
        <w:lang w:val="en-US"/>
      </w:rPr>
      <w:t>59</w:t>
    </w:r>
    <w:r w:rsidRPr="009F2168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2CD6" w:rsidRDefault="00242CD6" w:rsidP="008C4C28">
      <w:r>
        <w:separator/>
      </w:r>
    </w:p>
  </w:footnote>
  <w:footnote w:type="continuationSeparator" w:id="1">
    <w:p w:rsidR="00242CD6" w:rsidRDefault="00242CD6" w:rsidP="008C4C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2CD6" w:rsidRDefault="00242CD6" w:rsidP="00D1337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42CD6" w:rsidRDefault="00242CD6" w:rsidP="00744701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2CD6" w:rsidRPr="00744701" w:rsidRDefault="00242CD6" w:rsidP="00D13375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744701">
      <w:rPr>
        <w:rStyle w:val="PageNumber"/>
        <w:rFonts w:ascii="Times New Roman" w:hAnsi="Times New Roman"/>
        <w:sz w:val="28"/>
        <w:szCs w:val="28"/>
      </w:rPr>
      <w:fldChar w:fldCharType="begin"/>
    </w:r>
    <w:r w:rsidRPr="00744701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744701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11</w:t>
    </w:r>
    <w:r w:rsidRPr="00744701">
      <w:rPr>
        <w:rStyle w:val="PageNumber"/>
        <w:rFonts w:ascii="Times New Roman" w:hAnsi="Times New Roman"/>
        <w:sz w:val="28"/>
        <w:szCs w:val="28"/>
      </w:rPr>
      <w:fldChar w:fldCharType="end"/>
    </w:r>
  </w:p>
  <w:p w:rsidR="00242CD6" w:rsidRPr="00744701" w:rsidRDefault="00242CD6" w:rsidP="00744701">
    <w:pPr>
      <w:pStyle w:val="Header"/>
      <w:ind w:right="360"/>
      <w:rPr>
        <w:rFonts w:ascii="Times New Roman" w:hAnsi="Times New Roman"/>
        <w:sz w:val="24"/>
        <w:szCs w:val="24"/>
        <w:lang w:val="en-US"/>
      </w:rPr>
    </w:pPr>
    <w:r w:rsidRPr="00FF55FC">
      <w:rPr>
        <w:rFonts w:ascii="Times New Roman" w:hAnsi="Times New Roman"/>
        <w:sz w:val="24"/>
        <w:szCs w:val="24"/>
      </w:rPr>
      <w:t>Научный журнал КубГАУ, №</w:t>
    </w:r>
    <w:r w:rsidRPr="00FF55FC">
      <w:rPr>
        <w:rFonts w:ascii="Times New Roman" w:hAnsi="Times New Roman"/>
        <w:sz w:val="24"/>
        <w:szCs w:val="24"/>
        <w:lang w:val="en-US"/>
      </w:rPr>
      <w:t>10</w:t>
    </w:r>
    <w:r>
      <w:rPr>
        <w:rFonts w:ascii="Times New Roman" w:hAnsi="Times New Roman"/>
        <w:sz w:val="24"/>
        <w:szCs w:val="24"/>
        <w:lang w:val="en-US"/>
      </w:rPr>
      <w:t>1</w:t>
    </w:r>
    <w:r w:rsidRPr="00FF55FC">
      <w:rPr>
        <w:rFonts w:ascii="Times New Roman" w:hAnsi="Times New Roman"/>
        <w:sz w:val="24"/>
        <w:szCs w:val="24"/>
      </w:rPr>
      <w:t>(</w:t>
    </w:r>
    <w:r w:rsidRPr="00FF55FC">
      <w:rPr>
        <w:rFonts w:ascii="Times New Roman" w:hAnsi="Times New Roman"/>
        <w:sz w:val="24"/>
        <w:szCs w:val="24"/>
        <w:lang w:val="en-US"/>
      </w:rPr>
      <w:t>0</w:t>
    </w:r>
    <w:r>
      <w:rPr>
        <w:rFonts w:ascii="Times New Roman" w:hAnsi="Times New Roman"/>
        <w:sz w:val="24"/>
        <w:szCs w:val="24"/>
        <w:lang w:val="en-US"/>
      </w:rPr>
      <w:t>7</w:t>
    </w:r>
    <w:r w:rsidRPr="00FF55FC">
      <w:rPr>
        <w:rFonts w:ascii="Times New Roman" w:hAnsi="Times New Roman"/>
        <w:sz w:val="24"/>
        <w:szCs w:val="24"/>
      </w:rPr>
      <w:t>), 201</w:t>
    </w:r>
    <w:r w:rsidRPr="00FF55FC">
      <w:rPr>
        <w:rFonts w:ascii="Times New Roman" w:hAnsi="Times New Roman"/>
        <w:sz w:val="24"/>
        <w:szCs w:val="24"/>
        <w:lang w:val="en-US"/>
      </w:rPr>
      <w:t>4</w:t>
    </w:r>
    <w:r w:rsidRPr="00FF55FC">
      <w:rPr>
        <w:rFonts w:ascii="Times New Roman" w:hAnsi="Times New Roman"/>
        <w:sz w:val="24"/>
        <w:szCs w:val="24"/>
      </w:rPr>
      <w:t xml:space="preserve">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AA543F"/>
    <w:multiLevelType w:val="hybridMultilevel"/>
    <w:tmpl w:val="CCD46C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56FA7848"/>
    <w:multiLevelType w:val="hybridMultilevel"/>
    <w:tmpl w:val="48DA46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DBC14EF"/>
    <w:multiLevelType w:val="hybridMultilevel"/>
    <w:tmpl w:val="87F070A8"/>
    <w:lvl w:ilvl="0" w:tplc="0419000F">
      <w:start w:val="1"/>
      <w:numFmt w:val="decimal"/>
      <w:lvlText w:val="%1."/>
      <w:lvlJc w:val="left"/>
      <w:pPr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2781"/>
    <w:rsid w:val="0002052D"/>
    <w:rsid w:val="00086A39"/>
    <w:rsid w:val="000C3E8E"/>
    <w:rsid w:val="00144B39"/>
    <w:rsid w:val="00145502"/>
    <w:rsid w:val="001E41C0"/>
    <w:rsid w:val="001F142A"/>
    <w:rsid w:val="0020682A"/>
    <w:rsid w:val="00242CD6"/>
    <w:rsid w:val="00277DF9"/>
    <w:rsid w:val="00295A5C"/>
    <w:rsid w:val="00387521"/>
    <w:rsid w:val="003D787E"/>
    <w:rsid w:val="00435D8E"/>
    <w:rsid w:val="004D0936"/>
    <w:rsid w:val="004F5E13"/>
    <w:rsid w:val="0050787F"/>
    <w:rsid w:val="005E160B"/>
    <w:rsid w:val="005F079F"/>
    <w:rsid w:val="00642781"/>
    <w:rsid w:val="006441A0"/>
    <w:rsid w:val="006502F2"/>
    <w:rsid w:val="00663422"/>
    <w:rsid w:val="0066442D"/>
    <w:rsid w:val="006C6FFF"/>
    <w:rsid w:val="00733099"/>
    <w:rsid w:val="00744701"/>
    <w:rsid w:val="007A408E"/>
    <w:rsid w:val="007D1C0C"/>
    <w:rsid w:val="008115BB"/>
    <w:rsid w:val="008273AF"/>
    <w:rsid w:val="008C4C28"/>
    <w:rsid w:val="00974E13"/>
    <w:rsid w:val="009C426B"/>
    <w:rsid w:val="009F2168"/>
    <w:rsid w:val="00A359DA"/>
    <w:rsid w:val="00A91277"/>
    <w:rsid w:val="00AA38C1"/>
    <w:rsid w:val="00AB4BEE"/>
    <w:rsid w:val="00AD4A1A"/>
    <w:rsid w:val="00BC3FD1"/>
    <w:rsid w:val="00C401FE"/>
    <w:rsid w:val="00C807B4"/>
    <w:rsid w:val="00D13375"/>
    <w:rsid w:val="00D51530"/>
    <w:rsid w:val="00DA5C89"/>
    <w:rsid w:val="00E96655"/>
    <w:rsid w:val="00EE641C"/>
    <w:rsid w:val="00FD1128"/>
    <w:rsid w:val="00FF55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408E"/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A408E"/>
    <w:pPr>
      <w:ind w:left="720"/>
      <w:contextualSpacing/>
    </w:pPr>
  </w:style>
  <w:style w:type="table" w:styleId="TableGrid">
    <w:name w:val="Table Grid"/>
    <w:basedOn w:val="TableNormal"/>
    <w:uiPriority w:val="99"/>
    <w:rsid w:val="0066442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">
    <w:name w:val="Основной текст_"/>
    <w:basedOn w:val="DefaultParagraphFont"/>
    <w:link w:val="1"/>
    <w:uiPriority w:val="99"/>
    <w:locked/>
    <w:rsid w:val="00DA5C89"/>
    <w:rPr>
      <w:rFonts w:cs="Times New Roman"/>
      <w:spacing w:val="3"/>
      <w:sz w:val="18"/>
      <w:szCs w:val="18"/>
      <w:shd w:val="clear" w:color="auto" w:fill="FFFFFF"/>
    </w:rPr>
  </w:style>
  <w:style w:type="paragraph" w:customStyle="1" w:styleId="1">
    <w:name w:val="Основной текст1"/>
    <w:basedOn w:val="Normal"/>
    <w:link w:val="a"/>
    <w:uiPriority w:val="99"/>
    <w:rsid w:val="00DA5C89"/>
    <w:pPr>
      <w:shd w:val="clear" w:color="auto" w:fill="FFFFFF"/>
      <w:spacing w:before="480" w:line="269" w:lineRule="exact"/>
      <w:jc w:val="both"/>
    </w:pPr>
    <w:rPr>
      <w:spacing w:val="3"/>
      <w:sz w:val="18"/>
      <w:szCs w:val="18"/>
    </w:rPr>
  </w:style>
  <w:style w:type="paragraph" w:styleId="Header">
    <w:name w:val="header"/>
    <w:basedOn w:val="Normal"/>
    <w:link w:val="HeaderChar"/>
    <w:uiPriority w:val="99"/>
    <w:rsid w:val="008C4C28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8C4C28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8C4C28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C4C28"/>
    <w:rPr>
      <w:rFonts w:cs="Times New Roman"/>
    </w:rPr>
  </w:style>
  <w:style w:type="character" w:styleId="PageNumber">
    <w:name w:val="page number"/>
    <w:basedOn w:val="DefaultParagraphFont"/>
    <w:uiPriority w:val="99"/>
    <w:rsid w:val="0074470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65</TotalTime>
  <Pages>11</Pages>
  <Words>2496</Words>
  <Characters>14230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9</cp:revision>
  <dcterms:created xsi:type="dcterms:W3CDTF">2014-07-08T10:23:00Z</dcterms:created>
  <dcterms:modified xsi:type="dcterms:W3CDTF">2014-09-09T00:44:00Z</dcterms:modified>
</cp:coreProperties>
</file>