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643"/>
        <w:gridCol w:w="4643"/>
      </w:tblGrid>
      <w:tr w:rsidR="00C86D73" w:rsidRPr="00A735C1" w:rsidTr="00463685">
        <w:tc>
          <w:tcPr>
            <w:tcW w:w="4643" w:type="dxa"/>
          </w:tcPr>
          <w:p w:rsidR="00C86D73" w:rsidRDefault="00C86D73" w:rsidP="0046368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35C1">
              <w:rPr>
                <w:rFonts w:ascii="Times New Roman" w:hAnsi="Times New Roman" w:cs="Times New Roman"/>
                <w:sz w:val="20"/>
                <w:szCs w:val="20"/>
              </w:rPr>
              <w:t>УДК 691.32</w:t>
            </w:r>
          </w:p>
          <w:p w:rsidR="00C86D73" w:rsidRPr="008A54B3" w:rsidRDefault="00C86D73" w:rsidP="0046368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C86D73" w:rsidRPr="00A735C1" w:rsidRDefault="00C86D73" w:rsidP="00463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35C1">
              <w:rPr>
                <w:rFonts w:ascii="Times New Roman" w:hAnsi="Times New Roman" w:cs="Times New Roman"/>
                <w:sz w:val="20"/>
                <w:szCs w:val="20"/>
              </w:rPr>
              <w:t>UDC 691.32</w:t>
            </w:r>
          </w:p>
        </w:tc>
      </w:tr>
      <w:tr w:rsidR="00C86D73" w:rsidRPr="00E67951" w:rsidTr="00463685">
        <w:tc>
          <w:tcPr>
            <w:tcW w:w="4643" w:type="dxa"/>
          </w:tcPr>
          <w:p w:rsidR="00C86D73" w:rsidRPr="00184F03" w:rsidRDefault="00C86D73" w:rsidP="004636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4F03">
              <w:rPr>
                <w:rFonts w:ascii="Times New Roman" w:hAnsi="Times New Roman" w:cs="Times New Roman"/>
                <w:b/>
                <w:sz w:val="20"/>
                <w:szCs w:val="20"/>
              </w:rPr>
              <w:t>МОДИФИКАЦИЯ ОПИЛКОБЕТОНА ДЛЯ УЛУЧШЕНИЯ ФИЗИКО-МЕХАНИЧЕСКИХ СВОЙСТВ</w:t>
            </w:r>
          </w:p>
          <w:p w:rsidR="00C86D73" w:rsidRPr="00184F03" w:rsidRDefault="00C86D73" w:rsidP="004636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C86D73" w:rsidRPr="00184F03" w:rsidRDefault="00C86D73" w:rsidP="00463685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84F0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SAWDUST-</w:t>
            </w:r>
            <w:r w:rsidRPr="00184F03">
              <w:rPr>
                <w:rFonts w:ascii="Times New Roman" w:hAnsi="Times New Roman" w:cs="Times New Roman"/>
                <w:b/>
                <w:sz w:val="20"/>
                <w:szCs w:val="20"/>
              </w:rPr>
              <w:t>СО</w:t>
            </w:r>
            <w:r w:rsidRPr="00184F0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NCRETE MODIFICATION TO IMPRO</w:t>
            </w:r>
            <w:bookmarkStart w:id="0" w:name="_GoBack"/>
            <w:bookmarkEnd w:id="0"/>
            <w:r w:rsidRPr="00184F0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VE THE PHYSICAL AND MECHANICAL PROPERTIES</w:t>
            </w:r>
          </w:p>
        </w:tc>
      </w:tr>
      <w:tr w:rsidR="00C86D73" w:rsidRPr="00E67951" w:rsidTr="00463685">
        <w:tc>
          <w:tcPr>
            <w:tcW w:w="4643" w:type="dxa"/>
          </w:tcPr>
          <w:p w:rsidR="00C86D73" w:rsidRPr="00E67951" w:rsidRDefault="00C86D73" w:rsidP="00463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393513771"/>
            <w:r w:rsidRPr="00A735C1">
              <w:rPr>
                <w:rFonts w:ascii="Times New Roman" w:hAnsi="Times New Roman" w:cs="Times New Roman"/>
                <w:sz w:val="20"/>
                <w:szCs w:val="20"/>
              </w:rPr>
              <w:t>Даваасенгэ</w:t>
            </w:r>
            <w:r w:rsidRPr="00A213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5C1">
              <w:rPr>
                <w:rFonts w:ascii="Times New Roman" w:hAnsi="Times New Roman" w:cs="Times New Roman"/>
                <w:sz w:val="20"/>
                <w:szCs w:val="20"/>
              </w:rPr>
              <w:t>Сардана</w:t>
            </w:r>
            <w:r w:rsidRPr="00A213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5C1">
              <w:rPr>
                <w:rFonts w:ascii="Times New Roman" w:hAnsi="Times New Roman" w:cs="Times New Roman"/>
                <w:sz w:val="20"/>
                <w:szCs w:val="20"/>
              </w:rPr>
              <w:t>Сурэновна</w:t>
            </w:r>
          </w:p>
          <w:p w:rsidR="00C86D73" w:rsidRPr="00A735C1" w:rsidRDefault="00C86D73" w:rsidP="00463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35C1">
              <w:rPr>
                <w:rFonts w:ascii="Times New Roman" w:hAnsi="Times New Roman" w:cs="Times New Roman"/>
                <w:sz w:val="20"/>
                <w:szCs w:val="20"/>
              </w:rPr>
              <w:t>м.н.с.</w:t>
            </w:r>
          </w:p>
        </w:tc>
        <w:tc>
          <w:tcPr>
            <w:tcW w:w="4643" w:type="dxa"/>
          </w:tcPr>
          <w:p w:rsidR="00C86D73" w:rsidRDefault="00C86D73" w:rsidP="0046368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3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Davaasenge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73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Sardana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73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Surenovna</w:t>
            </w:r>
          </w:p>
          <w:p w:rsidR="00C86D73" w:rsidRPr="00A735C1" w:rsidRDefault="00C86D73" w:rsidP="0046368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3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j.r.</w:t>
            </w:r>
          </w:p>
        </w:tc>
      </w:tr>
      <w:tr w:rsidR="00C86D73" w:rsidRPr="00E67951" w:rsidTr="00463685">
        <w:tc>
          <w:tcPr>
            <w:tcW w:w="4643" w:type="dxa"/>
          </w:tcPr>
          <w:p w:rsidR="00C86D73" w:rsidRPr="008A54B3" w:rsidRDefault="00C86D73" w:rsidP="0046368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86D73" w:rsidRPr="00E67951" w:rsidRDefault="00C86D73" w:rsidP="00463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35C1">
              <w:rPr>
                <w:rFonts w:ascii="Times New Roman" w:hAnsi="Times New Roman" w:cs="Times New Roman"/>
                <w:sz w:val="20"/>
                <w:szCs w:val="20"/>
              </w:rPr>
              <w:t>Буре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нина Ольга Николаевна</w:t>
            </w:r>
          </w:p>
          <w:p w:rsidR="00C86D73" w:rsidRPr="00A735C1" w:rsidRDefault="00C86D73" w:rsidP="00463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к.т.н., в</w:t>
            </w:r>
            <w:r w:rsidRPr="00A735C1">
              <w:rPr>
                <w:rFonts w:ascii="Times New Roman" w:hAnsi="Times New Roman" w:cs="Times New Roman"/>
                <w:sz w:val="20"/>
                <w:szCs w:val="20"/>
              </w:rPr>
              <w:t xml:space="preserve">.н.с. </w:t>
            </w:r>
          </w:p>
        </w:tc>
        <w:tc>
          <w:tcPr>
            <w:tcW w:w="4643" w:type="dxa"/>
          </w:tcPr>
          <w:p w:rsidR="00C86D73" w:rsidRPr="00E67951" w:rsidRDefault="00C86D73" w:rsidP="004636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D73" w:rsidRDefault="00C86D73" w:rsidP="0046368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73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Burenina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73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Olga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73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Nikolaevna</w:t>
            </w:r>
          </w:p>
          <w:p w:rsidR="00C86D73" w:rsidRPr="005D7BCE" w:rsidRDefault="00C86D73" w:rsidP="0046368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Cand.Tech.Sci.</w:t>
            </w:r>
            <w:r w:rsidRPr="005D7B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A73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5D7B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A73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D7B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</w:tr>
      <w:tr w:rsidR="00C86D73" w:rsidRPr="008A54B3" w:rsidTr="00463685">
        <w:tc>
          <w:tcPr>
            <w:tcW w:w="4643" w:type="dxa"/>
          </w:tcPr>
          <w:p w:rsidR="00C86D73" w:rsidRDefault="00C86D73" w:rsidP="0046368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86D73" w:rsidRPr="00E67951" w:rsidRDefault="00C86D73" w:rsidP="00463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Петухова Евгения Спартаковна</w:t>
            </w:r>
          </w:p>
          <w:p w:rsidR="00C86D73" w:rsidRPr="009C61C0" w:rsidRDefault="00C86D73" w:rsidP="00463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к.т.н., с.н.с.</w:t>
            </w:r>
          </w:p>
        </w:tc>
        <w:tc>
          <w:tcPr>
            <w:tcW w:w="4643" w:type="dxa"/>
          </w:tcPr>
          <w:p w:rsidR="00C86D73" w:rsidRPr="00E67951" w:rsidRDefault="00C86D73" w:rsidP="004636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D73" w:rsidRPr="00E67951" w:rsidRDefault="00C86D73" w:rsidP="00463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Petukhova</w:t>
            </w:r>
            <w:r w:rsidRPr="00E679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D7B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vgeniya</w:t>
            </w:r>
            <w:r w:rsidRPr="00E679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Spartakovna</w:t>
            </w:r>
            <w:r w:rsidRPr="00E679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86D73" w:rsidRPr="00E67951" w:rsidRDefault="00C86D73" w:rsidP="00463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</w:t>
            </w:r>
            <w:r w:rsidRPr="00E679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Tech</w:t>
            </w:r>
            <w:r w:rsidRPr="00E679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</w:t>
            </w:r>
            <w:r w:rsidRPr="00E67951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 w:rsidRPr="00A73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E679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73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E679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bookmarkEnd w:id="1"/>
      <w:tr w:rsidR="00C86D73" w:rsidRPr="008A54B3" w:rsidTr="00463685">
        <w:tc>
          <w:tcPr>
            <w:tcW w:w="4643" w:type="dxa"/>
          </w:tcPr>
          <w:p w:rsidR="00C86D73" w:rsidRPr="00E67951" w:rsidRDefault="00C86D73" w:rsidP="00463685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A54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Институт</w:t>
            </w:r>
            <w:r w:rsidRPr="00E679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8A54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проблем</w:t>
            </w:r>
            <w:r w:rsidRPr="00E679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8A54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нефти</w:t>
            </w:r>
            <w:r w:rsidRPr="00E679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8A54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E679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8A54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газа</w:t>
            </w:r>
            <w:r w:rsidRPr="00E679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8A54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</w:t>
            </w:r>
            <w:r w:rsidRPr="00E679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8A54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РАН</w:t>
            </w:r>
            <w:r w:rsidRPr="00E6795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</w:p>
          <w:p w:rsidR="00C86D73" w:rsidRPr="008A54B3" w:rsidRDefault="00C86D73" w:rsidP="00463685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8A54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Якутск</w:t>
            </w:r>
            <w:r w:rsidRPr="008A54B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8A54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Россия</w:t>
            </w:r>
          </w:p>
        </w:tc>
        <w:tc>
          <w:tcPr>
            <w:tcW w:w="4643" w:type="dxa"/>
          </w:tcPr>
          <w:p w:rsidR="00C86D73" w:rsidRPr="008A54B3" w:rsidRDefault="00C86D73" w:rsidP="00463685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PlaceType">
                <w:r w:rsidRPr="008A54B3">
                  <w:rPr>
                    <w:rFonts w:ascii="Times New Roman" w:hAnsi="Times New Roman" w:cs="Times New Roman"/>
                    <w:i/>
                    <w:sz w:val="20"/>
                    <w:szCs w:val="20"/>
                    <w:lang w:val="en-US"/>
                  </w:rPr>
                  <w:t>Institute</w:t>
                </w:r>
              </w:smartTag>
              <w:r w:rsidRPr="008A54B3">
                <w:rPr>
                  <w:rFonts w:ascii="Times New Roman" w:hAnsi="Times New Roman" w:cs="Times New Roman"/>
                  <w:i/>
                  <w:sz w:val="20"/>
                  <w:szCs w:val="20"/>
                  <w:lang w:val="en-US"/>
                </w:rPr>
                <w:t xml:space="preserve"> of </w:t>
              </w:r>
              <w:smartTag w:uri="urn:schemas-microsoft-com:office:smarttags" w:element="PlaceName">
                <w:r w:rsidRPr="008A54B3">
                  <w:rPr>
                    <w:rFonts w:ascii="Times New Roman" w:hAnsi="Times New Roman" w:cs="Times New Roman"/>
                    <w:i/>
                    <w:sz w:val="20"/>
                    <w:szCs w:val="20"/>
                    <w:lang w:val="en-US"/>
                  </w:rPr>
                  <w:t>Oil</w:t>
                </w:r>
              </w:smartTag>
            </w:smartTag>
            <w:r w:rsidRPr="008A54B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and Gas problems of SBRAS, </w:t>
            </w:r>
          </w:p>
          <w:p w:rsidR="00C86D73" w:rsidRPr="008A54B3" w:rsidRDefault="00C86D73" w:rsidP="00463685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8A54B3">
                  <w:rPr>
                    <w:rFonts w:ascii="Times New Roman" w:hAnsi="Times New Roman" w:cs="Times New Roman"/>
                    <w:i/>
                    <w:sz w:val="20"/>
                    <w:szCs w:val="20"/>
                    <w:lang w:val="en-US"/>
                  </w:rPr>
                  <w:t>Yakutsk</w:t>
                </w:r>
              </w:smartTag>
              <w:r w:rsidRPr="008A54B3">
                <w:rPr>
                  <w:rFonts w:ascii="Times New Roman" w:hAnsi="Times New Roman" w:cs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8A54B3">
                  <w:rPr>
                    <w:rFonts w:ascii="Times New Roman" w:hAnsi="Times New Roman" w:cs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C86D73" w:rsidRPr="00E67951" w:rsidTr="00463685">
        <w:tc>
          <w:tcPr>
            <w:tcW w:w="4643" w:type="dxa"/>
          </w:tcPr>
          <w:p w:rsidR="00C86D73" w:rsidRPr="00E67951" w:rsidRDefault="00C86D73" w:rsidP="004636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D73" w:rsidRPr="00A735C1" w:rsidRDefault="00C86D73" w:rsidP="00463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35C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A54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5C1">
              <w:rPr>
                <w:rFonts w:ascii="Times New Roman" w:hAnsi="Times New Roman" w:cs="Times New Roman"/>
                <w:sz w:val="20"/>
                <w:szCs w:val="20"/>
              </w:rPr>
              <w:t>статье</w:t>
            </w:r>
            <w:r w:rsidRPr="008A54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5C1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представлены экспериментальные данные по исследованию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влияния модифицирующей комплексной добавки «ПФМ-НЛК»</w:t>
            </w:r>
            <w:r w:rsidRPr="00A213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основные физико-механические</w:t>
            </w:r>
            <w:r w:rsidRPr="00A735C1">
              <w:rPr>
                <w:rFonts w:ascii="Times New Roman" w:hAnsi="Times New Roman" w:cs="Times New Roman"/>
                <w:sz w:val="20"/>
                <w:szCs w:val="20"/>
              </w:rPr>
              <w:t xml:space="preserve"> свойств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54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35C1">
              <w:rPr>
                <w:rFonts w:ascii="Times New Roman" w:hAnsi="Times New Roman" w:cs="Times New Roman"/>
                <w:sz w:val="20"/>
                <w:szCs w:val="20"/>
              </w:rPr>
              <w:t>модифицированных опилкобетонов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применения в регионах с холодными климатическими условиями</w:t>
            </w:r>
          </w:p>
        </w:tc>
        <w:tc>
          <w:tcPr>
            <w:tcW w:w="4643" w:type="dxa"/>
          </w:tcPr>
          <w:p w:rsidR="00C86D73" w:rsidRPr="00A735C1" w:rsidRDefault="00C86D73" w:rsidP="004636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D73" w:rsidRPr="006177D2" w:rsidRDefault="00C86D73" w:rsidP="0046368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77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article</w:t>
            </w:r>
            <w:r w:rsidRPr="006177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presents experimental data on the effect of "PFM-NLC"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177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modifying complex additive  on basic physical and mechanical properties of modified </w:t>
            </w:r>
            <w:r w:rsidRPr="00A73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sawdust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735C1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ncrete</w:t>
            </w:r>
            <w:r w:rsidRPr="006177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for use in areas with cold climates</w:t>
            </w:r>
          </w:p>
        </w:tc>
      </w:tr>
      <w:tr w:rsidR="00C86D73" w:rsidRPr="00E67951" w:rsidTr="00463685">
        <w:tc>
          <w:tcPr>
            <w:tcW w:w="4643" w:type="dxa"/>
          </w:tcPr>
          <w:p w:rsidR="00C86D73" w:rsidRPr="00A735C1" w:rsidRDefault="00C86D73" w:rsidP="0046368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86D73" w:rsidRPr="008A54B3" w:rsidRDefault="00C86D73" w:rsidP="004636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735C1">
              <w:rPr>
                <w:rFonts w:ascii="Times New Roman" w:hAnsi="Times New Roman" w:cs="Times New Roman"/>
                <w:sz w:val="20"/>
                <w:szCs w:val="20"/>
              </w:rPr>
              <w:t>люч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евые слова: ТЕПЛОИЗОЛЯЦИОННО-КОНСТРУКЦИОННЫЕ МАТЕРИАЛЫ, МОДИФИЦИРОВАННЫЙ ОПИ</w:t>
            </w:r>
            <w:r w:rsidRPr="00A735C1">
              <w:rPr>
                <w:rFonts w:ascii="Times New Roman" w:hAnsi="Times New Roman" w:cs="Times New Roman"/>
                <w:sz w:val="20"/>
                <w:szCs w:val="20"/>
              </w:rPr>
              <w:t>ЛКОБЕТОН, КОМПЛЕКСНЫЙ МОДИФИКАТОР, УПЛОТНЯЮЩАЯ НАГРУЗКА, ПРОЧНОСТЬ ПРИ СЖАТИИ МАТЕРИАЛОВ, ТЕПЛОПРОВОДНОСТЬ</w:t>
            </w:r>
          </w:p>
        </w:tc>
        <w:tc>
          <w:tcPr>
            <w:tcW w:w="4643" w:type="dxa"/>
          </w:tcPr>
          <w:p w:rsidR="00C86D73" w:rsidRPr="00A735C1" w:rsidRDefault="00C86D73" w:rsidP="004636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D73" w:rsidRPr="00A735C1" w:rsidRDefault="00C86D73" w:rsidP="0046368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A73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eywords: </w:t>
            </w:r>
            <w:r w:rsidRPr="004024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THERMAL INSULATION OF STRUCTURAL MATERIALS,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73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MODIFIED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73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SAWDUST-</w:t>
            </w:r>
            <w:r w:rsidRPr="00A735C1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A73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NCRETE, COMPLEX MODIFIER, SEALING LOAD, COMPRESSIVE STRE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NGTH OF MATERIALS, TRANSCALENCY</w:t>
            </w:r>
          </w:p>
        </w:tc>
      </w:tr>
    </w:tbl>
    <w:p w:rsidR="00C86D73" w:rsidRDefault="00C86D73" w:rsidP="00DF2155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p w:rsidR="00C86D73" w:rsidRDefault="00C86D73" w:rsidP="00DF21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86D73" w:rsidRPr="00A735C1" w:rsidRDefault="00C86D73" w:rsidP="00974DFF">
      <w:pPr>
        <w:spacing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5C1">
        <w:rPr>
          <w:rFonts w:ascii="Times New Roman" w:hAnsi="Times New Roman" w:cs="Times New Roman"/>
          <w:sz w:val="28"/>
          <w:szCs w:val="28"/>
        </w:rPr>
        <w:t>Одним из перспективных направлений строительства является внедрение новых технологий производства энергосберегающих строительных материалов. Особенно актуально это направление для регионов с холодными климатическими условиями, где период с отрицательными температурами длится более полугода.</w:t>
      </w:r>
    </w:p>
    <w:p w:rsidR="00C86D73" w:rsidRPr="00A735C1" w:rsidRDefault="00C86D73" w:rsidP="00974DFF">
      <w:pPr>
        <w:spacing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5C1">
        <w:rPr>
          <w:rFonts w:ascii="Times New Roman" w:hAnsi="Times New Roman" w:cs="Times New Roman"/>
          <w:sz w:val="28"/>
          <w:szCs w:val="28"/>
        </w:rPr>
        <w:t>Для получения теплоизоляционно-конструкционных материалов на основе бетонных смесей используют различные виды органических, минеральных и полимерных заполнителей. Как правило, введение</w:t>
      </w:r>
      <w:r w:rsidRPr="00A21300">
        <w:rPr>
          <w:rFonts w:ascii="Times New Roman" w:hAnsi="Times New Roman" w:cs="Times New Roman"/>
          <w:sz w:val="28"/>
          <w:szCs w:val="28"/>
        </w:rPr>
        <w:t xml:space="preserve"> </w:t>
      </w:r>
      <w:r w:rsidRPr="00A735C1">
        <w:rPr>
          <w:rFonts w:ascii="Times New Roman" w:hAnsi="Times New Roman" w:cs="Times New Roman"/>
          <w:sz w:val="28"/>
          <w:szCs w:val="28"/>
        </w:rPr>
        <w:t>теплоизолирующих заполнителей приводит к снижению прочностных характеристик строительного материала. Однако комплексное использование заполнителей и модифицирующих добавок различной природы позволяет получить стеновые строительные материалы с повышенными теплозащитными свойствами с сохранением или улучшением прочностных характеристик [1].</w:t>
      </w:r>
    </w:p>
    <w:p w:rsidR="00C86D73" w:rsidRPr="00A735C1" w:rsidRDefault="00C86D73" w:rsidP="00974DFF">
      <w:pPr>
        <w:spacing w:line="48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наибольшее распространение в качестве теплоизоляционно-конструкционных материалов получили опилкобетонные блоки, характеризующиеся </w:t>
      </w:r>
      <w:r w:rsidRPr="00A735C1">
        <w:rPr>
          <w:rFonts w:ascii="Times New Roman" w:hAnsi="Times New Roman" w:cs="Times New Roman"/>
          <w:sz w:val="28"/>
          <w:szCs w:val="28"/>
        </w:rPr>
        <w:t>высокими теплозащитными, з</w:t>
      </w:r>
      <w:r>
        <w:rPr>
          <w:rFonts w:ascii="Times New Roman" w:hAnsi="Times New Roman" w:cs="Times New Roman"/>
          <w:sz w:val="28"/>
          <w:szCs w:val="28"/>
        </w:rPr>
        <w:t>вукоизоляционными показателями,</w:t>
      </w:r>
      <w:r w:rsidRPr="00A735C1">
        <w:rPr>
          <w:rFonts w:ascii="Times New Roman" w:hAnsi="Times New Roman" w:cs="Times New Roman"/>
          <w:sz w:val="28"/>
          <w:szCs w:val="28"/>
        </w:rPr>
        <w:t xml:space="preserve"> сравнительно низкой себестоимостью</w:t>
      </w:r>
      <w:r>
        <w:rPr>
          <w:rFonts w:ascii="Times New Roman" w:hAnsi="Times New Roman" w:cs="Times New Roman"/>
          <w:sz w:val="28"/>
          <w:szCs w:val="28"/>
        </w:rPr>
        <w:t xml:space="preserve"> и достаточно простой технологией изготовления</w:t>
      </w:r>
      <w:r w:rsidRPr="00A735C1">
        <w:rPr>
          <w:rFonts w:ascii="Times New Roman" w:hAnsi="Times New Roman" w:cs="Times New Roman"/>
          <w:sz w:val="28"/>
          <w:szCs w:val="28"/>
        </w:rPr>
        <w:t>. Так, показатели теплосопротивления</w:t>
      </w:r>
      <w:r w:rsidRPr="00A21300">
        <w:rPr>
          <w:rFonts w:ascii="Times New Roman" w:hAnsi="Times New Roman" w:cs="Times New Roman"/>
          <w:sz w:val="28"/>
          <w:szCs w:val="28"/>
        </w:rPr>
        <w:t xml:space="preserve"> </w:t>
      </w:r>
      <w:r w:rsidRPr="00A735C1">
        <w:rPr>
          <w:rFonts w:ascii="Times New Roman" w:hAnsi="Times New Roman" w:cs="Times New Roman"/>
          <w:sz w:val="28"/>
          <w:szCs w:val="28"/>
        </w:rPr>
        <w:t>опилкобетонов превосходят большинство традиционных строительных материалов и лишь незначительно уступают поризованным бетонам [2]</w:t>
      </w:r>
      <w:r>
        <w:rPr>
          <w:rFonts w:ascii="Times New Roman" w:hAnsi="Times New Roman" w:cs="Times New Roman"/>
          <w:sz w:val="28"/>
          <w:szCs w:val="28"/>
        </w:rPr>
        <w:t>, [3</w:t>
      </w:r>
      <w:r w:rsidRPr="00A735C1">
        <w:rPr>
          <w:rFonts w:ascii="Times New Roman" w:hAnsi="Times New Roman" w:cs="Times New Roman"/>
          <w:sz w:val="28"/>
          <w:szCs w:val="28"/>
        </w:rPr>
        <w:t>].</w:t>
      </w:r>
    </w:p>
    <w:p w:rsidR="00C86D73" w:rsidRPr="00A735C1" w:rsidRDefault="00C86D73" w:rsidP="00974DFF">
      <w:pPr>
        <w:spacing w:line="48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35C1">
        <w:rPr>
          <w:rFonts w:ascii="Times New Roman" w:hAnsi="Times New Roman" w:cs="Times New Roman"/>
          <w:b/>
          <w:bCs/>
          <w:sz w:val="28"/>
          <w:szCs w:val="28"/>
        </w:rPr>
        <w:t>Цель работы</w:t>
      </w:r>
    </w:p>
    <w:p w:rsidR="00C86D73" w:rsidRPr="00A735C1" w:rsidRDefault="00C86D73" w:rsidP="00974DFF">
      <w:pPr>
        <w:spacing w:line="48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5C1">
        <w:rPr>
          <w:rFonts w:ascii="Times New Roman" w:hAnsi="Times New Roman" w:cs="Times New Roman"/>
          <w:sz w:val="28"/>
          <w:szCs w:val="28"/>
        </w:rPr>
        <w:t>Разработка опилкобетонов повышенной прочности со значительным снижением теплопроводности.</w:t>
      </w:r>
    </w:p>
    <w:p w:rsidR="00C86D73" w:rsidRDefault="00C86D73" w:rsidP="00974DFF">
      <w:pPr>
        <w:spacing w:line="48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35C1">
        <w:rPr>
          <w:rFonts w:ascii="Times New Roman" w:hAnsi="Times New Roman" w:cs="Times New Roman"/>
          <w:sz w:val="28"/>
          <w:szCs w:val="28"/>
        </w:rPr>
        <w:t>В качестве вяжущего испол</w:t>
      </w:r>
      <w:r>
        <w:rPr>
          <w:rFonts w:ascii="Times New Roman" w:hAnsi="Times New Roman" w:cs="Times New Roman"/>
          <w:sz w:val="28"/>
          <w:szCs w:val="28"/>
        </w:rPr>
        <w:t>ьзовался  портландцемент ПЦ М400 – Д20</w:t>
      </w:r>
      <w:r w:rsidRPr="00A735C1">
        <w:rPr>
          <w:rFonts w:ascii="Times New Roman" w:hAnsi="Times New Roman" w:cs="Times New Roman"/>
          <w:sz w:val="28"/>
          <w:szCs w:val="28"/>
        </w:rPr>
        <w:t xml:space="preserve"> производства ОАО П</w:t>
      </w:r>
      <w:r>
        <w:rPr>
          <w:rFonts w:ascii="Times New Roman" w:hAnsi="Times New Roman" w:cs="Times New Roman"/>
          <w:sz w:val="28"/>
          <w:szCs w:val="28"/>
        </w:rPr>
        <w:t xml:space="preserve">О «Якутцемент»,  </w:t>
      </w:r>
      <w:r w:rsidRPr="007B24D4">
        <w:rPr>
          <w:rFonts w:ascii="Times New Roman" w:hAnsi="Times New Roman" w:cs="Times New Roman"/>
          <w:sz w:val="28"/>
          <w:szCs w:val="28"/>
        </w:rPr>
        <w:t>который обладает 26,5 МПа (кгс-кв.см) активностью при пропаривании (средняя за месяц), 2 группой эффективности при пропаривании, 27 %  густотой цементного теста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6D73" w:rsidRPr="00A21300" w:rsidRDefault="00C86D73" w:rsidP="00974DFF">
      <w:pPr>
        <w:spacing w:line="48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Основные </w:t>
      </w:r>
      <w:r w:rsidRPr="00A735C1">
        <w:rPr>
          <w:rFonts w:ascii="Times New Roman" w:hAnsi="Times New Roman" w:cs="Times New Roman"/>
          <w:sz w:val="28"/>
          <w:szCs w:val="28"/>
        </w:rPr>
        <w:t>физико-механические характеристики использованного цемента приведены в табл.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6D73" w:rsidRPr="00A735C1" w:rsidRDefault="00C86D73" w:rsidP="001264B3">
      <w:pPr>
        <w:spacing w:line="36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A735C1">
        <w:rPr>
          <w:rFonts w:ascii="Times New Roman" w:hAnsi="Times New Roman" w:cs="Times New Roman"/>
          <w:sz w:val="28"/>
          <w:szCs w:val="28"/>
        </w:rPr>
        <w:t>Таблица 1</w:t>
      </w:r>
    </w:p>
    <w:p w:rsidR="00C86D73" w:rsidRPr="00A735C1" w:rsidRDefault="00C86D73" w:rsidP="001264B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35C1">
        <w:rPr>
          <w:rFonts w:ascii="Times New Roman" w:hAnsi="Times New Roman" w:cs="Times New Roman"/>
          <w:sz w:val="28"/>
          <w:szCs w:val="28"/>
        </w:rPr>
        <w:t>Физико-механические свойства портландцемента ПЦ 400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9"/>
        <w:gridCol w:w="5638"/>
        <w:gridCol w:w="2665"/>
      </w:tblGrid>
      <w:tr w:rsidR="00C86D73" w:rsidRPr="00A735C1">
        <w:tc>
          <w:tcPr>
            <w:tcW w:w="1097" w:type="dxa"/>
          </w:tcPr>
          <w:p w:rsidR="00C86D73" w:rsidRPr="00A735C1" w:rsidRDefault="00C86D73" w:rsidP="00547B7E">
            <w:pPr>
              <w:spacing w:line="360" w:lineRule="auto"/>
              <w:ind w:left="27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690" w:type="dxa"/>
          </w:tcPr>
          <w:p w:rsidR="00C86D73" w:rsidRPr="00A735C1" w:rsidRDefault="00C86D73" w:rsidP="00547B7E">
            <w:pPr>
              <w:spacing w:line="36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675" w:type="dxa"/>
          </w:tcPr>
          <w:p w:rsidR="00C86D73" w:rsidRPr="00A735C1" w:rsidRDefault="00C86D73" w:rsidP="00547B7E">
            <w:pPr>
              <w:spacing w:line="36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 xml:space="preserve">Величина </w:t>
            </w:r>
          </w:p>
        </w:tc>
      </w:tr>
      <w:tr w:rsidR="00C86D73" w:rsidRPr="00A735C1">
        <w:tc>
          <w:tcPr>
            <w:tcW w:w="1097" w:type="dxa"/>
          </w:tcPr>
          <w:p w:rsidR="00C86D73" w:rsidRPr="00A735C1" w:rsidRDefault="00C86D73" w:rsidP="00547B7E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90" w:type="dxa"/>
          </w:tcPr>
          <w:p w:rsidR="00C86D73" w:rsidRPr="00A735C1" w:rsidRDefault="00C86D73" w:rsidP="00547B7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Водоцементное отношение</w:t>
            </w:r>
          </w:p>
        </w:tc>
        <w:tc>
          <w:tcPr>
            <w:tcW w:w="2675" w:type="dxa"/>
          </w:tcPr>
          <w:p w:rsidR="00C86D73" w:rsidRPr="00A735C1" w:rsidRDefault="00C86D73" w:rsidP="00A735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C86D73" w:rsidRPr="00A735C1">
        <w:tc>
          <w:tcPr>
            <w:tcW w:w="1097" w:type="dxa"/>
          </w:tcPr>
          <w:p w:rsidR="00C86D73" w:rsidRPr="00A735C1" w:rsidRDefault="00C86D73" w:rsidP="00547B7E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90" w:type="dxa"/>
          </w:tcPr>
          <w:p w:rsidR="00C86D73" w:rsidRPr="00A735C1" w:rsidRDefault="00C86D73" w:rsidP="00547B7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Тонкость помола, проход сквозь сито %</w:t>
            </w:r>
          </w:p>
        </w:tc>
        <w:tc>
          <w:tcPr>
            <w:tcW w:w="2675" w:type="dxa"/>
          </w:tcPr>
          <w:p w:rsidR="00C86D73" w:rsidRPr="00A735C1" w:rsidRDefault="00C86D73" w:rsidP="00A735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83 (13)</w:t>
            </w:r>
          </w:p>
        </w:tc>
      </w:tr>
      <w:tr w:rsidR="00C86D73" w:rsidRPr="00A735C1">
        <w:tc>
          <w:tcPr>
            <w:tcW w:w="1097" w:type="dxa"/>
          </w:tcPr>
          <w:p w:rsidR="00C86D73" w:rsidRPr="00A735C1" w:rsidRDefault="00C86D73" w:rsidP="00547B7E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90" w:type="dxa"/>
          </w:tcPr>
          <w:p w:rsidR="00C86D73" w:rsidRPr="00A735C1" w:rsidRDefault="00C86D73" w:rsidP="00547B7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Нормальная густота цементного теста, %</w:t>
            </w:r>
          </w:p>
        </w:tc>
        <w:tc>
          <w:tcPr>
            <w:tcW w:w="2675" w:type="dxa"/>
          </w:tcPr>
          <w:p w:rsidR="00C86D73" w:rsidRPr="00A735C1" w:rsidRDefault="00C86D73" w:rsidP="00A735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26,0</w:t>
            </w:r>
          </w:p>
        </w:tc>
      </w:tr>
      <w:tr w:rsidR="00C86D73" w:rsidRPr="00A735C1">
        <w:tc>
          <w:tcPr>
            <w:tcW w:w="1097" w:type="dxa"/>
          </w:tcPr>
          <w:p w:rsidR="00C86D73" w:rsidRPr="00A735C1" w:rsidRDefault="00C86D73" w:rsidP="00547B7E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90" w:type="dxa"/>
          </w:tcPr>
          <w:p w:rsidR="00C86D73" w:rsidRPr="00A735C1" w:rsidRDefault="00C86D73" w:rsidP="00547B7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Сроки схватывания: - начало: час-мин</w:t>
            </w:r>
          </w:p>
          <w:p w:rsidR="00C86D73" w:rsidRPr="00A735C1" w:rsidRDefault="00C86D73" w:rsidP="00547B7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- конец: час-мин</w:t>
            </w:r>
          </w:p>
        </w:tc>
        <w:tc>
          <w:tcPr>
            <w:tcW w:w="2675" w:type="dxa"/>
          </w:tcPr>
          <w:p w:rsidR="00C86D73" w:rsidRPr="00A735C1" w:rsidRDefault="00C86D73" w:rsidP="00A735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3-50</w:t>
            </w:r>
          </w:p>
          <w:p w:rsidR="00C86D73" w:rsidRPr="00A735C1" w:rsidRDefault="00C86D73" w:rsidP="00A735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5-20</w:t>
            </w:r>
          </w:p>
        </w:tc>
      </w:tr>
      <w:tr w:rsidR="00C86D73" w:rsidRPr="00A735C1">
        <w:tc>
          <w:tcPr>
            <w:tcW w:w="1097" w:type="dxa"/>
          </w:tcPr>
          <w:p w:rsidR="00C86D73" w:rsidRPr="00A735C1" w:rsidRDefault="00C86D73" w:rsidP="00547B7E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D73" w:rsidRPr="00A735C1" w:rsidRDefault="00C86D73" w:rsidP="00547B7E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90" w:type="dxa"/>
          </w:tcPr>
          <w:p w:rsidR="00C86D73" w:rsidRPr="00A735C1" w:rsidRDefault="00C86D73" w:rsidP="00547B7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Определение прочности цемента в возрасте 28 суток, МПа:             - при изгибе</w:t>
            </w:r>
          </w:p>
          <w:p w:rsidR="00C86D73" w:rsidRPr="00A735C1" w:rsidRDefault="00C86D73" w:rsidP="00547B7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- при сжатии</w:t>
            </w:r>
          </w:p>
        </w:tc>
        <w:tc>
          <w:tcPr>
            <w:tcW w:w="2675" w:type="dxa"/>
          </w:tcPr>
          <w:p w:rsidR="00C86D73" w:rsidRPr="00A735C1" w:rsidRDefault="00C86D73" w:rsidP="00A735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D73" w:rsidRPr="00A735C1" w:rsidRDefault="00C86D73" w:rsidP="00A735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  <w:p w:rsidR="00C86D73" w:rsidRPr="00A735C1" w:rsidRDefault="00C86D73" w:rsidP="00A735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46,5</w:t>
            </w:r>
          </w:p>
        </w:tc>
      </w:tr>
    </w:tbl>
    <w:p w:rsidR="00C86D73" w:rsidRPr="00A735C1" w:rsidRDefault="00C86D73" w:rsidP="007125FC">
      <w:pPr>
        <w:spacing w:line="36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86D73" w:rsidRPr="00A735C1" w:rsidRDefault="00C86D73" w:rsidP="007125F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35C1">
        <w:rPr>
          <w:rFonts w:ascii="Times New Roman" w:hAnsi="Times New Roman" w:cs="Times New Roman"/>
          <w:sz w:val="28"/>
          <w:szCs w:val="28"/>
        </w:rPr>
        <w:t xml:space="preserve">В качестве заполнителя использовался  речной песок из поймы реки Лена, по гранулометрическому составу  в соответствии с ГОСТ 8736-93 относящийся ко </w:t>
      </w:r>
      <w:r w:rsidRPr="00A735C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735C1">
        <w:rPr>
          <w:rFonts w:ascii="Times New Roman" w:hAnsi="Times New Roman" w:cs="Times New Roman"/>
          <w:sz w:val="28"/>
          <w:szCs w:val="28"/>
        </w:rPr>
        <w:t xml:space="preserve"> классу, к категории  - очень мелкий: </w:t>
      </w:r>
    </w:p>
    <w:p w:rsidR="00C86D73" w:rsidRPr="00A735C1" w:rsidRDefault="00C86D73" w:rsidP="007125F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35C1">
        <w:rPr>
          <w:rFonts w:ascii="Times New Roman" w:hAnsi="Times New Roman" w:cs="Times New Roman"/>
          <w:sz w:val="28"/>
          <w:szCs w:val="28"/>
        </w:rPr>
        <w:t>- модуль крупности песка М</w:t>
      </w:r>
      <w:r w:rsidRPr="00A735C1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A735C1">
        <w:rPr>
          <w:rFonts w:ascii="Times New Roman" w:hAnsi="Times New Roman" w:cs="Times New Roman"/>
          <w:sz w:val="28"/>
          <w:szCs w:val="28"/>
        </w:rPr>
        <w:t xml:space="preserve"> = 1,29; </w:t>
      </w:r>
    </w:p>
    <w:p w:rsidR="00C86D73" w:rsidRPr="00A735C1" w:rsidRDefault="00C86D73" w:rsidP="007125F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35C1">
        <w:rPr>
          <w:rFonts w:ascii="Times New Roman" w:hAnsi="Times New Roman" w:cs="Times New Roman"/>
          <w:sz w:val="28"/>
          <w:szCs w:val="28"/>
        </w:rPr>
        <w:t xml:space="preserve">- содержание зерен крупностью: свыше </w:t>
      </w:r>
      <w:smartTag w:uri="urn:schemas-microsoft-com:office:smarttags" w:element="metricconverter">
        <w:smartTagPr>
          <w:attr w:name="ProductID" w:val="0,16 мм"/>
        </w:smartTagPr>
        <w:r w:rsidRPr="00A735C1">
          <w:rPr>
            <w:rFonts w:ascii="Times New Roman" w:hAnsi="Times New Roman" w:cs="Times New Roman"/>
            <w:sz w:val="28"/>
            <w:szCs w:val="28"/>
          </w:rPr>
          <w:t>5 мм</w:t>
        </w:r>
      </w:smartTag>
      <w:r w:rsidRPr="00A735C1">
        <w:rPr>
          <w:rFonts w:ascii="Times New Roman" w:hAnsi="Times New Roman" w:cs="Times New Roman"/>
          <w:sz w:val="28"/>
          <w:szCs w:val="28"/>
        </w:rPr>
        <w:t xml:space="preserve"> – нет; </w:t>
      </w:r>
    </w:p>
    <w:p w:rsidR="00C86D73" w:rsidRPr="00A735C1" w:rsidRDefault="00C86D73" w:rsidP="007125F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35C1">
        <w:rPr>
          <w:rFonts w:ascii="Times New Roman" w:hAnsi="Times New Roman" w:cs="Times New Roman"/>
          <w:sz w:val="28"/>
          <w:szCs w:val="28"/>
        </w:rPr>
        <w:t xml:space="preserve">- содержание зерен менее </w:t>
      </w:r>
      <w:smartTag w:uri="urn:schemas-microsoft-com:office:smarttags" w:element="metricconverter">
        <w:smartTagPr>
          <w:attr w:name="ProductID" w:val="0,16 мм"/>
        </w:smartTagPr>
        <w:r w:rsidRPr="00A735C1">
          <w:rPr>
            <w:rFonts w:ascii="Times New Roman" w:hAnsi="Times New Roman" w:cs="Times New Roman"/>
            <w:sz w:val="28"/>
            <w:szCs w:val="28"/>
          </w:rPr>
          <w:t>0,16 мм</w:t>
        </w:r>
      </w:smartTag>
      <w:r w:rsidRPr="00A735C1">
        <w:rPr>
          <w:rFonts w:ascii="Times New Roman" w:hAnsi="Times New Roman" w:cs="Times New Roman"/>
          <w:sz w:val="28"/>
          <w:szCs w:val="28"/>
        </w:rPr>
        <w:t>. - 8,7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35C1">
        <w:rPr>
          <w:rFonts w:ascii="Times New Roman" w:hAnsi="Times New Roman" w:cs="Times New Roman"/>
          <w:sz w:val="28"/>
          <w:szCs w:val="28"/>
        </w:rPr>
        <w:t xml:space="preserve">%; </w:t>
      </w:r>
    </w:p>
    <w:p w:rsidR="00C86D73" w:rsidRPr="00A735C1" w:rsidRDefault="00C86D73" w:rsidP="007125F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35C1">
        <w:rPr>
          <w:rFonts w:ascii="Times New Roman" w:hAnsi="Times New Roman" w:cs="Times New Roman"/>
          <w:sz w:val="28"/>
          <w:szCs w:val="28"/>
        </w:rPr>
        <w:t xml:space="preserve">- содержание пылевидных и глинистых частиц – 0,84 %. </w:t>
      </w:r>
    </w:p>
    <w:p w:rsidR="00C86D73" w:rsidRPr="00A735C1" w:rsidRDefault="00C86D73" w:rsidP="001264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5C1">
        <w:rPr>
          <w:rFonts w:ascii="Times New Roman" w:hAnsi="Times New Roman" w:cs="Times New Roman"/>
          <w:sz w:val="28"/>
          <w:szCs w:val="28"/>
        </w:rPr>
        <w:t>зерновой состав мелкого заполнителя представлен в табл.  2</w:t>
      </w:r>
    </w:p>
    <w:p w:rsidR="00C86D73" w:rsidRPr="00A735C1" w:rsidRDefault="00C86D73" w:rsidP="007125FC">
      <w:pPr>
        <w:spacing w:line="36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A735C1">
        <w:rPr>
          <w:rFonts w:ascii="Times New Roman" w:hAnsi="Times New Roman" w:cs="Times New Roman"/>
          <w:sz w:val="28"/>
          <w:szCs w:val="28"/>
        </w:rPr>
        <w:t>Таблица 2</w:t>
      </w:r>
    </w:p>
    <w:p w:rsidR="00C86D73" w:rsidRPr="00A735C1" w:rsidRDefault="00C86D73" w:rsidP="007125FC">
      <w:pPr>
        <w:spacing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A735C1">
        <w:rPr>
          <w:rFonts w:ascii="Times New Roman" w:hAnsi="Times New Roman" w:cs="Times New Roman"/>
          <w:sz w:val="28"/>
          <w:szCs w:val="28"/>
        </w:rPr>
        <w:t>Зерновой состав речного песка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5"/>
        <w:gridCol w:w="669"/>
        <w:gridCol w:w="843"/>
        <w:gridCol w:w="867"/>
        <w:gridCol w:w="867"/>
        <w:gridCol w:w="891"/>
        <w:gridCol w:w="1075"/>
        <w:gridCol w:w="2215"/>
      </w:tblGrid>
      <w:tr w:rsidR="00C86D73" w:rsidRPr="00A735C1">
        <w:tc>
          <w:tcPr>
            <w:tcW w:w="1715" w:type="dxa"/>
            <w:vMerge w:val="restart"/>
          </w:tcPr>
          <w:p w:rsidR="00C86D73" w:rsidRPr="00A735C1" w:rsidRDefault="00C86D73" w:rsidP="00A735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Наименование остатка</w:t>
            </w:r>
          </w:p>
        </w:tc>
        <w:tc>
          <w:tcPr>
            <w:tcW w:w="5451" w:type="dxa"/>
            <w:gridSpan w:val="6"/>
          </w:tcPr>
          <w:p w:rsidR="00C86D73" w:rsidRPr="00A735C1" w:rsidRDefault="00C86D73" w:rsidP="00A735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Остатки, % по массе, на ситах</w:t>
            </w:r>
          </w:p>
        </w:tc>
        <w:tc>
          <w:tcPr>
            <w:tcW w:w="2405" w:type="dxa"/>
            <w:vMerge w:val="restart"/>
          </w:tcPr>
          <w:p w:rsidR="00C86D73" w:rsidRPr="00A735C1" w:rsidRDefault="00C86D73" w:rsidP="00A735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Проход через сито с сеткой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0,63, масс.%</w:t>
            </w:r>
          </w:p>
        </w:tc>
      </w:tr>
      <w:tr w:rsidR="00C86D73" w:rsidRPr="00A735C1">
        <w:tc>
          <w:tcPr>
            <w:tcW w:w="1715" w:type="dxa"/>
            <w:vMerge/>
          </w:tcPr>
          <w:p w:rsidR="00C86D73" w:rsidRPr="00A735C1" w:rsidRDefault="00C86D73" w:rsidP="00A735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" w:type="dxa"/>
            <w:vAlign w:val="center"/>
          </w:tcPr>
          <w:p w:rsidR="00C86D73" w:rsidRPr="00A735C1" w:rsidRDefault="00C86D73" w:rsidP="00A735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center"/>
          </w:tcPr>
          <w:p w:rsidR="00C86D73" w:rsidRPr="00A735C1" w:rsidRDefault="00C86D73" w:rsidP="00A735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900" w:type="dxa"/>
            <w:vAlign w:val="center"/>
          </w:tcPr>
          <w:p w:rsidR="00C86D73" w:rsidRPr="00A735C1" w:rsidRDefault="00C86D73" w:rsidP="00A735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</w:tc>
        <w:tc>
          <w:tcPr>
            <w:tcW w:w="900" w:type="dxa"/>
            <w:vAlign w:val="center"/>
          </w:tcPr>
          <w:p w:rsidR="00C86D73" w:rsidRPr="00A735C1" w:rsidRDefault="00C86D73" w:rsidP="00A735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0,63</w:t>
            </w:r>
          </w:p>
        </w:tc>
        <w:tc>
          <w:tcPr>
            <w:tcW w:w="900" w:type="dxa"/>
            <w:vAlign w:val="center"/>
          </w:tcPr>
          <w:p w:rsidR="00C86D73" w:rsidRPr="00A735C1" w:rsidRDefault="00C86D73" w:rsidP="00A735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0,315</w:t>
            </w:r>
          </w:p>
        </w:tc>
        <w:tc>
          <w:tcPr>
            <w:tcW w:w="1118" w:type="dxa"/>
            <w:vAlign w:val="center"/>
          </w:tcPr>
          <w:p w:rsidR="00C86D73" w:rsidRPr="00A735C1" w:rsidRDefault="00C86D73" w:rsidP="00A735C1">
            <w:pPr>
              <w:spacing w:line="360" w:lineRule="auto"/>
              <w:ind w:firstLine="1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  <w:tc>
          <w:tcPr>
            <w:tcW w:w="2405" w:type="dxa"/>
            <w:vMerge/>
          </w:tcPr>
          <w:p w:rsidR="00C86D73" w:rsidRPr="00A735C1" w:rsidRDefault="00C86D73" w:rsidP="00A735C1">
            <w:pPr>
              <w:spacing w:line="36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D73" w:rsidRPr="00A735C1">
        <w:tc>
          <w:tcPr>
            <w:tcW w:w="1715" w:type="dxa"/>
          </w:tcPr>
          <w:p w:rsidR="00C86D73" w:rsidRPr="00A735C1" w:rsidRDefault="00C86D73" w:rsidP="003304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Частный, а</w:t>
            </w:r>
            <w:r w:rsidRPr="00A735C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733" w:type="dxa"/>
          </w:tcPr>
          <w:p w:rsidR="00C86D73" w:rsidRPr="00A735C1" w:rsidRDefault="00C86D73" w:rsidP="003304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900" w:type="dxa"/>
          </w:tcPr>
          <w:p w:rsidR="00C86D73" w:rsidRPr="00A735C1" w:rsidRDefault="00C86D73" w:rsidP="003304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0,3</w:t>
            </w:r>
          </w:p>
        </w:tc>
        <w:tc>
          <w:tcPr>
            <w:tcW w:w="900" w:type="dxa"/>
          </w:tcPr>
          <w:p w:rsidR="00C86D73" w:rsidRPr="00A735C1" w:rsidRDefault="00C86D73" w:rsidP="003304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900" w:type="dxa"/>
          </w:tcPr>
          <w:p w:rsidR="00C86D73" w:rsidRPr="00A735C1" w:rsidRDefault="00C86D73" w:rsidP="003304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  <w:tc>
          <w:tcPr>
            <w:tcW w:w="900" w:type="dxa"/>
          </w:tcPr>
          <w:p w:rsidR="00C86D73" w:rsidRPr="00A735C1" w:rsidRDefault="00C86D73" w:rsidP="003304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12,1</w:t>
            </w:r>
          </w:p>
        </w:tc>
        <w:tc>
          <w:tcPr>
            <w:tcW w:w="1118" w:type="dxa"/>
          </w:tcPr>
          <w:p w:rsidR="00C86D73" w:rsidRPr="00A735C1" w:rsidRDefault="00C86D73" w:rsidP="00B71CF6">
            <w:pPr>
              <w:spacing w:line="360" w:lineRule="auto"/>
              <w:ind w:firstLine="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69,7</w:t>
            </w:r>
          </w:p>
        </w:tc>
        <w:tc>
          <w:tcPr>
            <w:tcW w:w="2405" w:type="dxa"/>
          </w:tcPr>
          <w:p w:rsidR="00C86D73" w:rsidRPr="00A735C1" w:rsidRDefault="00C86D73" w:rsidP="00330486">
            <w:pPr>
              <w:spacing w:line="36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8,7</w:t>
            </w:r>
          </w:p>
        </w:tc>
      </w:tr>
      <w:tr w:rsidR="00C86D73" w:rsidRPr="00A735C1">
        <w:tc>
          <w:tcPr>
            <w:tcW w:w="1715" w:type="dxa"/>
          </w:tcPr>
          <w:p w:rsidR="00C86D73" w:rsidRPr="00A735C1" w:rsidRDefault="00C86D73" w:rsidP="003304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Полный, А</w:t>
            </w:r>
            <w:r w:rsidRPr="00A735C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733" w:type="dxa"/>
          </w:tcPr>
          <w:p w:rsidR="00C86D73" w:rsidRPr="00A735C1" w:rsidRDefault="00C86D73" w:rsidP="003304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C86D73" w:rsidRPr="00A735C1" w:rsidRDefault="00C86D73" w:rsidP="003304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900" w:type="dxa"/>
          </w:tcPr>
          <w:p w:rsidR="00C86D73" w:rsidRPr="00A735C1" w:rsidRDefault="00C86D73" w:rsidP="003304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900" w:type="dxa"/>
          </w:tcPr>
          <w:p w:rsidR="00C86D73" w:rsidRPr="00A735C1" w:rsidRDefault="00C86D73" w:rsidP="003304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900" w:type="dxa"/>
          </w:tcPr>
          <w:p w:rsidR="00C86D73" w:rsidRPr="00A735C1" w:rsidRDefault="00C86D73" w:rsidP="0033048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22,6</w:t>
            </w:r>
          </w:p>
        </w:tc>
        <w:tc>
          <w:tcPr>
            <w:tcW w:w="1118" w:type="dxa"/>
          </w:tcPr>
          <w:p w:rsidR="00C86D73" w:rsidRPr="00A735C1" w:rsidRDefault="00C86D73" w:rsidP="00B71CF6">
            <w:pPr>
              <w:spacing w:line="360" w:lineRule="auto"/>
              <w:ind w:firstLine="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92,6</w:t>
            </w:r>
          </w:p>
        </w:tc>
        <w:tc>
          <w:tcPr>
            <w:tcW w:w="2405" w:type="dxa"/>
          </w:tcPr>
          <w:p w:rsidR="00C86D73" w:rsidRPr="00A735C1" w:rsidRDefault="00C86D73" w:rsidP="00330486">
            <w:pPr>
              <w:spacing w:line="36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5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86D73" w:rsidRDefault="00C86D73" w:rsidP="007125F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86D73" w:rsidRPr="008653AA" w:rsidRDefault="00C86D73" w:rsidP="001264B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3AA">
        <w:rPr>
          <w:rFonts w:ascii="Times New Roman" w:hAnsi="Times New Roman" w:cs="Times New Roman"/>
          <w:sz w:val="28"/>
          <w:szCs w:val="28"/>
        </w:rPr>
        <w:t xml:space="preserve">В качестве модификатора использовался суперпластификатор «ПФМ-НЛК», который представляет собой смесь натриевых солей полиметиленнафталинсульфокислот различной молекулярной массы с добавлением воздухововлекающего и гидрофобизирующего компонента. По потребительским свойствам «ПФМ-НЛК» соответствует требованиям ГОСТ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653AA">
        <w:rPr>
          <w:rFonts w:ascii="Times New Roman" w:hAnsi="Times New Roman" w:cs="Times New Roman"/>
          <w:sz w:val="28"/>
          <w:szCs w:val="28"/>
        </w:rPr>
        <w:t xml:space="preserve"> 24211 для пластифицирующих, водоредуцирующих (суперпластификатор и супреводоредуцирующая добавка) и повышающих морозостойкость добавок, а также для добавок, увеличивающих воздухосодержание.</w:t>
      </w:r>
    </w:p>
    <w:p w:rsidR="00C86D73" w:rsidRPr="008653AA" w:rsidRDefault="00C86D73" w:rsidP="003646D9">
      <w:pPr>
        <w:pStyle w:val="20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53AA">
        <w:rPr>
          <w:rFonts w:ascii="Times New Roman" w:hAnsi="Times New Roman" w:cs="Times New Roman"/>
          <w:sz w:val="28"/>
          <w:szCs w:val="28"/>
        </w:rPr>
        <w:t xml:space="preserve">Добавка «ПФМ-НЛК» предназначена для использования в тяжелых бетонах с целью получения бетона высокой морозостойкости из подвижных или литых смесей. </w:t>
      </w:r>
    </w:p>
    <w:p w:rsidR="00C86D73" w:rsidRPr="008653AA" w:rsidRDefault="00C86D73" w:rsidP="003646D9">
      <w:pPr>
        <w:pStyle w:val="20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53AA">
        <w:rPr>
          <w:rFonts w:ascii="Times New Roman" w:hAnsi="Times New Roman" w:cs="Times New Roman"/>
          <w:sz w:val="28"/>
          <w:szCs w:val="28"/>
        </w:rPr>
        <w:t>Целесообразность применения добавки «ПФМ-НЛК» определяется достижением различных технологических показателей эффективности при производстве товарного бетона, бетонных и железобетонных изделий и конструкций, возведении сооружений, а также показателей экономической эффективности при их изготовлении и эксплуатации. Добавка «ПФМ-НЛК» выпускается в форме порошка коричневого цвета или водного раствора темно-коричневого цвета, показатели качества которых должны соответствовать требованиям ТУ 5745-022-58042865-2007.</w:t>
      </w:r>
    </w:p>
    <w:p w:rsidR="00C86D73" w:rsidRPr="008653AA" w:rsidRDefault="00C86D73" w:rsidP="003627A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53AA">
        <w:rPr>
          <w:rFonts w:ascii="Times New Roman" w:hAnsi="Times New Roman" w:cs="Times New Roman"/>
          <w:sz w:val="28"/>
          <w:szCs w:val="28"/>
        </w:rPr>
        <w:t>Для  проведения предварительных исследований по влиянию содержания комплексной добавки «ПФМ-НЛК» на физико-механические свойства мелкозернистых бетонов были изготовлены стандартные образцы мелкозернистого бетона с различным содержанием</w:t>
      </w:r>
      <w:r>
        <w:rPr>
          <w:rFonts w:ascii="Times New Roman" w:hAnsi="Times New Roman" w:cs="Times New Roman"/>
          <w:sz w:val="28"/>
          <w:szCs w:val="28"/>
        </w:rPr>
        <w:t xml:space="preserve"> комплексной добавки «ПФМ-НЛК» –</w:t>
      </w:r>
      <w:r w:rsidRPr="008653AA">
        <w:rPr>
          <w:rFonts w:ascii="Times New Roman" w:hAnsi="Times New Roman" w:cs="Times New Roman"/>
          <w:sz w:val="28"/>
          <w:szCs w:val="28"/>
        </w:rPr>
        <w:t xml:space="preserve"> 0,2, 0,3, 0,4, 0,7, 1,0 мас.% от массы цемента. </w:t>
      </w:r>
    </w:p>
    <w:p w:rsidR="00C86D73" w:rsidRPr="008653AA" w:rsidRDefault="00C86D73" w:rsidP="003627A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53AA">
        <w:rPr>
          <w:rFonts w:ascii="Times New Roman" w:hAnsi="Times New Roman" w:cs="Times New Roman"/>
          <w:sz w:val="28"/>
          <w:szCs w:val="28"/>
        </w:rPr>
        <w:t>Исследовались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3AA">
        <w:rPr>
          <w:rFonts w:ascii="Times New Roman" w:hAnsi="Times New Roman" w:cs="Times New Roman"/>
          <w:sz w:val="28"/>
          <w:szCs w:val="28"/>
        </w:rPr>
        <w:t>прочность при сжатии, водопоглощение и морозостойкость образцов.</w:t>
      </w:r>
    </w:p>
    <w:p w:rsidR="00C86D73" w:rsidRPr="008653AA" w:rsidRDefault="00C86D73" w:rsidP="009A51E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3AA">
        <w:rPr>
          <w:rFonts w:ascii="Times New Roman" w:hAnsi="Times New Roman" w:cs="Times New Roman"/>
          <w:sz w:val="28"/>
          <w:szCs w:val="28"/>
        </w:rPr>
        <w:t>Показатели прочности при сжатии  представлены в табл.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3AA">
        <w:rPr>
          <w:rFonts w:ascii="Times New Roman" w:hAnsi="Times New Roman" w:cs="Times New Roman"/>
          <w:sz w:val="28"/>
          <w:szCs w:val="28"/>
        </w:rPr>
        <w:t>3 и на рис. 1.</w:t>
      </w:r>
    </w:p>
    <w:p w:rsidR="00C86D73" w:rsidRPr="008653AA" w:rsidRDefault="00C86D73" w:rsidP="00617B59">
      <w:pPr>
        <w:pStyle w:val="1"/>
        <w:spacing w:line="360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8653AA">
        <w:rPr>
          <w:rFonts w:ascii="Times New Roman" w:hAnsi="Times New Roman" w:cs="Times New Roman"/>
          <w:sz w:val="28"/>
          <w:szCs w:val="28"/>
        </w:rPr>
        <w:t xml:space="preserve">Таблица 3 </w:t>
      </w:r>
    </w:p>
    <w:p w:rsidR="00C86D73" w:rsidRPr="008653AA" w:rsidRDefault="00C86D73" w:rsidP="00617B59">
      <w:pPr>
        <w:pStyle w:val="1"/>
        <w:spacing w:line="360" w:lineRule="auto"/>
        <w:ind w:left="0"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53AA">
        <w:rPr>
          <w:rFonts w:ascii="Times New Roman" w:hAnsi="Times New Roman" w:cs="Times New Roman"/>
          <w:sz w:val="28"/>
          <w:szCs w:val="28"/>
        </w:rPr>
        <w:t>Зависимость прочности при сжатии бетонных образцов от содержания «ПФМ-НЛК»</w:t>
      </w: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167"/>
        <w:gridCol w:w="1418"/>
        <w:gridCol w:w="1418"/>
        <w:gridCol w:w="1417"/>
        <w:gridCol w:w="1418"/>
        <w:gridCol w:w="1417"/>
      </w:tblGrid>
      <w:tr w:rsidR="00C86D73" w:rsidRPr="00565A88">
        <w:tc>
          <w:tcPr>
            <w:tcW w:w="1668" w:type="dxa"/>
            <w:vMerge w:val="restart"/>
          </w:tcPr>
          <w:p w:rsidR="00C86D73" w:rsidRPr="00565A88" w:rsidRDefault="00C86D73" w:rsidP="00565A88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A88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</w:t>
            </w:r>
          </w:p>
        </w:tc>
        <w:tc>
          <w:tcPr>
            <w:tcW w:w="8255" w:type="dxa"/>
            <w:gridSpan w:val="6"/>
          </w:tcPr>
          <w:p w:rsidR="00C86D73" w:rsidRPr="00565A88" w:rsidRDefault="00C86D73" w:rsidP="00565A88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A88">
              <w:rPr>
                <w:rFonts w:ascii="Times New Roman" w:hAnsi="Times New Roman" w:cs="Times New Roman"/>
                <w:sz w:val="28"/>
                <w:szCs w:val="28"/>
              </w:rPr>
              <w:t>Состав,  масс.%</w:t>
            </w:r>
          </w:p>
        </w:tc>
      </w:tr>
      <w:tr w:rsidR="00C86D73" w:rsidRPr="00565A88">
        <w:tc>
          <w:tcPr>
            <w:tcW w:w="1668" w:type="dxa"/>
            <w:vMerge/>
          </w:tcPr>
          <w:p w:rsidR="00C86D73" w:rsidRPr="00565A88" w:rsidRDefault="00C86D73" w:rsidP="00565A88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C86D73" w:rsidRPr="00565A88" w:rsidRDefault="00C86D73" w:rsidP="00565A88">
            <w:pPr>
              <w:pStyle w:val="1"/>
              <w:spacing w:after="0" w:line="360" w:lineRule="auto"/>
              <w:ind w:left="-108" w:right="-75" w:firstLine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565A88">
              <w:rPr>
                <w:rFonts w:ascii="Times New Roman" w:hAnsi="Times New Roman" w:cs="Times New Roman"/>
                <w:sz w:val="28"/>
                <w:szCs w:val="28"/>
              </w:rPr>
              <w:t>в/ц=0,4</w:t>
            </w:r>
          </w:p>
          <w:p w:rsidR="00C86D73" w:rsidRPr="00565A88" w:rsidRDefault="00C86D73" w:rsidP="00565A88">
            <w:pPr>
              <w:pStyle w:val="1"/>
              <w:spacing w:after="0" w:line="360" w:lineRule="auto"/>
              <w:ind w:left="-108" w:right="-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D73" w:rsidRPr="00565A88" w:rsidRDefault="00C86D73" w:rsidP="00565A88">
            <w:pPr>
              <w:pStyle w:val="1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86D73" w:rsidRPr="00565A88" w:rsidRDefault="00C86D73" w:rsidP="00565A88">
            <w:pPr>
              <w:pStyle w:val="1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5A88">
              <w:rPr>
                <w:rFonts w:ascii="Times New Roman" w:hAnsi="Times New Roman" w:cs="Times New Roman"/>
                <w:sz w:val="28"/>
                <w:szCs w:val="28"/>
              </w:rPr>
              <w:t>в/ц=0,4</w:t>
            </w:r>
          </w:p>
          <w:p w:rsidR="00C86D73" w:rsidRPr="00565A88" w:rsidRDefault="00C86D73" w:rsidP="00565A88">
            <w:pPr>
              <w:pStyle w:val="1"/>
              <w:spacing w:after="0" w:line="360" w:lineRule="auto"/>
              <w:ind w:left="0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65A88">
              <w:rPr>
                <w:rFonts w:ascii="Times New Roman" w:hAnsi="Times New Roman" w:cs="Times New Roman"/>
                <w:sz w:val="28"/>
                <w:szCs w:val="28"/>
              </w:rPr>
              <w:t xml:space="preserve"> «ПФМ-НЛК»  0,2 (от веса цемента)</w:t>
            </w:r>
          </w:p>
        </w:tc>
        <w:tc>
          <w:tcPr>
            <w:tcW w:w="1418" w:type="dxa"/>
          </w:tcPr>
          <w:p w:rsidR="00C86D73" w:rsidRPr="00565A88" w:rsidRDefault="00C86D73" w:rsidP="00565A88">
            <w:pPr>
              <w:pStyle w:val="1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5A88">
              <w:rPr>
                <w:rFonts w:ascii="Times New Roman" w:hAnsi="Times New Roman" w:cs="Times New Roman"/>
                <w:sz w:val="28"/>
                <w:szCs w:val="28"/>
              </w:rPr>
              <w:t>в/ц=0,39</w:t>
            </w:r>
          </w:p>
          <w:p w:rsidR="00C86D73" w:rsidRPr="00565A88" w:rsidRDefault="00C86D73" w:rsidP="00565A88">
            <w:pPr>
              <w:pStyle w:val="1"/>
              <w:spacing w:after="0" w:line="360" w:lineRule="auto"/>
              <w:ind w:left="0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65A88">
              <w:rPr>
                <w:rFonts w:ascii="Times New Roman" w:hAnsi="Times New Roman" w:cs="Times New Roman"/>
                <w:sz w:val="28"/>
                <w:szCs w:val="28"/>
              </w:rPr>
              <w:t xml:space="preserve"> «ПФМ-НЛК»  0,3 (от веса цемента)</w:t>
            </w:r>
          </w:p>
        </w:tc>
        <w:tc>
          <w:tcPr>
            <w:tcW w:w="1417" w:type="dxa"/>
          </w:tcPr>
          <w:p w:rsidR="00C86D73" w:rsidRPr="00565A88" w:rsidRDefault="00C86D73" w:rsidP="00565A88">
            <w:pPr>
              <w:pStyle w:val="1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5A88">
              <w:rPr>
                <w:rFonts w:ascii="Times New Roman" w:hAnsi="Times New Roman" w:cs="Times New Roman"/>
                <w:sz w:val="28"/>
                <w:szCs w:val="28"/>
              </w:rPr>
              <w:t>в/ц=0,38</w:t>
            </w:r>
          </w:p>
          <w:p w:rsidR="00C86D73" w:rsidRPr="00565A88" w:rsidRDefault="00C86D73" w:rsidP="00565A88">
            <w:pPr>
              <w:pStyle w:val="1"/>
              <w:spacing w:after="0" w:line="360" w:lineRule="auto"/>
              <w:ind w:left="0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65A88">
              <w:rPr>
                <w:rFonts w:ascii="Times New Roman" w:hAnsi="Times New Roman" w:cs="Times New Roman"/>
                <w:sz w:val="28"/>
                <w:szCs w:val="28"/>
              </w:rPr>
              <w:t xml:space="preserve"> «ПФМ-НЛК»  0,4 (от веса цемента)</w:t>
            </w:r>
          </w:p>
        </w:tc>
        <w:tc>
          <w:tcPr>
            <w:tcW w:w="1418" w:type="dxa"/>
          </w:tcPr>
          <w:p w:rsidR="00C86D73" w:rsidRPr="00565A88" w:rsidRDefault="00C86D73" w:rsidP="00565A88">
            <w:pPr>
              <w:pStyle w:val="1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5A88">
              <w:rPr>
                <w:rFonts w:ascii="Times New Roman" w:hAnsi="Times New Roman" w:cs="Times New Roman"/>
                <w:sz w:val="28"/>
                <w:szCs w:val="28"/>
              </w:rPr>
              <w:t>в/ц=0,37</w:t>
            </w:r>
          </w:p>
          <w:p w:rsidR="00C86D73" w:rsidRPr="00565A88" w:rsidRDefault="00C86D73" w:rsidP="00565A88">
            <w:pPr>
              <w:pStyle w:val="1"/>
              <w:spacing w:after="0" w:line="360" w:lineRule="auto"/>
              <w:ind w:left="0"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565A88">
              <w:rPr>
                <w:rFonts w:ascii="Times New Roman" w:hAnsi="Times New Roman" w:cs="Times New Roman"/>
                <w:sz w:val="28"/>
                <w:szCs w:val="28"/>
              </w:rPr>
              <w:t xml:space="preserve"> «ПФМ-НЛК»  0,7 (от веса цемента)</w:t>
            </w:r>
          </w:p>
        </w:tc>
        <w:tc>
          <w:tcPr>
            <w:tcW w:w="1417" w:type="dxa"/>
          </w:tcPr>
          <w:p w:rsidR="00C86D73" w:rsidRPr="00565A88" w:rsidRDefault="00C86D73" w:rsidP="00565A88">
            <w:pPr>
              <w:pStyle w:val="1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5A88">
              <w:rPr>
                <w:rFonts w:ascii="Times New Roman" w:hAnsi="Times New Roman" w:cs="Times New Roman"/>
                <w:sz w:val="28"/>
                <w:szCs w:val="28"/>
              </w:rPr>
              <w:t>в/ц=0,37</w:t>
            </w:r>
          </w:p>
          <w:p w:rsidR="00C86D73" w:rsidRPr="00565A88" w:rsidRDefault="00C86D73" w:rsidP="00565A88">
            <w:pPr>
              <w:pStyle w:val="1"/>
              <w:spacing w:after="0" w:line="360" w:lineRule="auto"/>
              <w:ind w:left="0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65A88">
              <w:rPr>
                <w:rFonts w:ascii="Times New Roman" w:hAnsi="Times New Roman" w:cs="Times New Roman"/>
                <w:sz w:val="28"/>
                <w:szCs w:val="28"/>
              </w:rPr>
              <w:t xml:space="preserve"> «ПФМ-НЛК»   1 </w:t>
            </w:r>
          </w:p>
          <w:p w:rsidR="00C86D73" w:rsidRPr="00565A88" w:rsidRDefault="00C86D73" w:rsidP="00565A88">
            <w:pPr>
              <w:pStyle w:val="1"/>
              <w:spacing w:after="0" w:line="360" w:lineRule="auto"/>
              <w:ind w:left="0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65A88">
              <w:rPr>
                <w:rFonts w:ascii="Times New Roman" w:hAnsi="Times New Roman" w:cs="Times New Roman"/>
                <w:sz w:val="28"/>
                <w:szCs w:val="28"/>
              </w:rPr>
              <w:t>( от веса цемента)</w:t>
            </w:r>
          </w:p>
        </w:tc>
      </w:tr>
      <w:tr w:rsidR="00C86D73" w:rsidRPr="00565A88">
        <w:tc>
          <w:tcPr>
            <w:tcW w:w="1668" w:type="dxa"/>
          </w:tcPr>
          <w:p w:rsidR="00C86D73" w:rsidRPr="00565A88" w:rsidRDefault="00C86D73" w:rsidP="00565A88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A88">
              <w:rPr>
                <w:rFonts w:ascii="Times New Roman" w:hAnsi="Times New Roman" w:cs="Times New Roman"/>
                <w:sz w:val="28"/>
                <w:szCs w:val="28"/>
              </w:rPr>
              <w:t>Прочность при сжатии, МПа</w:t>
            </w:r>
          </w:p>
        </w:tc>
        <w:tc>
          <w:tcPr>
            <w:tcW w:w="1167" w:type="dxa"/>
          </w:tcPr>
          <w:p w:rsidR="00C86D73" w:rsidRDefault="00C86D73" w:rsidP="00565A88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D73" w:rsidRPr="00565A88" w:rsidRDefault="00C86D73" w:rsidP="00565A88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A88">
              <w:rPr>
                <w:rFonts w:ascii="Times New Roman" w:hAnsi="Times New Roman" w:cs="Times New Roman"/>
                <w:sz w:val="28"/>
                <w:szCs w:val="28"/>
              </w:rPr>
              <w:t>23,5</w:t>
            </w:r>
          </w:p>
        </w:tc>
        <w:tc>
          <w:tcPr>
            <w:tcW w:w="1418" w:type="dxa"/>
          </w:tcPr>
          <w:p w:rsidR="00C86D73" w:rsidRDefault="00C86D73" w:rsidP="00565A88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D73" w:rsidRPr="00565A88" w:rsidRDefault="00C86D73" w:rsidP="00565A88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A88">
              <w:rPr>
                <w:rFonts w:ascii="Times New Roman" w:hAnsi="Times New Roman" w:cs="Times New Roman"/>
                <w:sz w:val="28"/>
                <w:szCs w:val="28"/>
              </w:rPr>
              <w:t>18,6</w:t>
            </w:r>
          </w:p>
        </w:tc>
        <w:tc>
          <w:tcPr>
            <w:tcW w:w="1418" w:type="dxa"/>
          </w:tcPr>
          <w:p w:rsidR="00C86D73" w:rsidRDefault="00C86D73" w:rsidP="00565A88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D73" w:rsidRPr="00565A88" w:rsidRDefault="00C86D73" w:rsidP="00565A88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A88">
              <w:rPr>
                <w:rFonts w:ascii="Times New Roman" w:hAnsi="Times New Roman" w:cs="Times New Roman"/>
                <w:sz w:val="28"/>
                <w:szCs w:val="28"/>
              </w:rPr>
              <w:t>23,1</w:t>
            </w:r>
          </w:p>
        </w:tc>
        <w:tc>
          <w:tcPr>
            <w:tcW w:w="1417" w:type="dxa"/>
          </w:tcPr>
          <w:p w:rsidR="00C86D73" w:rsidRDefault="00C86D73" w:rsidP="00565A88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D73" w:rsidRPr="00565A88" w:rsidRDefault="00C86D73" w:rsidP="00565A88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A88"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</w:p>
        </w:tc>
        <w:tc>
          <w:tcPr>
            <w:tcW w:w="1418" w:type="dxa"/>
          </w:tcPr>
          <w:p w:rsidR="00C86D73" w:rsidRDefault="00C86D73" w:rsidP="00565A88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D73" w:rsidRPr="00565A88" w:rsidRDefault="00C86D73" w:rsidP="00565A88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A88">
              <w:rPr>
                <w:rFonts w:ascii="Times New Roman" w:hAnsi="Times New Roman" w:cs="Times New Roman"/>
                <w:sz w:val="28"/>
                <w:szCs w:val="28"/>
              </w:rPr>
              <w:t>19,8</w:t>
            </w:r>
          </w:p>
        </w:tc>
        <w:tc>
          <w:tcPr>
            <w:tcW w:w="1417" w:type="dxa"/>
          </w:tcPr>
          <w:p w:rsidR="00C86D73" w:rsidRDefault="00C86D73" w:rsidP="00565A88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D73" w:rsidRPr="00565A88" w:rsidRDefault="00C86D73" w:rsidP="00565A88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A88">
              <w:rPr>
                <w:rFonts w:ascii="Times New Roman" w:hAnsi="Times New Roman" w:cs="Times New Roman"/>
                <w:sz w:val="28"/>
                <w:szCs w:val="28"/>
              </w:rPr>
              <w:t>19,0</w:t>
            </w:r>
          </w:p>
        </w:tc>
      </w:tr>
    </w:tbl>
    <w:p w:rsidR="00C86D73" w:rsidRDefault="00C86D73" w:rsidP="00617B59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C86D73" w:rsidRPr="00A735C1" w:rsidRDefault="00C86D73" w:rsidP="0073453A">
      <w:pPr>
        <w:pStyle w:val="1"/>
        <w:spacing w:line="360" w:lineRule="auto"/>
        <w:ind w:left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92545C">
        <w:rPr>
          <w:rFonts w:ascii="Times New Roman" w:hAnsi="Times New Roman" w:cs="Times New Roman"/>
          <w:b/>
          <w:bCs/>
          <w:noProof/>
          <w:color w:val="FF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5pt;height:189.75pt">
            <v:imagedata r:id="rId7" o:title=""/>
          </v:shape>
        </w:pict>
      </w:r>
    </w:p>
    <w:p w:rsidR="00C86D73" w:rsidRPr="00C34C4A" w:rsidRDefault="00C86D73" w:rsidP="0073453A">
      <w:pPr>
        <w:pStyle w:val="1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C34C4A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C4A">
        <w:rPr>
          <w:rFonts w:ascii="Times New Roman" w:hAnsi="Times New Roman" w:cs="Times New Roman"/>
          <w:sz w:val="28"/>
          <w:szCs w:val="28"/>
        </w:rPr>
        <w:t>1. Зависимость прочности при сжатии бетонных образцов от содержания «ПФМ-НЛК»</w:t>
      </w:r>
    </w:p>
    <w:p w:rsidR="00C86D73" w:rsidRPr="00C34C4A" w:rsidRDefault="00C86D73" w:rsidP="0073453A">
      <w:pPr>
        <w:pStyle w:val="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4C4A">
        <w:rPr>
          <w:rFonts w:ascii="Times New Roman" w:hAnsi="Times New Roman" w:cs="Times New Roman"/>
          <w:sz w:val="28"/>
          <w:szCs w:val="28"/>
        </w:rPr>
        <w:t>Анализ полученных результатов позволил выбрать оптимальный состав с содержанием комплексной добавки «ПФМ-НЛК»  в количестве 0,4 масс.% от веса цемента, обладающий максимальным значением прочности при сжатии, равным 25,5 МПа.</w:t>
      </w:r>
    </w:p>
    <w:p w:rsidR="00C86D73" w:rsidRPr="00C34C4A" w:rsidRDefault="00C86D73" w:rsidP="00E35154">
      <w:pPr>
        <w:pStyle w:val="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4C4A">
        <w:rPr>
          <w:rFonts w:ascii="Times New Roman" w:hAnsi="Times New Roman" w:cs="Times New Roman"/>
          <w:sz w:val="28"/>
          <w:szCs w:val="28"/>
        </w:rPr>
        <w:t>Исследование влияния содержания «ПФМ-НЛК»  на водопоглощение образцов показало, что водопоглощение образцов всех составов снижается по сравнению с исходными образцами, при этом остаточная прочность после водопоглощения увеличивается до 34 % (табл.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C4A">
        <w:rPr>
          <w:rFonts w:ascii="Times New Roman" w:hAnsi="Times New Roman" w:cs="Times New Roman"/>
          <w:sz w:val="28"/>
          <w:szCs w:val="28"/>
        </w:rPr>
        <w:t>4).</w:t>
      </w:r>
    </w:p>
    <w:p w:rsidR="00C86D73" w:rsidRPr="00C34C4A" w:rsidRDefault="00C86D73" w:rsidP="00E35154">
      <w:pPr>
        <w:pStyle w:val="1"/>
        <w:spacing w:after="0" w:line="360" w:lineRule="auto"/>
        <w:ind w:left="0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34C4A">
        <w:rPr>
          <w:rFonts w:ascii="Times New Roman" w:hAnsi="Times New Roman" w:cs="Times New Roman"/>
          <w:sz w:val="28"/>
          <w:szCs w:val="28"/>
        </w:rPr>
        <w:t>Таблица 4</w:t>
      </w:r>
    </w:p>
    <w:p w:rsidR="00C86D73" w:rsidRPr="00C34C4A" w:rsidRDefault="00C86D73" w:rsidP="0073453A">
      <w:pPr>
        <w:pStyle w:val="1"/>
        <w:spacing w:line="36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34C4A">
        <w:rPr>
          <w:rFonts w:ascii="Times New Roman" w:hAnsi="Times New Roman" w:cs="Times New Roman"/>
          <w:sz w:val="28"/>
          <w:szCs w:val="28"/>
        </w:rPr>
        <w:t xml:space="preserve">Влияние количества «ПФМ-НЛК» на водопоглощение и остаточную прочность образцов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28"/>
        <w:gridCol w:w="1230"/>
        <w:gridCol w:w="1230"/>
        <w:gridCol w:w="1230"/>
        <w:gridCol w:w="1230"/>
        <w:gridCol w:w="1230"/>
        <w:gridCol w:w="1230"/>
      </w:tblGrid>
      <w:tr w:rsidR="00C86D73" w:rsidRPr="00C34C4A">
        <w:tc>
          <w:tcPr>
            <w:tcW w:w="2628" w:type="dxa"/>
            <w:vMerge w:val="restart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</w:t>
            </w:r>
          </w:p>
        </w:tc>
        <w:tc>
          <w:tcPr>
            <w:tcW w:w="7380" w:type="dxa"/>
            <w:gridSpan w:val="6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Содержание «ПФМ-НЛК», масс.%</w:t>
            </w:r>
          </w:p>
        </w:tc>
      </w:tr>
      <w:tr w:rsidR="00C86D73" w:rsidRPr="00C34C4A">
        <w:tc>
          <w:tcPr>
            <w:tcW w:w="2628" w:type="dxa"/>
            <w:vMerge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0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230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230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230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230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86D73" w:rsidRPr="00C34C4A">
        <w:tc>
          <w:tcPr>
            <w:tcW w:w="2628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,%</w:t>
            </w:r>
          </w:p>
        </w:tc>
        <w:tc>
          <w:tcPr>
            <w:tcW w:w="1230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4,83</w:t>
            </w:r>
          </w:p>
        </w:tc>
        <w:tc>
          <w:tcPr>
            <w:tcW w:w="1230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4,52</w:t>
            </w:r>
          </w:p>
        </w:tc>
        <w:tc>
          <w:tcPr>
            <w:tcW w:w="1230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  <w:tc>
          <w:tcPr>
            <w:tcW w:w="1230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4,51</w:t>
            </w:r>
          </w:p>
        </w:tc>
        <w:tc>
          <w:tcPr>
            <w:tcW w:w="1230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4,72</w:t>
            </w:r>
          </w:p>
        </w:tc>
        <w:tc>
          <w:tcPr>
            <w:tcW w:w="1230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4,66</w:t>
            </w:r>
          </w:p>
        </w:tc>
      </w:tr>
      <w:tr w:rsidR="00C86D73" w:rsidRPr="00C34C4A">
        <w:tc>
          <w:tcPr>
            <w:tcW w:w="2628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Ост.прочность при сжатии, МПа</w:t>
            </w:r>
          </w:p>
        </w:tc>
        <w:tc>
          <w:tcPr>
            <w:tcW w:w="1230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26,2</w:t>
            </w:r>
          </w:p>
        </w:tc>
        <w:tc>
          <w:tcPr>
            <w:tcW w:w="1230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27,6</w:t>
            </w:r>
          </w:p>
        </w:tc>
        <w:tc>
          <w:tcPr>
            <w:tcW w:w="1230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24,5</w:t>
            </w:r>
          </w:p>
        </w:tc>
        <w:tc>
          <w:tcPr>
            <w:tcW w:w="1230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27,8</w:t>
            </w:r>
          </w:p>
        </w:tc>
        <w:tc>
          <w:tcPr>
            <w:tcW w:w="1230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28,2</w:t>
            </w:r>
          </w:p>
        </w:tc>
        <w:tc>
          <w:tcPr>
            <w:tcW w:w="1230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23,2</w:t>
            </w:r>
          </w:p>
        </w:tc>
      </w:tr>
    </w:tbl>
    <w:p w:rsidR="00C86D73" w:rsidRPr="00C34C4A" w:rsidRDefault="00C86D73" w:rsidP="00E35154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6D73" w:rsidRPr="00C34C4A" w:rsidRDefault="00C86D73" w:rsidP="00E35154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C4A">
        <w:rPr>
          <w:rFonts w:ascii="Times New Roman" w:hAnsi="Times New Roman" w:cs="Times New Roman"/>
          <w:sz w:val="28"/>
          <w:szCs w:val="28"/>
        </w:rPr>
        <w:t>Морозостойкость образцов всех составов определяли согласно ГОСТ 10060-95 по ускоренному методу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C4A">
        <w:rPr>
          <w:rFonts w:ascii="Times New Roman" w:hAnsi="Times New Roman" w:cs="Times New Roman"/>
          <w:sz w:val="28"/>
          <w:szCs w:val="28"/>
        </w:rPr>
        <w:t>3. Все образцы выдержали 8 циклов попеременного замораживания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C34C4A">
        <w:rPr>
          <w:rFonts w:ascii="Times New Roman" w:hAnsi="Times New Roman" w:cs="Times New Roman"/>
          <w:sz w:val="28"/>
          <w:szCs w:val="28"/>
        </w:rPr>
        <w:t xml:space="preserve">оттаивания без видимых признаков повреждения, что соответствует марке по морозостойкости </w:t>
      </w:r>
      <w:r w:rsidRPr="00C34C4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34C4A">
        <w:rPr>
          <w:rFonts w:ascii="Times New Roman" w:hAnsi="Times New Roman" w:cs="Times New Roman"/>
          <w:sz w:val="28"/>
          <w:szCs w:val="28"/>
        </w:rPr>
        <w:t>300. Остаточная прочность при сжатии образцов представлена в табл.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C4A">
        <w:rPr>
          <w:rFonts w:ascii="Times New Roman" w:hAnsi="Times New Roman" w:cs="Times New Roman"/>
          <w:sz w:val="28"/>
          <w:szCs w:val="28"/>
        </w:rPr>
        <w:t>5.</w:t>
      </w:r>
    </w:p>
    <w:p w:rsidR="00C86D73" w:rsidRPr="00C34C4A" w:rsidRDefault="00C86D73" w:rsidP="00E35154">
      <w:pPr>
        <w:tabs>
          <w:tab w:val="left" w:pos="0"/>
        </w:tabs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34C4A">
        <w:rPr>
          <w:rFonts w:ascii="Times New Roman" w:hAnsi="Times New Roman" w:cs="Times New Roman"/>
          <w:sz w:val="28"/>
          <w:szCs w:val="28"/>
        </w:rPr>
        <w:t xml:space="preserve">Таблица 5 </w:t>
      </w:r>
    </w:p>
    <w:p w:rsidR="00C86D73" w:rsidRPr="00C34C4A" w:rsidRDefault="00C86D73" w:rsidP="0073453A">
      <w:pPr>
        <w:tabs>
          <w:tab w:val="left" w:pos="0"/>
        </w:tabs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34C4A">
        <w:rPr>
          <w:rFonts w:ascii="Times New Roman" w:hAnsi="Times New Roman" w:cs="Times New Roman"/>
          <w:sz w:val="28"/>
          <w:szCs w:val="28"/>
        </w:rPr>
        <w:t>Остаточная прочность после испытания на морозостойкость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85"/>
        <w:gridCol w:w="992"/>
        <w:gridCol w:w="1134"/>
        <w:gridCol w:w="993"/>
        <w:gridCol w:w="1134"/>
        <w:gridCol w:w="992"/>
        <w:gridCol w:w="956"/>
      </w:tblGrid>
      <w:tr w:rsidR="00C86D73" w:rsidRPr="00C34C4A">
        <w:tc>
          <w:tcPr>
            <w:tcW w:w="3085" w:type="dxa"/>
            <w:vMerge w:val="restart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6201" w:type="dxa"/>
            <w:gridSpan w:val="6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содержание «ПФМ-НЛК», мас.%</w:t>
            </w:r>
          </w:p>
        </w:tc>
      </w:tr>
      <w:tr w:rsidR="00C86D73" w:rsidRPr="00C34C4A">
        <w:tc>
          <w:tcPr>
            <w:tcW w:w="3085" w:type="dxa"/>
            <w:vMerge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993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134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992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956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C86D73" w:rsidRPr="00C34C4A">
        <w:tc>
          <w:tcPr>
            <w:tcW w:w="3085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Ост.пр. при сжатии, МПа</w:t>
            </w:r>
          </w:p>
        </w:tc>
        <w:tc>
          <w:tcPr>
            <w:tcW w:w="992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1134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31,9</w:t>
            </w:r>
          </w:p>
        </w:tc>
        <w:tc>
          <w:tcPr>
            <w:tcW w:w="993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29,0</w:t>
            </w:r>
          </w:p>
        </w:tc>
        <w:tc>
          <w:tcPr>
            <w:tcW w:w="1134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29,5</w:t>
            </w:r>
          </w:p>
        </w:tc>
        <w:tc>
          <w:tcPr>
            <w:tcW w:w="992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30,3</w:t>
            </w:r>
          </w:p>
        </w:tc>
        <w:tc>
          <w:tcPr>
            <w:tcW w:w="956" w:type="dxa"/>
          </w:tcPr>
          <w:p w:rsidR="00C86D73" w:rsidRPr="00C34C4A" w:rsidRDefault="00C86D73" w:rsidP="00330486">
            <w:pPr>
              <w:pStyle w:val="1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C4A">
              <w:rPr>
                <w:rFonts w:ascii="Times New Roman" w:hAnsi="Times New Roman" w:cs="Times New Roman"/>
                <w:sz w:val="28"/>
                <w:szCs w:val="28"/>
              </w:rPr>
              <w:t>24,2</w:t>
            </w:r>
          </w:p>
        </w:tc>
      </w:tr>
    </w:tbl>
    <w:p w:rsidR="00C86D73" w:rsidRPr="00C34C4A" w:rsidRDefault="00C86D73" w:rsidP="0073453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6D73" w:rsidRPr="00C34C4A" w:rsidRDefault="00C86D73" w:rsidP="0073453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C4A">
        <w:rPr>
          <w:rFonts w:ascii="Times New Roman" w:hAnsi="Times New Roman" w:cs="Times New Roman"/>
          <w:sz w:val="28"/>
          <w:szCs w:val="28"/>
        </w:rPr>
        <w:t>Показатели остаточной прочности при сжатии после испытания на морозостойкость у образцов с «ПФМ-НЛК»  выше, в среднем, на 20 % по сравнению с исходными образцами. Остаточная прочность при сжатии образцов с  «ПФМ-НЛК» соизмерима для всех составов.</w:t>
      </w:r>
    </w:p>
    <w:p w:rsidR="00C86D73" w:rsidRPr="00C34C4A" w:rsidRDefault="00C86D73" w:rsidP="00DB1119">
      <w:pPr>
        <w:pStyle w:val="1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4C4A">
        <w:rPr>
          <w:rFonts w:ascii="Times New Roman" w:hAnsi="Times New Roman" w:cs="Times New Roman"/>
          <w:sz w:val="28"/>
          <w:szCs w:val="28"/>
        </w:rPr>
        <w:t>Таким образом, выбран оптимальный состав с содержанием 0,4 мас.% (от массы цемента) комплексной добавки «ПФМ-НЛК», обладающий лучшим показателем по прочности при сжатии 25,5 МПа и высокими значениями остаточной прочности при сжатии после испытаний на водопоглощение и морозостойкость.</w:t>
      </w:r>
    </w:p>
    <w:p w:rsidR="00C86D73" w:rsidRDefault="00C86D73" w:rsidP="00DB1119">
      <w:pPr>
        <w:pStyle w:val="1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4C4A">
        <w:rPr>
          <w:rFonts w:ascii="Times New Roman" w:hAnsi="Times New Roman" w:cs="Times New Roman"/>
          <w:sz w:val="28"/>
          <w:szCs w:val="28"/>
        </w:rPr>
        <w:t xml:space="preserve">Полученные выше результаты явились основой для разработки составов опилкобетона  с улучшенными показателями теплопроводности. В разработанный оптимальный композиционный состав было дополнительно введено 3, 4, 5 мас.%  опилок. Схема изготовления </w:t>
      </w:r>
      <w:r>
        <w:rPr>
          <w:rFonts w:ascii="Times New Roman" w:hAnsi="Times New Roman" w:cs="Times New Roman"/>
          <w:sz w:val="28"/>
          <w:szCs w:val="28"/>
        </w:rPr>
        <w:t xml:space="preserve">образцов </w:t>
      </w:r>
      <w:r w:rsidRPr="00C34C4A">
        <w:rPr>
          <w:rFonts w:ascii="Times New Roman" w:hAnsi="Times New Roman" w:cs="Times New Roman"/>
          <w:sz w:val="28"/>
          <w:szCs w:val="28"/>
        </w:rPr>
        <w:t>представлена на рис.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C4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6D73" w:rsidRPr="00A735C1" w:rsidRDefault="00C86D73" w:rsidP="00DB1119">
      <w:pPr>
        <w:pStyle w:val="1"/>
        <w:spacing w:after="0" w:line="360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2545C">
        <w:rPr>
          <w:rFonts w:ascii="Times New Roman" w:hAnsi="Times New Roman" w:cs="Times New Roman"/>
          <w:color w:val="FF0000"/>
          <w:sz w:val="28"/>
          <w:szCs w:val="28"/>
        </w:rPr>
        <w:pict>
          <v:shape id="_x0000_i1026" type="#_x0000_t75" style="width:394.5pt;height:291.75pt">
            <v:imagedata r:id="rId8" o:title=""/>
          </v:shape>
        </w:pict>
      </w:r>
    </w:p>
    <w:p w:rsidR="00C86D73" w:rsidRPr="00C34C4A" w:rsidRDefault="00C86D73" w:rsidP="00DB1119">
      <w:pPr>
        <w:pStyle w:val="1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4C4A">
        <w:rPr>
          <w:rFonts w:ascii="Times New Roman" w:hAnsi="Times New Roman" w:cs="Times New Roman"/>
          <w:sz w:val="28"/>
          <w:szCs w:val="28"/>
        </w:rPr>
        <w:t>Рис. 2. Технологическая схема изготовления образцов</w:t>
      </w:r>
      <w:r>
        <w:rPr>
          <w:rFonts w:ascii="Times New Roman" w:hAnsi="Times New Roman" w:cs="Times New Roman"/>
          <w:sz w:val="28"/>
          <w:szCs w:val="28"/>
        </w:rPr>
        <w:t xml:space="preserve"> модифицированного опилкобетона</w:t>
      </w:r>
    </w:p>
    <w:p w:rsidR="00C86D73" w:rsidRDefault="00C86D73" w:rsidP="00AD0BFF">
      <w:pPr>
        <w:pStyle w:val="1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86D73" w:rsidRDefault="00C86D73" w:rsidP="00AD0BFF">
      <w:pPr>
        <w:pStyle w:val="1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Исследовали</w:t>
      </w:r>
      <w:r w:rsidRPr="00C34C4A">
        <w:rPr>
          <w:rFonts w:ascii="Times New Roman" w:hAnsi="Times New Roman" w:cs="Times New Roman"/>
          <w:sz w:val="28"/>
          <w:szCs w:val="28"/>
        </w:rPr>
        <w:t xml:space="preserve">сь </w:t>
      </w:r>
      <w:r>
        <w:rPr>
          <w:rFonts w:ascii="Times New Roman" w:hAnsi="Times New Roman" w:cs="Times New Roman"/>
          <w:sz w:val="28"/>
          <w:szCs w:val="28"/>
        </w:rPr>
        <w:t xml:space="preserve">плотность, </w:t>
      </w:r>
      <w:r w:rsidRPr="00C34C4A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чность при сжатии образцов, влаго</w:t>
      </w:r>
      <w:r w:rsidRPr="00C34C4A">
        <w:rPr>
          <w:rFonts w:ascii="Times New Roman" w:hAnsi="Times New Roman" w:cs="Times New Roman"/>
          <w:sz w:val="28"/>
          <w:szCs w:val="28"/>
        </w:rPr>
        <w:t>поглощение, морозостойкость и  теплопроводность. Полученные результаты представлены в табл.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C4A">
        <w:rPr>
          <w:rFonts w:ascii="Times New Roman" w:hAnsi="Times New Roman" w:cs="Times New Roman"/>
          <w:sz w:val="28"/>
          <w:szCs w:val="28"/>
        </w:rPr>
        <w:t>6.</w:t>
      </w:r>
    </w:p>
    <w:p w:rsidR="00C86D73" w:rsidRPr="00C34C4A" w:rsidRDefault="00C86D73" w:rsidP="00AD0BFF">
      <w:pPr>
        <w:pStyle w:val="20"/>
        <w:spacing w:after="0" w:line="360" w:lineRule="auto"/>
        <w:ind w:left="0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34C4A">
        <w:rPr>
          <w:rFonts w:ascii="Times New Roman" w:hAnsi="Times New Roman" w:cs="Times New Roman"/>
          <w:sz w:val="28"/>
          <w:szCs w:val="28"/>
        </w:rPr>
        <w:t>Таблица 6</w:t>
      </w:r>
    </w:p>
    <w:p w:rsidR="00C86D73" w:rsidRPr="00C34C4A" w:rsidRDefault="00C86D73" w:rsidP="00AD0BFF">
      <w:pPr>
        <w:pStyle w:val="20"/>
        <w:spacing w:after="0" w:line="36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34C4A">
        <w:rPr>
          <w:rFonts w:ascii="Times New Roman" w:hAnsi="Times New Roman" w:cs="Times New Roman"/>
          <w:sz w:val="28"/>
          <w:szCs w:val="28"/>
        </w:rPr>
        <w:t>Физико-механические показатели образцов опилкобетонов</w:t>
      </w:r>
    </w:p>
    <w:tbl>
      <w:tblPr>
        <w:tblW w:w="91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76"/>
        <w:gridCol w:w="1134"/>
        <w:gridCol w:w="1158"/>
        <w:gridCol w:w="1110"/>
        <w:gridCol w:w="1110"/>
        <w:gridCol w:w="1110"/>
        <w:gridCol w:w="1110"/>
      </w:tblGrid>
      <w:tr w:rsidR="00C86D73" w:rsidRPr="00C12E9E">
        <w:tc>
          <w:tcPr>
            <w:tcW w:w="2376" w:type="dxa"/>
            <w:vMerge w:val="restart"/>
          </w:tcPr>
          <w:p w:rsidR="00C86D73" w:rsidRPr="00C12E9E" w:rsidRDefault="00C86D73" w:rsidP="00AD0BFF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6732" w:type="dxa"/>
            <w:gridSpan w:val="6"/>
          </w:tcPr>
          <w:p w:rsidR="00C86D73" w:rsidRPr="00C12E9E" w:rsidRDefault="00C86D73" w:rsidP="00AD0BFF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Состав,  масс.%</w:t>
            </w:r>
          </w:p>
        </w:tc>
      </w:tr>
      <w:tr w:rsidR="00C86D73" w:rsidRPr="00C12E9E">
        <w:tc>
          <w:tcPr>
            <w:tcW w:w="2376" w:type="dxa"/>
            <w:vMerge/>
          </w:tcPr>
          <w:p w:rsidR="00C86D73" w:rsidRPr="00C12E9E" w:rsidRDefault="00C86D73" w:rsidP="00C62F6E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C86D73" w:rsidRPr="00C12E9E" w:rsidRDefault="00C86D73" w:rsidP="00AB1F8C">
            <w:pPr>
              <w:pStyle w:val="30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ПФМ-НЛК  0 </w:t>
            </w:r>
          </w:p>
        </w:tc>
        <w:tc>
          <w:tcPr>
            <w:tcW w:w="3330" w:type="dxa"/>
            <w:gridSpan w:val="3"/>
          </w:tcPr>
          <w:p w:rsidR="00C86D73" w:rsidRPr="00C12E9E" w:rsidRDefault="00C86D73" w:rsidP="00C62F6E">
            <w:pPr>
              <w:pStyle w:val="30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ПФМ-НЛК 0,4 </w:t>
            </w:r>
          </w:p>
          <w:p w:rsidR="00C86D73" w:rsidRPr="00C12E9E" w:rsidRDefault="00C86D73" w:rsidP="0060487B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(от веса цемента)</w:t>
            </w:r>
          </w:p>
        </w:tc>
      </w:tr>
      <w:tr w:rsidR="00C86D73" w:rsidRPr="00C12E9E">
        <w:trPr>
          <w:trHeight w:val="2194"/>
        </w:trPr>
        <w:tc>
          <w:tcPr>
            <w:tcW w:w="2376" w:type="dxa"/>
            <w:vMerge/>
          </w:tcPr>
          <w:p w:rsidR="00C86D73" w:rsidRPr="00C12E9E" w:rsidRDefault="00C86D73" w:rsidP="00C62F6E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6D73" w:rsidRPr="00C12E9E" w:rsidRDefault="00C86D73" w:rsidP="0060487B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Опилки 5</w:t>
            </w:r>
          </w:p>
          <w:p w:rsidR="00C86D73" w:rsidRPr="00C12E9E" w:rsidRDefault="00C86D73" w:rsidP="00AB1F8C">
            <w:pPr>
              <w:pStyle w:val="30"/>
              <w:spacing w:after="0" w:line="36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Песок 25</w:t>
            </w:r>
          </w:p>
          <w:p w:rsidR="00C86D73" w:rsidRPr="00C12E9E" w:rsidRDefault="00C86D73" w:rsidP="0060487B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в/ц  0,85</w:t>
            </w:r>
          </w:p>
          <w:p w:rsidR="00C86D73" w:rsidRPr="00C12E9E" w:rsidRDefault="00C86D73" w:rsidP="0060487B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C86D73" w:rsidRPr="00C12E9E" w:rsidRDefault="00C86D73" w:rsidP="0060487B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Опилки 4</w:t>
            </w:r>
          </w:p>
          <w:p w:rsidR="00C86D73" w:rsidRPr="00C12E9E" w:rsidRDefault="00C86D73" w:rsidP="00AB1F8C">
            <w:pPr>
              <w:pStyle w:val="30"/>
              <w:spacing w:after="0" w:line="360" w:lineRule="auto"/>
              <w:ind w:left="-108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Песок 26</w:t>
            </w:r>
          </w:p>
          <w:p w:rsidR="00C86D73" w:rsidRPr="00C12E9E" w:rsidRDefault="00C86D73" w:rsidP="0060487B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в/ц  0,80</w:t>
            </w:r>
          </w:p>
        </w:tc>
        <w:tc>
          <w:tcPr>
            <w:tcW w:w="1110" w:type="dxa"/>
          </w:tcPr>
          <w:p w:rsidR="00C86D73" w:rsidRPr="00C12E9E" w:rsidRDefault="00C86D73" w:rsidP="0060487B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Опилки 3</w:t>
            </w:r>
          </w:p>
          <w:p w:rsidR="00C86D73" w:rsidRPr="00C12E9E" w:rsidRDefault="00C86D73" w:rsidP="00AB1F8C">
            <w:pPr>
              <w:pStyle w:val="30"/>
              <w:spacing w:after="0" w:line="360" w:lineRule="auto"/>
              <w:ind w:left="-13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Песок 27</w:t>
            </w:r>
          </w:p>
          <w:p w:rsidR="00C86D73" w:rsidRPr="00C12E9E" w:rsidRDefault="00C86D73" w:rsidP="0060487B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в/ц  0,70</w:t>
            </w:r>
          </w:p>
        </w:tc>
        <w:tc>
          <w:tcPr>
            <w:tcW w:w="1110" w:type="dxa"/>
          </w:tcPr>
          <w:p w:rsidR="00C86D73" w:rsidRPr="00C12E9E" w:rsidRDefault="00C86D73" w:rsidP="006048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Опилки 5</w:t>
            </w:r>
          </w:p>
          <w:p w:rsidR="00C86D73" w:rsidRPr="00C12E9E" w:rsidRDefault="00C86D73" w:rsidP="00AB1F8C">
            <w:pPr>
              <w:spacing w:line="360" w:lineRule="auto"/>
              <w:ind w:left="-108" w:right="-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Песок 25</w:t>
            </w:r>
          </w:p>
          <w:p w:rsidR="00C86D73" w:rsidRPr="00C12E9E" w:rsidRDefault="00C86D73" w:rsidP="006048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в/ц  0,75</w:t>
            </w:r>
          </w:p>
          <w:p w:rsidR="00C86D73" w:rsidRPr="00C12E9E" w:rsidRDefault="00C86D73" w:rsidP="006048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C86D73" w:rsidRPr="00C12E9E" w:rsidRDefault="00C86D73" w:rsidP="006048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Опилки 4</w:t>
            </w:r>
          </w:p>
          <w:p w:rsidR="00C86D73" w:rsidRPr="00C12E9E" w:rsidRDefault="00C86D73" w:rsidP="00AB1F8C">
            <w:pPr>
              <w:spacing w:line="360" w:lineRule="auto"/>
              <w:ind w:left="-84" w:right="-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Песок 26</w:t>
            </w:r>
          </w:p>
          <w:p w:rsidR="00C86D73" w:rsidRPr="00C12E9E" w:rsidRDefault="00C86D73" w:rsidP="006048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в/ц  0,70</w:t>
            </w:r>
          </w:p>
          <w:p w:rsidR="00C86D73" w:rsidRPr="00C12E9E" w:rsidRDefault="00C86D73" w:rsidP="006048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C86D73" w:rsidRPr="00C12E9E" w:rsidRDefault="00C86D73" w:rsidP="006048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Опилки 3</w:t>
            </w:r>
          </w:p>
          <w:p w:rsidR="00C86D73" w:rsidRPr="00C12E9E" w:rsidRDefault="00C86D73" w:rsidP="0060487B">
            <w:pPr>
              <w:spacing w:line="360" w:lineRule="auto"/>
              <w:ind w:right="-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Песок 27</w:t>
            </w:r>
          </w:p>
          <w:p w:rsidR="00C86D73" w:rsidRPr="00C12E9E" w:rsidRDefault="00C86D73" w:rsidP="006048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в/ц  0,65</w:t>
            </w:r>
          </w:p>
          <w:p w:rsidR="00C86D73" w:rsidRPr="00C12E9E" w:rsidRDefault="00C86D73" w:rsidP="006048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D73" w:rsidRPr="00C12E9E">
        <w:tc>
          <w:tcPr>
            <w:tcW w:w="2376" w:type="dxa"/>
          </w:tcPr>
          <w:p w:rsidR="00C86D73" w:rsidRPr="00C12E9E" w:rsidRDefault="00C86D73" w:rsidP="00C62F6E">
            <w:pPr>
              <w:pStyle w:val="3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Плотность, кг/м</w:t>
            </w:r>
            <w:r w:rsidRPr="00C12E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1220</w:t>
            </w:r>
          </w:p>
        </w:tc>
        <w:tc>
          <w:tcPr>
            <w:tcW w:w="1158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1370</w:t>
            </w:r>
          </w:p>
        </w:tc>
        <w:tc>
          <w:tcPr>
            <w:tcW w:w="1110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1490</w:t>
            </w:r>
          </w:p>
        </w:tc>
        <w:tc>
          <w:tcPr>
            <w:tcW w:w="1110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1190</w:t>
            </w:r>
          </w:p>
        </w:tc>
        <w:tc>
          <w:tcPr>
            <w:tcW w:w="1110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110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1420</w:t>
            </w:r>
          </w:p>
        </w:tc>
      </w:tr>
      <w:tr w:rsidR="00C86D73" w:rsidRPr="00C12E9E">
        <w:tc>
          <w:tcPr>
            <w:tcW w:w="2376" w:type="dxa"/>
          </w:tcPr>
          <w:p w:rsidR="00C86D73" w:rsidRPr="00C12E9E" w:rsidRDefault="00C86D73" w:rsidP="00C62F6E">
            <w:pPr>
              <w:pStyle w:val="3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Прочность при сжатии, МПа</w:t>
            </w:r>
          </w:p>
        </w:tc>
        <w:tc>
          <w:tcPr>
            <w:tcW w:w="1134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3,50</w:t>
            </w:r>
          </w:p>
        </w:tc>
        <w:tc>
          <w:tcPr>
            <w:tcW w:w="1158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4,14</w:t>
            </w:r>
          </w:p>
        </w:tc>
        <w:tc>
          <w:tcPr>
            <w:tcW w:w="1110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</w:tc>
        <w:tc>
          <w:tcPr>
            <w:tcW w:w="1110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1110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5,23</w:t>
            </w:r>
          </w:p>
        </w:tc>
        <w:tc>
          <w:tcPr>
            <w:tcW w:w="1110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11,40</w:t>
            </w:r>
          </w:p>
        </w:tc>
      </w:tr>
      <w:tr w:rsidR="00C86D73" w:rsidRPr="00C12E9E">
        <w:tc>
          <w:tcPr>
            <w:tcW w:w="2376" w:type="dxa"/>
          </w:tcPr>
          <w:p w:rsidR="00C86D73" w:rsidRPr="00C12E9E" w:rsidRDefault="00C86D73" w:rsidP="00C62F6E">
            <w:pPr>
              <w:pStyle w:val="3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Теплопроводность,</w:t>
            </w:r>
          </w:p>
          <w:p w:rsidR="00C86D73" w:rsidRPr="00C12E9E" w:rsidRDefault="00C86D73" w:rsidP="00C62F6E">
            <w:pPr>
              <w:pStyle w:val="3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Вт/м К</w:t>
            </w:r>
          </w:p>
        </w:tc>
        <w:tc>
          <w:tcPr>
            <w:tcW w:w="1134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158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1110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110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110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110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C86D73" w:rsidRPr="00C12E9E">
        <w:tc>
          <w:tcPr>
            <w:tcW w:w="2376" w:type="dxa"/>
          </w:tcPr>
          <w:p w:rsidR="00C86D73" w:rsidRPr="00C12E9E" w:rsidRDefault="00C86D73" w:rsidP="00C62F6E">
            <w:pPr>
              <w:pStyle w:val="3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Водопоглощение, %</w:t>
            </w:r>
          </w:p>
        </w:tc>
        <w:tc>
          <w:tcPr>
            <w:tcW w:w="1134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28,65</w:t>
            </w:r>
          </w:p>
        </w:tc>
        <w:tc>
          <w:tcPr>
            <w:tcW w:w="1158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24,13</w:t>
            </w:r>
          </w:p>
        </w:tc>
        <w:tc>
          <w:tcPr>
            <w:tcW w:w="1110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19,97</w:t>
            </w:r>
          </w:p>
        </w:tc>
        <w:tc>
          <w:tcPr>
            <w:tcW w:w="1110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33,03</w:t>
            </w:r>
          </w:p>
        </w:tc>
        <w:tc>
          <w:tcPr>
            <w:tcW w:w="1110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27,75</w:t>
            </w:r>
          </w:p>
        </w:tc>
        <w:tc>
          <w:tcPr>
            <w:tcW w:w="1110" w:type="dxa"/>
          </w:tcPr>
          <w:p w:rsidR="00C86D73" w:rsidRPr="00C12E9E" w:rsidRDefault="00C86D73" w:rsidP="007A03A7">
            <w:pPr>
              <w:pStyle w:val="3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22,43</w:t>
            </w:r>
          </w:p>
        </w:tc>
      </w:tr>
      <w:tr w:rsidR="00C86D73" w:rsidRPr="00C12E9E">
        <w:tc>
          <w:tcPr>
            <w:tcW w:w="2376" w:type="dxa"/>
          </w:tcPr>
          <w:p w:rsidR="00C86D73" w:rsidRPr="00C12E9E" w:rsidRDefault="00C86D73" w:rsidP="00C62F6E">
            <w:pPr>
              <w:pStyle w:val="3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Остаточная прочность при сжатии после испытания на влагопоглощение, МПа</w:t>
            </w:r>
          </w:p>
        </w:tc>
        <w:tc>
          <w:tcPr>
            <w:tcW w:w="1134" w:type="dxa"/>
          </w:tcPr>
          <w:p w:rsidR="00C86D73" w:rsidRDefault="00C86D73" w:rsidP="007A0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73" w:rsidRPr="00C12E9E" w:rsidRDefault="00C86D73" w:rsidP="007A0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2,7</w:t>
            </w: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8" w:type="dxa"/>
          </w:tcPr>
          <w:p w:rsidR="00C86D73" w:rsidRDefault="00C86D73" w:rsidP="007A0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73" w:rsidRPr="00C12E9E" w:rsidRDefault="00C86D73" w:rsidP="007A0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4,3</w:t>
            </w: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0" w:type="dxa"/>
          </w:tcPr>
          <w:p w:rsidR="00C86D73" w:rsidRDefault="00C86D73" w:rsidP="007A0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73" w:rsidRPr="00C12E9E" w:rsidRDefault="00C86D73" w:rsidP="007A0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5,1</w:t>
            </w: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0" w:type="dxa"/>
          </w:tcPr>
          <w:p w:rsidR="00C86D73" w:rsidRDefault="00C86D73" w:rsidP="007A0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73" w:rsidRPr="00C12E9E" w:rsidRDefault="00C86D73" w:rsidP="007A0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2,2</w:t>
            </w: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0" w:type="dxa"/>
          </w:tcPr>
          <w:p w:rsidR="00C86D73" w:rsidRDefault="00C86D73" w:rsidP="007A0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73" w:rsidRPr="00C12E9E" w:rsidRDefault="00C86D73" w:rsidP="007A0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2,7</w:t>
            </w: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0" w:type="dxa"/>
          </w:tcPr>
          <w:p w:rsidR="00C86D73" w:rsidRDefault="00C86D73" w:rsidP="007A0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73" w:rsidRPr="00C12E9E" w:rsidRDefault="00C86D73" w:rsidP="007A0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3,4</w:t>
            </w: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6D73" w:rsidRPr="00C12E9E">
        <w:tc>
          <w:tcPr>
            <w:tcW w:w="2376" w:type="dxa"/>
          </w:tcPr>
          <w:p w:rsidR="00C86D73" w:rsidRPr="00C12E9E" w:rsidRDefault="00C86D73" w:rsidP="00C62F6E">
            <w:pPr>
              <w:pStyle w:val="3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Остаточная прочность при сжатии после испытания на морозостойкость, МПа</w:t>
            </w:r>
          </w:p>
        </w:tc>
        <w:tc>
          <w:tcPr>
            <w:tcW w:w="1134" w:type="dxa"/>
          </w:tcPr>
          <w:p w:rsidR="00C86D73" w:rsidRDefault="00C86D73" w:rsidP="007A03A7">
            <w:pPr>
              <w:pStyle w:val="3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73" w:rsidRPr="00C12E9E" w:rsidRDefault="00C86D73" w:rsidP="007A03A7">
            <w:pPr>
              <w:pStyle w:val="3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3,12</w:t>
            </w:r>
          </w:p>
        </w:tc>
        <w:tc>
          <w:tcPr>
            <w:tcW w:w="1158" w:type="dxa"/>
          </w:tcPr>
          <w:p w:rsidR="00C86D73" w:rsidRDefault="00C86D73" w:rsidP="007A03A7">
            <w:pPr>
              <w:pStyle w:val="3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73" w:rsidRPr="00C12E9E" w:rsidRDefault="00C86D73" w:rsidP="007A03A7">
            <w:pPr>
              <w:pStyle w:val="3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3,58</w:t>
            </w:r>
          </w:p>
        </w:tc>
        <w:tc>
          <w:tcPr>
            <w:tcW w:w="1110" w:type="dxa"/>
          </w:tcPr>
          <w:p w:rsidR="00C86D73" w:rsidRDefault="00C86D73" w:rsidP="007A03A7">
            <w:pPr>
              <w:pStyle w:val="3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73" w:rsidRPr="00C12E9E" w:rsidRDefault="00C86D73" w:rsidP="007A03A7">
            <w:pPr>
              <w:pStyle w:val="3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3,51</w:t>
            </w:r>
          </w:p>
        </w:tc>
        <w:tc>
          <w:tcPr>
            <w:tcW w:w="1110" w:type="dxa"/>
          </w:tcPr>
          <w:p w:rsidR="00C86D73" w:rsidRDefault="00C86D73" w:rsidP="007A03A7">
            <w:pPr>
              <w:pStyle w:val="3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73" w:rsidRPr="00C12E9E" w:rsidRDefault="00C86D73" w:rsidP="007A03A7">
            <w:pPr>
              <w:pStyle w:val="3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110" w:type="dxa"/>
          </w:tcPr>
          <w:p w:rsidR="00C86D73" w:rsidRDefault="00C86D73" w:rsidP="007A03A7">
            <w:pPr>
              <w:pStyle w:val="3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73" w:rsidRPr="00C12E9E" w:rsidRDefault="00C86D73" w:rsidP="007A03A7">
            <w:pPr>
              <w:pStyle w:val="3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3,82</w:t>
            </w:r>
          </w:p>
        </w:tc>
        <w:tc>
          <w:tcPr>
            <w:tcW w:w="1110" w:type="dxa"/>
          </w:tcPr>
          <w:p w:rsidR="00C86D73" w:rsidRDefault="00C86D73" w:rsidP="007A03A7">
            <w:pPr>
              <w:pStyle w:val="3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D73" w:rsidRPr="00C12E9E" w:rsidRDefault="00C86D73" w:rsidP="007A03A7">
            <w:pPr>
              <w:pStyle w:val="3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E9E">
              <w:rPr>
                <w:rFonts w:ascii="Times New Roman" w:hAnsi="Times New Roman" w:cs="Times New Roman"/>
                <w:sz w:val="24"/>
                <w:szCs w:val="24"/>
              </w:rPr>
              <w:t>4,72</w:t>
            </w:r>
          </w:p>
        </w:tc>
      </w:tr>
    </w:tbl>
    <w:p w:rsidR="00C86D73" w:rsidRPr="00C12E9E" w:rsidRDefault="00C86D73" w:rsidP="00AD0BFF">
      <w:pPr>
        <w:pStyle w:val="20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E9E">
        <w:rPr>
          <w:rFonts w:ascii="Times New Roman" w:hAnsi="Times New Roman" w:cs="Times New Roman"/>
          <w:sz w:val="28"/>
          <w:szCs w:val="28"/>
        </w:rPr>
        <w:t xml:space="preserve">Установлено, что прочность при сжатии образцов опилкобетонов снижается с введением заполнителя до 6,7 раз, однако и значительно улучшаются теплозащитные свойства – до 2,8 раз. Причем введение в композиционный состав дополнительно «ПФМ-НЛК» в количестве 0,4 масс. % от массы цемента положительно влияет на оба показателя. Так, прочность при сжатии увеличивается до 2 раз при содержании опилок в композите в количестве 3 масс.%  и теплопроводность снижается в 1,6 раз. </w:t>
      </w:r>
    </w:p>
    <w:p w:rsidR="00C86D73" w:rsidRPr="00C12E9E" w:rsidRDefault="00C86D73" w:rsidP="00AD0BFF">
      <w:pPr>
        <w:pStyle w:val="20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E9E">
        <w:rPr>
          <w:rFonts w:ascii="Times New Roman" w:hAnsi="Times New Roman" w:cs="Times New Roman"/>
          <w:sz w:val="28"/>
          <w:szCs w:val="28"/>
        </w:rPr>
        <w:t>Влагопоглощение опилкобетонов увеличивается до 6 раз по сравнению с исходными и с добавкой «ПФМ-НЛК» мелкозернистыми бетонами, причем введение суперпластификатора отрицательно сказывается на это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12E9E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12E9E">
        <w:rPr>
          <w:rFonts w:ascii="Times New Roman" w:hAnsi="Times New Roman" w:cs="Times New Roman"/>
          <w:sz w:val="28"/>
          <w:szCs w:val="28"/>
        </w:rPr>
        <w:t xml:space="preserve"> за счет образования дополнительных пор. Остаточная прочность после испытания на влагопоглощение снижается до 30 % для образцов без добавки «ПФМ-НЛК» и до 3 раз для образцов, содержащих суперпластификатор. </w:t>
      </w:r>
    </w:p>
    <w:p w:rsidR="00C86D73" w:rsidRDefault="00C86D73" w:rsidP="00493A90">
      <w:pPr>
        <w:pStyle w:val="20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E9E">
        <w:rPr>
          <w:rFonts w:ascii="Times New Roman" w:hAnsi="Times New Roman" w:cs="Times New Roman"/>
          <w:sz w:val="28"/>
          <w:szCs w:val="28"/>
        </w:rPr>
        <w:t>Тем не менее, полученные результаты позволили установить возможность использования комплексного модификатора, включающего опилки  в количестве 3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12E9E">
        <w:rPr>
          <w:rFonts w:ascii="Times New Roman" w:hAnsi="Times New Roman" w:cs="Times New Roman"/>
          <w:sz w:val="28"/>
          <w:szCs w:val="28"/>
        </w:rPr>
        <w:t>5 масс.%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2E9E">
        <w:rPr>
          <w:rFonts w:ascii="Times New Roman" w:hAnsi="Times New Roman" w:cs="Times New Roman"/>
          <w:sz w:val="28"/>
          <w:szCs w:val="28"/>
        </w:rPr>
        <w:t>суперпластификатора «ПФМ-НЛК» в количестве 0,4 масс.% от массы цемента для изготовления теплоизоляционных материалов, рекомендуемых  для малоэтажного строительства.</w:t>
      </w:r>
    </w:p>
    <w:p w:rsidR="00C86D73" w:rsidRDefault="00C86D73" w:rsidP="00493A90">
      <w:pPr>
        <w:pStyle w:val="20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86D73" w:rsidRPr="009A51EE" w:rsidRDefault="00C86D73" w:rsidP="00463685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51EE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:rsidR="00C86D73" w:rsidRPr="009A51EE" w:rsidRDefault="00C86D73" w:rsidP="00463685">
      <w:pPr>
        <w:pStyle w:val="ListParagraph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51EE">
        <w:rPr>
          <w:rFonts w:ascii="Times New Roman" w:hAnsi="Times New Roman" w:cs="Times New Roman"/>
          <w:sz w:val="24"/>
          <w:szCs w:val="24"/>
        </w:rPr>
        <w:t>Батраков В.Г. Модифицированные бетоны. - М., 1990. - С. 58–61.</w:t>
      </w:r>
    </w:p>
    <w:p w:rsidR="00C86D73" w:rsidRPr="009A51EE" w:rsidRDefault="00C86D73" w:rsidP="00463685">
      <w:pPr>
        <w:pStyle w:val="ListParagraph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51EE">
        <w:rPr>
          <w:rFonts w:ascii="Times New Roman" w:hAnsi="Times New Roman" w:cs="Times New Roman"/>
          <w:sz w:val="24"/>
          <w:szCs w:val="24"/>
        </w:rPr>
        <w:t>Цепаев В. А. Нормирование расчетных характеристик опилкобетона.  Изв. вузов. Стр-во. – 1998 -  № 11-12. - С. 50–54.</w:t>
      </w:r>
    </w:p>
    <w:p w:rsidR="00C86D73" w:rsidRPr="009A51EE" w:rsidRDefault="00C86D73" w:rsidP="00463685">
      <w:pPr>
        <w:pStyle w:val="ListParagraph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51EE">
        <w:rPr>
          <w:rFonts w:ascii="Times New Roman" w:hAnsi="Times New Roman" w:cs="Times New Roman"/>
          <w:sz w:val="24"/>
          <w:szCs w:val="24"/>
        </w:rPr>
        <w:t>Цепаев, В. А. Долговечность деревобетонов / В. А. Цепаев // Мех.обработка древесины: Экспресс-информ. Отеч. произв. опыт / ВНИПИЭ Илеспром. М., 1988. - Вып. 8. - С. 30–32.</w:t>
      </w:r>
    </w:p>
    <w:p w:rsidR="00C86D73" w:rsidRDefault="00C86D73" w:rsidP="00463685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C86D73" w:rsidRDefault="00C86D73" w:rsidP="00463685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A51EE"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:rsidR="00C86D73" w:rsidRPr="009A51EE" w:rsidRDefault="00C86D73" w:rsidP="00463685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86D73" w:rsidRPr="009A51EE" w:rsidRDefault="00C86D73" w:rsidP="00463685">
      <w:pPr>
        <w:pStyle w:val="ListParagraph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A51EE">
        <w:rPr>
          <w:rFonts w:ascii="Times New Roman" w:hAnsi="Times New Roman" w:cs="Times New Roman"/>
          <w:sz w:val="24"/>
          <w:szCs w:val="24"/>
          <w:lang w:val="en-US"/>
        </w:rPr>
        <w:t xml:space="preserve">Batrakov  V.  G. Modificirovannye betony. - M., 1990. - S. 58–61 </w:t>
      </w:r>
    </w:p>
    <w:p w:rsidR="00C86D73" w:rsidRPr="009A51EE" w:rsidRDefault="00C86D73" w:rsidP="00463685">
      <w:pPr>
        <w:pStyle w:val="ListParagraph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A51EE">
        <w:rPr>
          <w:rFonts w:ascii="Times New Roman" w:hAnsi="Times New Roman" w:cs="Times New Roman"/>
          <w:sz w:val="24"/>
          <w:szCs w:val="24"/>
          <w:lang w:val="en-US"/>
        </w:rPr>
        <w:t>Cepaev V. A. Normirovanieraschetnyhharakteristikopilkobetona.  Izv. vuzov. Str-vo.</w:t>
      </w:r>
      <w:r w:rsidRPr="009A51EE">
        <w:rPr>
          <w:rFonts w:ascii="Times New Roman" w:hAnsi="Times New Roman" w:cs="Times New Roman"/>
          <w:sz w:val="24"/>
          <w:szCs w:val="24"/>
        </w:rPr>
        <w:t xml:space="preserve"> </w:t>
      </w:r>
      <w:r w:rsidRPr="009A51EE">
        <w:rPr>
          <w:rFonts w:ascii="Times New Roman" w:hAnsi="Times New Roman" w:cs="Times New Roman"/>
          <w:sz w:val="24"/>
          <w:szCs w:val="24"/>
          <w:lang w:val="en-US"/>
        </w:rPr>
        <w:t>- 1998.</w:t>
      </w:r>
      <w:r w:rsidRPr="009A51EE">
        <w:rPr>
          <w:rFonts w:ascii="Times New Roman" w:hAnsi="Times New Roman" w:cs="Times New Roman"/>
          <w:sz w:val="24"/>
          <w:szCs w:val="24"/>
        </w:rPr>
        <w:t xml:space="preserve"> </w:t>
      </w:r>
      <w:r w:rsidRPr="009A51EE">
        <w:rPr>
          <w:rFonts w:ascii="Times New Roman" w:hAnsi="Times New Roman" w:cs="Times New Roman"/>
          <w:sz w:val="24"/>
          <w:szCs w:val="24"/>
          <w:lang w:val="en-US"/>
        </w:rPr>
        <w:t>- № 11-12.</w:t>
      </w:r>
      <w:r w:rsidRPr="009A51EE">
        <w:rPr>
          <w:rFonts w:ascii="Times New Roman" w:hAnsi="Times New Roman" w:cs="Times New Roman"/>
          <w:sz w:val="24"/>
          <w:szCs w:val="24"/>
        </w:rPr>
        <w:t xml:space="preserve"> </w:t>
      </w:r>
      <w:r w:rsidRPr="009A51EE">
        <w:rPr>
          <w:rFonts w:ascii="Times New Roman" w:hAnsi="Times New Roman" w:cs="Times New Roman"/>
          <w:sz w:val="24"/>
          <w:szCs w:val="24"/>
          <w:lang w:val="en-US"/>
        </w:rPr>
        <w:t>- S.</w:t>
      </w:r>
      <w:r w:rsidRPr="009A51EE">
        <w:rPr>
          <w:rFonts w:ascii="Times New Roman" w:hAnsi="Times New Roman" w:cs="Times New Roman"/>
          <w:sz w:val="24"/>
          <w:szCs w:val="24"/>
        </w:rPr>
        <w:t xml:space="preserve"> </w:t>
      </w:r>
      <w:r w:rsidRPr="009A51EE">
        <w:rPr>
          <w:rFonts w:ascii="Times New Roman" w:hAnsi="Times New Roman" w:cs="Times New Roman"/>
          <w:sz w:val="24"/>
          <w:szCs w:val="24"/>
          <w:lang w:val="en-US"/>
        </w:rPr>
        <w:t>50</w:t>
      </w:r>
      <w:r w:rsidRPr="009A51EE">
        <w:rPr>
          <w:rFonts w:ascii="Times New Roman" w:hAnsi="Times New Roman" w:cs="Times New Roman"/>
          <w:sz w:val="24"/>
          <w:szCs w:val="24"/>
        </w:rPr>
        <w:t>–</w:t>
      </w:r>
      <w:r w:rsidRPr="009A51EE">
        <w:rPr>
          <w:rFonts w:ascii="Times New Roman" w:hAnsi="Times New Roman" w:cs="Times New Roman"/>
          <w:sz w:val="24"/>
          <w:szCs w:val="24"/>
          <w:lang w:val="en-US"/>
        </w:rPr>
        <w:t xml:space="preserve">54 </w:t>
      </w:r>
    </w:p>
    <w:p w:rsidR="00C86D73" w:rsidRPr="009A51EE" w:rsidRDefault="00C86D73" w:rsidP="00463685">
      <w:pPr>
        <w:pStyle w:val="ListParagraph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A51EE">
        <w:rPr>
          <w:rFonts w:ascii="Times New Roman" w:hAnsi="Times New Roman" w:cs="Times New Roman"/>
          <w:sz w:val="24"/>
          <w:szCs w:val="24"/>
          <w:lang w:val="en-US"/>
        </w:rPr>
        <w:t xml:space="preserve">Cepaev, V. A. Dolgovechnost' derevobetonov / V. A. Cepaev // Meh. obrabotkadrevesiny: Jekspress-inform. Otech. proizv. opyt / VNIPIJeIlesprom. M., 1988. - Vyp. 8. - S. 30–32 </w:t>
      </w:r>
    </w:p>
    <w:sectPr w:rsidR="00C86D73" w:rsidRPr="009A51EE" w:rsidSect="005D7BCE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D73" w:rsidRDefault="00C86D73">
      <w:r>
        <w:separator/>
      </w:r>
    </w:p>
  </w:endnote>
  <w:endnote w:type="continuationSeparator" w:id="0">
    <w:p w:rsidR="00C86D73" w:rsidRDefault="00C86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D73" w:rsidRDefault="00C86D73">
    <w:pPr>
      <w:pStyle w:val="Footer"/>
    </w:pPr>
    <w:r w:rsidRPr="00F05D03">
      <w:rPr>
        <w:rFonts w:ascii="Times New Roman" w:hAnsi="Times New Roman" w:cs="Times New Roman"/>
        <w:sz w:val="24"/>
        <w:szCs w:val="24"/>
      </w:rPr>
      <w:t>http://ej.kubagro.ru/201</w:t>
    </w:r>
    <w:r w:rsidRPr="00F05D03">
      <w:rPr>
        <w:rFonts w:ascii="Times New Roman" w:hAnsi="Times New Roman" w:cs="Times New Roman"/>
        <w:sz w:val="24"/>
        <w:szCs w:val="24"/>
        <w:lang w:val="en-US"/>
      </w:rPr>
      <w:t>4</w:t>
    </w:r>
    <w:r w:rsidRPr="00F05D03">
      <w:rPr>
        <w:rFonts w:ascii="Times New Roman" w:hAnsi="Times New Roman" w:cs="Times New Roman"/>
        <w:sz w:val="24"/>
        <w:szCs w:val="24"/>
      </w:rPr>
      <w:t>/</w:t>
    </w:r>
    <w:r w:rsidRPr="00F05D03">
      <w:rPr>
        <w:rFonts w:ascii="Times New Roman" w:hAnsi="Times New Roman" w:cs="Times New Roman"/>
        <w:sz w:val="24"/>
        <w:szCs w:val="24"/>
        <w:lang w:val="en-US"/>
      </w:rPr>
      <w:t>07</w:t>
    </w:r>
    <w:r w:rsidRPr="00F05D03">
      <w:rPr>
        <w:rFonts w:ascii="Times New Roman" w:hAnsi="Times New Roman" w:cs="Times New Roman"/>
        <w:sz w:val="24"/>
        <w:szCs w:val="24"/>
      </w:rPr>
      <w:t>/pdf/1</w:t>
    </w:r>
    <w:r>
      <w:rPr>
        <w:rFonts w:ascii="Times New Roman" w:hAnsi="Times New Roman" w:cs="Times New Roman"/>
        <w:sz w:val="24"/>
        <w:szCs w:val="24"/>
        <w:lang w:val="en-US"/>
      </w:rPr>
      <w:t>8</w:t>
    </w:r>
    <w:r w:rsidRPr="00F05D03">
      <w:rPr>
        <w:rFonts w:ascii="Times New Roman" w:hAnsi="Times New Roman" w:cs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D73" w:rsidRDefault="00C86D73">
      <w:r>
        <w:separator/>
      </w:r>
    </w:p>
  </w:footnote>
  <w:footnote w:type="continuationSeparator" w:id="0">
    <w:p w:rsidR="00C86D73" w:rsidRDefault="00C86D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D73" w:rsidRDefault="00C86D73" w:rsidP="00B65219">
    <w:pPr>
      <w:pStyle w:val="Head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C86D73" w:rsidRDefault="00C86D73" w:rsidP="00E6795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D73" w:rsidRPr="00E67951" w:rsidRDefault="00C86D73" w:rsidP="00B6521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E67951">
      <w:rPr>
        <w:rStyle w:val="PageNumber"/>
        <w:rFonts w:ascii="Times New Roman" w:hAnsi="Times New Roman"/>
        <w:sz w:val="28"/>
        <w:szCs w:val="28"/>
      </w:rPr>
      <w:fldChar w:fldCharType="begin"/>
    </w:r>
    <w:r w:rsidRPr="00E67951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67951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E67951">
      <w:rPr>
        <w:rStyle w:val="PageNumber"/>
        <w:rFonts w:ascii="Times New Roman" w:hAnsi="Times New Roman"/>
        <w:sz w:val="28"/>
        <w:szCs w:val="28"/>
      </w:rPr>
      <w:fldChar w:fldCharType="end"/>
    </w:r>
  </w:p>
  <w:p w:rsidR="00C86D73" w:rsidRDefault="00C86D73" w:rsidP="00E67951">
    <w:pPr>
      <w:pStyle w:val="Header"/>
      <w:ind w:right="360"/>
    </w:pPr>
    <w:r w:rsidRPr="00705755">
      <w:rPr>
        <w:rFonts w:ascii="Times New Roman" w:hAnsi="Times New Roman"/>
        <w:sz w:val="24"/>
        <w:szCs w:val="24"/>
      </w:rPr>
      <w:t>Научный журнал КубГАУ, №101(07), 2014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86F95"/>
    <w:multiLevelType w:val="hybridMultilevel"/>
    <w:tmpl w:val="9174AFFA"/>
    <w:lvl w:ilvl="0" w:tplc="91EC7E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54B26644"/>
    <w:multiLevelType w:val="hybridMultilevel"/>
    <w:tmpl w:val="08645CA6"/>
    <w:lvl w:ilvl="0" w:tplc="91EC7E44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6012"/>
    <w:rsid w:val="000327C3"/>
    <w:rsid w:val="00043B5E"/>
    <w:rsid w:val="00056C8D"/>
    <w:rsid w:val="00086459"/>
    <w:rsid w:val="000E6A89"/>
    <w:rsid w:val="00107B0B"/>
    <w:rsid w:val="001264B3"/>
    <w:rsid w:val="00141EE8"/>
    <w:rsid w:val="00142050"/>
    <w:rsid w:val="001534FA"/>
    <w:rsid w:val="001656CF"/>
    <w:rsid w:val="00177D72"/>
    <w:rsid w:val="00184751"/>
    <w:rsid w:val="00184F03"/>
    <w:rsid w:val="00191A1B"/>
    <w:rsid w:val="001C2D36"/>
    <w:rsid w:val="001E71ED"/>
    <w:rsid w:val="001F2DFB"/>
    <w:rsid w:val="001F50E0"/>
    <w:rsid w:val="002640C7"/>
    <w:rsid w:val="0027545D"/>
    <w:rsid w:val="00286D21"/>
    <w:rsid w:val="002C1BC1"/>
    <w:rsid w:val="002C7B50"/>
    <w:rsid w:val="002E4182"/>
    <w:rsid w:val="002F24A0"/>
    <w:rsid w:val="002F4645"/>
    <w:rsid w:val="002F6C4A"/>
    <w:rsid w:val="00312137"/>
    <w:rsid w:val="00330486"/>
    <w:rsid w:val="003627AF"/>
    <w:rsid w:val="003646D9"/>
    <w:rsid w:val="003802D0"/>
    <w:rsid w:val="003C1EBA"/>
    <w:rsid w:val="003D6259"/>
    <w:rsid w:val="003E1DFD"/>
    <w:rsid w:val="003E45FD"/>
    <w:rsid w:val="003E5C4D"/>
    <w:rsid w:val="003F67EF"/>
    <w:rsid w:val="0040240F"/>
    <w:rsid w:val="00444DBB"/>
    <w:rsid w:val="00463685"/>
    <w:rsid w:val="00473775"/>
    <w:rsid w:val="004848CB"/>
    <w:rsid w:val="00493A90"/>
    <w:rsid w:val="004D6012"/>
    <w:rsid w:val="004E2818"/>
    <w:rsid w:val="004E517A"/>
    <w:rsid w:val="00506012"/>
    <w:rsid w:val="00506F25"/>
    <w:rsid w:val="005463A2"/>
    <w:rsid w:val="00547B7E"/>
    <w:rsid w:val="005506B3"/>
    <w:rsid w:val="00565A88"/>
    <w:rsid w:val="00567D77"/>
    <w:rsid w:val="0058522C"/>
    <w:rsid w:val="005B1D8F"/>
    <w:rsid w:val="005C0043"/>
    <w:rsid w:val="005D7BCE"/>
    <w:rsid w:val="0060309B"/>
    <w:rsid w:val="0060487B"/>
    <w:rsid w:val="00607EC3"/>
    <w:rsid w:val="006177D2"/>
    <w:rsid w:val="00617B59"/>
    <w:rsid w:val="00632438"/>
    <w:rsid w:val="00636BC4"/>
    <w:rsid w:val="00671285"/>
    <w:rsid w:val="006C3057"/>
    <w:rsid w:val="006D0EAF"/>
    <w:rsid w:val="007015F6"/>
    <w:rsid w:val="00705755"/>
    <w:rsid w:val="007125FC"/>
    <w:rsid w:val="00727C11"/>
    <w:rsid w:val="0073453A"/>
    <w:rsid w:val="007610B1"/>
    <w:rsid w:val="00773209"/>
    <w:rsid w:val="00776CB0"/>
    <w:rsid w:val="007A03A7"/>
    <w:rsid w:val="007A0765"/>
    <w:rsid w:val="007A1421"/>
    <w:rsid w:val="007B24D4"/>
    <w:rsid w:val="007C5FAC"/>
    <w:rsid w:val="007C6119"/>
    <w:rsid w:val="007D3093"/>
    <w:rsid w:val="007E1D69"/>
    <w:rsid w:val="007F3409"/>
    <w:rsid w:val="00812B93"/>
    <w:rsid w:val="00822084"/>
    <w:rsid w:val="008653AA"/>
    <w:rsid w:val="008972A7"/>
    <w:rsid w:val="008A54B3"/>
    <w:rsid w:val="008B4110"/>
    <w:rsid w:val="008B4B6B"/>
    <w:rsid w:val="00904E42"/>
    <w:rsid w:val="0092545C"/>
    <w:rsid w:val="00925D2D"/>
    <w:rsid w:val="0092742A"/>
    <w:rsid w:val="009318CC"/>
    <w:rsid w:val="009418B2"/>
    <w:rsid w:val="00954800"/>
    <w:rsid w:val="00964F81"/>
    <w:rsid w:val="0096776D"/>
    <w:rsid w:val="00974DFF"/>
    <w:rsid w:val="0099762A"/>
    <w:rsid w:val="009A51EE"/>
    <w:rsid w:val="009C61C0"/>
    <w:rsid w:val="009D5F2A"/>
    <w:rsid w:val="009E132F"/>
    <w:rsid w:val="00A21300"/>
    <w:rsid w:val="00A26E84"/>
    <w:rsid w:val="00A46F86"/>
    <w:rsid w:val="00A550D1"/>
    <w:rsid w:val="00A63898"/>
    <w:rsid w:val="00A71B7B"/>
    <w:rsid w:val="00A735C1"/>
    <w:rsid w:val="00AA39B5"/>
    <w:rsid w:val="00AB1F8C"/>
    <w:rsid w:val="00AD0BFF"/>
    <w:rsid w:val="00B039A9"/>
    <w:rsid w:val="00B502B6"/>
    <w:rsid w:val="00B65219"/>
    <w:rsid w:val="00B71CF6"/>
    <w:rsid w:val="00BF00BC"/>
    <w:rsid w:val="00C101C4"/>
    <w:rsid w:val="00C12E9E"/>
    <w:rsid w:val="00C16DB6"/>
    <w:rsid w:val="00C34C4A"/>
    <w:rsid w:val="00C60F35"/>
    <w:rsid w:val="00C62F6E"/>
    <w:rsid w:val="00C73BB6"/>
    <w:rsid w:val="00C86D73"/>
    <w:rsid w:val="00CF3048"/>
    <w:rsid w:val="00D258CD"/>
    <w:rsid w:val="00D86666"/>
    <w:rsid w:val="00D90FD0"/>
    <w:rsid w:val="00D93E45"/>
    <w:rsid w:val="00D948C4"/>
    <w:rsid w:val="00DB1119"/>
    <w:rsid w:val="00DD32F5"/>
    <w:rsid w:val="00DF2155"/>
    <w:rsid w:val="00E03D94"/>
    <w:rsid w:val="00E35154"/>
    <w:rsid w:val="00E3645D"/>
    <w:rsid w:val="00E37649"/>
    <w:rsid w:val="00E67951"/>
    <w:rsid w:val="00E95A0F"/>
    <w:rsid w:val="00EB00B8"/>
    <w:rsid w:val="00ED6CE1"/>
    <w:rsid w:val="00EE72E0"/>
    <w:rsid w:val="00EF613B"/>
    <w:rsid w:val="00F05D03"/>
    <w:rsid w:val="00F719BF"/>
    <w:rsid w:val="00FA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C4D"/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 Знак Знак Знак Знак Знак Знак Знак Знак Знак Знак Знак Знак Знак"/>
    <w:basedOn w:val="Normal"/>
    <w:uiPriority w:val="99"/>
    <w:rsid w:val="00DF2155"/>
    <w:pPr>
      <w:spacing w:after="160"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3">
    <w:name w:val="Знак Знак Знак Знак Знак Знак Знак Знак Знак Знак Знак Знак Знак Знак Знак3"/>
    <w:basedOn w:val="Normal"/>
    <w:uiPriority w:val="99"/>
    <w:rsid w:val="007125FC"/>
    <w:pPr>
      <w:spacing w:after="160"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1">
    <w:name w:val="Абзац списка1"/>
    <w:basedOn w:val="Normal"/>
    <w:uiPriority w:val="99"/>
    <w:rsid w:val="00617B59"/>
    <w:pPr>
      <w:spacing w:after="200" w:line="276" w:lineRule="auto"/>
      <w:ind w:left="720"/>
    </w:pPr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3453A"/>
    <w:rPr>
      <w:rFonts w:ascii="Tahoma" w:hAnsi="Tahoma" w:cs="Times New Roman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453A"/>
    <w:rPr>
      <w:rFonts w:ascii="Tahoma" w:hAnsi="Tahoma" w:cs="Times New Roman"/>
      <w:sz w:val="16"/>
    </w:rPr>
  </w:style>
  <w:style w:type="paragraph" w:customStyle="1" w:styleId="2">
    <w:name w:val="Знак Знак Знак Знак Знак Знак Знак Знак Знак Знак Знак Знак Знак Знак Знак2"/>
    <w:basedOn w:val="Normal"/>
    <w:uiPriority w:val="99"/>
    <w:rsid w:val="00493A90"/>
    <w:pPr>
      <w:spacing w:after="160"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20">
    <w:name w:val="Абзац списка2"/>
    <w:basedOn w:val="Normal"/>
    <w:uiPriority w:val="99"/>
    <w:rsid w:val="00493A90"/>
    <w:pPr>
      <w:spacing w:after="200" w:line="276" w:lineRule="auto"/>
      <w:ind w:left="720"/>
    </w:pPr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1264B3"/>
    <w:pPr>
      <w:ind w:left="720"/>
    </w:pPr>
  </w:style>
  <w:style w:type="paragraph" w:customStyle="1" w:styleId="10">
    <w:name w:val="Знак Знак Знак Знак Знак Знак Знак Знак Знак Знак Знак Знак Знак Знак Знак1"/>
    <w:basedOn w:val="Normal"/>
    <w:uiPriority w:val="99"/>
    <w:rsid w:val="0060487B"/>
    <w:pPr>
      <w:spacing w:after="160"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30">
    <w:name w:val="Абзац списка3"/>
    <w:basedOn w:val="Normal"/>
    <w:uiPriority w:val="99"/>
    <w:rsid w:val="0060487B"/>
    <w:pPr>
      <w:spacing w:after="200" w:line="276" w:lineRule="auto"/>
      <w:ind w:left="720"/>
    </w:pPr>
    <w:rPr>
      <w:rFonts w:eastAsia="Times New Roman"/>
    </w:rPr>
  </w:style>
  <w:style w:type="character" w:customStyle="1" w:styleId="apple-converted-space">
    <w:name w:val="apple-converted-space"/>
    <w:basedOn w:val="DefaultParagraphFont"/>
    <w:uiPriority w:val="99"/>
    <w:rsid w:val="007C6119"/>
    <w:rPr>
      <w:rFonts w:cs="Times New Roman"/>
    </w:rPr>
  </w:style>
  <w:style w:type="character" w:styleId="Hyperlink">
    <w:name w:val="Hyperlink"/>
    <w:basedOn w:val="DefaultParagraphFont"/>
    <w:uiPriority w:val="99"/>
    <w:rsid w:val="007C6119"/>
    <w:rPr>
      <w:rFonts w:cs="Times New Roman"/>
      <w:color w:val="0000FF"/>
      <w:u w:val="single"/>
    </w:rPr>
  </w:style>
  <w:style w:type="paragraph" w:customStyle="1" w:styleId="4">
    <w:name w:val="Знак Знак Знак Знак Знак Знак Знак Знак Знак Знак Знак Знак Знак Знак Знак4"/>
    <w:basedOn w:val="Normal"/>
    <w:uiPriority w:val="99"/>
    <w:rsid w:val="00E3645D"/>
    <w:pPr>
      <w:spacing w:after="160" w:line="240" w:lineRule="exact"/>
    </w:pPr>
    <w:rPr>
      <w:rFonts w:ascii="Verdana" w:eastAsia="MS Mincho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A26E84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6795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Calibri"/>
      <w:lang w:eastAsia="en-US"/>
    </w:rPr>
  </w:style>
  <w:style w:type="paragraph" w:styleId="Footer">
    <w:name w:val="footer"/>
    <w:basedOn w:val="Normal"/>
    <w:link w:val="FooterChar"/>
    <w:uiPriority w:val="99"/>
    <w:rsid w:val="00E6795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Calibri"/>
      <w:lang w:eastAsia="en-US"/>
    </w:rPr>
  </w:style>
  <w:style w:type="character" w:styleId="PageNumber">
    <w:name w:val="page number"/>
    <w:basedOn w:val="DefaultParagraphFont"/>
    <w:uiPriority w:val="99"/>
    <w:rsid w:val="00E6795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171</TotalTime>
  <Pages>10</Pages>
  <Words>1698</Words>
  <Characters>9680</Characters>
  <Application>Microsoft Office Outlook</Application>
  <DocSecurity>0</DocSecurity>
  <Lines>0</Lines>
  <Paragraphs>0</Paragraphs>
  <ScaleCrop>false</ScaleCrop>
  <Company>ИПНГ СО РАН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691</dc:title>
  <dc:subject/>
  <dc:creator>Сардана</dc:creator>
  <cp:keywords/>
  <dc:description/>
  <cp:lastModifiedBy>1</cp:lastModifiedBy>
  <cp:revision>23</cp:revision>
  <cp:lastPrinted>2014-06-09T06:02:00Z</cp:lastPrinted>
  <dcterms:created xsi:type="dcterms:W3CDTF">2014-06-04T00:08:00Z</dcterms:created>
  <dcterms:modified xsi:type="dcterms:W3CDTF">2014-10-11T11:21:00Z</dcterms:modified>
</cp:coreProperties>
</file>