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9"/>
        <w:gridCol w:w="4627"/>
      </w:tblGrid>
      <w:tr w:rsidR="00450A99" w:rsidRPr="00D11D17" w:rsidTr="003E58DE">
        <w:trPr>
          <w:trHeight w:val="4568"/>
        </w:trPr>
        <w:tc>
          <w:tcPr>
            <w:tcW w:w="4755" w:type="dxa"/>
          </w:tcPr>
          <w:p w:rsidR="00450A99" w:rsidRPr="00C21BDA" w:rsidRDefault="00450A99" w:rsidP="00F81F3A">
            <w:pPr>
              <w:pStyle w:val="NoSpacing"/>
              <w:rPr>
                <w:rFonts w:ascii="Times New Roman" w:hAnsi="Times New Roman"/>
                <w:sz w:val="20"/>
                <w:szCs w:val="20"/>
              </w:rPr>
            </w:pPr>
            <w:r w:rsidRPr="00C21BDA">
              <w:rPr>
                <w:rFonts w:ascii="Times New Roman" w:hAnsi="Times New Roman"/>
                <w:sz w:val="20"/>
                <w:szCs w:val="20"/>
              </w:rPr>
              <w:t>УДК 340</w:t>
            </w:r>
          </w:p>
          <w:p w:rsidR="00450A99" w:rsidRPr="00C21BDA" w:rsidRDefault="00450A99" w:rsidP="00F81F3A">
            <w:pPr>
              <w:pStyle w:val="NoSpacing"/>
              <w:rPr>
                <w:rFonts w:ascii="Times New Roman" w:hAnsi="Times New Roman"/>
                <w:sz w:val="20"/>
                <w:szCs w:val="20"/>
              </w:rPr>
            </w:pPr>
          </w:p>
          <w:p w:rsidR="00450A99" w:rsidRPr="00647C80" w:rsidRDefault="00450A99" w:rsidP="00F81F3A">
            <w:pPr>
              <w:pStyle w:val="NoSpacing"/>
              <w:rPr>
                <w:rFonts w:ascii="Times New Roman" w:hAnsi="Times New Roman"/>
                <w:b/>
                <w:sz w:val="20"/>
                <w:szCs w:val="20"/>
              </w:rPr>
            </w:pPr>
            <w:r>
              <w:rPr>
                <w:rFonts w:ascii="Times New Roman" w:hAnsi="Times New Roman"/>
                <w:b/>
                <w:sz w:val="20"/>
                <w:szCs w:val="20"/>
              </w:rPr>
              <w:t xml:space="preserve">НОРМАТИВНОЕ РЕГУЛИРОВАНИЕ ПРАВ ГОСУДАРСТВЕННЫХ СЛУЖАЩИХ КАК ЭЛЕМЕНТОВ ИХ ПРАВОВОГО СТАТУСА В РОССИЙСКОЙ ИМПЕРИИ В </w:t>
            </w:r>
            <w:r>
              <w:rPr>
                <w:rFonts w:ascii="Times New Roman" w:hAnsi="Times New Roman"/>
                <w:b/>
                <w:sz w:val="20"/>
                <w:szCs w:val="20"/>
                <w:lang w:val="en-US"/>
              </w:rPr>
              <w:t>XIX</w:t>
            </w:r>
            <w:r w:rsidRPr="00647C80">
              <w:rPr>
                <w:rFonts w:ascii="Times New Roman" w:hAnsi="Times New Roman"/>
                <w:b/>
                <w:sz w:val="20"/>
                <w:szCs w:val="20"/>
              </w:rPr>
              <w:t xml:space="preserve"> </w:t>
            </w:r>
            <w:r>
              <w:rPr>
                <w:rFonts w:ascii="Times New Roman" w:hAnsi="Times New Roman"/>
                <w:b/>
                <w:sz w:val="20"/>
                <w:szCs w:val="20"/>
              </w:rPr>
              <w:t>ВЕКЕ</w:t>
            </w:r>
          </w:p>
          <w:p w:rsidR="00450A99" w:rsidRPr="00C21BDA" w:rsidRDefault="00450A99" w:rsidP="00F81F3A">
            <w:pPr>
              <w:pStyle w:val="NoSpacing"/>
              <w:rPr>
                <w:rFonts w:ascii="Times New Roman" w:hAnsi="Times New Roman"/>
                <w:b/>
                <w:sz w:val="20"/>
                <w:szCs w:val="20"/>
              </w:rPr>
            </w:pPr>
          </w:p>
          <w:p w:rsidR="00450A99" w:rsidRPr="003E58DE" w:rsidRDefault="00450A99" w:rsidP="00F81F3A">
            <w:pPr>
              <w:pStyle w:val="NoSpacing"/>
              <w:rPr>
                <w:rFonts w:ascii="Times New Roman" w:hAnsi="Times New Roman"/>
                <w:sz w:val="20"/>
                <w:szCs w:val="20"/>
              </w:rPr>
            </w:pPr>
            <w:bookmarkStart w:id="0" w:name="OLE_LINK1"/>
            <w:bookmarkStart w:id="1" w:name="OLE_LINK2"/>
            <w:r>
              <w:rPr>
                <w:rFonts w:ascii="Times New Roman" w:hAnsi="Times New Roman"/>
                <w:sz w:val="20"/>
                <w:szCs w:val="20"/>
              </w:rPr>
              <w:t>Архиреева Анастасия Сергеевна</w:t>
            </w:r>
            <w:bookmarkEnd w:id="0"/>
            <w:bookmarkEnd w:id="1"/>
          </w:p>
          <w:p w:rsidR="00450A99" w:rsidRPr="003E58DE" w:rsidRDefault="00450A99" w:rsidP="00F81F3A">
            <w:pPr>
              <w:pStyle w:val="NoSpacing"/>
              <w:rPr>
                <w:rFonts w:ascii="Times New Roman" w:hAnsi="Times New Roman"/>
                <w:sz w:val="20"/>
                <w:szCs w:val="20"/>
              </w:rPr>
            </w:pPr>
            <w:r>
              <w:rPr>
                <w:rFonts w:ascii="Times New Roman" w:hAnsi="Times New Roman"/>
                <w:sz w:val="20"/>
                <w:szCs w:val="20"/>
              </w:rPr>
              <w:t>преподаватель</w:t>
            </w:r>
            <w:r w:rsidRPr="00C21BDA">
              <w:rPr>
                <w:rFonts w:ascii="Times New Roman" w:hAnsi="Times New Roman"/>
                <w:sz w:val="20"/>
                <w:szCs w:val="20"/>
              </w:rPr>
              <w:t xml:space="preserve"> кафедры теории и истории государства и права</w:t>
            </w:r>
            <w:r>
              <w:rPr>
                <w:rFonts w:ascii="Times New Roman" w:hAnsi="Times New Roman"/>
                <w:sz w:val="20"/>
                <w:szCs w:val="20"/>
              </w:rPr>
              <w:t>, аспирант</w:t>
            </w:r>
            <w:r w:rsidRPr="00C21BDA">
              <w:rPr>
                <w:rFonts w:ascii="Times New Roman" w:hAnsi="Times New Roman"/>
                <w:sz w:val="20"/>
                <w:szCs w:val="20"/>
              </w:rPr>
              <w:t xml:space="preserve"> </w:t>
            </w:r>
          </w:p>
          <w:p w:rsidR="00450A99" w:rsidRPr="00C21BDA" w:rsidRDefault="00450A99" w:rsidP="00F81F3A">
            <w:pPr>
              <w:pStyle w:val="NoSpacing"/>
              <w:rPr>
                <w:rFonts w:ascii="Times New Roman" w:hAnsi="Times New Roman"/>
                <w:i/>
                <w:sz w:val="20"/>
                <w:szCs w:val="20"/>
              </w:rPr>
            </w:pPr>
            <w:r w:rsidRPr="00C21BDA">
              <w:rPr>
                <w:rFonts w:ascii="Times New Roman" w:hAnsi="Times New Roman"/>
                <w:i/>
                <w:sz w:val="20"/>
                <w:szCs w:val="20"/>
              </w:rPr>
              <w:t>Кубанский государственный аграрный университет, Краснодар, Россия</w:t>
            </w:r>
          </w:p>
          <w:p w:rsidR="00450A99" w:rsidRPr="00C21BDA" w:rsidRDefault="00450A99" w:rsidP="00F81F3A">
            <w:pPr>
              <w:pStyle w:val="NoSpacing"/>
              <w:rPr>
                <w:rFonts w:ascii="Times New Roman" w:hAnsi="Times New Roman"/>
                <w:i/>
                <w:sz w:val="20"/>
                <w:szCs w:val="20"/>
              </w:rPr>
            </w:pPr>
          </w:p>
          <w:p w:rsidR="00450A99" w:rsidRPr="003E58DE" w:rsidRDefault="00450A99" w:rsidP="008D51C0">
            <w:pPr>
              <w:pStyle w:val="NoSpacing"/>
              <w:rPr>
                <w:rFonts w:ascii="Times New Roman" w:hAnsi="Times New Roman"/>
                <w:sz w:val="20"/>
                <w:szCs w:val="20"/>
              </w:rPr>
            </w:pPr>
            <w:r w:rsidRPr="00C21BDA">
              <w:rPr>
                <w:rFonts w:ascii="Times New Roman" w:hAnsi="Times New Roman"/>
                <w:sz w:val="20"/>
                <w:szCs w:val="20"/>
              </w:rPr>
              <w:t xml:space="preserve">В данной статье рассматриваются </w:t>
            </w:r>
            <w:r>
              <w:rPr>
                <w:rFonts w:ascii="Times New Roman" w:hAnsi="Times New Roman"/>
                <w:sz w:val="20"/>
                <w:szCs w:val="20"/>
              </w:rPr>
              <w:t>некоторые права государственных служащих по законодательству Российской Империи</w:t>
            </w:r>
          </w:p>
          <w:p w:rsidR="00450A99" w:rsidRPr="00C21BDA" w:rsidRDefault="00450A99" w:rsidP="00F81F3A">
            <w:pPr>
              <w:pStyle w:val="NoSpacing"/>
              <w:rPr>
                <w:rFonts w:ascii="Times New Roman" w:hAnsi="Times New Roman"/>
                <w:sz w:val="20"/>
                <w:szCs w:val="20"/>
              </w:rPr>
            </w:pPr>
          </w:p>
          <w:p w:rsidR="00450A99" w:rsidRPr="00C21BDA" w:rsidRDefault="00450A99" w:rsidP="000446BB">
            <w:pPr>
              <w:pStyle w:val="NoSpacing"/>
              <w:rPr>
                <w:rFonts w:ascii="Times New Roman" w:hAnsi="Times New Roman"/>
                <w:sz w:val="20"/>
                <w:szCs w:val="20"/>
              </w:rPr>
            </w:pPr>
            <w:r w:rsidRPr="00C21BDA">
              <w:rPr>
                <w:rFonts w:ascii="Times New Roman" w:hAnsi="Times New Roman"/>
                <w:sz w:val="20"/>
                <w:szCs w:val="20"/>
              </w:rPr>
              <w:t xml:space="preserve">Ключевые слова: </w:t>
            </w:r>
            <w:r>
              <w:rPr>
                <w:rFonts w:ascii="Times New Roman" w:hAnsi="Times New Roman"/>
                <w:sz w:val="20"/>
                <w:szCs w:val="20"/>
              </w:rPr>
              <w:t>ПРАВОВОЙ СТАТУС, ГОСУДАРСТВЕННЫЙ СЛУЖАЩИЙ, ПРАВА ГОСУДАРСТВЕННЫХ СЛУЖАЩИХ</w:t>
            </w:r>
          </w:p>
        </w:tc>
        <w:tc>
          <w:tcPr>
            <w:tcW w:w="4756" w:type="dxa"/>
          </w:tcPr>
          <w:p w:rsidR="00450A99" w:rsidRPr="00C21BDA" w:rsidRDefault="00450A99" w:rsidP="00F81F3A">
            <w:pPr>
              <w:pStyle w:val="NoSpacing"/>
              <w:rPr>
                <w:rFonts w:ascii="Times New Roman" w:hAnsi="Times New Roman"/>
                <w:sz w:val="20"/>
                <w:szCs w:val="20"/>
                <w:lang w:val="en-US"/>
              </w:rPr>
            </w:pPr>
            <w:r w:rsidRPr="00C21BDA">
              <w:rPr>
                <w:rFonts w:ascii="Times New Roman" w:hAnsi="Times New Roman"/>
                <w:sz w:val="20"/>
                <w:szCs w:val="20"/>
                <w:lang w:val="en-US"/>
              </w:rPr>
              <w:t>UDC 340</w:t>
            </w:r>
          </w:p>
          <w:p w:rsidR="00450A99" w:rsidRPr="00C21BDA" w:rsidRDefault="00450A99" w:rsidP="00F81F3A">
            <w:pPr>
              <w:pStyle w:val="NoSpacing"/>
              <w:rPr>
                <w:rFonts w:ascii="Times New Roman" w:hAnsi="Times New Roman"/>
                <w:sz w:val="20"/>
                <w:szCs w:val="20"/>
                <w:lang w:val="en-US"/>
              </w:rPr>
            </w:pPr>
          </w:p>
          <w:p w:rsidR="00450A99" w:rsidRPr="009750FA" w:rsidRDefault="00450A99" w:rsidP="00F81F3A">
            <w:pPr>
              <w:pStyle w:val="NoSpacing"/>
              <w:rPr>
                <w:rFonts w:ascii="Times New Roman" w:hAnsi="Times New Roman"/>
                <w:b/>
                <w:sz w:val="20"/>
                <w:szCs w:val="20"/>
                <w:lang w:val="en-US"/>
              </w:rPr>
            </w:pPr>
            <w:r w:rsidRPr="009750FA">
              <w:rPr>
                <w:rFonts w:ascii="Times New Roman" w:hAnsi="Times New Roman"/>
                <w:b/>
                <w:sz w:val="20"/>
                <w:szCs w:val="20"/>
                <w:lang w:val="en-US"/>
              </w:rPr>
              <w:t>S</w:t>
            </w:r>
            <w:r>
              <w:rPr>
                <w:rFonts w:ascii="Times New Roman" w:hAnsi="Times New Roman"/>
                <w:b/>
                <w:sz w:val="20"/>
                <w:szCs w:val="20"/>
                <w:lang w:val="en-US"/>
              </w:rPr>
              <w:t>TANDARD REGULATION</w:t>
            </w:r>
            <w:r w:rsidRPr="009750FA">
              <w:rPr>
                <w:rFonts w:ascii="Times New Roman" w:hAnsi="Times New Roman"/>
                <w:b/>
                <w:sz w:val="20"/>
                <w:szCs w:val="20"/>
                <w:lang w:val="en-US"/>
              </w:rPr>
              <w:t xml:space="preserve"> OF CIVIL </w:t>
            </w:r>
            <w:r>
              <w:rPr>
                <w:rFonts w:ascii="Times New Roman" w:hAnsi="Times New Roman"/>
                <w:b/>
                <w:sz w:val="20"/>
                <w:szCs w:val="20"/>
                <w:lang w:val="en-US"/>
              </w:rPr>
              <w:t>WORKER’</w:t>
            </w:r>
            <w:r w:rsidRPr="009750FA">
              <w:rPr>
                <w:rFonts w:ascii="Times New Roman" w:hAnsi="Times New Roman"/>
                <w:b/>
                <w:sz w:val="20"/>
                <w:szCs w:val="20"/>
                <w:lang w:val="en-US"/>
              </w:rPr>
              <w:t xml:space="preserve">S </w:t>
            </w:r>
            <w:r>
              <w:rPr>
                <w:rFonts w:ascii="Times New Roman" w:hAnsi="Times New Roman"/>
                <w:b/>
                <w:sz w:val="20"/>
                <w:szCs w:val="20"/>
                <w:lang w:val="en-US"/>
              </w:rPr>
              <w:t>RIGHTS</w:t>
            </w:r>
            <w:r w:rsidRPr="009750FA">
              <w:rPr>
                <w:rFonts w:ascii="Times New Roman" w:hAnsi="Times New Roman"/>
                <w:b/>
                <w:sz w:val="20"/>
                <w:szCs w:val="20"/>
                <w:lang w:val="en-US"/>
              </w:rPr>
              <w:t xml:space="preserve"> AS ELEMENTS OF THEIR LEGAL STATUS IN THE RUSSIAN EMPIRE IN THE XIX CENTURY</w:t>
            </w:r>
          </w:p>
          <w:p w:rsidR="00450A99" w:rsidRPr="009750FA" w:rsidRDefault="00450A99" w:rsidP="00F81F3A">
            <w:pPr>
              <w:pStyle w:val="NoSpacing"/>
              <w:rPr>
                <w:rFonts w:ascii="Times New Roman" w:hAnsi="Times New Roman"/>
                <w:sz w:val="20"/>
                <w:szCs w:val="20"/>
                <w:lang w:val="en-US"/>
              </w:rPr>
            </w:pPr>
          </w:p>
          <w:p w:rsidR="00450A99" w:rsidRDefault="00450A99" w:rsidP="00F81F3A">
            <w:pPr>
              <w:pStyle w:val="NoSpacing"/>
              <w:rPr>
                <w:rFonts w:ascii="Times New Roman" w:hAnsi="Times New Roman"/>
                <w:sz w:val="20"/>
                <w:szCs w:val="20"/>
                <w:lang w:val="en-US"/>
              </w:rPr>
            </w:pPr>
            <w:r w:rsidRPr="000446BB">
              <w:rPr>
                <w:rFonts w:ascii="Times New Roman" w:hAnsi="Times New Roman"/>
                <w:sz w:val="20"/>
                <w:szCs w:val="20"/>
                <w:lang w:val="en-US"/>
              </w:rPr>
              <w:t>Arkhireeva Anastasia Sergeevna</w:t>
            </w:r>
          </w:p>
          <w:p w:rsidR="00450A99" w:rsidRPr="00D708EE" w:rsidRDefault="00450A99" w:rsidP="00F81F3A">
            <w:pPr>
              <w:pStyle w:val="NoSpacing"/>
              <w:rPr>
                <w:rFonts w:ascii="Times New Roman" w:hAnsi="Times New Roman"/>
                <w:sz w:val="20"/>
                <w:szCs w:val="20"/>
                <w:lang w:val="en-US"/>
              </w:rPr>
            </w:pPr>
            <w:r>
              <w:rPr>
                <w:rFonts w:ascii="Times New Roman" w:hAnsi="Times New Roman"/>
                <w:sz w:val="20"/>
                <w:szCs w:val="20"/>
                <w:lang w:val="en-US"/>
              </w:rPr>
              <w:t>lecturer</w:t>
            </w:r>
            <w:r w:rsidRPr="00C21BDA">
              <w:rPr>
                <w:rFonts w:ascii="Times New Roman" w:hAnsi="Times New Roman"/>
                <w:sz w:val="20"/>
                <w:szCs w:val="20"/>
                <w:lang w:val="en-US"/>
              </w:rPr>
              <w:t xml:space="preserve"> of </w:t>
            </w:r>
            <w:r>
              <w:rPr>
                <w:rFonts w:ascii="Times New Roman" w:hAnsi="Times New Roman"/>
                <w:sz w:val="20"/>
                <w:szCs w:val="20"/>
                <w:lang w:val="en-US"/>
              </w:rPr>
              <w:t>the T</w:t>
            </w:r>
            <w:r w:rsidRPr="00C21BDA">
              <w:rPr>
                <w:rFonts w:ascii="Times New Roman" w:hAnsi="Times New Roman"/>
                <w:sz w:val="20"/>
                <w:szCs w:val="20"/>
                <w:lang w:val="en-US"/>
              </w:rPr>
              <w:t>heory and state and law department</w:t>
            </w:r>
            <w:r w:rsidRPr="000446BB">
              <w:rPr>
                <w:rFonts w:ascii="Times New Roman" w:hAnsi="Times New Roman"/>
                <w:sz w:val="20"/>
                <w:szCs w:val="20"/>
                <w:lang w:val="en-US"/>
              </w:rPr>
              <w:t xml:space="preserve">, </w:t>
            </w:r>
            <w:r>
              <w:rPr>
                <w:rFonts w:ascii="Times New Roman" w:hAnsi="Times New Roman"/>
                <w:sz w:val="20"/>
                <w:szCs w:val="20"/>
                <w:lang w:val="en-US"/>
              </w:rPr>
              <w:t>p</w:t>
            </w:r>
            <w:r w:rsidRPr="00C21BDA">
              <w:rPr>
                <w:rFonts w:ascii="Times New Roman" w:hAnsi="Times New Roman"/>
                <w:sz w:val="20"/>
                <w:szCs w:val="20"/>
                <w:lang w:val="en-US"/>
              </w:rPr>
              <w:t>ost-graduate student</w:t>
            </w:r>
          </w:p>
          <w:p w:rsidR="00450A99" w:rsidRPr="00C21BDA" w:rsidRDefault="00450A99" w:rsidP="00F81F3A">
            <w:pPr>
              <w:pStyle w:val="NoSpacing"/>
              <w:rPr>
                <w:rFonts w:ascii="Times New Roman" w:hAnsi="Times New Roman"/>
                <w:i/>
                <w:iCs/>
                <w:sz w:val="20"/>
                <w:szCs w:val="20"/>
                <w:lang w:val="en-US"/>
              </w:rPr>
            </w:pPr>
            <w:r w:rsidRPr="00C21BDA">
              <w:rPr>
                <w:rFonts w:ascii="Times New Roman" w:hAnsi="Times New Roman"/>
                <w:i/>
                <w:iCs/>
                <w:sz w:val="20"/>
                <w:szCs w:val="20"/>
                <w:lang w:val="en-US"/>
              </w:rPr>
              <w:t>Kuban State Agrarian University,</w:t>
            </w:r>
          </w:p>
          <w:p w:rsidR="00450A99" w:rsidRPr="00C21BDA" w:rsidRDefault="00450A99" w:rsidP="00F81F3A">
            <w:pPr>
              <w:pStyle w:val="NoSpacing"/>
              <w:rPr>
                <w:rFonts w:ascii="Times New Roman" w:hAnsi="Times New Roman"/>
                <w:sz w:val="20"/>
                <w:szCs w:val="20"/>
                <w:lang w:val="en-US"/>
              </w:rPr>
            </w:pPr>
            <w:smartTag w:uri="urn:schemas-microsoft-com:office:smarttags" w:element="country-region">
              <w:smartTag w:uri="urn:schemas-microsoft-com:office:smarttags" w:element="country-region">
                <w:r w:rsidRPr="00C21BDA">
                  <w:rPr>
                    <w:rFonts w:ascii="Times New Roman" w:hAnsi="Times New Roman"/>
                    <w:i/>
                    <w:iCs/>
                    <w:sz w:val="20"/>
                    <w:szCs w:val="20"/>
                    <w:lang w:val="en-US"/>
                  </w:rPr>
                  <w:t>Krasnodar</w:t>
                </w:r>
              </w:smartTag>
              <w:r w:rsidRPr="00C21BDA">
                <w:rPr>
                  <w:rFonts w:ascii="Times New Roman" w:hAnsi="Times New Roman"/>
                  <w:i/>
                  <w:iCs/>
                  <w:sz w:val="20"/>
                  <w:szCs w:val="20"/>
                  <w:lang w:val="en-US"/>
                </w:rPr>
                <w:t xml:space="preserve">, </w:t>
              </w:r>
              <w:smartTag w:uri="urn:schemas-microsoft-com:office:smarttags" w:element="country-region">
                <w:r w:rsidRPr="00C21BDA">
                  <w:rPr>
                    <w:rFonts w:ascii="Times New Roman" w:hAnsi="Times New Roman"/>
                    <w:i/>
                    <w:iCs/>
                    <w:sz w:val="20"/>
                    <w:szCs w:val="20"/>
                    <w:lang w:val="en-US"/>
                  </w:rPr>
                  <w:t>Russia</w:t>
                </w:r>
              </w:smartTag>
            </w:smartTag>
            <w:r w:rsidRPr="00C21BDA">
              <w:rPr>
                <w:rFonts w:ascii="Times New Roman" w:hAnsi="Times New Roman"/>
                <w:sz w:val="20"/>
                <w:szCs w:val="20"/>
                <w:lang w:val="en-US"/>
              </w:rPr>
              <w:t xml:space="preserve"> </w:t>
            </w:r>
          </w:p>
          <w:p w:rsidR="00450A99" w:rsidRPr="00C21BDA" w:rsidRDefault="00450A99" w:rsidP="00F81F3A">
            <w:pPr>
              <w:pStyle w:val="NoSpacing"/>
              <w:rPr>
                <w:rFonts w:ascii="Times New Roman" w:hAnsi="Times New Roman"/>
                <w:sz w:val="20"/>
                <w:szCs w:val="20"/>
                <w:lang w:val="en-US"/>
              </w:rPr>
            </w:pPr>
          </w:p>
          <w:p w:rsidR="00450A99" w:rsidRPr="00C21BDA" w:rsidRDefault="00450A99" w:rsidP="0015329C">
            <w:pPr>
              <w:pStyle w:val="NoSpacing"/>
              <w:rPr>
                <w:rFonts w:ascii="Times New Roman" w:hAnsi="Times New Roman"/>
                <w:sz w:val="20"/>
                <w:szCs w:val="20"/>
                <w:lang w:val="en-US"/>
              </w:rPr>
            </w:pPr>
            <w:r w:rsidRPr="009750FA">
              <w:rPr>
                <w:rFonts w:ascii="Times New Roman" w:hAnsi="Times New Roman"/>
                <w:sz w:val="20"/>
                <w:szCs w:val="20"/>
                <w:lang w:val="en-US"/>
              </w:rPr>
              <w:t xml:space="preserve">In this article some rights of civil </w:t>
            </w:r>
            <w:r>
              <w:rPr>
                <w:rFonts w:ascii="Times New Roman" w:hAnsi="Times New Roman"/>
                <w:sz w:val="20"/>
                <w:szCs w:val="20"/>
                <w:lang w:val="en-US"/>
              </w:rPr>
              <w:t>workers</w:t>
            </w:r>
            <w:r w:rsidRPr="009750FA">
              <w:rPr>
                <w:rFonts w:ascii="Times New Roman" w:hAnsi="Times New Roman"/>
                <w:sz w:val="20"/>
                <w:szCs w:val="20"/>
                <w:lang w:val="en-US"/>
              </w:rPr>
              <w:t xml:space="preserve"> </w:t>
            </w:r>
            <w:r>
              <w:rPr>
                <w:rFonts w:ascii="Times New Roman" w:hAnsi="Times New Roman"/>
                <w:sz w:val="20"/>
                <w:szCs w:val="20"/>
                <w:lang w:val="en-US"/>
              </w:rPr>
              <w:t>due</w:t>
            </w:r>
            <w:r w:rsidRPr="009750FA">
              <w:rPr>
                <w:rFonts w:ascii="Times New Roman" w:hAnsi="Times New Roman"/>
                <w:sz w:val="20"/>
                <w:szCs w:val="20"/>
                <w:lang w:val="en-US"/>
              </w:rPr>
              <w:t xml:space="preserve"> </w:t>
            </w:r>
            <w:r>
              <w:rPr>
                <w:rFonts w:ascii="Times New Roman" w:hAnsi="Times New Roman"/>
                <w:sz w:val="20"/>
                <w:szCs w:val="20"/>
                <w:lang w:val="en-US"/>
              </w:rPr>
              <w:t xml:space="preserve">to </w:t>
            </w:r>
            <w:r w:rsidRPr="009750FA">
              <w:rPr>
                <w:rFonts w:ascii="Times New Roman" w:hAnsi="Times New Roman"/>
                <w:sz w:val="20"/>
                <w:szCs w:val="20"/>
                <w:lang w:val="en-US"/>
              </w:rPr>
              <w:t>the legislation of the Rus</w:t>
            </w:r>
            <w:r>
              <w:rPr>
                <w:rFonts w:ascii="Times New Roman" w:hAnsi="Times New Roman"/>
                <w:sz w:val="20"/>
                <w:szCs w:val="20"/>
                <w:lang w:val="en-US"/>
              </w:rPr>
              <w:t>sian Empire are considered</w:t>
            </w:r>
          </w:p>
          <w:p w:rsidR="00450A99" w:rsidRPr="00C21BDA" w:rsidRDefault="00450A99" w:rsidP="00F81F3A">
            <w:pPr>
              <w:pStyle w:val="NoSpacing"/>
              <w:rPr>
                <w:rFonts w:ascii="Times New Roman" w:hAnsi="Times New Roman"/>
                <w:sz w:val="20"/>
                <w:szCs w:val="20"/>
                <w:lang w:val="en-US"/>
              </w:rPr>
            </w:pPr>
          </w:p>
          <w:p w:rsidR="00450A99" w:rsidRPr="00647C80" w:rsidRDefault="00450A99" w:rsidP="00F81F3A">
            <w:pPr>
              <w:pStyle w:val="NoSpacing"/>
              <w:rPr>
                <w:rFonts w:ascii="Times New Roman" w:hAnsi="Times New Roman"/>
                <w:sz w:val="20"/>
                <w:szCs w:val="20"/>
                <w:lang w:val="en-US"/>
              </w:rPr>
            </w:pPr>
          </w:p>
          <w:p w:rsidR="00450A99" w:rsidRPr="00C21BDA" w:rsidRDefault="00450A99" w:rsidP="00F81F3A">
            <w:pPr>
              <w:pStyle w:val="NoSpacing"/>
              <w:rPr>
                <w:rFonts w:ascii="Times New Roman" w:hAnsi="Times New Roman"/>
                <w:sz w:val="20"/>
                <w:szCs w:val="20"/>
                <w:lang w:val="en-US"/>
              </w:rPr>
            </w:pPr>
            <w:r w:rsidRPr="00C21BDA">
              <w:rPr>
                <w:rFonts w:ascii="Times New Roman" w:hAnsi="Times New Roman"/>
                <w:sz w:val="20"/>
                <w:szCs w:val="20"/>
                <w:lang w:val="en-US"/>
              </w:rPr>
              <w:t>Keywords:</w:t>
            </w:r>
            <w:r w:rsidRPr="001A3F83">
              <w:rPr>
                <w:rFonts w:ascii="Times New Roman" w:hAnsi="Times New Roman"/>
                <w:sz w:val="20"/>
                <w:szCs w:val="20"/>
                <w:lang w:val="en-US"/>
              </w:rPr>
              <w:t xml:space="preserve"> </w:t>
            </w:r>
            <w:r w:rsidRPr="009750FA">
              <w:rPr>
                <w:rFonts w:ascii="Times New Roman" w:hAnsi="Times New Roman"/>
                <w:sz w:val="20"/>
                <w:szCs w:val="20"/>
                <w:lang w:val="en-US"/>
              </w:rPr>
              <w:t xml:space="preserve">LEGAL STATUS, CIVIL </w:t>
            </w:r>
            <w:r>
              <w:rPr>
                <w:rFonts w:ascii="Times New Roman" w:hAnsi="Times New Roman"/>
                <w:sz w:val="20"/>
                <w:szCs w:val="20"/>
                <w:lang w:val="en-US"/>
              </w:rPr>
              <w:t>WORKER</w:t>
            </w:r>
            <w:r w:rsidRPr="009750FA">
              <w:rPr>
                <w:rFonts w:ascii="Times New Roman" w:hAnsi="Times New Roman"/>
                <w:sz w:val="20"/>
                <w:szCs w:val="20"/>
                <w:lang w:val="en-US"/>
              </w:rPr>
              <w:t xml:space="preserve">, RIGHTS OF CIVIL </w:t>
            </w:r>
            <w:r>
              <w:rPr>
                <w:rFonts w:ascii="Times New Roman" w:hAnsi="Times New Roman"/>
                <w:sz w:val="20"/>
                <w:szCs w:val="20"/>
                <w:lang w:val="en-US"/>
              </w:rPr>
              <w:t>WORKERS</w:t>
            </w:r>
          </w:p>
        </w:tc>
      </w:tr>
    </w:tbl>
    <w:p w:rsidR="00450A99" w:rsidRPr="00D708EE" w:rsidRDefault="00450A99" w:rsidP="005E461F">
      <w:pPr>
        <w:jc w:val="center"/>
        <w:rPr>
          <w:rFonts w:ascii="Times New Roman" w:hAnsi="Times New Roman"/>
          <w:b/>
          <w:sz w:val="28"/>
          <w:szCs w:val="28"/>
          <w:lang w:val="en-US"/>
        </w:rPr>
      </w:pPr>
    </w:p>
    <w:p w:rsidR="00450A99" w:rsidRDefault="00450A99" w:rsidP="00EB5E26">
      <w:pPr>
        <w:rPr>
          <w:rFonts w:ascii="Times New Roman" w:hAnsi="Times New Roman"/>
          <w:sz w:val="28"/>
          <w:szCs w:val="28"/>
        </w:rPr>
      </w:pPr>
      <w:r w:rsidRPr="00D708EE">
        <w:rPr>
          <w:rFonts w:ascii="Times New Roman" w:hAnsi="Times New Roman"/>
          <w:b/>
          <w:sz w:val="28"/>
          <w:szCs w:val="28"/>
          <w:lang w:val="en-US"/>
        </w:rPr>
        <w:tab/>
      </w:r>
      <w:r w:rsidRPr="00734B43">
        <w:rPr>
          <w:rFonts w:ascii="Times New Roman" w:hAnsi="Times New Roman"/>
          <w:sz w:val="28"/>
          <w:szCs w:val="28"/>
        </w:rPr>
        <w:t xml:space="preserve">Формирование </w:t>
      </w:r>
      <w:r>
        <w:rPr>
          <w:rFonts w:ascii="Times New Roman" w:hAnsi="Times New Roman"/>
          <w:sz w:val="28"/>
          <w:szCs w:val="28"/>
        </w:rPr>
        <w:t>и развитие института государственной службы в Российской империи наиболее чётко прослеживается из анализа и содержания статуса государственных служащих и такого его элемента как права.</w:t>
      </w:r>
    </w:p>
    <w:p w:rsidR="00450A99" w:rsidRDefault="00450A99" w:rsidP="00EB5E26">
      <w:pPr>
        <w:rPr>
          <w:rFonts w:ascii="Times New Roman" w:hAnsi="Times New Roman"/>
          <w:sz w:val="28"/>
          <w:szCs w:val="28"/>
        </w:rPr>
      </w:pPr>
      <w:r>
        <w:rPr>
          <w:rFonts w:ascii="Times New Roman" w:hAnsi="Times New Roman"/>
          <w:sz w:val="28"/>
          <w:szCs w:val="28"/>
        </w:rPr>
        <w:tab/>
        <w:t>Проанализировав специальную литературу, мы пришли к выводу, что отечественными законодателями всегда уделялось особое внимание правовому статусу государственных служащих и это особенно отражено в системе прав государственных служащих.</w:t>
      </w:r>
    </w:p>
    <w:p w:rsidR="00450A99" w:rsidRDefault="00450A99" w:rsidP="00EB5E26">
      <w:pPr>
        <w:rPr>
          <w:rFonts w:ascii="Times New Roman" w:hAnsi="Times New Roman"/>
          <w:spacing w:val="-9"/>
          <w:sz w:val="28"/>
          <w:szCs w:val="28"/>
        </w:rPr>
      </w:pPr>
      <w:r w:rsidRPr="00D15D4D">
        <w:rPr>
          <w:rFonts w:ascii="Times New Roman" w:hAnsi="Times New Roman"/>
          <w:sz w:val="28"/>
          <w:szCs w:val="28"/>
        </w:rPr>
        <w:tab/>
      </w:r>
      <w:r>
        <w:rPr>
          <w:rFonts w:ascii="Times New Roman" w:hAnsi="Times New Roman"/>
          <w:sz w:val="28"/>
          <w:szCs w:val="28"/>
        </w:rPr>
        <w:t>«</w:t>
      </w:r>
      <w:r w:rsidRPr="00D15D4D">
        <w:rPr>
          <w:rFonts w:ascii="Times New Roman" w:hAnsi="Times New Roman"/>
          <w:spacing w:val="-5"/>
          <w:sz w:val="28"/>
          <w:szCs w:val="28"/>
        </w:rPr>
        <w:t xml:space="preserve">Устав о Службе </w:t>
      </w:r>
      <w:r w:rsidRPr="00D15D4D">
        <w:rPr>
          <w:rFonts w:ascii="Times New Roman" w:hAnsi="Times New Roman"/>
          <w:spacing w:val="-9"/>
          <w:sz w:val="28"/>
          <w:szCs w:val="28"/>
        </w:rPr>
        <w:t>Гражданской по определению от правительства</w:t>
      </w:r>
      <w:r>
        <w:rPr>
          <w:rFonts w:ascii="Times New Roman" w:hAnsi="Times New Roman"/>
          <w:spacing w:val="-9"/>
          <w:sz w:val="28"/>
          <w:szCs w:val="28"/>
        </w:rPr>
        <w:t xml:space="preserve">» </w:t>
      </w:r>
      <w:r w:rsidRPr="00D15D4D">
        <w:rPr>
          <w:rFonts w:ascii="Times New Roman" w:hAnsi="Times New Roman"/>
          <w:spacing w:val="-9"/>
          <w:sz w:val="28"/>
          <w:szCs w:val="28"/>
        </w:rPr>
        <w:t>[1]</w:t>
      </w:r>
      <w:r>
        <w:rPr>
          <w:rFonts w:ascii="Times New Roman" w:hAnsi="Times New Roman"/>
          <w:spacing w:val="-9"/>
          <w:sz w:val="28"/>
          <w:szCs w:val="28"/>
        </w:rPr>
        <w:t xml:space="preserve"> определял общий перечень прав и обязанностей государственных служащих в Российской империи. При этом, исследуя юридическое содержание прав чиновников, следует различать права личные и права, вытекающие из правовой природы института обязанностей государственных служащих.</w:t>
      </w:r>
    </w:p>
    <w:p w:rsidR="00450A99" w:rsidRDefault="00450A99" w:rsidP="00EB5E26">
      <w:pPr>
        <w:rPr>
          <w:rFonts w:ascii="Times New Roman" w:hAnsi="Times New Roman"/>
          <w:spacing w:val="-9"/>
          <w:sz w:val="28"/>
          <w:szCs w:val="28"/>
        </w:rPr>
      </w:pPr>
      <w:r>
        <w:rPr>
          <w:rFonts w:ascii="Times New Roman" w:hAnsi="Times New Roman"/>
          <w:spacing w:val="-9"/>
          <w:sz w:val="28"/>
          <w:szCs w:val="28"/>
        </w:rPr>
        <w:tab/>
        <w:t xml:space="preserve">По законодательству Российской империи к числу общих (личных) прав относились: </w:t>
      </w:r>
    </w:p>
    <w:p w:rsidR="00450A99" w:rsidRDefault="00450A99" w:rsidP="00EB5E26">
      <w:pPr>
        <w:rPr>
          <w:rFonts w:ascii="Times New Roman" w:hAnsi="Times New Roman"/>
          <w:spacing w:val="-9"/>
          <w:sz w:val="28"/>
          <w:szCs w:val="28"/>
        </w:rPr>
      </w:pPr>
      <w:r>
        <w:rPr>
          <w:rFonts w:ascii="Times New Roman" w:hAnsi="Times New Roman"/>
          <w:spacing w:val="-9"/>
          <w:sz w:val="28"/>
          <w:szCs w:val="28"/>
        </w:rPr>
        <w:tab/>
        <w:t>- права на чины, награды;</w:t>
      </w:r>
    </w:p>
    <w:p w:rsidR="00450A99" w:rsidRDefault="00450A99" w:rsidP="00EB5E26">
      <w:pPr>
        <w:rPr>
          <w:rFonts w:ascii="Times New Roman" w:hAnsi="Times New Roman"/>
          <w:spacing w:val="-9"/>
          <w:sz w:val="28"/>
          <w:szCs w:val="28"/>
        </w:rPr>
      </w:pPr>
      <w:r>
        <w:rPr>
          <w:rFonts w:ascii="Times New Roman" w:hAnsi="Times New Roman"/>
          <w:spacing w:val="-9"/>
          <w:sz w:val="28"/>
          <w:szCs w:val="28"/>
        </w:rPr>
        <w:tab/>
        <w:t>- права на денежное и натуральное содержание;</w:t>
      </w:r>
    </w:p>
    <w:p w:rsidR="00450A99" w:rsidRDefault="00450A99" w:rsidP="00EB5E26">
      <w:pPr>
        <w:rPr>
          <w:rFonts w:ascii="Times New Roman" w:hAnsi="Times New Roman"/>
          <w:spacing w:val="-9"/>
          <w:sz w:val="28"/>
          <w:szCs w:val="28"/>
        </w:rPr>
      </w:pPr>
      <w:r>
        <w:rPr>
          <w:rFonts w:ascii="Times New Roman" w:hAnsi="Times New Roman"/>
          <w:spacing w:val="-9"/>
          <w:sz w:val="28"/>
          <w:szCs w:val="28"/>
        </w:rPr>
        <w:tab/>
        <w:t>- право на пенсионное обеспечение;</w:t>
      </w:r>
    </w:p>
    <w:p w:rsidR="00450A99" w:rsidRDefault="00450A99" w:rsidP="00EB5E26">
      <w:pPr>
        <w:rPr>
          <w:rFonts w:ascii="Times New Roman" w:hAnsi="Times New Roman"/>
          <w:spacing w:val="-9"/>
          <w:sz w:val="28"/>
          <w:szCs w:val="28"/>
        </w:rPr>
      </w:pPr>
      <w:r>
        <w:rPr>
          <w:rFonts w:ascii="Times New Roman" w:hAnsi="Times New Roman"/>
          <w:spacing w:val="-9"/>
          <w:sz w:val="28"/>
          <w:szCs w:val="28"/>
        </w:rPr>
        <w:tab/>
        <w:t>- право на особую уголовную защиту;</w:t>
      </w:r>
    </w:p>
    <w:p w:rsidR="00450A99" w:rsidRDefault="00450A99" w:rsidP="000E0DA2">
      <w:pPr>
        <w:ind w:firstLine="708"/>
        <w:rPr>
          <w:rFonts w:ascii="Times New Roman" w:hAnsi="Times New Roman"/>
          <w:spacing w:val="-9"/>
          <w:sz w:val="28"/>
          <w:szCs w:val="28"/>
        </w:rPr>
      </w:pPr>
      <w:r>
        <w:rPr>
          <w:rFonts w:ascii="Times New Roman" w:hAnsi="Times New Roman"/>
          <w:spacing w:val="-9"/>
          <w:sz w:val="28"/>
          <w:szCs w:val="28"/>
        </w:rPr>
        <w:t>- права, реализуемые при увольнении государственного служащего с должности;</w:t>
      </w:r>
    </w:p>
    <w:p w:rsidR="00450A99" w:rsidRDefault="00450A99" w:rsidP="000E0DA2">
      <w:pPr>
        <w:ind w:firstLine="708"/>
        <w:rPr>
          <w:rFonts w:ascii="Times New Roman" w:hAnsi="Times New Roman"/>
          <w:spacing w:val="-9"/>
          <w:sz w:val="28"/>
          <w:szCs w:val="28"/>
        </w:rPr>
      </w:pPr>
      <w:r>
        <w:rPr>
          <w:rFonts w:ascii="Times New Roman" w:hAnsi="Times New Roman"/>
          <w:spacing w:val="-9"/>
          <w:sz w:val="28"/>
          <w:szCs w:val="28"/>
        </w:rPr>
        <w:t>- право на чинопочитание;</w:t>
      </w:r>
    </w:p>
    <w:p w:rsidR="00450A99" w:rsidRDefault="00450A99" w:rsidP="000E0DA2">
      <w:pPr>
        <w:ind w:firstLine="708"/>
        <w:rPr>
          <w:rFonts w:ascii="Times New Roman" w:hAnsi="Times New Roman"/>
          <w:spacing w:val="-9"/>
          <w:sz w:val="28"/>
          <w:szCs w:val="28"/>
        </w:rPr>
      </w:pPr>
      <w:r>
        <w:rPr>
          <w:rFonts w:ascii="Times New Roman" w:hAnsi="Times New Roman"/>
          <w:spacing w:val="-9"/>
          <w:sz w:val="28"/>
          <w:szCs w:val="28"/>
        </w:rPr>
        <w:t>- право носить форменную одежду и др.</w:t>
      </w:r>
    </w:p>
    <w:p w:rsidR="00450A99" w:rsidRDefault="00450A99" w:rsidP="007C76FC">
      <w:pPr>
        <w:pStyle w:val="NoSpacing"/>
        <w:spacing w:line="360" w:lineRule="auto"/>
        <w:jc w:val="both"/>
        <w:rPr>
          <w:rFonts w:ascii="Times New Roman" w:hAnsi="Times New Roman"/>
          <w:spacing w:val="-9"/>
          <w:sz w:val="28"/>
          <w:szCs w:val="28"/>
        </w:rPr>
      </w:pPr>
      <w:r w:rsidRPr="007C76FC">
        <w:rPr>
          <w:rFonts w:ascii="Times New Roman" w:hAnsi="Times New Roman"/>
          <w:spacing w:val="-9"/>
          <w:sz w:val="28"/>
          <w:szCs w:val="28"/>
        </w:rPr>
        <w:tab/>
        <w:t xml:space="preserve">Например, право на чинопочитание </w:t>
      </w:r>
      <w:r w:rsidRPr="007C76FC">
        <w:rPr>
          <w:rFonts w:ascii="Times New Roman" w:hAnsi="Times New Roman"/>
          <w:sz w:val="28"/>
          <w:szCs w:val="28"/>
        </w:rPr>
        <w:t xml:space="preserve">выражалось в занятии более почетных мест в официальных </w:t>
      </w:r>
      <w:r w:rsidRPr="007C76FC">
        <w:rPr>
          <w:rFonts w:ascii="Times New Roman" w:hAnsi="Times New Roman"/>
          <w:spacing w:val="-10"/>
          <w:sz w:val="28"/>
          <w:szCs w:val="28"/>
        </w:rPr>
        <w:t xml:space="preserve">торжествах, парадах, церемониях и т.п. Иерархия в отношениях чинов должна была с </w:t>
      </w:r>
      <w:r w:rsidRPr="007C76FC">
        <w:rPr>
          <w:rFonts w:ascii="Times New Roman" w:hAnsi="Times New Roman"/>
          <w:sz w:val="28"/>
          <w:szCs w:val="28"/>
        </w:rPr>
        <w:t xml:space="preserve">точностью соблюдаться на всех публичных торжествах и в церквях не только </w:t>
      </w:r>
      <w:r w:rsidRPr="007C76FC">
        <w:rPr>
          <w:rFonts w:ascii="Times New Roman" w:hAnsi="Times New Roman"/>
          <w:spacing w:val="-4"/>
          <w:sz w:val="28"/>
          <w:szCs w:val="28"/>
        </w:rPr>
        <w:t xml:space="preserve">чиновниками, но и их женами и детьми. Нарушители порядка в отношениях к </w:t>
      </w:r>
      <w:r w:rsidRPr="007C76FC">
        <w:rPr>
          <w:rFonts w:ascii="Times New Roman" w:hAnsi="Times New Roman"/>
          <w:sz w:val="28"/>
          <w:szCs w:val="28"/>
        </w:rPr>
        <w:t xml:space="preserve">старшим по чину или званию подвергались более или менее строгому выговору на </w:t>
      </w:r>
      <w:r w:rsidRPr="007C76FC">
        <w:rPr>
          <w:rFonts w:ascii="Times New Roman" w:hAnsi="Times New Roman"/>
          <w:spacing w:val="-6"/>
          <w:sz w:val="28"/>
          <w:szCs w:val="28"/>
        </w:rPr>
        <w:t xml:space="preserve">основании статьи </w:t>
      </w:r>
      <w:r w:rsidRPr="007C76FC">
        <w:rPr>
          <w:rFonts w:ascii="Times New Roman" w:hAnsi="Times New Roman"/>
          <w:spacing w:val="-6"/>
          <w:sz w:val="28"/>
          <w:szCs w:val="28"/>
          <w:lang w:val="uk-UA"/>
        </w:rPr>
        <w:t xml:space="preserve">442 </w:t>
      </w:r>
      <w:r w:rsidRPr="007C76FC">
        <w:rPr>
          <w:rFonts w:ascii="Times New Roman" w:hAnsi="Times New Roman"/>
          <w:spacing w:val="-6"/>
          <w:sz w:val="28"/>
          <w:szCs w:val="28"/>
        </w:rPr>
        <w:t>Уложения о наказаниях уголовных и исправительных [2].</w:t>
      </w:r>
      <w:r w:rsidRPr="007C76FC">
        <w:rPr>
          <w:rFonts w:ascii="Times New Roman" w:hAnsi="Times New Roman"/>
          <w:spacing w:val="-9"/>
          <w:sz w:val="28"/>
          <w:szCs w:val="28"/>
        </w:rPr>
        <w:tab/>
      </w:r>
      <w:r>
        <w:rPr>
          <w:rFonts w:ascii="Times New Roman" w:hAnsi="Times New Roman"/>
          <w:spacing w:val="-9"/>
          <w:sz w:val="28"/>
          <w:szCs w:val="28"/>
        </w:rPr>
        <w:t xml:space="preserve"> </w:t>
      </w:r>
    </w:p>
    <w:p w:rsidR="00450A99" w:rsidRPr="007C76FC" w:rsidRDefault="00450A99" w:rsidP="007C76FC">
      <w:pPr>
        <w:pStyle w:val="NoSpacing"/>
        <w:spacing w:line="360" w:lineRule="auto"/>
        <w:ind w:firstLine="708"/>
        <w:jc w:val="both"/>
        <w:rPr>
          <w:rFonts w:ascii="Times New Roman" w:hAnsi="Times New Roman"/>
          <w:spacing w:val="-6"/>
          <w:sz w:val="28"/>
          <w:szCs w:val="28"/>
          <w:lang w:val="uk-UA"/>
        </w:rPr>
      </w:pPr>
      <w:r>
        <w:rPr>
          <w:rFonts w:ascii="Times New Roman" w:hAnsi="Times New Roman"/>
          <w:spacing w:val="-6"/>
          <w:sz w:val="28"/>
          <w:szCs w:val="28"/>
        </w:rPr>
        <w:t>Исключение с</w:t>
      </w:r>
      <w:r w:rsidRPr="007C76FC">
        <w:rPr>
          <w:rFonts w:ascii="Times New Roman" w:hAnsi="Times New Roman"/>
          <w:spacing w:val="-6"/>
          <w:sz w:val="28"/>
          <w:szCs w:val="28"/>
        </w:rPr>
        <w:t>оставляли случаи, когда должность, возложенная на младшего по чину, в общем порядке должностей была выше занимаемой старшим, и когда старший чином в порядке службы, и по распределению д</w:t>
      </w:r>
      <w:r>
        <w:rPr>
          <w:rFonts w:ascii="Times New Roman" w:hAnsi="Times New Roman"/>
          <w:spacing w:val="-6"/>
          <w:sz w:val="28"/>
          <w:szCs w:val="28"/>
        </w:rPr>
        <w:t xml:space="preserve">олжностей был подчинен младшему </w:t>
      </w:r>
      <w:r w:rsidRPr="007C76FC">
        <w:rPr>
          <w:rFonts w:ascii="Times New Roman" w:hAnsi="Times New Roman"/>
          <w:spacing w:val="-6"/>
          <w:sz w:val="28"/>
          <w:szCs w:val="28"/>
        </w:rPr>
        <w:t xml:space="preserve">(ст. </w:t>
      </w:r>
      <w:r w:rsidRPr="007C76FC">
        <w:rPr>
          <w:rFonts w:ascii="Times New Roman" w:hAnsi="Times New Roman"/>
          <w:spacing w:val="-6"/>
          <w:sz w:val="28"/>
          <w:szCs w:val="28"/>
          <w:lang w:val="uk-UA"/>
        </w:rPr>
        <w:t xml:space="preserve">959 </w:t>
      </w:r>
      <w:r w:rsidRPr="007C76FC">
        <w:rPr>
          <w:rFonts w:ascii="Times New Roman" w:hAnsi="Times New Roman"/>
          <w:spacing w:val="-6"/>
          <w:sz w:val="28"/>
          <w:szCs w:val="28"/>
        </w:rPr>
        <w:t xml:space="preserve">Устава о службе). В таких ситуациях места занимались не по старшинству чинов, а по старшинству </w:t>
      </w:r>
      <w:r w:rsidRPr="007C76FC">
        <w:rPr>
          <w:rFonts w:ascii="Times New Roman" w:hAnsi="Times New Roman"/>
          <w:sz w:val="28"/>
          <w:szCs w:val="28"/>
        </w:rPr>
        <w:t xml:space="preserve">должностей. В равных чинах гражданские чиновники уступали место военным (ст. </w:t>
      </w:r>
      <w:r w:rsidRPr="007C76FC">
        <w:rPr>
          <w:rFonts w:ascii="Times New Roman" w:hAnsi="Times New Roman"/>
          <w:spacing w:val="-6"/>
          <w:sz w:val="28"/>
          <w:szCs w:val="28"/>
          <w:lang w:val="uk-UA"/>
        </w:rPr>
        <w:t>965).</w:t>
      </w:r>
    </w:p>
    <w:p w:rsidR="00450A99" w:rsidRPr="007C76FC" w:rsidRDefault="00450A99" w:rsidP="007C76FC">
      <w:pPr>
        <w:pStyle w:val="NoSpacing"/>
        <w:spacing w:line="360" w:lineRule="auto"/>
        <w:jc w:val="both"/>
        <w:rPr>
          <w:rFonts w:ascii="Times New Roman" w:hAnsi="Times New Roman"/>
          <w:sz w:val="28"/>
          <w:szCs w:val="28"/>
        </w:rPr>
      </w:pPr>
      <w:r w:rsidRPr="007C76FC">
        <w:rPr>
          <w:rFonts w:ascii="Times New Roman" w:hAnsi="Times New Roman"/>
          <w:spacing w:val="-6"/>
          <w:sz w:val="28"/>
          <w:szCs w:val="28"/>
          <w:lang w:val="uk-UA"/>
        </w:rPr>
        <w:tab/>
      </w:r>
      <w:r>
        <w:rPr>
          <w:rFonts w:ascii="Times New Roman" w:hAnsi="Times New Roman"/>
          <w:spacing w:val="-6"/>
          <w:sz w:val="28"/>
          <w:szCs w:val="28"/>
          <w:lang w:val="uk-UA"/>
        </w:rPr>
        <w:t xml:space="preserve">Для реализации  права носить форменную одежду особое значение имела должность. </w:t>
      </w:r>
      <w:r>
        <w:rPr>
          <w:rFonts w:ascii="Times New Roman" w:hAnsi="Times New Roman"/>
          <w:spacing w:val="-10"/>
          <w:sz w:val="28"/>
          <w:szCs w:val="28"/>
        </w:rPr>
        <w:t>Исследовав законодательство Российской империи, а также специальную дореволюционную юридическую литературу, мы пришли к выводу</w:t>
      </w:r>
      <w:r w:rsidRPr="007C76FC">
        <w:rPr>
          <w:rFonts w:ascii="Times New Roman" w:hAnsi="Times New Roman"/>
          <w:sz w:val="28"/>
          <w:szCs w:val="28"/>
        </w:rPr>
        <w:t>, что форменная одежда служащих находилась в зависимости от ведомства, должности и чина.</w:t>
      </w:r>
    </w:p>
    <w:p w:rsidR="00450A99" w:rsidRDefault="00450A99" w:rsidP="007C76FC">
      <w:pPr>
        <w:rPr>
          <w:rFonts w:ascii="Times New Roman" w:hAnsi="Times New Roman"/>
          <w:spacing w:val="-9"/>
          <w:sz w:val="28"/>
          <w:szCs w:val="28"/>
        </w:rPr>
      </w:pPr>
      <w:r>
        <w:rPr>
          <w:rFonts w:ascii="Times New Roman" w:hAnsi="Times New Roman"/>
          <w:spacing w:val="-9"/>
          <w:sz w:val="28"/>
          <w:szCs w:val="28"/>
        </w:rPr>
        <w:tab/>
        <w:t xml:space="preserve">Представляют интерес и права, реализуемые государственными служащими при увольнении с должностей и со службы в целом.  </w:t>
      </w:r>
      <w:r w:rsidRPr="00D15D4D">
        <w:rPr>
          <w:rFonts w:ascii="Times New Roman" w:hAnsi="Times New Roman"/>
          <w:spacing w:val="-5"/>
          <w:sz w:val="28"/>
          <w:szCs w:val="28"/>
        </w:rPr>
        <w:t xml:space="preserve">Устав о Службе </w:t>
      </w:r>
      <w:r w:rsidRPr="00D15D4D">
        <w:rPr>
          <w:rFonts w:ascii="Times New Roman" w:hAnsi="Times New Roman"/>
          <w:spacing w:val="-9"/>
          <w:sz w:val="28"/>
          <w:szCs w:val="28"/>
        </w:rPr>
        <w:t>Гражданской по определению от правительства</w:t>
      </w:r>
      <w:r>
        <w:rPr>
          <w:rFonts w:ascii="Times New Roman" w:hAnsi="Times New Roman"/>
          <w:spacing w:val="-9"/>
          <w:sz w:val="28"/>
          <w:szCs w:val="28"/>
        </w:rPr>
        <w:t xml:space="preserve"> предоставлял право ухода в отставку в любое время. При этом соответствующее прошение представлялось не непосредственному начальству, а на Высочайшее имя согласно ст. 1228 Устава. Подобное прошение должно было быть удовлетворено. Данное право обеспечивало бесприпятственное прекращение служебных отношений между служащим и государством. Однако имелось и исключение, при котором увольнение не могло быть осуществлено – когда лицо обязано отслужить определённый срок службы за полученное от государства воспитание. </w:t>
      </w:r>
    </w:p>
    <w:p w:rsidR="00450A99" w:rsidRDefault="00450A99" w:rsidP="007C76FC">
      <w:pPr>
        <w:rPr>
          <w:rFonts w:ascii="Times New Roman" w:hAnsi="Times New Roman"/>
          <w:spacing w:val="-9"/>
          <w:sz w:val="28"/>
          <w:szCs w:val="28"/>
        </w:rPr>
      </w:pPr>
      <w:r>
        <w:rPr>
          <w:rFonts w:ascii="Times New Roman" w:hAnsi="Times New Roman"/>
          <w:spacing w:val="-9"/>
          <w:sz w:val="28"/>
          <w:szCs w:val="28"/>
        </w:rPr>
        <w:tab/>
        <w:t>Спорным, на наш взгляд, и не совсем правильным являлось установление права для увольняющегося лица просить о награждении его следующим чином. При этом в законодательстве не уточнялись специальные основания для предоставления подобного права, за исключением формулировки «если он его уже заслужил». Остаётся не ясным, зачем нормодателями выбран подобный подход. Ведь если чиновник заслужил добросовестной, профессиональной службой государству присвоение более высокого звания, то зачем формально допускать ситуацию, когда лицо вынуждено просить о присвоении более высокого чина.  Думается, что подобное правило было установлено из-за отсутствия достаточной оперативности в работе канцелярий и волоките внутри самой государственной машины.</w:t>
      </w:r>
    </w:p>
    <w:p w:rsidR="00450A99" w:rsidRDefault="00450A99" w:rsidP="007C76FC">
      <w:pPr>
        <w:rPr>
          <w:rFonts w:ascii="Times New Roman" w:hAnsi="Times New Roman"/>
          <w:spacing w:val="-9"/>
          <w:sz w:val="28"/>
          <w:szCs w:val="28"/>
        </w:rPr>
      </w:pPr>
      <w:r>
        <w:rPr>
          <w:rFonts w:ascii="Times New Roman" w:hAnsi="Times New Roman"/>
          <w:spacing w:val="-9"/>
          <w:sz w:val="28"/>
          <w:szCs w:val="28"/>
        </w:rPr>
        <w:tab/>
        <w:t>Приобретённые на службе чины и права сохранялись после увольнения или выхода чиновника в отставку в соответствии со ст. 960 Устава. Законодательство не запрещало бывшему чиновнику вновь вернуться на государственную службу. Следует отметить, что подобное правомочие могло быть ограничено на 2 года, если лицо было уволено с должности государственной службы за «дурное поведение». После окончания двухлетнего срока лицо, желающее вновь приступить на службу государству, было обязано предоставить свидетельство своего законопослушного, добропорядочного поведения. Для дворян подобный документ мог выдать губернский предводитель дворянства тех губерний и областей, в которых они проживали. Иные категории лиц получали документы подобного рода за подписью полицмейстера или уездного, окружного исправника. Утверждал подобный документ губернатор.</w:t>
      </w:r>
    </w:p>
    <w:p w:rsidR="00450A99" w:rsidRDefault="00450A99" w:rsidP="007C76FC">
      <w:pPr>
        <w:rPr>
          <w:rFonts w:ascii="Times New Roman" w:hAnsi="Times New Roman"/>
          <w:spacing w:val="-9"/>
          <w:sz w:val="28"/>
          <w:szCs w:val="28"/>
        </w:rPr>
      </w:pPr>
      <w:r>
        <w:rPr>
          <w:rFonts w:ascii="Times New Roman" w:hAnsi="Times New Roman"/>
          <w:spacing w:val="-9"/>
          <w:sz w:val="28"/>
          <w:szCs w:val="28"/>
        </w:rPr>
        <w:tab/>
        <w:t xml:space="preserve">Отметим, что в Российской империи государственный служащий не мог быть лишен классного чина, полученного в течение службы, без соответствующего приговора суда. При этом одного приговора было не достаточно. Требовалось его одобрение Императором согласно правилам статьи 961 Устава </w:t>
      </w:r>
      <w:r w:rsidRPr="00D708EE">
        <w:rPr>
          <w:rFonts w:ascii="Times New Roman" w:hAnsi="Times New Roman"/>
          <w:spacing w:val="-9"/>
          <w:sz w:val="28"/>
          <w:szCs w:val="28"/>
        </w:rPr>
        <w:t>[3]</w:t>
      </w:r>
      <w:r>
        <w:rPr>
          <w:rFonts w:ascii="Times New Roman" w:hAnsi="Times New Roman"/>
          <w:spacing w:val="-9"/>
          <w:sz w:val="28"/>
          <w:szCs w:val="28"/>
        </w:rPr>
        <w:t>.</w:t>
      </w:r>
    </w:p>
    <w:p w:rsidR="00450A99" w:rsidRDefault="00450A99" w:rsidP="007C76FC">
      <w:pPr>
        <w:rPr>
          <w:rFonts w:ascii="Times New Roman" w:hAnsi="Times New Roman"/>
          <w:spacing w:val="-9"/>
          <w:sz w:val="28"/>
          <w:szCs w:val="28"/>
        </w:rPr>
      </w:pPr>
      <w:r>
        <w:rPr>
          <w:rFonts w:ascii="Times New Roman" w:hAnsi="Times New Roman"/>
          <w:spacing w:val="-9"/>
          <w:sz w:val="28"/>
          <w:szCs w:val="28"/>
        </w:rPr>
        <w:tab/>
        <w:t>Рассмотрим следующую группу прав государственных служащих, связанных с социально-экономической сферой. К примеру, нормативно-правовыми актами Российской империи устанавливались такие права как право на содержание во время состояния на службе и на возмещение издержек, связанных с исполнением должности; обеспечение самого чиновника после увольнения или отставки со службы, а также обеспечение семьи после смерти чиновника.</w:t>
      </w:r>
    </w:p>
    <w:p w:rsidR="00450A99" w:rsidRDefault="00450A99" w:rsidP="007C76FC">
      <w:pPr>
        <w:rPr>
          <w:rFonts w:ascii="Times New Roman" w:hAnsi="Times New Roman"/>
          <w:spacing w:val="-9"/>
          <w:sz w:val="28"/>
          <w:szCs w:val="28"/>
        </w:rPr>
      </w:pPr>
      <w:r>
        <w:rPr>
          <w:rFonts w:ascii="Times New Roman" w:hAnsi="Times New Roman"/>
          <w:spacing w:val="-9"/>
          <w:sz w:val="28"/>
          <w:szCs w:val="28"/>
        </w:rPr>
        <w:tab/>
        <w:t xml:space="preserve">Вопросы материального обеспечения чиновников во все времена привлекали к себе достаточное внимание. Известный отечественный учёный – правовед                Н.М. Коркунов полагал, что жалование государственного служащего являлось не платой за производимую им работу, а источником средств к жизни, соответствовавшим его общественному положению </w:t>
      </w:r>
      <w:r w:rsidRPr="001A3F83">
        <w:rPr>
          <w:rFonts w:ascii="Times New Roman" w:hAnsi="Times New Roman"/>
          <w:spacing w:val="-9"/>
          <w:sz w:val="28"/>
          <w:szCs w:val="28"/>
        </w:rPr>
        <w:t>[4]</w:t>
      </w:r>
      <w:r>
        <w:rPr>
          <w:rFonts w:ascii="Times New Roman" w:hAnsi="Times New Roman"/>
          <w:spacing w:val="-9"/>
          <w:sz w:val="28"/>
          <w:szCs w:val="28"/>
        </w:rPr>
        <w:t xml:space="preserve">. </w:t>
      </w:r>
    </w:p>
    <w:p w:rsidR="00450A99" w:rsidRDefault="00450A99" w:rsidP="003A5C82">
      <w:pPr>
        <w:ind w:firstLine="708"/>
        <w:rPr>
          <w:rFonts w:ascii="Times New Roman" w:hAnsi="Times New Roman"/>
          <w:spacing w:val="-9"/>
          <w:sz w:val="28"/>
          <w:szCs w:val="28"/>
        </w:rPr>
      </w:pPr>
      <w:r>
        <w:rPr>
          <w:rFonts w:ascii="Times New Roman" w:hAnsi="Times New Roman"/>
          <w:spacing w:val="-9"/>
          <w:sz w:val="28"/>
          <w:szCs w:val="28"/>
        </w:rPr>
        <w:t xml:space="preserve">Противоположного мнения придерживался Н.И. Лазаревский. По его мнению, работа чиновников – интеллектуальная работа, поэтому она должна оплачиваться работодателем </w:t>
      </w:r>
      <w:r w:rsidRPr="003A5C82">
        <w:rPr>
          <w:rFonts w:ascii="Times New Roman" w:hAnsi="Times New Roman"/>
          <w:spacing w:val="-9"/>
          <w:sz w:val="28"/>
          <w:szCs w:val="28"/>
        </w:rPr>
        <w:t>[5]</w:t>
      </w:r>
      <w:r>
        <w:rPr>
          <w:rFonts w:ascii="Times New Roman" w:hAnsi="Times New Roman"/>
          <w:spacing w:val="-9"/>
          <w:sz w:val="28"/>
          <w:szCs w:val="28"/>
        </w:rPr>
        <w:t>.  При этом важнейшими спутниками жалования является институт обязанностей, за неисполнение (ненадлежащее) исполнение которых государственный служащий обязан нести ответственность (уголовную, дисциплинарную, гражданско-правовую).</w:t>
      </w:r>
    </w:p>
    <w:p w:rsidR="00450A99" w:rsidRDefault="00450A99" w:rsidP="003A5C82">
      <w:pPr>
        <w:ind w:firstLine="708"/>
        <w:rPr>
          <w:rFonts w:ascii="Times New Roman" w:hAnsi="Times New Roman"/>
          <w:spacing w:val="-9"/>
          <w:sz w:val="28"/>
          <w:szCs w:val="28"/>
        </w:rPr>
      </w:pPr>
      <w:r>
        <w:rPr>
          <w:rFonts w:ascii="Times New Roman" w:hAnsi="Times New Roman"/>
          <w:spacing w:val="-9"/>
          <w:sz w:val="28"/>
          <w:szCs w:val="28"/>
        </w:rPr>
        <w:t xml:space="preserve"> Правовое регулирование материального обеспечения чиновников осуществлялось в соответствии с главой 2 раздела 3 Устава «О правах на получение содержания в гражданской службе». </w:t>
      </w:r>
    </w:p>
    <w:p w:rsidR="00450A99" w:rsidRDefault="00450A99" w:rsidP="003A5C82">
      <w:pPr>
        <w:ind w:firstLine="708"/>
        <w:rPr>
          <w:rFonts w:ascii="Times New Roman" w:hAnsi="Times New Roman"/>
          <w:spacing w:val="-9"/>
          <w:sz w:val="28"/>
          <w:szCs w:val="28"/>
        </w:rPr>
      </w:pPr>
      <w:r>
        <w:rPr>
          <w:rFonts w:ascii="Times New Roman" w:hAnsi="Times New Roman"/>
          <w:spacing w:val="-9"/>
          <w:sz w:val="28"/>
          <w:szCs w:val="28"/>
        </w:rPr>
        <w:t xml:space="preserve">Содержание государственных служащих в Российской империи состояло из следующих составных частей: </w:t>
      </w:r>
    </w:p>
    <w:p w:rsidR="00450A99" w:rsidRDefault="00450A99" w:rsidP="003A5C82">
      <w:pPr>
        <w:ind w:firstLine="708"/>
        <w:rPr>
          <w:rFonts w:ascii="Times New Roman" w:hAnsi="Times New Roman"/>
          <w:spacing w:val="-9"/>
          <w:sz w:val="28"/>
          <w:szCs w:val="28"/>
        </w:rPr>
      </w:pPr>
      <w:r>
        <w:rPr>
          <w:rFonts w:ascii="Times New Roman" w:hAnsi="Times New Roman"/>
          <w:spacing w:val="-9"/>
          <w:sz w:val="28"/>
          <w:szCs w:val="28"/>
        </w:rPr>
        <w:t>- само жалование;</w:t>
      </w:r>
    </w:p>
    <w:p w:rsidR="00450A99" w:rsidRDefault="00450A99" w:rsidP="003A5C82">
      <w:pPr>
        <w:ind w:firstLine="708"/>
        <w:rPr>
          <w:rFonts w:ascii="Times New Roman" w:hAnsi="Times New Roman"/>
          <w:spacing w:val="-9"/>
          <w:sz w:val="28"/>
          <w:szCs w:val="28"/>
        </w:rPr>
      </w:pPr>
      <w:r>
        <w:rPr>
          <w:rFonts w:ascii="Times New Roman" w:hAnsi="Times New Roman"/>
          <w:spacing w:val="-9"/>
          <w:sz w:val="28"/>
          <w:szCs w:val="28"/>
        </w:rPr>
        <w:t>- квартирные;</w:t>
      </w:r>
    </w:p>
    <w:p w:rsidR="00450A99" w:rsidRDefault="00450A99" w:rsidP="003A5C82">
      <w:pPr>
        <w:ind w:firstLine="708"/>
        <w:rPr>
          <w:rFonts w:ascii="Times New Roman" w:hAnsi="Times New Roman"/>
          <w:spacing w:val="-9"/>
          <w:sz w:val="28"/>
          <w:szCs w:val="28"/>
        </w:rPr>
      </w:pPr>
      <w:r>
        <w:rPr>
          <w:rFonts w:ascii="Times New Roman" w:hAnsi="Times New Roman"/>
          <w:spacing w:val="-9"/>
          <w:sz w:val="28"/>
          <w:szCs w:val="28"/>
        </w:rPr>
        <w:t>- столовые деньги (согласно ст. 989 Устава).</w:t>
      </w:r>
    </w:p>
    <w:p w:rsidR="00450A99" w:rsidRDefault="00450A99" w:rsidP="003A5C82">
      <w:pPr>
        <w:ind w:firstLine="708"/>
        <w:rPr>
          <w:rFonts w:ascii="Times New Roman" w:hAnsi="Times New Roman"/>
          <w:spacing w:val="-9"/>
          <w:sz w:val="28"/>
          <w:szCs w:val="28"/>
        </w:rPr>
      </w:pPr>
      <w:r>
        <w:rPr>
          <w:rFonts w:ascii="Times New Roman" w:hAnsi="Times New Roman"/>
          <w:spacing w:val="-9"/>
          <w:sz w:val="28"/>
          <w:szCs w:val="28"/>
        </w:rPr>
        <w:t xml:space="preserve">С точки зрения Т.И. Метушевской, особое значение имело трёхкомпонентное деление жалования, что позволяло государству избегать дополнительных расходов </w:t>
      </w:r>
      <w:r w:rsidRPr="00487F51">
        <w:rPr>
          <w:rFonts w:ascii="Times New Roman" w:hAnsi="Times New Roman"/>
          <w:spacing w:val="-9"/>
          <w:sz w:val="28"/>
          <w:szCs w:val="28"/>
        </w:rPr>
        <w:t>[6]</w:t>
      </w:r>
      <w:r>
        <w:rPr>
          <w:rFonts w:ascii="Times New Roman" w:hAnsi="Times New Roman"/>
          <w:spacing w:val="-9"/>
          <w:sz w:val="28"/>
          <w:szCs w:val="28"/>
        </w:rPr>
        <w:t xml:space="preserve">. </w:t>
      </w:r>
    </w:p>
    <w:p w:rsidR="00450A99" w:rsidRDefault="00450A99" w:rsidP="003A5C82">
      <w:pPr>
        <w:ind w:firstLine="708"/>
        <w:rPr>
          <w:rFonts w:ascii="Times New Roman" w:hAnsi="Times New Roman"/>
          <w:spacing w:val="-9"/>
          <w:sz w:val="28"/>
          <w:szCs w:val="28"/>
        </w:rPr>
      </w:pPr>
      <w:r>
        <w:rPr>
          <w:rFonts w:ascii="Times New Roman" w:hAnsi="Times New Roman"/>
          <w:spacing w:val="-9"/>
          <w:sz w:val="28"/>
          <w:szCs w:val="28"/>
        </w:rPr>
        <w:t>Нормодателями было выработано правило, согласно которому, лицо, занимавшее несколько штатных должностей, получало квартирные деньги только по высшей должности. При этом, если государственному служащему предоставлялась служебная квартира, то квартирные деньги с него удерживались.</w:t>
      </w:r>
    </w:p>
    <w:p w:rsidR="00450A99" w:rsidRDefault="00450A99" w:rsidP="003A5C82">
      <w:pPr>
        <w:ind w:firstLine="708"/>
        <w:rPr>
          <w:rFonts w:ascii="Times New Roman" w:hAnsi="Times New Roman"/>
          <w:spacing w:val="-9"/>
          <w:sz w:val="28"/>
          <w:szCs w:val="28"/>
        </w:rPr>
      </w:pPr>
      <w:r>
        <w:rPr>
          <w:rFonts w:ascii="Times New Roman" w:hAnsi="Times New Roman"/>
          <w:spacing w:val="-9"/>
          <w:sz w:val="28"/>
          <w:szCs w:val="28"/>
        </w:rPr>
        <w:t>Более того, право государственного служащего на получение жалования подкреплялось защитой закона. Например, служащие не могли уступать своё жалование в пользу третьих лиц. Однако, если имелось судебное решение и оно предписывало удержание из заработной платы чиновника, то подобные отчисления могли производиться (за долги, взыскание штрафов).</w:t>
      </w:r>
    </w:p>
    <w:p w:rsidR="00450A99" w:rsidRDefault="00450A99" w:rsidP="003A5C82">
      <w:pPr>
        <w:ind w:firstLine="708"/>
        <w:rPr>
          <w:rFonts w:ascii="Times New Roman" w:hAnsi="Times New Roman"/>
          <w:spacing w:val="-9"/>
          <w:sz w:val="28"/>
          <w:szCs w:val="28"/>
        </w:rPr>
      </w:pPr>
      <w:r>
        <w:rPr>
          <w:rFonts w:ascii="Times New Roman" w:hAnsi="Times New Roman"/>
          <w:spacing w:val="-9"/>
          <w:sz w:val="28"/>
          <w:szCs w:val="28"/>
        </w:rPr>
        <w:t>Государственные служащие получали Столовые деньги авансом на 1 месяц вперёд. Квартиные выдавались авансом на ещё больший срок – 4 месяца. При прекращении служебных правоотношений содержание прекращало выплачиваться государством. При этом, если бывший чиновник не мог трудоустроиться сразу, то ему выплачивалось жалование в течение одного года или до определения на новую должность. Полагаем, что подобный лояльный подход государства к материальному обеспечению лиц, замещавших должности государственной службы, мог негативно сказываться на финансовой системе Российского государства. Анализ материалов судебной практики, специальной дореволюционной литературы показал, что состояние законности на государственной службе в Российской империи оставляло желать лучшего. Зачастую бывшие чиновники злоупотребляли правом получения жалования после ухода с должности государственного служащего. Более того, порой недобропорядочные лица специально увольнялись с государственных должностей на определенное время, а потом, вновь возвращались на государственную службу, тем самым получая государственное жалование не исполняя свои служебные обязанности.</w:t>
      </w:r>
    </w:p>
    <w:p w:rsidR="00450A99" w:rsidRDefault="00450A99" w:rsidP="003A5C82">
      <w:pPr>
        <w:ind w:firstLine="708"/>
        <w:rPr>
          <w:rFonts w:ascii="Times New Roman" w:hAnsi="Times New Roman"/>
          <w:spacing w:val="-9"/>
          <w:sz w:val="28"/>
          <w:szCs w:val="28"/>
        </w:rPr>
      </w:pPr>
      <w:r>
        <w:rPr>
          <w:rFonts w:ascii="Times New Roman" w:hAnsi="Times New Roman"/>
          <w:spacing w:val="-9"/>
          <w:sz w:val="28"/>
          <w:szCs w:val="28"/>
        </w:rPr>
        <w:t>Чиновники не могли получать жалование сразу по двум должностям. Только в отдельных случаях допускалось получать оклад в двойном размере согласно Высочайшему повелению.</w:t>
      </w:r>
    </w:p>
    <w:p w:rsidR="00450A99" w:rsidRPr="002A0F2C" w:rsidRDefault="00450A99" w:rsidP="003A5C82">
      <w:pPr>
        <w:ind w:firstLine="708"/>
        <w:rPr>
          <w:rFonts w:ascii="Times New Roman" w:hAnsi="Times New Roman"/>
          <w:spacing w:val="-9"/>
          <w:sz w:val="28"/>
          <w:szCs w:val="28"/>
        </w:rPr>
      </w:pPr>
      <w:r>
        <w:rPr>
          <w:rFonts w:ascii="Times New Roman" w:hAnsi="Times New Roman"/>
          <w:spacing w:val="-9"/>
          <w:sz w:val="28"/>
          <w:szCs w:val="28"/>
        </w:rPr>
        <w:t xml:space="preserve">В случае исполнения полномочий невакантной должности сверхштатным чиновником, выплачивалось содержание данной должности. Так, например, Правительственный Сенат рассмотрел дело по жалобе бывшего сверхштатного чиновника Оренбургской Казённой Палаты Губернского секретаря Петра Воронцовского на Министра финансов за отказ в выдаче 83 рублей 33 копеек, за исполнение невакантной должности бухгалтера Палаты. Рассмотрев жалобу, доказательства и пояснения сторон, суд пришёл к выводу, что Министерство финансов должно возместить невыплаченную сумму жалования Петру Воронцовскому </w:t>
      </w:r>
      <w:r w:rsidRPr="00BD1CFA">
        <w:rPr>
          <w:rFonts w:ascii="Times New Roman" w:hAnsi="Times New Roman"/>
          <w:spacing w:val="-9"/>
          <w:sz w:val="28"/>
          <w:szCs w:val="28"/>
        </w:rPr>
        <w:t>[7]</w:t>
      </w:r>
      <w:r>
        <w:rPr>
          <w:rFonts w:ascii="Times New Roman" w:hAnsi="Times New Roman"/>
          <w:spacing w:val="-9"/>
          <w:sz w:val="28"/>
          <w:szCs w:val="28"/>
        </w:rPr>
        <w:t xml:space="preserve">. </w:t>
      </w:r>
    </w:p>
    <w:p w:rsidR="00450A99" w:rsidRDefault="00450A99" w:rsidP="007C76FC">
      <w:pPr>
        <w:rPr>
          <w:rFonts w:ascii="Times New Roman" w:hAnsi="Times New Roman"/>
          <w:spacing w:val="-9"/>
          <w:sz w:val="28"/>
          <w:szCs w:val="28"/>
        </w:rPr>
      </w:pPr>
      <w:r>
        <w:rPr>
          <w:rFonts w:ascii="Times New Roman" w:hAnsi="Times New Roman"/>
          <w:spacing w:val="-9"/>
          <w:sz w:val="28"/>
          <w:szCs w:val="28"/>
        </w:rPr>
        <w:t xml:space="preserve"> </w:t>
      </w:r>
      <w:r>
        <w:rPr>
          <w:rFonts w:ascii="Times New Roman" w:hAnsi="Times New Roman"/>
          <w:spacing w:val="-9"/>
          <w:sz w:val="28"/>
          <w:szCs w:val="28"/>
        </w:rPr>
        <w:tab/>
        <w:t xml:space="preserve">Кроме того, материальное обеспечение государственных служащих осуществлялось не только в форме содержания. Нормативными правовыми актами предусматривалась выплата чиновникам: </w:t>
      </w:r>
    </w:p>
    <w:p w:rsidR="00450A99" w:rsidRDefault="00450A99" w:rsidP="001F58AA">
      <w:pPr>
        <w:ind w:firstLine="708"/>
        <w:rPr>
          <w:rFonts w:ascii="Times New Roman" w:hAnsi="Times New Roman"/>
          <w:spacing w:val="-9"/>
          <w:sz w:val="28"/>
          <w:szCs w:val="28"/>
        </w:rPr>
      </w:pPr>
      <w:r>
        <w:rPr>
          <w:rFonts w:ascii="Times New Roman" w:hAnsi="Times New Roman"/>
          <w:spacing w:val="-9"/>
          <w:sz w:val="28"/>
          <w:szCs w:val="28"/>
        </w:rPr>
        <w:t>а) «прогонных денег»;</w:t>
      </w:r>
    </w:p>
    <w:p w:rsidR="00450A99" w:rsidRDefault="00450A99" w:rsidP="001F58AA">
      <w:pPr>
        <w:ind w:firstLine="708"/>
        <w:rPr>
          <w:rFonts w:ascii="Times New Roman" w:hAnsi="Times New Roman"/>
          <w:spacing w:val="-9"/>
          <w:sz w:val="28"/>
          <w:szCs w:val="28"/>
        </w:rPr>
      </w:pPr>
      <w:r>
        <w:rPr>
          <w:rFonts w:ascii="Times New Roman" w:hAnsi="Times New Roman"/>
          <w:spacing w:val="-9"/>
          <w:sz w:val="28"/>
          <w:szCs w:val="28"/>
        </w:rPr>
        <w:t>б) «пособий на подъём и на путевые издержки»;</w:t>
      </w:r>
    </w:p>
    <w:p w:rsidR="00450A99" w:rsidRDefault="00450A99" w:rsidP="001F58AA">
      <w:pPr>
        <w:ind w:firstLine="708"/>
        <w:rPr>
          <w:rFonts w:ascii="Times New Roman" w:hAnsi="Times New Roman"/>
          <w:spacing w:val="-9"/>
          <w:sz w:val="28"/>
          <w:szCs w:val="28"/>
        </w:rPr>
      </w:pPr>
      <w:r>
        <w:rPr>
          <w:rFonts w:ascii="Times New Roman" w:hAnsi="Times New Roman"/>
          <w:spacing w:val="-9"/>
          <w:sz w:val="28"/>
          <w:szCs w:val="28"/>
        </w:rPr>
        <w:t>в) «суточных денег»;</w:t>
      </w:r>
    </w:p>
    <w:p w:rsidR="00450A99" w:rsidRDefault="00450A99" w:rsidP="001F58AA">
      <w:pPr>
        <w:ind w:firstLine="708"/>
        <w:rPr>
          <w:rFonts w:ascii="Times New Roman" w:hAnsi="Times New Roman"/>
          <w:spacing w:val="-9"/>
          <w:sz w:val="28"/>
          <w:szCs w:val="28"/>
        </w:rPr>
      </w:pPr>
      <w:r>
        <w:rPr>
          <w:rFonts w:ascii="Times New Roman" w:hAnsi="Times New Roman"/>
          <w:spacing w:val="-9"/>
          <w:sz w:val="28"/>
          <w:szCs w:val="28"/>
        </w:rPr>
        <w:t>г) подорожных без взимания поверстных денег (согласно ст. 1065 Устава).</w:t>
      </w:r>
    </w:p>
    <w:p w:rsidR="00450A99" w:rsidRDefault="00450A99" w:rsidP="001F58AA">
      <w:pPr>
        <w:ind w:firstLine="708"/>
        <w:rPr>
          <w:rFonts w:ascii="Times New Roman" w:hAnsi="Times New Roman"/>
          <w:spacing w:val="-9"/>
          <w:sz w:val="28"/>
          <w:szCs w:val="28"/>
        </w:rPr>
      </w:pPr>
      <w:r>
        <w:rPr>
          <w:rFonts w:ascii="Times New Roman" w:hAnsi="Times New Roman"/>
          <w:spacing w:val="-9"/>
          <w:sz w:val="28"/>
          <w:szCs w:val="28"/>
        </w:rPr>
        <w:t xml:space="preserve">Право на пенсионное обеспечение являлось одним из центральных элементов как в системе института прав государственных служащих, так и правового статуса государственных служащих. Система мер пенсионного обеспечения назначалась по общему правилу после выхода чиновника в отставку. В случае, если государственный служащий скончался, то пенсия выплачивалась семье чиновника. </w:t>
      </w:r>
    </w:p>
    <w:p w:rsidR="00450A99" w:rsidRDefault="00450A99" w:rsidP="001F58AA">
      <w:pPr>
        <w:ind w:firstLine="708"/>
        <w:rPr>
          <w:rFonts w:ascii="Times New Roman" w:hAnsi="Times New Roman"/>
          <w:spacing w:val="-9"/>
          <w:sz w:val="28"/>
          <w:szCs w:val="28"/>
        </w:rPr>
      </w:pPr>
      <w:r>
        <w:rPr>
          <w:rFonts w:ascii="Times New Roman" w:hAnsi="Times New Roman"/>
          <w:spacing w:val="-9"/>
          <w:sz w:val="28"/>
          <w:szCs w:val="28"/>
        </w:rPr>
        <w:t xml:space="preserve">Следует обратить внимание на то обстоятельство, что в Российском дореволюционном государстве пенсионное обеспечение устанавливалось исключительно государственным служащим. Иные виды трудовой, общественно-полезной деятельности не предоставляли права на пенсионное обеспечение, что позволяет нам сделать вывод о том, что государственные служащие обладали особым правовым статусом, им предоставлялись особый комплекс прав, гарантий, обеспечивающих создание комфортных условий для исполнения ими своих должностных полномочий. </w:t>
      </w:r>
    </w:p>
    <w:p w:rsidR="00450A99" w:rsidRDefault="00450A99" w:rsidP="001F58AA">
      <w:pPr>
        <w:ind w:firstLine="708"/>
        <w:rPr>
          <w:rFonts w:ascii="Times New Roman" w:hAnsi="Times New Roman"/>
          <w:spacing w:val="-9"/>
          <w:sz w:val="28"/>
          <w:szCs w:val="28"/>
        </w:rPr>
      </w:pPr>
      <w:r>
        <w:rPr>
          <w:rFonts w:ascii="Times New Roman" w:hAnsi="Times New Roman"/>
          <w:spacing w:val="-9"/>
          <w:sz w:val="28"/>
          <w:szCs w:val="28"/>
        </w:rPr>
        <w:t xml:space="preserve">Проведя сравнительный анализ с законодательством ведущих европейских государств </w:t>
      </w:r>
      <w:r>
        <w:rPr>
          <w:rFonts w:ascii="Times New Roman" w:hAnsi="Times New Roman"/>
          <w:spacing w:val="-9"/>
          <w:sz w:val="28"/>
          <w:szCs w:val="28"/>
          <w:lang w:val="en-US"/>
        </w:rPr>
        <w:t>XIX</w:t>
      </w:r>
      <w:r w:rsidRPr="0039382C">
        <w:rPr>
          <w:rFonts w:ascii="Times New Roman" w:hAnsi="Times New Roman"/>
          <w:spacing w:val="-9"/>
          <w:sz w:val="28"/>
          <w:szCs w:val="28"/>
        </w:rPr>
        <w:t xml:space="preserve"> </w:t>
      </w:r>
      <w:r>
        <w:rPr>
          <w:rFonts w:ascii="Times New Roman" w:hAnsi="Times New Roman"/>
          <w:spacing w:val="-9"/>
          <w:sz w:val="28"/>
          <w:szCs w:val="28"/>
        </w:rPr>
        <w:t xml:space="preserve">века, мы пришли к выводу, что отечественное пенсионное законодательство шло на шаг вперёд и распространяло своё действие на все категории государственных служащих, включая самые низшие должности и разряды, что нельзя было сказать о пенсионном законодательстве европейских государств </w:t>
      </w:r>
      <w:r w:rsidRPr="00BC3281">
        <w:rPr>
          <w:rFonts w:ascii="Times New Roman" w:hAnsi="Times New Roman"/>
          <w:spacing w:val="-9"/>
          <w:sz w:val="28"/>
          <w:szCs w:val="28"/>
        </w:rPr>
        <w:t>[8]</w:t>
      </w:r>
      <w:r>
        <w:rPr>
          <w:rFonts w:ascii="Times New Roman" w:hAnsi="Times New Roman"/>
          <w:spacing w:val="-9"/>
          <w:sz w:val="28"/>
          <w:szCs w:val="28"/>
        </w:rPr>
        <w:t xml:space="preserve">. </w:t>
      </w:r>
    </w:p>
    <w:p w:rsidR="00450A99" w:rsidRDefault="00450A99" w:rsidP="001F58AA">
      <w:pPr>
        <w:ind w:firstLine="708"/>
        <w:rPr>
          <w:rFonts w:ascii="Times New Roman" w:hAnsi="Times New Roman"/>
          <w:spacing w:val="-9"/>
          <w:sz w:val="28"/>
          <w:szCs w:val="28"/>
        </w:rPr>
      </w:pPr>
      <w:r>
        <w:rPr>
          <w:rFonts w:ascii="Times New Roman" w:hAnsi="Times New Roman"/>
          <w:spacing w:val="-9"/>
          <w:sz w:val="28"/>
          <w:szCs w:val="28"/>
        </w:rPr>
        <w:t>Правовое регулирование пенсионных правоотношений осуществлялось специальным «Уставом о пенсиях и единовременных пособиях».</w:t>
      </w:r>
    </w:p>
    <w:p w:rsidR="00450A99" w:rsidRDefault="00450A99" w:rsidP="001F58AA">
      <w:pPr>
        <w:ind w:firstLine="708"/>
        <w:rPr>
          <w:rFonts w:ascii="Times New Roman" w:hAnsi="Times New Roman"/>
          <w:spacing w:val="-9"/>
          <w:sz w:val="28"/>
          <w:szCs w:val="28"/>
        </w:rPr>
      </w:pPr>
      <w:r>
        <w:rPr>
          <w:rFonts w:ascii="Times New Roman" w:hAnsi="Times New Roman"/>
          <w:spacing w:val="-9"/>
          <w:sz w:val="28"/>
          <w:szCs w:val="28"/>
        </w:rPr>
        <w:t xml:space="preserve">На получение пенсии в размере полного оклада претендовало лицо, которое проходило службу не менее 35 лет. Для получения пенсии в размере половины оклада стаж службы должен был быть не менее 25 лет. Думается, что подобный подход нормодателей дореволюционной России не совсем в полной мере отвечает принципам справедливости. Служащему, проходившему службу государству 34 года, полагалась пенсия в том же размере, как и служащему, проходившему государственную службу, например, 25 лет. </w:t>
      </w:r>
    </w:p>
    <w:p w:rsidR="00450A99" w:rsidRPr="0039382C" w:rsidRDefault="00450A99" w:rsidP="001F58AA">
      <w:pPr>
        <w:ind w:firstLine="708"/>
        <w:rPr>
          <w:rFonts w:ascii="Times New Roman" w:hAnsi="Times New Roman"/>
          <w:spacing w:val="-9"/>
          <w:sz w:val="28"/>
          <w:szCs w:val="28"/>
        </w:rPr>
      </w:pPr>
      <w:r>
        <w:rPr>
          <w:rFonts w:ascii="Times New Roman" w:hAnsi="Times New Roman"/>
          <w:spacing w:val="-9"/>
          <w:sz w:val="28"/>
          <w:szCs w:val="28"/>
        </w:rPr>
        <w:t xml:space="preserve">Несколько иной подход в определении размеров пенсионного обеспечения использовали французские законодатели. Например, при уходе государственного служащего на пенсию для расчёта пенсии использовался размер жалования чиновника за последние 6 лет его службы. За каждый год службы давалась пенсия в размере 1/60 от средней суммы шестилетнего заработка </w:t>
      </w:r>
      <w:r w:rsidRPr="00D34853">
        <w:rPr>
          <w:rFonts w:ascii="Times New Roman" w:hAnsi="Times New Roman"/>
          <w:spacing w:val="-9"/>
          <w:sz w:val="28"/>
          <w:szCs w:val="28"/>
        </w:rPr>
        <w:t>[9]</w:t>
      </w:r>
      <w:r>
        <w:rPr>
          <w:rFonts w:ascii="Times New Roman" w:hAnsi="Times New Roman"/>
          <w:spacing w:val="-9"/>
          <w:sz w:val="28"/>
          <w:szCs w:val="28"/>
        </w:rPr>
        <w:t xml:space="preserve">. </w:t>
      </w:r>
    </w:p>
    <w:p w:rsidR="00450A99" w:rsidRDefault="00450A99" w:rsidP="007C76FC">
      <w:pPr>
        <w:rPr>
          <w:rFonts w:ascii="Times New Roman" w:hAnsi="Times New Roman"/>
          <w:spacing w:val="-9"/>
          <w:sz w:val="28"/>
          <w:szCs w:val="28"/>
        </w:rPr>
      </w:pPr>
      <w:r w:rsidRPr="007C76FC">
        <w:rPr>
          <w:rFonts w:ascii="Times New Roman" w:hAnsi="Times New Roman"/>
          <w:spacing w:val="-9"/>
          <w:sz w:val="28"/>
          <w:szCs w:val="28"/>
        </w:rPr>
        <w:tab/>
      </w:r>
      <w:r>
        <w:rPr>
          <w:rFonts w:ascii="Times New Roman" w:hAnsi="Times New Roman"/>
          <w:spacing w:val="-9"/>
          <w:sz w:val="28"/>
          <w:szCs w:val="28"/>
        </w:rPr>
        <w:t xml:space="preserve">Следует отметить, что как размер жалования государственных служащих, так и пенсионное обеспечение служащих, ушедших на пенсию, оставляло желать лучшего. Подобная ситуация сводила на нет те концептуальные установки которые были заложены в основе преобразований института государственной службы. Мотивация к безупречной, долговременной и профессиональной служебной деятельности не была подкреплена достойным материальным обеспечением. Отсутствовал достойный стимул для службы в интересах государства. Служащие искали иные варианты получения дохода, что создавало почву для возникновения коррупционных проявлений и иных негативных ситуациях пагубно влияющих на авторитет и достоинство как самого служащего, так и института государственной службы в целом </w:t>
      </w:r>
      <w:r w:rsidRPr="00FA7373">
        <w:rPr>
          <w:rFonts w:ascii="Times New Roman" w:hAnsi="Times New Roman"/>
          <w:spacing w:val="-9"/>
          <w:sz w:val="28"/>
          <w:szCs w:val="28"/>
        </w:rPr>
        <w:t>[10]</w:t>
      </w:r>
      <w:r>
        <w:rPr>
          <w:rFonts w:ascii="Times New Roman" w:hAnsi="Times New Roman"/>
          <w:spacing w:val="-9"/>
          <w:sz w:val="28"/>
          <w:szCs w:val="28"/>
        </w:rPr>
        <w:t>.</w:t>
      </w:r>
    </w:p>
    <w:p w:rsidR="00450A99" w:rsidRPr="001A3F83" w:rsidRDefault="00450A99" w:rsidP="00777905">
      <w:pPr>
        <w:rPr>
          <w:rFonts w:ascii="Times New Roman" w:hAnsi="Times New Roman"/>
          <w:sz w:val="28"/>
          <w:szCs w:val="28"/>
        </w:rPr>
      </w:pPr>
      <w:r>
        <w:rPr>
          <w:rFonts w:ascii="Times New Roman" w:hAnsi="Times New Roman"/>
          <w:spacing w:val="-9"/>
          <w:sz w:val="28"/>
          <w:szCs w:val="28"/>
        </w:rPr>
        <w:tab/>
      </w:r>
      <w:r w:rsidRPr="001A3F83">
        <w:rPr>
          <w:rFonts w:ascii="Times New Roman" w:hAnsi="Times New Roman"/>
          <w:sz w:val="28"/>
          <w:szCs w:val="28"/>
        </w:rPr>
        <w:t>В последующем, по закону от 9 июня 1873 года «О вычетах при увеличении содержания состоящим на государственной службе лицам», содержание подразделялось на несколько видов:</w:t>
      </w:r>
    </w:p>
    <w:p w:rsidR="00450A99" w:rsidRPr="001A3F83" w:rsidRDefault="00450A99" w:rsidP="001A3F83">
      <w:pPr>
        <w:ind w:firstLine="708"/>
        <w:rPr>
          <w:rFonts w:ascii="Times New Roman" w:hAnsi="Times New Roman"/>
          <w:sz w:val="28"/>
          <w:szCs w:val="28"/>
        </w:rPr>
      </w:pPr>
      <w:r w:rsidRPr="001A3F83">
        <w:rPr>
          <w:rFonts w:ascii="Times New Roman" w:hAnsi="Times New Roman"/>
          <w:sz w:val="28"/>
          <w:szCs w:val="28"/>
        </w:rPr>
        <w:t>- жалование;</w:t>
      </w:r>
    </w:p>
    <w:p w:rsidR="00450A99" w:rsidRPr="001A3F83" w:rsidRDefault="00450A99" w:rsidP="001A3F83">
      <w:pPr>
        <w:ind w:firstLine="708"/>
        <w:rPr>
          <w:rFonts w:ascii="Times New Roman" w:hAnsi="Times New Roman"/>
          <w:sz w:val="28"/>
          <w:szCs w:val="28"/>
        </w:rPr>
      </w:pPr>
      <w:r w:rsidRPr="001A3F83">
        <w:rPr>
          <w:rFonts w:ascii="Times New Roman" w:hAnsi="Times New Roman"/>
          <w:sz w:val="28"/>
          <w:szCs w:val="28"/>
        </w:rPr>
        <w:t>- столовые деньги;</w:t>
      </w:r>
    </w:p>
    <w:p w:rsidR="00450A99" w:rsidRPr="001A3F83" w:rsidRDefault="00450A99" w:rsidP="001A3F83">
      <w:pPr>
        <w:ind w:firstLine="708"/>
        <w:rPr>
          <w:rFonts w:ascii="Times New Roman" w:hAnsi="Times New Roman"/>
          <w:sz w:val="28"/>
          <w:szCs w:val="28"/>
        </w:rPr>
      </w:pPr>
      <w:r w:rsidRPr="001A3F83">
        <w:rPr>
          <w:rFonts w:ascii="Times New Roman" w:hAnsi="Times New Roman"/>
          <w:sz w:val="28"/>
          <w:szCs w:val="28"/>
        </w:rPr>
        <w:t>- квартирные деньги по штатам и особым назначениям;</w:t>
      </w:r>
    </w:p>
    <w:p w:rsidR="00450A99" w:rsidRPr="001A3F83" w:rsidRDefault="00450A99" w:rsidP="001A3F83">
      <w:pPr>
        <w:ind w:firstLine="708"/>
        <w:rPr>
          <w:rFonts w:ascii="Times New Roman" w:hAnsi="Times New Roman"/>
          <w:sz w:val="28"/>
          <w:szCs w:val="28"/>
        </w:rPr>
      </w:pPr>
      <w:r w:rsidRPr="001A3F83">
        <w:rPr>
          <w:rFonts w:ascii="Times New Roman" w:hAnsi="Times New Roman"/>
          <w:sz w:val="28"/>
          <w:szCs w:val="28"/>
        </w:rPr>
        <w:t>- денежные аренды;</w:t>
      </w:r>
    </w:p>
    <w:p w:rsidR="00450A99" w:rsidRPr="001A3F83" w:rsidRDefault="00450A99" w:rsidP="001A3F83">
      <w:pPr>
        <w:ind w:firstLine="708"/>
        <w:rPr>
          <w:rFonts w:ascii="Times New Roman" w:hAnsi="Times New Roman"/>
          <w:sz w:val="28"/>
          <w:szCs w:val="28"/>
        </w:rPr>
      </w:pPr>
      <w:r w:rsidRPr="001A3F83">
        <w:rPr>
          <w:rFonts w:ascii="Times New Roman" w:hAnsi="Times New Roman"/>
          <w:sz w:val="28"/>
          <w:szCs w:val="28"/>
        </w:rPr>
        <w:t>- пенсии;</w:t>
      </w:r>
    </w:p>
    <w:p w:rsidR="00450A99" w:rsidRPr="001A3F83" w:rsidRDefault="00450A99" w:rsidP="001A3F83">
      <w:pPr>
        <w:ind w:firstLine="708"/>
        <w:rPr>
          <w:rFonts w:ascii="Times New Roman" w:hAnsi="Times New Roman"/>
          <w:sz w:val="28"/>
          <w:szCs w:val="28"/>
        </w:rPr>
      </w:pPr>
      <w:r w:rsidRPr="001A3F83">
        <w:rPr>
          <w:rFonts w:ascii="Times New Roman" w:hAnsi="Times New Roman"/>
          <w:sz w:val="28"/>
          <w:szCs w:val="28"/>
        </w:rPr>
        <w:t>- иные виды добавочного содержания.</w:t>
      </w:r>
    </w:p>
    <w:p w:rsidR="00450A99" w:rsidRPr="001A3F83" w:rsidRDefault="00450A99" w:rsidP="001A3F83">
      <w:pPr>
        <w:ind w:firstLine="708"/>
        <w:rPr>
          <w:rFonts w:ascii="Times New Roman" w:hAnsi="Times New Roman"/>
          <w:sz w:val="28"/>
          <w:szCs w:val="28"/>
        </w:rPr>
      </w:pPr>
      <w:r w:rsidRPr="001A3F83">
        <w:rPr>
          <w:rFonts w:ascii="Times New Roman" w:hAnsi="Times New Roman"/>
          <w:sz w:val="28"/>
          <w:szCs w:val="28"/>
        </w:rPr>
        <w:t>Данный перечень видов содержания, исходя из положений Закона «О вычетах при увеличении содержания состоящим на государственной службе лицам», является открытым. При этом, к их числу не относились временные выплаты</w:t>
      </w:r>
      <w:r>
        <w:rPr>
          <w:rFonts w:ascii="Times New Roman" w:hAnsi="Times New Roman"/>
          <w:sz w:val="28"/>
          <w:szCs w:val="28"/>
        </w:rPr>
        <w:t xml:space="preserve"> </w:t>
      </w:r>
      <w:r w:rsidRPr="001A3F83">
        <w:rPr>
          <w:rFonts w:ascii="Times New Roman" w:hAnsi="Times New Roman"/>
          <w:sz w:val="28"/>
          <w:szCs w:val="28"/>
        </w:rPr>
        <w:t>[11].</w:t>
      </w:r>
    </w:p>
    <w:p w:rsidR="00450A99" w:rsidRPr="001A3F83" w:rsidRDefault="00450A99" w:rsidP="001A3F83">
      <w:pPr>
        <w:ind w:firstLine="708"/>
        <w:rPr>
          <w:rFonts w:ascii="Times New Roman" w:hAnsi="Times New Roman"/>
          <w:sz w:val="28"/>
          <w:szCs w:val="28"/>
        </w:rPr>
      </w:pPr>
      <w:r w:rsidRPr="001A3F83">
        <w:rPr>
          <w:rFonts w:ascii="Times New Roman" w:hAnsi="Times New Roman"/>
          <w:sz w:val="28"/>
          <w:szCs w:val="28"/>
        </w:rPr>
        <w:t>По общему правилу, государственный служащий получал свое жалованье непосредственно в том ведомстве, в котором он состоял на службе, с момента издания приказа о принятии на службу [12].</w:t>
      </w:r>
    </w:p>
    <w:p w:rsidR="00450A99" w:rsidRDefault="00450A99" w:rsidP="00733BA8">
      <w:pPr>
        <w:ind w:firstLine="708"/>
        <w:rPr>
          <w:rFonts w:ascii="Times New Roman" w:hAnsi="Times New Roman"/>
          <w:sz w:val="28"/>
          <w:szCs w:val="28"/>
        </w:rPr>
      </w:pPr>
      <w:r w:rsidRPr="00733BA8">
        <w:rPr>
          <w:rFonts w:ascii="Times New Roman" w:hAnsi="Times New Roman"/>
          <w:sz w:val="28"/>
          <w:szCs w:val="28"/>
        </w:rPr>
        <w:t xml:space="preserve">На наш взгляд, под жалованьем государственного служащего в дореволюционной России следовало понимать вид денежного содержания, вознаграждающего служащего за добросовестное исполнение должностных (служебных обязанностей) и, выплачиваемое систематически из средств государственной казны или иных легальных финансовых источников. </w:t>
      </w:r>
    </w:p>
    <w:p w:rsidR="00450A99" w:rsidRDefault="00450A99" w:rsidP="00733BA8">
      <w:pPr>
        <w:ind w:firstLine="708"/>
        <w:rPr>
          <w:rFonts w:ascii="Times New Roman" w:hAnsi="Times New Roman"/>
          <w:sz w:val="28"/>
          <w:szCs w:val="28"/>
        </w:rPr>
      </w:pPr>
      <w:r>
        <w:rPr>
          <w:rFonts w:ascii="Times New Roman" w:hAnsi="Times New Roman"/>
          <w:sz w:val="28"/>
          <w:szCs w:val="28"/>
        </w:rPr>
        <w:t>Как отмечалось ранее, статус государственных служащих в Российской империи и такой его элемент как права закреплялись как на общегосударственном уровне, так и в специальных ведомственных актах. Например, нормативный институт прав министров состоял из следующих правомочий: определение и увольнение чиновников, удаление от должности и предание их суду в случае совершения ими преступлений, разрешение затруднений в сфере вверенного им управления, принятие мер к действию законов и иных нормативных правовых актов.</w:t>
      </w:r>
    </w:p>
    <w:p w:rsidR="00450A99" w:rsidRDefault="00450A99" w:rsidP="00733BA8">
      <w:pPr>
        <w:ind w:firstLine="708"/>
        <w:rPr>
          <w:rFonts w:ascii="Times New Roman" w:hAnsi="Times New Roman"/>
          <w:sz w:val="28"/>
          <w:szCs w:val="28"/>
        </w:rPr>
      </w:pPr>
      <w:r>
        <w:rPr>
          <w:rFonts w:ascii="Times New Roman" w:hAnsi="Times New Roman"/>
          <w:sz w:val="28"/>
          <w:szCs w:val="28"/>
        </w:rPr>
        <w:t xml:space="preserve">Специальными полномочиями министр наделялся при чрезвычайных ситуациях – он мог по своему усмотрению давать распоряжения, требовавших «высочайшего» утверждения или издания закона с обязательным уведомлением императора о принятых мерах. </w:t>
      </w:r>
    </w:p>
    <w:p w:rsidR="00450A99" w:rsidRDefault="00450A99" w:rsidP="00733BA8">
      <w:pPr>
        <w:ind w:firstLine="708"/>
        <w:rPr>
          <w:rFonts w:ascii="Times New Roman" w:hAnsi="Times New Roman"/>
          <w:sz w:val="28"/>
          <w:szCs w:val="28"/>
        </w:rPr>
      </w:pPr>
      <w:r>
        <w:rPr>
          <w:rFonts w:ascii="Times New Roman" w:hAnsi="Times New Roman"/>
          <w:sz w:val="28"/>
          <w:szCs w:val="28"/>
        </w:rPr>
        <w:t xml:space="preserve">При этом министру законом было разрешено выходить за рамки правового регулирования тех или иных общественных отношений, разрешалось и даже допускать нарушения закона. Однако подобные деяния не вменялись в вину министру, если на подобное нарушение была санкция верховной власти </w:t>
      </w:r>
      <w:r w:rsidRPr="00C01170">
        <w:rPr>
          <w:rFonts w:ascii="Times New Roman" w:hAnsi="Times New Roman"/>
          <w:sz w:val="28"/>
          <w:szCs w:val="28"/>
        </w:rPr>
        <w:t>[13]</w:t>
      </w:r>
      <w:r>
        <w:rPr>
          <w:rFonts w:ascii="Times New Roman" w:hAnsi="Times New Roman"/>
          <w:sz w:val="28"/>
          <w:szCs w:val="28"/>
        </w:rPr>
        <w:t xml:space="preserve">. </w:t>
      </w:r>
    </w:p>
    <w:p w:rsidR="00450A99" w:rsidRDefault="00450A99" w:rsidP="00733BA8">
      <w:pPr>
        <w:ind w:firstLine="708"/>
        <w:rPr>
          <w:rFonts w:ascii="Times New Roman" w:hAnsi="Times New Roman"/>
          <w:sz w:val="28"/>
          <w:szCs w:val="28"/>
        </w:rPr>
      </w:pPr>
      <w:r>
        <w:rPr>
          <w:rFonts w:ascii="Times New Roman" w:hAnsi="Times New Roman"/>
          <w:sz w:val="28"/>
          <w:szCs w:val="28"/>
        </w:rPr>
        <w:t xml:space="preserve">Правом законодательной инициативы также были наделены министры. Процедура реализации данного права осуществлялась посредством подачи представления через Государственный Совет. </w:t>
      </w:r>
    </w:p>
    <w:p w:rsidR="00450A99" w:rsidRDefault="00450A99" w:rsidP="00733BA8">
      <w:pPr>
        <w:ind w:firstLine="708"/>
        <w:rPr>
          <w:rFonts w:ascii="Times New Roman" w:hAnsi="Times New Roman"/>
          <w:sz w:val="28"/>
          <w:szCs w:val="28"/>
        </w:rPr>
      </w:pPr>
      <w:r>
        <w:rPr>
          <w:rFonts w:ascii="Times New Roman" w:hAnsi="Times New Roman"/>
          <w:sz w:val="28"/>
          <w:szCs w:val="28"/>
        </w:rPr>
        <w:t xml:space="preserve">Правовое регулирование правомочий министров осуществлялось на основании Манифеста от 25 июня 1811 года «Общее учреждение министерств» </w:t>
      </w:r>
      <w:r w:rsidRPr="00AF7F91">
        <w:rPr>
          <w:rFonts w:ascii="Times New Roman" w:hAnsi="Times New Roman"/>
          <w:sz w:val="28"/>
          <w:szCs w:val="28"/>
        </w:rPr>
        <w:t>[14]</w:t>
      </w:r>
      <w:r>
        <w:rPr>
          <w:rFonts w:ascii="Times New Roman" w:hAnsi="Times New Roman"/>
          <w:sz w:val="28"/>
          <w:szCs w:val="28"/>
        </w:rPr>
        <w:t>.</w:t>
      </w:r>
    </w:p>
    <w:p w:rsidR="00450A99" w:rsidRPr="007C76FC" w:rsidRDefault="00450A99" w:rsidP="007C76FC">
      <w:pPr>
        <w:rPr>
          <w:rFonts w:ascii="Times New Roman" w:hAnsi="Times New Roman"/>
          <w:spacing w:val="-9"/>
          <w:sz w:val="28"/>
          <w:szCs w:val="28"/>
        </w:rPr>
      </w:pPr>
      <w:r>
        <w:rPr>
          <w:rFonts w:ascii="Times New Roman" w:hAnsi="Times New Roman"/>
          <w:spacing w:val="-9"/>
          <w:sz w:val="28"/>
          <w:szCs w:val="28"/>
        </w:rPr>
        <w:tab/>
        <w:t xml:space="preserve">Таким образом, содержание правового статуса государственных служащих по законодательству Российской империи в </w:t>
      </w:r>
      <w:r>
        <w:rPr>
          <w:rFonts w:ascii="Times New Roman" w:hAnsi="Times New Roman"/>
          <w:spacing w:val="-9"/>
          <w:sz w:val="28"/>
          <w:szCs w:val="28"/>
          <w:lang w:val="en-US"/>
        </w:rPr>
        <w:t>XIX</w:t>
      </w:r>
      <w:r w:rsidRPr="00896B0B">
        <w:rPr>
          <w:rFonts w:ascii="Times New Roman" w:hAnsi="Times New Roman"/>
          <w:spacing w:val="-9"/>
          <w:sz w:val="28"/>
          <w:szCs w:val="28"/>
        </w:rPr>
        <w:t xml:space="preserve"> </w:t>
      </w:r>
      <w:r>
        <w:rPr>
          <w:rFonts w:ascii="Times New Roman" w:hAnsi="Times New Roman"/>
          <w:spacing w:val="-9"/>
          <w:sz w:val="28"/>
          <w:szCs w:val="28"/>
        </w:rPr>
        <w:t xml:space="preserve">века наиболее полно находило своё отражение в институте прав государственных служащих. </w:t>
      </w:r>
      <w:r>
        <w:rPr>
          <w:rFonts w:ascii="Times New Roman" w:hAnsi="Times New Roman"/>
          <w:spacing w:val="-9"/>
          <w:sz w:val="28"/>
          <w:szCs w:val="28"/>
        </w:rPr>
        <w:tab/>
      </w:r>
    </w:p>
    <w:p w:rsidR="00450A99" w:rsidRDefault="00450A99" w:rsidP="005808F6">
      <w:pPr>
        <w:pStyle w:val="ListParagraph"/>
        <w:spacing w:line="240" w:lineRule="auto"/>
        <w:ind w:left="0"/>
        <w:jc w:val="center"/>
        <w:rPr>
          <w:rFonts w:ascii="Times New Roman" w:hAnsi="Times New Roman"/>
          <w:b/>
          <w:sz w:val="24"/>
          <w:szCs w:val="24"/>
          <w:lang w:val="en-US"/>
        </w:rPr>
      </w:pPr>
      <w:r w:rsidRPr="00245FF0">
        <w:rPr>
          <w:rFonts w:ascii="Times New Roman" w:hAnsi="Times New Roman"/>
          <w:b/>
          <w:sz w:val="24"/>
          <w:szCs w:val="24"/>
        </w:rPr>
        <w:t>Список использованной литературы</w:t>
      </w:r>
    </w:p>
    <w:p w:rsidR="00450A99" w:rsidRPr="0035781C" w:rsidRDefault="00450A99" w:rsidP="005808F6">
      <w:pPr>
        <w:pStyle w:val="ListParagraph"/>
        <w:spacing w:line="240" w:lineRule="auto"/>
        <w:ind w:left="0"/>
        <w:jc w:val="center"/>
        <w:rPr>
          <w:rFonts w:ascii="Times New Roman" w:hAnsi="Times New Roman"/>
          <w:b/>
          <w:sz w:val="24"/>
          <w:szCs w:val="24"/>
          <w:lang w:val="en-US"/>
        </w:rPr>
      </w:pPr>
    </w:p>
    <w:p w:rsidR="00450A99" w:rsidRDefault="00450A99" w:rsidP="005808F6">
      <w:pPr>
        <w:spacing w:line="240" w:lineRule="auto"/>
        <w:ind w:firstLine="708"/>
        <w:rPr>
          <w:rFonts w:ascii="Times New Roman" w:hAnsi="Times New Roman"/>
          <w:spacing w:val="-9"/>
          <w:sz w:val="24"/>
          <w:szCs w:val="24"/>
        </w:rPr>
      </w:pPr>
      <w:r w:rsidRPr="00245FF0">
        <w:rPr>
          <w:rFonts w:ascii="Times New Roman" w:hAnsi="Times New Roman"/>
          <w:spacing w:val="-5"/>
          <w:sz w:val="24"/>
          <w:szCs w:val="24"/>
        </w:rPr>
        <w:t xml:space="preserve">1. Уставы о службе гражданской // Свод законов Российской Империи. Т. </w:t>
      </w:r>
      <w:r w:rsidRPr="00245FF0">
        <w:rPr>
          <w:rFonts w:ascii="Times New Roman" w:hAnsi="Times New Roman"/>
          <w:spacing w:val="-5"/>
          <w:sz w:val="24"/>
          <w:szCs w:val="24"/>
          <w:lang w:val="uk-UA"/>
        </w:rPr>
        <w:t xml:space="preserve">3. </w:t>
      </w:r>
      <w:r w:rsidRPr="00245FF0">
        <w:rPr>
          <w:rFonts w:ascii="Times New Roman" w:hAnsi="Times New Roman"/>
          <w:spacing w:val="-5"/>
          <w:sz w:val="24"/>
          <w:szCs w:val="24"/>
        </w:rPr>
        <w:t xml:space="preserve">СПб., </w:t>
      </w:r>
      <w:r w:rsidRPr="00245FF0">
        <w:rPr>
          <w:rFonts w:ascii="Times New Roman" w:hAnsi="Times New Roman"/>
          <w:spacing w:val="-5"/>
          <w:sz w:val="24"/>
          <w:szCs w:val="24"/>
          <w:lang w:val="uk-UA"/>
        </w:rPr>
        <w:t>1857.</w:t>
      </w:r>
      <w:r w:rsidRPr="00245FF0">
        <w:rPr>
          <w:rFonts w:ascii="Times New Roman" w:hAnsi="Times New Roman"/>
          <w:spacing w:val="-9"/>
          <w:sz w:val="24"/>
          <w:szCs w:val="24"/>
        </w:rPr>
        <w:t xml:space="preserve"> </w:t>
      </w:r>
    </w:p>
    <w:p w:rsidR="00450A99" w:rsidRDefault="00450A99" w:rsidP="005808F6">
      <w:pPr>
        <w:spacing w:line="240" w:lineRule="auto"/>
        <w:ind w:firstLine="708"/>
        <w:rPr>
          <w:rFonts w:ascii="Times New Roman" w:hAnsi="Times New Roman"/>
          <w:spacing w:val="-9"/>
          <w:sz w:val="24"/>
          <w:szCs w:val="24"/>
        </w:rPr>
      </w:pPr>
      <w:r>
        <w:rPr>
          <w:rFonts w:ascii="Times New Roman" w:hAnsi="Times New Roman"/>
          <w:spacing w:val="-9"/>
          <w:sz w:val="24"/>
          <w:szCs w:val="24"/>
        </w:rPr>
        <w:t xml:space="preserve">2. СЗ РИ. Т. </w:t>
      </w:r>
      <w:r>
        <w:rPr>
          <w:rFonts w:ascii="Times New Roman" w:hAnsi="Times New Roman"/>
          <w:spacing w:val="-9"/>
          <w:sz w:val="24"/>
          <w:szCs w:val="24"/>
          <w:lang w:val="en-US"/>
        </w:rPr>
        <w:t>XV</w:t>
      </w:r>
      <w:r w:rsidRPr="007B7B08">
        <w:rPr>
          <w:rFonts w:ascii="Times New Roman" w:hAnsi="Times New Roman"/>
          <w:spacing w:val="-9"/>
          <w:sz w:val="24"/>
          <w:szCs w:val="24"/>
        </w:rPr>
        <w:t xml:space="preserve">. </w:t>
      </w:r>
      <w:r>
        <w:rPr>
          <w:rFonts w:ascii="Times New Roman" w:hAnsi="Times New Roman"/>
          <w:spacing w:val="-9"/>
          <w:sz w:val="24"/>
          <w:szCs w:val="24"/>
        </w:rPr>
        <w:t>СПб., 1957.</w:t>
      </w:r>
    </w:p>
    <w:p w:rsidR="00450A99" w:rsidRDefault="00450A99" w:rsidP="005808F6">
      <w:pPr>
        <w:spacing w:line="240" w:lineRule="auto"/>
        <w:ind w:firstLine="708"/>
        <w:rPr>
          <w:rFonts w:ascii="Times New Roman" w:hAnsi="Times New Roman"/>
          <w:spacing w:val="-9"/>
          <w:sz w:val="24"/>
          <w:szCs w:val="24"/>
        </w:rPr>
      </w:pPr>
      <w:r>
        <w:rPr>
          <w:rFonts w:ascii="Times New Roman" w:hAnsi="Times New Roman"/>
          <w:spacing w:val="-9"/>
          <w:sz w:val="24"/>
          <w:szCs w:val="24"/>
        </w:rPr>
        <w:t xml:space="preserve">3. Там же. </w:t>
      </w:r>
    </w:p>
    <w:p w:rsidR="00450A99" w:rsidRDefault="00450A99" w:rsidP="005808F6">
      <w:pPr>
        <w:spacing w:line="240" w:lineRule="auto"/>
        <w:ind w:firstLine="708"/>
        <w:rPr>
          <w:rFonts w:ascii="Times New Roman" w:hAnsi="Times New Roman"/>
          <w:spacing w:val="-9"/>
          <w:sz w:val="24"/>
          <w:szCs w:val="24"/>
        </w:rPr>
      </w:pPr>
      <w:r>
        <w:rPr>
          <w:rFonts w:ascii="Times New Roman" w:hAnsi="Times New Roman"/>
          <w:spacing w:val="-9"/>
          <w:sz w:val="24"/>
          <w:szCs w:val="24"/>
        </w:rPr>
        <w:t>4. Коркунов Н.М. Русское государственное право. Т</w:t>
      </w:r>
      <w:r w:rsidRPr="00D11D17">
        <w:rPr>
          <w:rFonts w:ascii="Times New Roman" w:hAnsi="Times New Roman"/>
          <w:spacing w:val="-9"/>
          <w:sz w:val="24"/>
          <w:szCs w:val="24"/>
        </w:rPr>
        <w:t xml:space="preserve">. 1. </w:t>
      </w:r>
      <w:r>
        <w:rPr>
          <w:rFonts w:ascii="Times New Roman" w:hAnsi="Times New Roman"/>
          <w:spacing w:val="-9"/>
          <w:sz w:val="24"/>
          <w:szCs w:val="24"/>
        </w:rPr>
        <w:t>М</w:t>
      </w:r>
      <w:r w:rsidRPr="00D11D17">
        <w:rPr>
          <w:rFonts w:ascii="Times New Roman" w:hAnsi="Times New Roman"/>
          <w:spacing w:val="-9"/>
          <w:sz w:val="24"/>
          <w:szCs w:val="24"/>
        </w:rPr>
        <w:t xml:space="preserve">., 1908. </w:t>
      </w:r>
      <w:r>
        <w:rPr>
          <w:rFonts w:ascii="Times New Roman" w:hAnsi="Times New Roman"/>
          <w:spacing w:val="-9"/>
          <w:sz w:val="24"/>
          <w:szCs w:val="24"/>
        </w:rPr>
        <w:t>- С</w:t>
      </w:r>
      <w:r w:rsidRPr="00D11D17">
        <w:rPr>
          <w:rFonts w:ascii="Times New Roman" w:hAnsi="Times New Roman"/>
          <w:spacing w:val="-9"/>
          <w:sz w:val="24"/>
          <w:szCs w:val="24"/>
        </w:rPr>
        <w:t xml:space="preserve">. </w:t>
      </w:r>
      <w:r>
        <w:rPr>
          <w:rFonts w:ascii="Times New Roman" w:hAnsi="Times New Roman"/>
          <w:spacing w:val="-9"/>
          <w:sz w:val="24"/>
          <w:szCs w:val="24"/>
        </w:rPr>
        <w:t>405.</w:t>
      </w:r>
    </w:p>
    <w:p w:rsidR="00450A99" w:rsidRDefault="00450A99" w:rsidP="005808F6">
      <w:pPr>
        <w:spacing w:line="240" w:lineRule="auto"/>
        <w:ind w:firstLine="708"/>
        <w:rPr>
          <w:rFonts w:ascii="Times New Roman" w:hAnsi="Times New Roman"/>
          <w:spacing w:val="-9"/>
          <w:sz w:val="24"/>
          <w:szCs w:val="24"/>
        </w:rPr>
      </w:pPr>
      <w:r>
        <w:rPr>
          <w:rFonts w:ascii="Times New Roman" w:hAnsi="Times New Roman"/>
          <w:spacing w:val="-9"/>
          <w:sz w:val="24"/>
          <w:szCs w:val="24"/>
        </w:rPr>
        <w:t>5. Лазаревский Н.И. Лекции по русскому государственному праву. СПб</w:t>
      </w:r>
      <w:r w:rsidRPr="001A3F83">
        <w:rPr>
          <w:rFonts w:ascii="Times New Roman" w:hAnsi="Times New Roman"/>
          <w:spacing w:val="-9"/>
          <w:sz w:val="24"/>
          <w:szCs w:val="24"/>
        </w:rPr>
        <w:t xml:space="preserve">., 1910. </w:t>
      </w:r>
      <w:r>
        <w:rPr>
          <w:rFonts w:ascii="Times New Roman" w:hAnsi="Times New Roman"/>
          <w:spacing w:val="-9"/>
          <w:sz w:val="24"/>
          <w:szCs w:val="24"/>
        </w:rPr>
        <w:t>- С</w:t>
      </w:r>
      <w:r w:rsidRPr="001A3F83">
        <w:rPr>
          <w:rFonts w:ascii="Times New Roman" w:hAnsi="Times New Roman"/>
          <w:spacing w:val="-9"/>
          <w:sz w:val="24"/>
          <w:szCs w:val="24"/>
        </w:rPr>
        <w:t>. 106.</w:t>
      </w:r>
    </w:p>
    <w:p w:rsidR="00450A99" w:rsidRDefault="00450A99" w:rsidP="005808F6">
      <w:pPr>
        <w:spacing w:line="240" w:lineRule="auto"/>
        <w:ind w:firstLine="708"/>
        <w:rPr>
          <w:rFonts w:ascii="Times New Roman" w:hAnsi="Times New Roman"/>
          <w:spacing w:val="-9"/>
          <w:sz w:val="24"/>
          <w:szCs w:val="24"/>
        </w:rPr>
      </w:pPr>
      <w:r>
        <w:rPr>
          <w:rFonts w:ascii="Times New Roman" w:hAnsi="Times New Roman"/>
          <w:spacing w:val="-9"/>
          <w:sz w:val="24"/>
          <w:szCs w:val="24"/>
        </w:rPr>
        <w:t xml:space="preserve">6. Метушевская Т.И. Правовой статус государственного служащего в России в </w:t>
      </w:r>
      <w:r>
        <w:rPr>
          <w:rFonts w:ascii="Times New Roman" w:hAnsi="Times New Roman"/>
          <w:spacing w:val="-9"/>
          <w:sz w:val="24"/>
          <w:szCs w:val="24"/>
          <w:lang w:val="en-US"/>
        </w:rPr>
        <w:t>XVIII</w:t>
      </w:r>
      <w:r w:rsidRPr="00487F51">
        <w:rPr>
          <w:rFonts w:ascii="Times New Roman" w:hAnsi="Times New Roman"/>
          <w:spacing w:val="-9"/>
          <w:sz w:val="24"/>
          <w:szCs w:val="24"/>
        </w:rPr>
        <w:t xml:space="preserve"> </w:t>
      </w:r>
      <w:r>
        <w:rPr>
          <w:rFonts w:ascii="Times New Roman" w:hAnsi="Times New Roman"/>
          <w:spacing w:val="-9"/>
          <w:sz w:val="24"/>
          <w:szCs w:val="24"/>
        </w:rPr>
        <w:t>–</w:t>
      </w:r>
      <w:r w:rsidRPr="00487F51">
        <w:rPr>
          <w:rFonts w:ascii="Times New Roman" w:hAnsi="Times New Roman"/>
          <w:spacing w:val="-9"/>
          <w:sz w:val="24"/>
          <w:szCs w:val="24"/>
        </w:rPr>
        <w:t xml:space="preserve"> </w:t>
      </w:r>
      <w:r>
        <w:rPr>
          <w:rFonts w:ascii="Times New Roman" w:hAnsi="Times New Roman"/>
          <w:spacing w:val="-9"/>
          <w:sz w:val="24"/>
          <w:szCs w:val="24"/>
        </w:rPr>
        <w:t xml:space="preserve">первой половине </w:t>
      </w:r>
      <w:r>
        <w:rPr>
          <w:rFonts w:ascii="Times New Roman" w:hAnsi="Times New Roman"/>
          <w:spacing w:val="-9"/>
          <w:sz w:val="24"/>
          <w:szCs w:val="24"/>
          <w:lang w:val="en-US"/>
        </w:rPr>
        <w:t>XIX</w:t>
      </w:r>
      <w:r w:rsidRPr="00487F51">
        <w:rPr>
          <w:rFonts w:ascii="Times New Roman" w:hAnsi="Times New Roman"/>
          <w:spacing w:val="-9"/>
          <w:sz w:val="24"/>
          <w:szCs w:val="24"/>
        </w:rPr>
        <w:t xml:space="preserve"> </w:t>
      </w:r>
      <w:r>
        <w:rPr>
          <w:rFonts w:ascii="Times New Roman" w:hAnsi="Times New Roman"/>
          <w:spacing w:val="-9"/>
          <w:sz w:val="24"/>
          <w:szCs w:val="24"/>
        </w:rPr>
        <w:t>вв.</w:t>
      </w:r>
      <w:r w:rsidRPr="003A04E6">
        <w:rPr>
          <w:rFonts w:ascii="Times New Roman" w:hAnsi="Times New Roman"/>
          <w:sz w:val="24"/>
          <w:szCs w:val="24"/>
        </w:rPr>
        <w:t xml:space="preserve"> </w:t>
      </w:r>
      <w:r>
        <w:rPr>
          <w:rFonts w:ascii="Times New Roman" w:hAnsi="Times New Roman"/>
          <w:sz w:val="24"/>
          <w:szCs w:val="24"/>
        </w:rPr>
        <w:t>Д</w:t>
      </w:r>
      <w:r w:rsidRPr="00224D07">
        <w:rPr>
          <w:rFonts w:ascii="Times New Roman" w:hAnsi="Times New Roman"/>
          <w:sz w:val="24"/>
          <w:szCs w:val="24"/>
        </w:rPr>
        <w:t>исс</w:t>
      </w:r>
      <w:r w:rsidRPr="00D11D17">
        <w:rPr>
          <w:rFonts w:ascii="Times New Roman" w:hAnsi="Times New Roman"/>
          <w:sz w:val="24"/>
          <w:szCs w:val="24"/>
        </w:rPr>
        <w:t xml:space="preserve">. … </w:t>
      </w:r>
      <w:r w:rsidRPr="00224D07">
        <w:rPr>
          <w:rFonts w:ascii="Times New Roman" w:hAnsi="Times New Roman"/>
          <w:sz w:val="24"/>
          <w:szCs w:val="24"/>
        </w:rPr>
        <w:t>канд</w:t>
      </w:r>
      <w:r w:rsidRPr="00D11D17">
        <w:rPr>
          <w:rFonts w:ascii="Times New Roman" w:hAnsi="Times New Roman"/>
          <w:sz w:val="24"/>
          <w:szCs w:val="24"/>
        </w:rPr>
        <w:t xml:space="preserve">. </w:t>
      </w:r>
      <w:r w:rsidRPr="00224D07">
        <w:rPr>
          <w:rFonts w:ascii="Times New Roman" w:hAnsi="Times New Roman"/>
          <w:sz w:val="24"/>
          <w:szCs w:val="24"/>
        </w:rPr>
        <w:t>юрид</w:t>
      </w:r>
      <w:r w:rsidRPr="00D11D17">
        <w:rPr>
          <w:rFonts w:ascii="Times New Roman" w:hAnsi="Times New Roman"/>
          <w:sz w:val="24"/>
          <w:szCs w:val="24"/>
        </w:rPr>
        <w:t xml:space="preserve">. </w:t>
      </w:r>
      <w:r w:rsidRPr="00224D07">
        <w:rPr>
          <w:rFonts w:ascii="Times New Roman" w:hAnsi="Times New Roman"/>
          <w:sz w:val="24"/>
          <w:szCs w:val="24"/>
        </w:rPr>
        <w:t>наук</w:t>
      </w:r>
      <w:r w:rsidRPr="00D11D17">
        <w:rPr>
          <w:rFonts w:ascii="Times New Roman" w:hAnsi="Times New Roman"/>
          <w:sz w:val="24"/>
          <w:szCs w:val="24"/>
        </w:rPr>
        <w:t xml:space="preserve">. </w:t>
      </w:r>
      <w:r w:rsidRPr="00D11D17">
        <w:rPr>
          <w:rFonts w:ascii="Times New Roman" w:hAnsi="Times New Roman"/>
          <w:spacing w:val="-9"/>
          <w:sz w:val="24"/>
          <w:szCs w:val="24"/>
        </w:rPr>
        <w:t xml:space="preserve"> </w:t>
      </w:r>
      <w:r>
        <w:rPr>
          <w:rFonts w:ascii="Times New Roman" w:hAnsi="Times New Roman"/>
          <w:spacing w:val="-9"/>
          <w:sz w:val="24"/>
          <w:szCs w:val="24"/>
        </w:rPr>
        <w:t>М.</w:t>
      </w:r>
      <w:r w:rsidRPr="00D11D17">
        <w:rPr>
          <w:rFonts w:ascii="Times New Roman" w:hAnsi="Times New Roman"/>
          <w:spacing w:val="-9"/>
          <w:sz w:val="24"/>
          <w:szCs w:val="24"/>
        </w:rPr>
        <w:t xml:space="preserve">, 2007. - </w:t>
      </w:r>
      <w:r>
        <w:rPr>
          <w:rFonts w:ascii="Times New Roman" w:hAnsi="Times New Roman"/>
          <w:spacing w:val="-9"/>
          <w:sz w:val="24"/>
          <w:szCs w:val="24"/>
        </w:rPr>
        <w:t>С</w:t>
      </w:r>
      <w:r w:rsidRPr="00D11D17">
        <w:rPr>
          <w:rFonts w:ascii="Times New Roman" w:hAnsi="Times New Roman"/>
          <w:spacing w:val="-9"/>
          <w:sz w:val="24"/>
          <w:szCs w:val="24"/>
        </w:rPr>
        <w:t xml:space="preserve">. 122. </w:t>
      </w:r>
    </w:p>
    <w:p w:rsidR="00450A99" w:rsidRDefault="00450A99" w:rsidP="005808F6">
      <w:pPr>
        <w:spacing w:line="240" w:lineRule="auto"/>
        <w:ind w:firstLine="708"/>
        <w:rPr>
          <w:rFonts w:ascii="Times New Roman" w:hAnsi="Times New Roman"/>
          <w:spacing w:val="-9"/>
          <w:sz w:val="24"/>
          <w:szCs w:val="24"/>
        </w:rPr>
      </w:pPr>
      <w:r>
        <w:rPr>
          <w:rFonts w:ascii="Times New Roman" w:hAnsi="Times New Roman"/>
          <w:spacing w:val="-9"/>
          <w:sz w:val="24"/>
          <w:szCs w:val="24"/>
        </w:rPr>
        <w:t>7. Широков Н.Н. Справочная книга для правительственных и общественных учреждений и должностных лиц. СПб., 1911. – С. 137.</w:t>
      </w:r>
    </w:p>
    <w:p w:rsidR="00450A99" w:rsidRDefault="00450A99" w:rsidP="005808F6">
      <w:pPr>
        <w:spacing w:line="240" w:lineRule="auto"/>
        <w:ind w:firstLine="708"/>
        <w:rPr>
          <w:rFonts w:ascii="Times New Roman" w:hAnsi="Times New Roman"/>
          <w:spacing w:val="-9"/>
          <w:sz w:val="24"/>
          <w:szCs w:val="24"/>
        </w:rPr>
      </w:pPr>
      <w:r>
        <w:rPr>
          <w:rFonts w:ascii="Times New Roman" w:hAnsi="Times New Roman"/>
          <w:spacing w:val="-9"/>
          <w:sz w:val="24"/>
          <w:szCs w:val="24"/>
        </w:rPr>
        <w:t>8. Лазаревский Н.И. Лекции по русскому государственному праву. СПб</w:t>
      </w:r>
      <w:r w:rsidRPr="001A3F83">
        <w:rPr>
          <w:rFonts w:ascii="Times New Roman" w:hAnsi="Times New Roman"/>
          <w:spacing w:val="-9"/>
          <w:sz w:val="24"/>
          <w:szCs w:val="24"/>
        </w:rPr>
        <w:t xml:space="preserve">., 1910. </w:t>
      </w:r>
      <w:r>
        <w:rPr>
          <w:rFonts w:ascii="Times New Roman" w:hAnsi="Times New Roman"/>
          <w:spacing w:val="-9"/>
          <w:sz w:val="24"/>
          <w:szCs w:val="24"/>
        </w:rPr>
        <w:t>- С</w:t>
      </w:r>
      <w:r w:rsidRPr="001A3F83">
        <w:rPr>
          <w:rFonts w:ascii="Times New Roman" w:hAnsi="Times New Roman"/>
          <w:spacing w:val="-9"/>
          <w:sz w:val="24"/>
          <w:szCs w:val="24"/>
        </w:rPr>
        <w:t>. 1</w:t>
      </w:r>
      <w:r>
        <w:rPr>
          <w:rFonts w:ascii="Times New Roman" w:hAnsi="Times New Roman"/>
          <w:spacing w:val="-9"/>
          <w:sz w:val="24"/>
          <w:szCs w:val="24"/>
        </w:rPr>
        <w:t>11</w:t>
      </w:r>
      <w:r w:rsidRPr="001A3F83">
        <w:rPr>
          <w:rFonts w:ascii="Times New Roman" w:hAnsi="Times New Roman"/>
          <w:spacing w:val="-9"/>
          <w:sz w:val="24"/>
          <w:szCs w:val="24"/>
        </w:rPr>
        <w:t>.</w:t>
      </w:r>
    </w:p>
    <w:p w:rsidR="00450A99" w:rsidRDefault="00450A99" w:rsidP="005808F6">
      <w:pPr>
        <w:spacing w:line="240" w:lineRule="auto"/>
        <w:ind w:firstLine="708"/>
        <w:rPr>
          <w:rFonts w:ascii="Times New Roman" w:hAnsi="Times New Roman"/>
          <w:spacing w:val="-9"/>
          <w:sz w:val="24"/>
          <w:szCs w:val="24"/>
        </w:rPr>
      </w:pPr>
      <w:r>
        <w:rPr>
          <w:rFonts w:ascii="Times New Roman" w:hAnsi="Times New Roman"/>
          <w:spacing w:val="-9"/>
          <w:sz w:val="24"/>
          <w:szCs w:val="24"/>
        </w:rPr>
        <w:t xml:space="preserve">9. Метушевская Т.И. Правовой статус государственного служащего в России в </w:t>
      </w:r>
      <w:r>
        <w:rPr>
          <w:rFonts w:ascii="Times New Roman" w:hAnsi="Times New Roman"/>
          <w:spacing w:val="-9"/>
          <w:sz w:val="24"/>
          <w:szCs w:val="24"/>
          <w:lang w:val="en-US"/>
        </w:rPr>
        <w:t>XVIII</w:t>
      </w:r>
      <w:r w:rsidRPr="00487F51">
        <w:rPr>
          <w:rFonts w:ascii="Times New Roman" w:hAnsi="Times New Roman"/>
          <w:spacing w:val="-9"/>
          <w:sz w:val="24"/>
          <w:szCs w:val="24"/>
        </w:rPr>
        <w:t xml:space="preserve"> </w:t>
      </w:r>
      <w:r>
        <w:rPr>
          <w:rFonts w:ascii="Times New Roman" w:hAnsi="Times New Roman"/>
          <w:spacing w:val="-9"/>
          <w:sz w:val="24"/>
          <w:szCs w:val="24"/>
        </w:rPr>
        <w:t>–</w:t>
      </w:r>
      <w:r w:rsidRPr="00487F51">
        <w:rPr>
          <w:rFonts w:ascii="Times New Roman" w:hAnsi="Times New Roman"/>
          <w:spacing w:val="-9"/>
          <w:sz w:val="24"/>
          <w:szCs w:val="24"/>
        </w:rPr>
        <w:t xml:space="preserve"> </w:t>
      </w:r>
      <w:r>
        <w:rPr>
          <w:rFonts w:ascii="Times New Roman" w:hAnsi="Times New Roman"/>
          <w:spacing w:val="-9"/>
          <w:sz w:val="24"/>
          <w:szCs w:val="24"/>
        </w:rPr>
        <w:t xml:space="preserve">первой половине </w:t>
      </w:r>
      <w:r>
        <w:rPr>
          <w:rFonts w:ascii="Times New Roman" w:hAnsi="Times New Roman"/>
          <w:spacing w:val="-9"/>
          <w:sz w:val="24"/>
          <w:szCs w:val="24"/>
          <w:lang w:val="en-US"/>
        </w:rPr>
        <w:t>XIX</w:t>
      </w:r>
      <w:r w:rsidRPr="00487F51">
        <w:rPr>
          <w:rFonts w:ascii="Times New Roman" w:hAnsi="Times New Roman"/>
          <w:spacing w:val="-9"/>
          <w:sz w:val="24"/>
          <w:szCs w:val="24"/>
        </w:rPr>
        <w:t xml:space="preserve"> </w:t>
      </w:r>
      <w:r>
        <w:rPr>
          <w:rFonts w:ascii="Times New Roman" w:hAnsi="Times New Roman"/>
          <w:spacing w:val="-9"/>
          <w:sz w:val="24"/>
          <w:szCs w:val="24"/>
        </w:rPr>
        <w:t>вв.</w:t>
      </w:r>
      <w:r w:rsidRPr="003A04E6">
        <w:rPr>
          <w:rFonts w:ascii="Times New Roman" w:hAnsi="Times New Roman"/>
          <w:sz w:val="24"/>
          <w:szCs w:val="24"/>
        </w:rPr>
        <w:t xml:space="preserve"> </w:t>
      </w:r>
      <w:r>
        <w:rPr>
          <w:rFonts w:ascii="Times New Roman" w:hAnsi="Times New Roman"/>
          <w:sz w:val="24"/>
          <w:szCs w:val="24"/>
        </w:rPr>
        <w:t>Д</w:t>
      </w:r>
      <w:r w:rsidRPr="00224D07">
        <w:rPr>
          <w:rFonts w:ascii="Times New Roman" w:hAnsi="Times New Roman"/>
          <w:sz w:val="24"/>
          <w:szCs w:val="24"/>
        </w:rPr>
        <w:t>исс</w:t>
      </w:r>
      <w:r w:rsidRPr="001A3F83">
        <w:rPr>
          <w:rFonts w:ascii="Times New Roman" w:hAnsi="Times New Roman"/>
          <w:sz w:val="24"/>
          <w:szCs w:val="24"/>
        </w:rPr>
        <w:t xml:space="preserve">. … </w:t>
      </w:r>
      <w:r w:rsidRPr="00224D07">
        <w:rPr>
          <w:rFonts w:ascii="Times New Roman" w:hAnsi="Times New Roman"/>
          <w:sz w:val="24"/>
          <w:szCs w:val="24"/>
        </w:rPr>
        <w:t>канд</w:t>
      </w:r>
      <w:r w:rsidRPr="001A3F83">
        <w:rPr>
          <w:rFonts w:ascii="Times New Roman" w:hAnsi="Times New Roman"/>
          <w:sz w:val="24"/>
          <w:szCs w:val="24"/>
        </w:rPr>
        <w:t xml:space="preserve">. </w:t>
      </w:r>
      <w:r w:rsidRPr="00224D07">
        <w:rPr>
          <w:rFonts w:ascii="Times New Roman" w:hAnsi="Times New Roman"/>
          <w:sz w:val="24"/>
          <w:szCs w:val="24"/>
        </w:rPr>
        <w:t>юрид</w:t>
      </w:r>
      <w:r w:rsidRPr="001A3F83">
        <w:rPr>
          <w:rFonts w:ascii="Times New Roman" w:hAnsi="Times New Roman"/>
          <w:sz w:val="24"/>
          <w:szCs w:val="24"/>
        </w:rPr>
        <w:t xml:space="preserve">. </w:t>
      </w:r>
      <w:r w:rsidRPr="00224D07">
        <w:rPr>
          <w:rFonts w:ascii="Times New Roman" w:hAnsi="Times New Roman"/>
          <w:sz w:val="24"/>
          <w:szCs w:val="24"/>
        </w:rPr>
        <w:t>наук</w:t>
      </w:r>
      <w:r w:rsidRPr="001A3F83">
        <w:rPr>
          <w:rFonts w:ascii="Times New Roman" w:hAnsi="Times New Roman"/>
          <w:sz w:val="24"/>
          <w:szCs w:val="24"/>
        </w:rPr>
        <w:t xml:space="preserve">. </w:t>
      </w:r>
      <w:r w:rsidRPr="001A3F83">
        <w:rPr>
          <w:rFonts w:ascii="Times New Roman" w:hAnsi="Times New Roman"/>
          <w:spacing w:val="-9"/>
          <w:sz w:val="24"/>
          <w:szCs w:val="24"/>
        </w:rPr>
        <w:t xml:space="preserve"> </w:t>
      </w:r>
      <w:r>
        <w:rPr>
          <w:rFonts w:ascii="Times New Roman" w:hAnsi="Times New Roman"/>
          <w:spacing w:val="-9"/>
          <w:sz w:val="24"/>
          <w:szCs w:val="24"/>
        </w:rPr>
        <w:t>М</w:t>
      </w:r>
      <w:r w:rsidRPr="001A3F83">
        <w:rPr>
          <w:rFonts w:ascii="Times New Roman" w:hAnsi="Times New Roman"/>
          <w:spacing w:val="-9"/>
          <w:sz w:val="24"/>
          <w:szCs w:val="24"/>
        </w:rPr>
        <w:t xml:space="preserve">., 2007. - </w:t>
      </w:r>
      <w:r>
        <w:rPr>
          <w:rFonts w:ascii="Times New Roman" w:hAnsi="Times New Roman"/>
          <w:spacing w:val="-9"/>
          <w:sz w:val="24"/>
          <w:szCs w:val="24"/>
        </w:rPr>
        <w:t>С</w:t>
      </w:r>
      <w:r w:rsidRPr="001A3F83">
        <w:rPr>
          <w:rFonts w:ascii="Times New Roman" w:hAnsi="Times New Roman"/>
          <w:spacing w:val="-9"/>
          <w:sz w:val="24"/>
          <w:szCs w:val="24"/>
        </w:rPr>
        <w:t xml:space="preserve">. </w:t>
      </w:r>
      <w:r>
        <w:rPr>
          <w:rFonts w:ascii="Times New Roman" w:hAnsi="Times New Roman"/>
          <w:spacing w:val="-9"/>
          <w:sz w:val="24"/>
          <w:szCs w:val="24"/>
        </w:rPr>
        <w:t>126</w:t>
      </w:r>
      <w:r w:rsidRPr="001A3F83">
        <w:rPr>
          <w:rFonts w:ascii="Times New Roman" w:hAnsi="Times New Roman"/>
          <w:spacing w:val="-9"/>
          <w:sz w:val="24"/>
          <w:szCs w:val="24"/>
        </w:rPr>
        <w:t xml:space="preserve"> -</w:t>
      </w:r>
      <w:r>
        <w:rPr>
          <w:rFonts w:ascii="Times New Roman" w:hAnsi="Times New Roman"/>
          <w:spacing w:val="-9"/>
          <w:sz w:val="24"/>
          <w:szCs w:val="24"/>
        </w:rPr>
        <w:t xml:space="preserve"> </w:t>
      </w:r>
      <w:r w:rsidRPr="001A3F83">
        <w:rPr>
          <w:rFonts w:ascii="Times New Roman" w:hAnsi="Times New Roman"/>
          <w:spacing w:val="-9"/>
          <w:sz w:val="24"/>
          <w:szCs w:val="24"/>
        </w:rPr>
        <w:t>127.</w:t>
      </w:r>
    </w:p>
    <w:p w:rsidR="00450A99" w:rsidRDefault="00450A99" w:rsidP="005808F6">
      <w:pPr>
        <w:spacing w:line="240" w:lineRule="auto"/>
        <w:ind w:firstLine="708"/>
        <w:rPr>
          <w:rFonts w:ascii="Times New Roman" w:hAnsi="Times New Roman"/>
          <w:sz w:val="24"/>
          <w:szCs w:val="24"/>
        </w:rPr>
      </w:pPr>
      <w:r>
        <w:rPr>
          <w:rFonts w:ascii="Times New Roman" w:hAnsi="Times New Roman"/>
          <w:spacing w:val="-9"/>
          <w:sz w:val="24"/>
          <w:szCs w:val="24"/>
        </w:rPr>
        <w:t xml:space="preserve">10. См. подробнее: Очаковский В.А. </w:t>
      </w:r>
      <w:r w:rsidRPr="00D82E3B">
        <w:rPr>
          <w:rFonts w:ascii="Times New Roman" w:hAnsi="Times New Roman"/>
          <w:sz w:val="24"/>
          <w:szCs w:val="24"/>
        </w:rPr>
        <w:t>К вопросу об использовании антикоррупционного правового регулирования на государственной службе в дореволюционной России</w:t>
      </w:r>
      <w:r>
        <w:rPr>
          <w:rFonts w:ascii="Times New Roman" w:hAnsi="Times New Roman"/>
          <w:sz w:val="24"/>
          <w:szCs w:val="24"/>
        </w:rPr>
        <w:t xml:space="preserve"> /</w:t>
      </w:r>
      <w:r w:rsidRPr="00D82E3B">
        <w:rPr>
          <w:rFonts w:ascii="Times New Roman" w:hAnsi="Times New Roman"/>
          <w:sz w:val="24"/>
          <w:szCs w:val="24"/>
        </w:rPr>
        <w:t xml:space="preserve"> Государственное и муниципальное управление в </w:t>
      </w:r>
      <w:r w:rsidRPr="00D82E3B">
        <w:rPr>
          <w:rFonts w:ascii="Times New Roman" w:hAnsi="Times New Roman"/>
          <w:sz w:val="24"/>
          <w:szCs w:val="24"/>
          <w:lang w:val="en-US"/>
        </w:rPr>
        <w:t>XXI</w:t>
      </w:r>
      <w:r w:rsidRPr="00D82E3B">
        <w:rPr>
          <w:rFonts w:ascii="Times New Roman" w:hAnsi="Times New Roman"/>
          <w:sz w:val="24"/>
          <w:szCs w:val="24"/>
        </w:rPr>
        <w:t xml:space="preserve"> веке: теория, методология, практика: сборник материалов </w:t>
      </w:r>
      <w:r w:rsidRPr="00D82E3B">
        <w:rPr>
          <w:rFonts w:ascii="Times New Roman" w:hAnsi="Times New Roman"/>
          <w:sz w:val="24"/>
          <w:szCs w:val="24"/>
          <w:lang w:val="en-US"/>
        </w:rPr>
        <w:t>VII</w:t>
      </w:r>
      <w:r w:rsidRPr="00D82E3B">
        <w:rPr>
          <w:rFonts w:ascii="Times New Roman" w:hAnsi="Times New Roman"/>
          <w:sz w:val="24"/>
          <w:szCs w:val="24"/>
        </w:rPr>
        <w:t xml:space="preserve"> Международной научно-практической конференции / под ред. С.С. Чернова. – Новосибирск: ООО агентство «СИБПРИНТ», 2013.</w:t>
      </w:r>
    </w:p>
    <w:p w:rsidR="00450A99" w:rsidRPr="001A3F83" w:rsidRDefault="00450A99" w:rsidP="005808F6">
      <w:pPr>
        <w:spacing w:line="240" w:lineRule="auto"/>
        <w:ind w:firstLine="708"/>
        <w:rPr>
          <w:rFonts w:ascii="Times New Roman" w:hAnsi="Times New Roman"/>
          <w:sz w:val="24"/>
          <w:szCs w:val="24"/>
        </w:rPr>
      </w:pPr>
      <w:r>
        <w:rPr>
          <w:rFonts w:ascii="Times New Roman" w:hAnsi="Times New Roman"/>
          <w:sz w:val="24"/>
          <w:szCs w:val="24"/>
        </w:rPr>
        <w:t>11.</w:t>
      </w:r>
      <w:r w:rsidRPr="001A3F83">
        <w:rPr>
          <w:i/>
          <w:sz w:val="24"/>
          <w:szCs w:val="24"/>
        </w:rPr>
        <w:t xml:space="preserve"> </w:t>
      </w:r>
      <w:r w:rsidRPr="001A3F83">
        <w:rPr>
          <w:rFonts w:ascii="Times New Roman" w:hAnsi="Times New Roman"/>
          <w:i/>
          <w:sz w:val="24"/>
          <w:szCs w:val="24"/>
        </w:rPr>
        <w:t>Кушин А.О.</w:t>
      </w:r>
      <w:r w:rsidRPr="001A3F83">
        <w:rPr>
          <w:rFonts w:ascii="Times New Roman" w:hAnsi="Times New Roman"/>
          <w:sz w:val="24"/>
          <w:szCs w:val="24"/>
        </w:rPr>
        <w:t xml:space="preserve"> Систематический сборник правительственных постановлений и разъяснений о сборе при поступлении на государственную службу и при увеличении содержания состоящим на государственной службе лицам. – СПб.: тип. В. Киргибаума, 1891. – С. 2 – 3.</w:t>
      </w:r>
    </w:p>
    <w:p w:rsidR="00450A99" w:rsidRDefault="00450A99" w:rsidP="005808F6">
      <w:pPr>
        <w:spacing w:line="240" w:lineRule="auto"/>
        <w:ind w:firstLine="708"/>
        <w:rPr>
          <w:rFonts w:ascii="Times New Roman" w:hAnsi="Times New Roman"/>
          <w:sz w:val="24"/>
          <w:szCs w:val="24"/>
        </w:rPr>
      </w:pPr>
      <w:r w:rsidRPr="001A3F83">
        <w:rPr>
          <w:rFonts w:ascii="Times New Roman" w:hAnsi="Times New Roman"/>
          <w:sz w:val="24"/>
          <w:szCs w:val="24"/>
        </w:rPr>
        <w:t>12. Законодательством было предусмотрено обстоятельство, при котором денежное содержание государственным служащим выплачивалось непосредственно с момента начала фактического исполнения служебных обязанностей, если служащий уклонялся от исполнения своих служебных обязанностей, за исключением обстоятельств, подтверждающих факт уважительных обстоятельств. Например, таковыми обстоятельствами выступали: болезнь служащего или обстоятельства непреодолимой силы, а также иные обстоятельства, которые начальство признает уважительными. См</w:t>
      </w:r>
      <w:r w:rsidRPr="00D11D17">
        <w:rPr>
          <w:rFonts w:ascii="Times New Roman" w:hAnsi="Times New Roman"/>
          <w:sz w:val="24"/>
          <w:szCs w:val="24"/>
        </w:rPr>
        <w:t xml:space="preserve">. </w:t>
      </w:r>
      <w:r w:rsidRPr="001A3F83">
        <w:rPr>
          <w:rFonts w:ascii="Times New Roman" w:hAnsi="Times New Roman"/>
          <w:sz w:val="24"/>
          <w:szCs w:val="24"/>
        </w:rPr>
        <w:t>подробнее</w:t>
      </w:r>
      <w:r w:rsidRPr="00D11D17">
        <w:rPr>
          <w:rFonts w:ascii="Times New Roman" w:hAnsi="Times New Roman"/>
          <w:sz w:val="24"/>
          <w:szCs w:val="24"/>
        </w:rPr>
        <w:t xml:space="preserve">: </w:t>
      </w:r>
      <w:r w:rsidRPr="001A3F83">
        <w:rPr>
          <w:rFonts w:ascii="Times New Roman" w:hAnsi="Times New Roman"/>
          <w:sz w:val="24"/>
          <w:szCs w:val="24"/>
        </w:rPr>
        <w:t>СЗ</w:t>
      </w:r>
      <w:r w:rsidRPr="00D11D17">
        <w:rPr>
          <w:rFonts w:ascii="Times New Roman" w:hAnsi="Times New Roman"/>
          <w:sz w:val="24"/>
          <w:szCs w:val="24"/>
        </w:rPr>
        <w:t xml:space="preserve"> </w:t>
      </w:r>
      <w:r w:rsidRPr="001A3F83">
        <w:rPr>
          <w:rFonts w:ascii="Times New Roman" w:hAnsi="Times New Roman"/>
          <w:sz w:val="24"/>
          <w:szCs w:val="24"/>
        </w:rPr>
        <w:t>РИ</w:t>
      </w:r>
      <w:r w:rsidRPr="00D11D17">
        <w:rPr>
          <w:rFonts w:ascii="Times New Roman" w:hAnsi="Times New Roman"/>
          <w:sz w:val="24"/>
          <w:szCs w:val="24"/>
        </w:rPr>
        <w:t xml:space="preserve">. </w:t>
      </w:r>
      <w:r w:rsidRPr="001A3F83">
        <w:rPr>
          <w:rFonts w:ascii="Times New Roman" w:hAnsi="Times New Roman"/>
          <w:sz w:val="24"/>
          <w:szCs w:val="24"/>
        </w:rPr>
        <w:t>Т</w:t>
      </w:r>
      <w:r w:rsidRPr="00D11D17">
        <w:rPr>
          <w:rFonts w:ascii="Times New Roman" w:hAnsi="Times New Roman"/>
          <w:sz w:val="24"/>
          <w:szCs w:val="24"/>
        </w:rPr>
        <w:t xml:space="preserve">. 3. </w:t>
      </w:r>
      <w:r w:rsidRPr="001A3F83">
        <w:rPr>
          <w:rFonts w:ascii="Times New Roman" w:hAnsi="Times New Roman"/>
          <w:sz w:val="24"/>
          <w:szCs w:val="24"/>
        </w:rPr>
        <w:t>Кн</w:t>
      </w:r>
      <w:r w:rsidRPr="00D11D17">
        <w:rPr>
          <w:rFonts w:ascii="Times New Roman" w:hAnsi="Times New Roman"/>
          <w:sz w:val="24"/>
          <w:szCs w:val="24"/>
        </w:rPr>
        <w:t xml:space="preserve">. 1. – </w:t>
      </w:r>
      <w:r w:rsidRPr="001A3F83">
        <w:rPr>
          <w:rFonts w:ascii="Times New Roman" w:hAnsi="Times New Roman"/>
          <w:sz w:val="24"/>
          <w:szCs w:val="24"/>
        </w:rPr>
        <w:t>СПб</w:t>
      </w:r>
      <w:r w:rsidRPr="00D11D17">
        <w:rPr>
          <w:rFonts w:ascii="Times New Roman" w:hAnsi="Times New Roman"/>
          <w:sz w:val="24"/>
          <w:szCs w:val="24"/>
        </w:rPr>
        <w:t xml:space="preserve">., 1896. – </w:t>
      </w:r>
      <w:r w:rsidRPr="001A3F83">
        <w:rPr>
          <w:rFonts w:ascii="Times New Roman" w:hAnsi="Times New Roman"/>
          <w:sz w:val="24"/>
          <w:szCs w:val="24"/>
        </w:rPr>
        <w:t>Ст</w:t>
      </w:r>
      <w:r w:rsidRPr="00D11D17">
        <w:rPr>
          <w:rFonts w:ascii="Times New Roman" w:hAnsi="Times New Roman"/>
          <w:sz w:val="24"/>
          <w:szCs w:val="24"/>
        </w:rPr>
        <w:t xml:space="preserve">. </w:t>
      </w:r>
      <w:r w:rsidRPr="001A3F83">
        <w:rPr>
          <w:rFonts w:ascii="Times New Roman" w:hAnsi="Times New Roman"/>
          <w:sz w:val="24"/>
          <w:szCs w:val="24"/>
        </w:rPr>
        <w:t>ст</w:t>
      </w:r>
      <w:r w:rsidRPr="00D11D17">
        <w:rPr>
          <w:rFonts w:ascii="Times New Roman" w:hAnsi="Times New Roman"/>
          <w:sz w:val="24"/>
          <w:szCs w:val="24"/>
        </w:rPr>
        <w:t>. 559, 579, 770.</w:t>
      </w:r>
    </w:p>
    <w:p w:rsidR="00450A99" w:rsidRDefault="00450A99" w:rsidP="005808F6">
      <w:pPr>
        <w:spacing w:line="240" w:lineRule="auto"/>
        <w:ind w:firstLine="708"/>
        <w:rPr>
          <w:rFonts w:ascii="Times New Roman" w:hAnsi="Times New Roman"/>
          <w:sz w:val="24"/>
          <w:szCs w:val="24"/>
        </w:rPr>
      </w:pPr>
      <w:r>
        <w:rPr>
          <w:rFonts w:ascii="Times New Roman" w:hAnsi="Times New Roman"/>
          <w:sz w:val="24"/>
          <w:szCs w:val="24"/>
        </w:rPr>
        <w:t xml:space="preserve">13. Российское законодательство </w:t>
      </w:r>
      <w:r>
        <w:rPr>
          <w:rFonts w:ascii="Times New Roman" w:hAnsi="Times New Roman"/>
          <w:sz w:val="24"/>
          <w:szCs w:val="24"/>
          <w:lang w:val="en-US"/>
        </w:rPr>
        <w:t>X</w:t>
      </w:r>
      <w:r w:rsidRPr="00C01170">
        <w:rPr>
          <w:rFonts w:ascii="Times New Roman" w:hAnsi="Times New Roman"/>
          <w:sz w:val="24"/>
          <w:szCs w:val="24"/>
        </w:rPr>
        <w:t xml:space="preserve"> – </w:t>
      </w:r>
      <w:r>
        <w:rPr>
          <w:rFonts w:ascii="Times New Roman" w:hAnsi="Times New Roman"/>
          <w:sz w:val="24"/>
          <w:szCs w:val="24"/>
          <w:lang w:val="en-US"/>
        </w:rPr>
        <w:t>XX</w:t>
      </w:r>
      <w:r w:rsidRPr="00C01170">
        <w:rPr>
          <w:rFonts w:ascii="Times New Roman" w:hAnsi="Times New Roman"/>
          <w:sz w:val="24"/>
          <w:szCs w:val="24"/>
        </w:rPr>
        <w:t xml:space="preserve"> </w:t>
      </w:r>
      <w:r>
        <w:rPr>
          <w:rFonts w:ascii="Times New Roman" w:hAnsi="Times New Roman"/>
          <w:sz w:val="24"/>
          <w:szCs w:val="24"/>
        </w:rPr>
        <w:t>вв. Т</w:t>
      </w:r>
      <w:r w:rsidRPr="00D11D17">
        <w:rPr>
          <w:rFonts w:ascii="Times New Roman" w:hAnsi="Times New Roman"/>
          <w:sz w:val="24"/>
          <w:szCs w:val="24"/>
        </w:rPr>
        <w:t xml:space="preserve">. 6., </w:t>
      </w:r>
      <w:r>
        <w:rPr>
          <w:rFonts w:ascii="Times New Roman" w:hAnsi="Times New Roman"/>
          <w:sz w:val="24"/>
          <w:szCs w:val="24"/>
        </w:rPr>
        <w:t>М</w:t>
      </w:r>
      <w:r w:rsidRPr="00D11D17">
        <w:rPr>
          <w:rFonts w:ascii="Times New Roman" w:hAnsi="Times New Roman"/>
          <w:sz w:val="24"/>
          <w:szCs w:val="24"/>
        </w:rPr>
        <w:t xml:space="preserve">., 1988. </w:t>
      </w:r>
      <w:r>
        <w:rPr>
          <w:rFonts w:ascii="Times New Roman" w:hAnsi="Times New Roman"/>
          <w:sz w:val="24"/>
          <w:szCs w:val="24"/>
        </w:rPr>
        <w:t>С</w:t>
      </w:r>
      <w:r w:rsidRPr="00D11D17">
        <w:rPr>
          <w:rFonts w:ascii="Times New Roman" w:hAnsi="Times New Roman"/>
          <w:sz w:val="24"/>
          <w:szCs w:val="24"/>
        </w:rPr>
        <w:t xml:space="preserve">. </w:t>
      </w:r>
      <w:r>
        <w:rPr>
          <w:rFonts w:ascii="Times New Roman" w:hAnsi="Times New Roman"/>
          <w:sz w:val="24"/>
          <w:szCs w:val="24"/>
        </w:rPr>
        <w:t>151.</w:t>
      </w:r>
    </w:p>
    <w:p w:rsidR="00450A99" w:rsidRPr="00D11D17" w:rsidRDefault="00450A99" w:rsidP="005808F6">
      <w:pPr>
        <w:spacing w:line="240" w:lineRule="auto"/>
        <w:ind w:firstLine="708"/>
        <w:rPr>
          <w:rFonts w:ascii="Times New Roman" w:hAnsi="Times New Roman"/>
          <w:spacing w:val="-9"/>
          <w:sz w:val="24"/>
          <w:szCs w:val="24"/>
          <w:lang w:val="en-US"/>
        </w:rPr>
      </w:pPr>
      <w:r>
        <w:rPr>
          <w:rFonts w:ascii="Times New Roman" w:hAnsi="Times New Roman"/>
          <w:sz w:val="24"/>
          <w:szCs w:val="24"/>
        </w:rPr>
        <w:t xml:space="preserve">14. ПСЗ. Т. </w:t>
      </w:r>
      <w:r>
        <w:rPr>
          <w:rFonts w:ascii="Times New Roman" w:hAnsi="Times New Roman"/>
          <w:sz w:val="24"/>
          <w:szCs w:val="24"/>
          <w:lang w:val="en-US"/>
        </w:rPr>
        <w:t>XXXI</w:t>
      </w:r>
      <w:r>
        <w:rPr>
          <w:rFonts w:ascii="Times New Roman" w:hAnsi="Times New Roman"/>
          <w:sz w:val="24"/>
          <w:szCs w:val="24"/>
        </w:rPr>
        <w:t xml:space="preserve">. </w:t>
      </w:r>
      <w:r w:rsidRPr="00D11D17">
        <w:rPr>
          <w:rFonts w:ascii="Times New Roman" w:hAnsi="Times New Roman"/>
          <w:sz w:val="24"/>
          <w:szCs w:val="24"/>
          <w:lang w:val="en-US"/>
        </w:rPr>
        <w:t>№ 24307; № 24326; № 24686.</w:t>
      </w:r>
    </w:p>
    <w:p w:rsidR="00450A99" w:rsidRDefault="00450A99" w:rsidP="00023E73">
      <w:pPr>
        <w:spacing w:line="240" w:lineRule="auto"/>
        <w:jc w:val="center"/>
        <w:rPr>
          <w:rFonts w:ascii="Times New Roman" w:hAnsi="Times New Roman"/>
          <w:b/>
          <w:sz w:val="24"/>
          <w:szCs w:val="24"/>
          <w:lang w:val="en-US"/>
        </w:rPr>
      </w:pPr>
    </w:p>
    <w:p w:rsidR="00450A99" w:rsidRDefault="00450A99" w:rsidP="00023E73">
      <w:pPr>
        <w:spacing w:line="240" w:lineRule="auto"/>
        <w:jc w:val="center"/>
        <w:rPr>
          <w:rFonts w:ascii="Times New Roman" w:hAnsi="Times New Roman"/>
          <w:b/>
          <w:sz w:val="24"/>
          <w:szCs w:val="24"/>
          <w:lang w:val="en-US"/>
        </w:rPr>
      </w:pPr>
      <w:r>
        <w:rPr>
          <w:rFonts w:ascii="Times New Roman" w:hAnsi="Times New Roman"/>
          <w:b/>
          <w:sz w:val="24"/>
          <w:szCs w:val="24"/>
          <w:lang w:val="en-US"/>
        </w:rPr>
        <w:t>References</w:t>
      </w:r>
    </w:p>
    <w:p w:rsidR="00450A99" w:rsidRPr="00D34853" w:rsidRDefault="00450A99" w:rsidP="00023E73">
      <w:pPr>
        <w:spacing w:line="240" w:lineRule="auto"/>
        <w:jc w:val="center"/>
        <w:rPr>
          <w:rFonts w:ascii="Times New Roman" w:hAnsi="Times New Roman"/>
          <w:b/>
          <w:sz w:val="24"/>
          <w:szCs w:val="24"/>
          <w:lang w:val="en-US"/>
        </w:rPr>
      </w:pPr>
    </w:p>
    <w:p w:rsidR="00450A99" w:rsidRPr="0035781C" w:rsidRDefault="00450A99" w:rsidP="0035781C">
      <w:pPr>
        <w:spacing w:line="240" w:lineRule="auto"/>
        <w:rPr>
          <w:rFonts w:ascii="Times New Roman" w:hAnsi="Times New Roman"/>
          <w:sz w:val="24"/>
          <w:szCs w:val="24"/>
          <w:lang w:val="en-US"/>
        </w:rPr>
      </w:pPr>
      <w:r w:rsidRPr="00D34853">
        <w:rPr>
          <w:rFonts w:ascii="Times New Roman" w:hAnsi="Times New Roman"/>
          <w:sz w:val="24"/>
          <w:szCs w:val="24"/>
          <w:lang w:val="en-US"/>
        </w:rPr>
        <w:tab/>
      </w:r>
      <w:r w:rsidRPr="0035781C">
        <w:rPr>
          <w:rFonts w:ascii="Times New Roman" w:hAnsi="Times New Roman"/>
          <w:sz w:val="24"/>
          <w:szCs w:val="24"/>
          <w:lang w:val="en-US"/>
        </w:rPr>
        <w:t xml:space="preserve">1. Ustavy o sluzhbe grazhdanskoj // Svod zakonov Rossijskoj Imperii. T. 3. SPb., 1857. </w:t>
      </w:r>
    </w:p>
    <w:p w:rsidR="00450A99" w:rsidRPr="0035781C" w:rsidRDefault="00450A99" w:rsidP="0035781C">
      <w:pPr>
        <w:spacing w:line="240" w:lineRule="auto"/>
        <w:rPr>
          <w:rFonts w:ascii="Times New Roman" w:hAnsi="Times New Roman"/>
          <w:sz w:val="24"/>
          <w:szCs w:val="24"/>
          <w:lang w:val="en-US"/>
        </w:rPr>
      </w:pPr>
      <w:r w:rsidRPr="0035781C">
        <w:rPr>
          <w:rFonts w:ascii="Times New Roman" w:hAnsi="Times New Roman"/>
          <w:sz w:val="24"/>
          <w:szCs w:val="24"/>
          <w:lang w:val="en-US"/>
        </w:rPr>
        <w:t>2. SZ RI. T. XV. SPb., 1957.</w:t>
      </w:r>
    </w:p>
    <w:p w:rsidR="00450A99" w:rsidRPr="0035781C" w:rsidRDefault="00450A99" w:rsidP="0035781C">
      <w:pPr>
        <w:spacing w:line="240" w:lineRule="auto"/>
        <w:rPr>
          <w:rFonts w:ascii="Times New Roman" w:hAnsi="Times New Roman"/>
          <w:sz w:val="24"/>
          <w:szCs w:val="24"/>
          <w:lang w:val="en-US"/>
        </w:rPr>
      </w:pPr>
      <w:r w:rsidRPr="0035781C">
        <w:rPr>
          <w:rFonts w:ascii="Times New Roman" w:hAnsi="Times New Roman"/>
          <w:sz w:val="24"/>
          <w:szCs w:val="24"/>
          <w:lang w:val="en-US"/>
        </w:rPr>
        <w:t xml:space="preserve">3. Tam zhe. </w:t>
      </w:r>
    </w:p>
    <w:p w:rsidR="00450A99" w:rsidRPr="0035781C" w:rsidRDefault="00450A99" w:rsidP="0035781C">
      <w:pPr>
        <w:spacing w:line="240" w:lineRule="auto"/>
        <w:rPr>
          <w:rFonts w:ascii="Times New Roman" w:hAnsi="Times New Roman"/>
          <w:sz w:val="24"/>
          <w:szCs w:val="24"/>
          <w:lang w:val="en-US"/>
        </w:rPr>
      </w:pPr>
      <w:r w:rsidRPr="0035781C">
        <w:rPr>
          <w:rFonts w:ascii="Times New Roman" w:hAnsi="Times New Roman"/>
          <w:sz w:val="24"/>
          <w:szCs w:val="24"/>
          <w:lang w:val="en-US"/>
        </w:rPr>
        <w:t>4. Korkunov N.M. Russkoe gosudarstvennoe pravo. T. 1. M., 1908. - S. 405.</w:t>
      </w:r>
    </w:p>
    <w:p w:rsidR="00450A99" w:rsidRPr="0035781C" w:rsidRDefault="00450A99" w:rsidP="0035781C">
      <w:pPr>
        <w:spacing w:line="240" w:lineRule="auto"/>
        <w:rPr>
          <w:rFonts w:ascii="Times New Roman" w:hAnsi="Times New Roman"/>
          <w:sz w:val="24"/>
          <w:szCs w:val="24"/>
          <w:lang w:val="en-US"/>
        </w:rPr>
      </w:pPr>
      <w:r w:rsidRPr="0035781C">
        <w:rPr>
          <w:rFonts w:ascii="Times New Roman" w:hAnsi="Times New Roman"/>
          <w:sz w:val="24"/>
          <w:szCs w:val="24"/>
          <w:lang w:val="en-US"/>
        </w:rPr>
        <w:t>5. Lazarevskij N.I. Lekcii po russkomu gosudarstvennomu pravu. SPb., 1910. - S. 106.</w:t>
      </w:r>
    </w:p>
    <w:p w:rsidR="00450A99" w:rsidRPr="0035781C" w:rsidRDefault="00450A99" w:rsidP="0035781C">
      <w:pPr>
        <w:spacing w:line="240" w:lineRule="auto"/>
        <w:rPr>
          <w:rFonts w:ascii="Times New Roman" w:hAnsi="Times New Roman"/>
          <w:sz w:val="24"/>
          <w:szCs w:val="24"/>
          <w:lang w:val="en-US"/>
        </w:rPr>
      </w:pPr>
      <w:r w:rsidRPr="0035781C">
        <w:rPr>
          <w:rFonts w:ascii="Times New Roman" w:hAnsi="Times New Roman"/>
          <w:sz w:val="24"/>
          <w:szCs w:val="24"/>
          <w:lang w:val="en-US"/>
        </w:rPr>
        <w:t xml:space="preserve">6. Metushevskaja T.I. Pravovoj status gosudarstvennogo sluzhashhego v Rossii v XVIII – pervoj polovine XIX vv. Diss. … kand. jurid. nauk.  M., 2007. - S. 122. </w:t>
      </w:r>
    </w:p>
    <w:p w:rsidR="00450A99" w:rsidRPr="0035781C" w:rsidRDefault="00450A99" w:rsidP="0035781C">
      <w:pPr>
        <w:spacing w:line="240" w:lineRule="auto"/>
        <w:rPr>
          <w:rFonts w:ascii="Times New Roman" w:hAnsi="Times New Roman"/>
          <w:sz w:val="24"/>
          <w:szCs w:val="24"/>
          <w:lang w:val="en-US"/>
        </w:rPr>
      </w:pPr>
      <w:r w:rsidRPr="0035781C">
        <w:rPr>
          <w:rFonts w:ascii="Times New Roman" w:hAnsi="Times New Roman"/>
          <w:sz w:val="24"/>
          <w:szCs w:val="24"/>
          <w:lang w:val="en-US"/>
        </w:rPr>
        <w:t>7. Shirokov N.N. Spravochnaja kniga dlja pravitel'stvennyh i obshhestvennyh uchrezhdenij i dolzhnostnyh lic. SPb., 1911. – S. 137.</w:t>
      </w:r>
    </w:p>
    <w:p w:rsidR="00450A99" w:rsidRPr="0035781C" w:rsidRDefault="00450A99" w:rsidP="0035781C">
      <w:pPr>
        <w:spacing w:line="240" w:lineRule="auto"/>
        <w:rPr>
          <w:rFonts w:ascii="Times New Roman" w:hAnsi="Times New Roman"/>
          <w:sz w:val="24"/>
          <w:szCs w:val="24"/>
          <w:lang w:val="en-US"/>
        </w:rPr>
      </w:pPr>
      <w:r w:rsidRPr="0035781C">
        <w:rPr>
          <w:rFonts w:ascii="Times New Roman" w:hAnsi="Times New Roman"/>
          <w:sz w:val="24"/>
          <w:szCs w:val="24"/>
          <w:lang w:val="en-US"/>
        </w:rPr>
        <w:t>8. Lazarevskij N.I. Lekcii po russkomu gosudarstvennomu pravu. SPb., 1910. - S. 111.</w:t>
      </w:r>
    </w:p>
    <w:p w:rsidR="00450A99" w:rsidRPr="0035781C" w:rsidRDefault="00450A99" w:rsidP="0035781C">
      <w:pPr>
        <w:spacing w:line="240" w:lineRule="auto"/>
        <w:rPr>
          <w:rFonts w:ascii="Times New Roman" w:hAnsi="Times New Roman"/>
          <w:sz w:val="24"/>
          <w:szCs w:val="24"/>
          <w:lang w:val="en-US"/>
        </w:rPr>
      </w:pPr>
      <w:r w:rsidRPr="0035781C">
        <w:rPr>
          <w:rFonts w:ascii="Times New Roman" w:hAnsi="Times New Roman"/>
          <w:sz w:val="24"/>
          <w:szCs w:val="24"/>
          <w:lang w:val="en-US"/>
        </w:rPr>
        <w:t>9. Metushevskaja T.I. Pravovoj status gosudarstvennogo sluzhashhego v Rossii v XVIII – pervoj polovine XIX vv. Diss. … kand. jurid. nauk.  M., 2007. - S. 126 - 127.</w:t>
      </w:r>
    </w:p>
    <w:p w:rsidR="00450A99" w:rsidRPr="0035781C" w:rsidRDefault="00450A99" w:rsidP="0035781C">
      <w:pPr>
        <w:spacing w:line="240" w:lineRule="auto"/>
        <w:rPr>
          <w:rFonts w:ascii="Times New Roman" w:hAnsi="Times New Roman"/>
          <w:sz w:val="24"/>
          <w:szCs w:val="24"/>
          <w:lang w:val="en-US"/>
        </w:rPr>
      </w:pPr>
      <w:r w:rsidRPr="0035781C">
        <w:rPr>
          <w:rFonts w:ascii="Times New Roman" w:hAnsi="Times New Roman"/>
          <w:sz w:val="24"/>
          <w:szCs w:val="24"/>
          <w:lang w:val="en-US"/>
        </w:rPr>
        <w:t>10. Sm. podrobnee: Ochakovskij V.A. K voprosu ob ispol'zovanii antikorrupcionnogo pravovogo regulirovanija na gosudarstvennoj sluzhbe v dorevoljucionnoj Rossii / Gosudarstvennoe i municipal'noe upravlenie v XXI veke: teorija, metodologija, praktika: sbornik materialov VII Mezhdunarodnoj nauchno-prakticheskoj konferencii / pod red. S.S. Chernova. – Novosibirsk: OOO agentstvo «SIBPRINT», 2013.</w:t>
      </w:r>
    </w:p>
    <w:p w:rsidR="00450A99" w:rsidRPr="0035781C" w:rsidRDefault="00450A99" w:rsidP="0035781C">
      <w:pPr>
        <w:spacing w:line="240" w:lineRule="auto"/>
        <w:rPr>
          <w:rFonts w:ascii="Times New Roman" w:hAnsi="Times New Roman"/>
          <w:sz w:val="24"/>
          <w:szCs w:val="24"/>
          <w:lang w:val="en-US"/>
        </w:rPr>
      </w:pPr>
      <w:r w:rsidRPr="0035781C">
        <w:rPr>
          <w:rFonts w:ascii="Times New Roman" w:hAnsi="Times New Roman"/>
          <w:sz w:val="24"/>
          <w:szCs w:val="24"/>
          <w:lang w:val="en-US"/>
        </w:rPr>
        <w:t>11. Kushin A.O. Sistematicheskij sbornik pravitel'stvennyh postanovlenij i raz#jasnenij o sbore pri postuplenii na gosudarstvennuju sluzhbu i pri uvelichenii soderzhanija sostojashhim na gosudarstvennoj sluzhbe licam. – SPb.: tip. V. Kirgibauma, 1891. – S. 2 – 3.</w:t>
      </w:r>
    </w:p>
    <w:p w:rsidR="00450A99" w:rsidRPr="0035781C" w:rsidRDefault="00450A99" w:rsidP="0035781C">
      <w:pPr>
        <w:spacing w:line="240" w:lineRule="auto"/>
        <w:rPr>
          <w:rFonts w:ascii="Times New Roman" w:hAnsi="Times New Roman"/>
          <w:sz w:val="24"/>
          <w:szCs w:val="24"/>
          <w:lang w:val="en-US"/>
        </w:rPr>
      </w:pPr>
      <w:r w:rsidRPr="0035781C">
        <w:rPr>
          <w:rFonts w:ascii="Times New Roman" w:hAnsi="Times New Roman"/>
          <w:sz w:val="24"/>
          <w:szCs w:val="24"/>
          <w:lang w:val="en-US"/>
        </w:rPr>
        <w:t>12. Zakonodatel'stvom bylo predusmotreno obstojatel'stvo, pri kotorom denezhnoe soderzhanie gosudarstvennym sluzhashhim vyplachivalos' neposredstvenno s momenta nachala fakticheskogo ispolnenija sluzhebnyh objazannostej, esli sluzhashhij uklonjalsja ot ispolnenija svoih sluzhebnyh objazannostej, za iskljucheniem obstojatel'stv, podtverzhdajushhih fakt uvazhitel'nyh obstojatel'stv. Naprimer, takovymi obstojatel'stvami vystupali: bolezn' sluzhashhego ili obstojatel'stva nepreodolimoj sily, a takzhe inye obstojatel'stva, kotorye nachal'stvo priznaet uvazhitel'nymi. Sm. podrobnee: SZ RI. T. 3. Kn. 1. – SPb., 1896. – St. st. 559, 579, 770.</w:t>
      </w:r>
    </w:p>
    <w:p w:rsidR="00450A99" w:rsidRPr="0035781C" w:rsidRDefault="00450A99" w:rsidP="0035781C">
      <w:pPr>
        <w:spacing w:line="240" w:lineRule="auto"/>
        <w:rPr>
          <w:rFonts w:ascii="Times New Roman" w:hAnsi="Times New Roman"/>
          <w:sz w:val="24"/>
          <w:szCs w:val="24"/>
          <w:lang w:val="en-US"/>
        </w:rPr>
      </w:pPr>
      <w:r w:rsidRPr="0035781C">
        <w:rPr>
          <w:rFonts w:ascii="Times New Roman" w:hAnsi="Times New Roman"/>
          <w:sz w:val="24"/>
          <w:szCs w:val="24"/>
          <w:lang w:val="en-US"/>
        </w:rPr>
        <w:t>13. Rossijskoe zakonodatel'stvo X – XX vv. T. 6., M., 1988. S. 151.</w:t>
      </w:r>
    </w:p>
    <w:p w:rsidR="00450A99" w:rsidRPr="0035781C" w:rsidRDefault="00450A99" w:rsidP="0035781C">
      <w:pPr>
        <w:spacing w:line="240" w:lineRule="auto"/>
        <w:rPr>
          <w:rFonts w:ascii="Times New Roman" w:hAnsi="Times New Roman"/>
          <w:sz w:val="24"/>
          <w:szCs w:val="24"/>
          <w:lang w:val="en-US"/>
        </w:rPr>
      </w:pPr>
      <w:r w:rsidRPr="0035781C">
        <w:rPr>
          <w:rFonts w:ascii="Times New Roman" w:hAnsi="Times New Roman"/>
          <w:sz w:val="24"/>
          <w:szCs w:val="24"/>
          <w:lang w:val="en-US"/>
        </w:rPr>
        <w:t>14. PSZ. T. XXXI. № 24307; № 24326; № 24686.</w:t>
      </w:r>
    </w:p>
    <w:p w:rsidR="00450A99" w:rsidRPr="00245FF0" w:rsidRDefault="00450A99" w:rsidP="00D15D4D">
      <w:pPr>
        <w:ind w:firstLine="708"/>
        <w:rPr>
          <w:rFonts w:ascii="Times New Roman" w:hAnsi="Times New Roman"/>
          <w:sz w:val="28"/>
          <w:szCs w:val="28"/>
          <w:lang w:val="en-US"/>
        </w:rPr>
      </w:pPr>
    </w:p>
    <w:sectPr w:rsidR="00450A99" w:rsidRPr="00245FF0" w:rsidSect="0026719A">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0A99" w:rsidRDefault="00450A99" w:rsidP="001A3F83">
      <w:pPr>
        <w:spacing w:line="240" w:lineRule="auto"/>
      </w:pPr>
      <w:r>
        <w:separator/>
      </w:r>
    </w:p>
  </w:endnote>
  <w:endnote w:type="continuationSeparator" w:id="1">
    <w:p w:rsidR="00450A99" w:rsidRDefault="00450A99" w:rsidP="001A3F8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A99" w:rsidRDefault="00450A99">
    <w:pPr>
      <w:pStyle w:val="Footer"/>
    </w:pPr>
    <w:r w:rsidRPr="009872A0">
      <w:rPr>
        <w:rFonts w:ascii="Times New Roman" w:hAnsi="Times New Roman"/>
        <w:sz w:val="24"/>
        <w:szCs w:val="24"/>
      </w:rPr>
      <w:t>http://ej.kubagro.ru/201</w:t>
    </w:r>
    <w:r w:rsidRPr="009872A0">
      <w:rPr>
        <w:rFonts w:ascii="Times New Roman" w:hAnsi="Times New Roman"/>
        <w:sz w:val="24"/>
        <w:szCs w:val="24"/>
        <w:lang w:val="en-US"/>
      </w:rPr>
      <w:t>4</w:t>
    </w:r>
    <w:r w:rsidRPr="009872A0">
      <w:rPr>
        <w:rFonts w:ascii="Times New Roman" w:hAnsi="Times New Roman"/>
        <w:sz w:val="24"/>
        <w:szCs w:val="24"/>
      </w:rPr>
      <w:t>/</w:t>
    </w:r>
    <w:r w:rsidRPr="009872A0">
      <w:rPr>
        <w:rFonts w:ascii="Times New Roman" w:hAnsi="Times New Roman"/>
        <w:sz w:val="24"/>
        <w:szCs w:val="24"/>
        <w:lang w:val="en-US"/>
      </w:rPr>
      <w:t>06</w:t>
    </w:r>
    <w:r w:rsidRPr="009872A0">
      <w:rPr>
        <w:rFonts w:ascii="Times New Roman" w:hAnsi="Times New Roman"/>
        <w:sz w:val="24"/>
        <w:szCs w:val="24"/>
      </w:rPr>
      <w:t>/pdf/</w:t>
    </w:r>
    <w:r w:rsidRPr="009872A0">
      <w:rPr>
        <w:rFonts w:ascii="Times New Roman" w:hAnsi="Times New Roman"/>
        <w:sz w:val="24"/>
        <w:szCs w:val="24"/>
        <w:lang w:val="en-US"/>
      </w:rPr>
      <w:t>5</w:t>
    </w:r>
    <w:r>
      <w:rPr>
        <w:rFonts w:ascii="Times New Roman" w:hAnsi="Times New Roman"/>
        <w:sz w:val="24"/>
        <w:szCs w:val="24"/>
        <w:lang w:val="en-US"/>
      </w:rPr>
      <w:t>4</w:t>
    </w:r>
    <w:r w:rsidRPr="009872A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0A99" w:rsidRDefault="00450A99" w:rsidP="001A3F83">
      <w:pPr>
        <w:spacing w:line="240" w:lineRule="auto"/>
      </w:pPr>
      <w:r>
        <w:separator/>
      </w:r>
    </w:p>
  </w:footnote>
  <w:footnote w:type="continuationSeparator" w:id="1">
    <w:p w:rsidR="00450A99" w:rsidRDefault="00450A99" w:rsidP="001A3F8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A99" w:rsidRDefault="00450A99" w:rsidP="00D52C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50A99" w:rsidRDefault="00450A99" w:rsidP="00D11D1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A99" w:rsidRPr="00D11D17" w:rsidRDefault="00450A99" w:rsidP="00D52CF1">
    <w:pPr>
      <w:pStyle w:val="Header"/>
      <w:framePr w:wrap="around" w:vAnchor="text" w:hAnchor="margin" w:xAlign="right" w:y="1"/>
      <w:rPr>
        <w:rStyle w:val="PageNumber"/>
        <w:rFonts w:ascii="Times New Roman" w:hAnsi="Times New Roman"/>
        <w:sz w:val="28"/>
        <w:szCs w:val="28"/>
      </w:rPr>
    </w:pPr>
    <w:r w:rsidRPr="00D11D17">
      <w:rPr>
        <w:rStyle w:val="PageNumber"/>
        <w:rFonts w:ascii="Times New Roman" w:hAnsi="Times New Roman"/>
        <w:sz w:val="28"/>
        <w:szCs w:val="28"/>
      </w:rPr>
      <w:fldChar w:fldCharType="begin"/>
    </w:r>
    <w:r w:rsidRPr="00D11D17">
      <w:rPr>
        <w:rStyle w:val="PageNumber"/>
        <w:rFonts w:ascii="Times New Roman" w:hAnsi="Times New Roman"/>
        <w:sz w:val="28"/>
        <w:szCs w:val="28"/>
      </w:rPr>
      <w:instrText xml:space="preserve">PAGE  </w:instrText>
    </w:r>
    <w:r w:rsidRPr="00D11D17">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D11D17">
      <w:rPr>
        <w:rStyle w:val="PageNumber"/>
        <w:rFonts w:ascii="Times New Roman" w:hAnsi="Times New Roman"/>
        <w:sz w:val="28"/>
        <w:szCs w:val="28"/>
      </w:rPr>
      <w:fldChar w:fldCharType="end"/>
    </w:r>
  </w:p>
  <w:p w:rsidR="00450A99" w:rsidRPr="00D11D17" w:rsidRDefault="00450A99" w:rsidP="00D11D17">
    <w:pPr>
      <w:pStyle w:val="Header"/>
      <w:ind w:right="360"/>
      <w:rPr>
        <w:rFonts w:ascii="Times New Roman" w:hAnsi="Times New Roman"/>
        <w:sz w:val="24"/>
        <w:szCs w:val="24"/>
      </w:rPr>
    </w:pPr>
    <w:r w:rsidRPr="00D11D17">
      <w:rPr>
        <w:rFonts w:ascii="Times New Roman" w:hAnsi="Times New Roman"/>
        <w:sz w:val="24"/>
        <w:szCs w:val="24"/>
      </w:rPr>
      <w:t>Научный журнал КубГАУ, №</w:t>
    </w:r>
    <w:r w:rsidRPr="00D11D17">
      <w:rPr>
        <w:rFonts w:ascii="Times New Roman" w:hAnsi="Times New Roman"/>
        <w:sz w:val="24"/>
        <w:szCs w:val="24"/>
        <w:lang w:val="en-US"/>
      </w:rPr>
      <w:t>100</w:t>
    </w:r>
    <w:r w:rsidRPr="00D11D17">
      <w:rPr>
        <w:rFonts w:ascii="Times New Roman" w:hAnsi="Times New Roman"/>
        <w:sz w:val="24"/>
        <w:szCs w:val="24"/>
      </w:rPr>
      <w:t>(</w:t>
    </w:r>
    <w:r w:rsidRPr="00D11D17">
      <w:rPr>
        <w:rFonts w:ascii="Times New Roman" w:hAnsi="Times New Roman"/>
        <w:sz w:val="24"/>
        <w:szCs w:val="24"/>
        <w:lang w:val="en-US"/>
      </w:rPr>
      <w:t>06</w:t>
    </w:r>
    <w:r w:rsidRPr="00D11D17">
      <w:rPr>
        <w:rFonts w:ascii="Times New Roman" w:hAnsi="Times New Roman"/>
        <w:sz w:val="24"/>
        <w:szCs w:val="24"/>
      </w:rPr>
      <w:t>), 201</w:t>
    </w:r>
    <w:r w:rsidRPr="00D11D17">
      <w:rPr>
        <w:rFonts w:ascii="Times New Roman" w:hAnsi="Times New Roman"/>
        <w:sz w:val="24"/>
        <w:szCs w:val="24"/>
        <w:lang w:val="en-US"/>
      </w:rPr>
      <w:t>4</w:t>
    </w:r>
    <w:r w:rsidRPr="00D11D17">
      <w:rPr>
        <w:rFonts w:ascii="Times New Roman" w:hAnsi="Times New Roman"/>
        <w:sz w:val="24"/>
        <w:szCs w:val="24"/>
      </w:rPr>
      <w:t xml:space="preserve"> года</w:t>
    </w:r>
  </w:p>
  <w:p w:rsidR="00450A99" w:rsidRDefault="00450A9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1249"/>
    <w:multiLevelType w:val="hybridMultilevel"/>
    <w:tmpl w:val="DDBE8602"/>
    <w:lvl w:ilvl="0" w:tplc="A8148460">
      <w:start w:val="1"/>
      <w:numFmt w:val="decimal"/>
      <w:lvlText w:val="%1."/>
      <w:lvlJc w:val="left"/>
      <w:pPr>
        <w:ind w:left="1065" w:hanging="360"/>
      </w:pPr>
      <w:rPr>
        <w:rFonts w:eastAsia="Times New Roman"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31EC"/>
    <w:rsid w:val="00000A5D"/>
    <w:rsid w:val="00023E73"/>
    <w:rsid w:val="000446BB"/>
    <w:rsid w:val="000B2193"/>
    <w:rsid w:val="000E0DA2"/>
    <w:rsid w:val="000F7EB8"/>
    <w:rsid w:val="00133347"/>
    <w:rsid w:val="0015329C"/>
    <w:rsid w:val="00174E96"/>
    <w:rsid w:val="001759BD"/>
    <w:rsid w:val="001A3F83"/>
    <w:rsid w:val="001D54FF"/>
    <w:rsid w:val="001F58AA"/>
    <w:rsid w:val="00224D07"/>
    <w:rsid w:val="00245FF0"/>
    <w:rsid w:val="002626BC"/>
    <w:rsid w:val="0026719A"/>
    <w:rsid w:val="00272936"/>
    <w:rsid w:val="002A0F2C"/>
    <w:rsid w:val="002D578A"/>
    <w:rsid w:val="002D6C0B"/>
    <w:rsid w:val="002D7000"/>
    <w:rsid w:val="002E1572"/>
    <w:rsid w:val="00311E82"/>
    <w:rsid w:val="0033230E"/>
    <w:rsid w:val="003538B3"/>
    <w:rsid w:val="0035781C"/>
    <w:rsid w:val="0039382C"/>
    <w:rsid w:val="003A04E6"/>
    <w:rsid w:val="003A5C82"/>
    <w:rsid w:val="003C0D6F"/>
    <w:rsid w:val="003D74C1"/>
    <w:rsid w:val="003E3B69"/>
    <w:rsid w:val="003E58DE"/>
    <w:rsid w:val="00423D40"/>
    <w:rsid w:val="00450A99"/>
    <w:rsid w:val="004547BD"/>
    <w:rsid w:val="00476849"/>
    <w:rsid w:val="00480A61"/>
    <w:rsid w:val="00487F51"/>
    <w:rsid w:val="004A6F7D"/>
    <w:rsid w:val="005238D1"/>
    <w:rsid w:val="005763B9"/>
    <w:rsid w:val="005773A1"/>
    <w:rsid w:val="005808F6"/>
    <w:rsid w:val="005A3D64"/>
    <w:rsid w:val="005D66D8"/>
    <w:rsid w:val="005D6A7C"/>
    <w:rsid w:val="005E461F"/>
    <w:rsid w:val="006248C9"/>
    <w:rsid w:val="006306E8"/>
    <w:rsid w:val="006324EC"/>
    <w:rsid w:val="00647C80"/>
    <w:rsid w:val="007329A5"/>
    <w:rsid w:val="00733BA8"/>
    <w:rsid w:val="00734B43"/>
    <w:rsid w:val="00772556"/>
    <w:rsid w:val="00773BA6"/>
    <w:rsid w:val="00777905"/>
    <w:rsid w:val="007B7B08"/>
    <w:rsid w:val="007C76FC"/>
    <w:rsid w:val="007D7199"/>
    <w:rsid w:val="007E310F"/>
    <w:rsid w:val="008073A2"/>
    <w:rsid w:val="00896B0B"/>
    <w:rsid w:val="008B31EC"/>
    <w:rsid w:val="008D51C0"/>
    <w:rsid w:val="008E67F4"/>
    <w:rsid w:val="0093098B"/>
    <w:rsid w:val="009750FA"/>
    <w:rsid w:val="009811A5"/>
    <w:rsid w:val="009872A0"/>
    <w:rsid w:val="00995A91"/>
    <w:rsid w:val="009C1778"/>
    <w:rsid w:val="009C2ABA"/>
    <w:rsid w:val="00A228C3"/>
    <w:rsid w:val="00A33E1D"/>
    <w:rsid w:val="00A76F51"/>
    <w:rsid w:val="00A81F64"/>
    <w:rsid w:val="00AB36BD"/>
    <w:rsid w:val="00AF0B70"/>
    <w:rsid w:val="00AF6F28"/>
    <w:rsid w:val="00AF7F91"/>
    <w:rsid w:val="00B076F8"/>
    <w:rsid w:val="00BC3281"/>
    <w:rsid w:val="00BC5249"/>
    <w:rsid w:val="00BD1CFA"/>
    <w:rsid w:val="00C01170"/>
    <w:rsid w:val="00C21BDA"/>
    <w:rsid w:val="00C301E1"/>
    <w:rsid w:val="00C34217"/>
    <w:rsid w:val="00CA6370"/>
    <w:rsid w:val="00CB03D6"/>
    <w:rsid w:val="00D11D17"/>
    <w:rsid w:val="00D14334"/>
    <w:rsid w:val="00D15D4D"/>
    <w:rsid w:val="00D17677"/>
    <w:rsid w:val="00D34853"/>
    <w:rsid w:val="00D47790"/>
    <w:rsid w:val="00D52CF1"/>
    <w:rsid w:val="00D569ED"/>
    <w:rsid w:val="00D708EE"/>
    <w:rsid w:val="00D768B6"/>
    <w:rsid w:val="00D82E3B"/>
    <w:rsid w:val="00D838D7"/>
    <w:rsid w:val="00DA552C"/>
    <w:rsid w:val="00DC574E"/>
    <w:rsid w:val="00DF4D1E"/>
    <w:rsid w:val="00E33994"/>
    <w:rsid w:val="00EA69AA"/>
    <w:rsid w:val="00EB5E26"/>
    <w:rsid w:val="00F12B6C"/>
    <w:rsid w:val="00F26EEC"/>
    <w:rsid w:val="00F4676B"/>
    <w:rsid w:val="00F81F3A"/>
    <w:rsid w:val="00FA7373"/>
    <w:rsid w:val="00FC4390"/>
    <w:rsid w:val="00FD20C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36BD"/>
    <w:pPr>
      <w:spacing w:line="360" w:lineRule="auto"/>
      <w:jc w:val="both"/>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15D4D"/>
    <w:pPr>
      <w:ind w:left="720"/>
      <w:contextualSpacing/>
    </w:pPr>
  </w:style>
  <w:style w:type="paragraph" w:styleId="NoSpacing">
    <w:name w:val="No Spacing"/>
    <w:uiPriority w:val="99"/>
    <w:qFormat/>
    <w:rsid w:val="00647C80"/>
    <w:rPr>
      <w:lang w:eastAsia="en-US"/>
    </w:rPr>
  </w:style>
  <w:style w:type="paragraph" w:styleId="FootnoteText">
    <w:name w:val="footnote text"/>
    <w:basedOn w:val="Normal"/>
    <w:link w:val="FootnoteTextChar"/>
    <w:uiPriority w:val="99"/>
    <w:semiHidden/>
    <w:rsid w:val="001A3F83"/>
    <w:pPr>
      <w:spacing w:line="240" w:lineRule="auto"/>
      <w:jc w:val="left"/>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1A3F83"/>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1A3F83"/>
    <w:rPr>
      <w:rFonts w:cs="Times New Roman"/>
      <w:vertAlign w:val="superscript"/>
    </w:rPr>
  </w:style>
  <w:style w:type="paragraph" w:styleId="Header">
    <w:name w:val="header"/>
    <w:basedOn w:val="Normal"/>
    <w:link w:val="HeaderChar1"/>
    <w:uiPriority w:val="99"/>
    <w:rsid w:val="00D11D17"/>
    <w:pPr>
      <w:tabs>
        <w:tab w:val="center" w:pos="4677"/>
        <w:tab w:val="right" w:pos="9355"/>
      </w:tabs>
    </w:pPr>
  </w:style>
  <w:style w:type="character" w:customStyle="1" w:styleId="HeaderChar">
    <w:name w:val="Header Char"/>
    <w:basedOn w:val="DefaultParagraphFont"/>
    <w:link w:val="Header"/>
    <w:uiPriority w:val="99"/>
    <w:semiHidden/>
    <w:rsid w:val="00F41F4F"/>
    <w:rPr>
      <w:lang w:eastAsia="en-US"/>
    </w:rPr>
  </w:style>
  <w:style w:type="paragraph" w:styleId="Footer">
    <w:name w:val="footer"/>
    <w:basedOn w:val="Normal"/>
    <w:link w:val="FooterChar"/>
    <w:uiPriority w:val="99"/>
    <w:rsid w:val="00D11D17"/>
    <w:pPr>
      <w:tabs>
        <w:tab w:val="center" w:pos="4677"/>
        <w:tab w:val="right" w:pos="9355"/>
      </w:tabs>
    </w:pPr>
  </w:style>
  <w:style w:type="character" w:customStyle="1" w:styleId="FooterChar">
    <w:name w:val="Footer Char"/>
    <w:basedOn w:val="DefaultParagraphFont"/>
    <w:link w:val="Footer"/>
    <w:uiPriority w:val="99"/>
    <w:semiHidden/>
    <w:rsid w:val="00F41F4F"/>
    <w:rPr>
      <w:lang w:eastAsia="en-US"/>
    </w:rPr>
  </w:style>
  <w:style w:type="character" w:customStyle="1" w:styleId="HeaderChar1">
    <w:name w:val="Header Char1"/>
    <w:link w:val="Header"/>
    <w:uiPriority w:val="99"/>
    <w:locked/>
    <w:rsid w:val="00D11D17"/>
    <w:rPr>
      <w:rFonts w:ascii="Calibri" w:hAnsi="Calibri"/>
      <w:sz w:val="22"/>
      <w:lang w:val="ru-RU" w:eastAsia="en-US"/>
    </w:rPr>
  </w:style>
  <w:style w:type="character" w:styleId="PageNumber">
    <w:name w:val="page number"/>
    <w:basedOn w:val="DefaultParagraphFont"/>
    <w:uiPriority w:val="99"/>
    <w:rsid w:val="00D11D1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421</TotalTime>
  <Pages>11</Pages>
  <Words>3048</Words>
  <Characters>17374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ochakovskiy</dc:creator>
  <cp:keywords/>
  <dc:description/>
  <cp:lastModifiedBy>admin</cp:lastModifiedBy>
  <cp:revision>106</cp:revision>
  <dcterms:created xsi:type="dcterms:W3CDTF">2014-05-12T09:21:00Z</dcterms:created>
  <dcterms:modified xsi:type="dcterms:W3CDTF">2014-07-01T04:27:00Z</dcterms:modified>
</cp:coreProperties>
</file>