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B71C0D" w:rsidRPr="00381D6B" w:rsidTr="00653F0A">
        <w:tc>
          <w:tcPr>
            <w:tcW w:w="4643" w:type="dxa"/>
          </w:tcPr>
          <w:p w:rsidR="00B71C0D" w:rsidRPr="00653F0A" w:rsidRDefault="00B71C0D" w:rsidP="00381D6B">
            <w:pPr>
              <w:spacing w:after="0" w:line="240" w:lineRule="auto"/>
              <w:rPr>
                <w:rFonts w:ascii="Times New Roman" w:hAnsi="Times New Roman"/>
                <w:color w:val="000000"/>
                <w:sz w:val="20"/>
                <w:szCs w:val="20"/>
              </w:rPr>
            </w:pPr>
            <w:bookmarkStart w:id="0" w:name="OLE_LINK369"/>
            <w:bookmarkStart w:id="1" w:name="OLE_LINK370"/>
            <w:bookmarkStart w:id="2" w:name="OLE_LINK371"/>
            <w:bookmarkStart w:id="3" w:name="OLE_LINK372"/>
            <w:r w:rsidRPr="00653F0A">
              <w:rPr>
                <w:rFonts w:ascii="Times New Roman" w:hAnsi="Times New Roman"/>
                <w:color w:val="000000"/>
                <w:sz w:val="20"/>
                <w:szCs w:val="20"/>
              </w:rPr>
              <w:t>УДК 58(045)</w:t>
            </w:r>
            <w:bookmarkEnd w:id="0"/>
            <w:bookmarkEnd w:id="1"/>
            <w:bookmarkEnd w:id="2"/>
            <w:bookmarkEnd w:id="3"/>
          </w:p>
          <w:p w:rsidR="00B71C0D" w:rsidRPr="00653F0A" w:rsidRDefault="00B71C0D" w:rsidP="00381D6B">
            <w:pPr>
              <w:spacing w:after="0" w:line="240" w:lineRule="auto"/>
              <w:rPr>
                <w:rFonts w:ascii="Times New Roman" w:hAnsi="Times New Roman"/>
                <w:color w:val="000000"/>
                <w:sz w:val="20"/>
                <w:szCs w:val="20"/>
              </w:rPr>
            </w:pPr>
          </w:p>
          <w:p w:rsidR="00B71C0D" w:rsidRPr="00653F0A" w:rsidRDefault="00B71C0D" w:rsidP="00381D6B">
            <w:pPr>
              <w:spacing w:after="0" w:line="240" w:lineRule="auto"/>
              <w:rPr>
                <w:rFonts w:ascii="Times New Roman" w:hAnsi="Times New Roman"/>
                <w:b/>
                <w:color w:val="000000"/>
                <w:sz w:val="20"/>
                <w:szCs w:val="20"/>
              </w:rPr>
            </w:pPr>
            <w:r w:rsidRPr="00653F0A">
              <w:rPr>
                <w:rFonts w:ascii="Times New Roman" w:hAnsi="Times New Roman"/>
                <w:b/>
                <w:color w:val="000000"/>
                <w:sz w:val="20"/>
                <w:szCs w:val="20"/>
              </w:rPr>
              <w:t>К ВОПРОСУ О КУЩЕНИИ ОВСЯНИЦЫ ЛУГОВОЙ</w:t>
            </w:r>
          </w:p>
          <w:p w:rsidR="00B71C0D" w:rsidRPr="00653F0A" w:rsidRDefault="00B71C0D" w:rsidP="00381D6B">
            <w:pPr>
              <w:spacing w:after="0" w:line="240" w:lineRule="auto"/>
              <w:rPr>
                <w:rFonts w:ascii="Times New Roman" w:hAnsi="Times New Roman"/>
                <w:sz w:val="20"/>
                <w:szCs w:val="20"/>
              </w:rPr>
            </w:pPr>
          </w:p>
          <w:p w:rsidR="00B71C0D" w:rsidRPr="00653F0A" w:rsidRDefault="00B71C0D" w:rsidP="00381D6B">
            <w:pPr>
              <w:spacing w:after="0" w:line="240" w:lineRule="auto"/>
              <w:rPr>
                <w:rFonts w:ascii="Times New Roman" w:hAnsi="Times New Roman"/>
                <w:sz w:val="20"/>
                <w:szCs w:val="20"/>
              </w:rPr>
            </w:pPr>
            <w:r w:rsidRPr="00653F0A">
              <w:rPr>
                <w:rFonts w:ascii="Times New Roman" w:hAnsi="Times New Roman"/>
                <w:sz w:val="20"/>
                <w:szCs w:val="20"/>
              </w:rPr>
              <w:t>Горчакова Альфия</w:t>
            </w:r>
            <w:r w:rsidRPr="00CD7B04">
              <w:rPr>
                <w:rFonts w:ascii="Times New Roman" w:hAnsi="Times New Roman"/>
                <w:sz w:val="20"/>
                <w:szCs w:val="20"/>
              </w:rPr>
              <w:t xml:space="preserve"> </w:t>
            </w:r>
            <w:r w:rsidRPr="00653F0A">
              <w:rPr>
                <w:rFonts w:ascii="Times New Roman" w:hAnsi="Times New Roman"/>
                <w:sz w:val="20"/>
                <w:szCs w:val="20"/>
              </w:rPr>
              <w:t>Юнеровна</w:t>
            </w:r>
          </w:p>
          <w:p w:rsidR="00B71C0D" w:rsidRPr="00653F0A" w:rsidRDefault="00B71C0D" w:rsidP="00381D6B">
            <w:pPr>
              <w:spacing w:after="0" w:line="240" w:lineRule="auto"/>
              <w:rPr>
                <w:rFonts w:ascii="Times New Roman" w:hAnsi="Times New Roman"/>
                <w:sz w:val="20"/>
                <w:szCs w:val="20"/>
              </w:rPr>
            </w:pPr>
            <w:r>
              <w:rPr>
                <w:rFonts w:ascii="Times New Roman" w:hAnsi="Times New Roman"/>
                <w:sz w:val="20"/>
                <w:szCs w:val="20"/>
              </w:rPr>
              <w:t>к.б.</w:t>
            </w:r>
            <w:r w:rsidRPr="00653F0A">
              <w:rPr>
                <w:rFonts w:ascii="Times New Roman" w:hAnsi="Times New Roman"/>
                <w:sz w:val="20"/>
                <w:szCs w:val="20"/>
              </w:rPr>
              <w:t>н., доцент</w:t>
            </w:r>
          </w:p>
          <w:p w:rsidR="00B71C0D" w:rsidRPr="00653F0A" w:rsidRDefault="00B71C0D" w:rsidP="00381D6B">
            <w:pPr>
              <w:spacing w:after="0" w:line="240" w:lineRule="auto"/>
              <w:rPr>
                <w:rFonts w:ascii="Times New Roman" w:hAnsi="Times New Roman"/>
                <w:i/>
                <w:sz w:val="20"/>
                <w:szCs w:val="20"/>
              </w:rPr>
            </w:pPr>
            <w:r w:rsidRPr="00653F0A">
              <w:rPr>
                <w:rFonts w:ascii="Times New Roman" w:hAnsi="Times New Roman"/>
                <w:i/>
                <w:sz w:val="20"/>
                <w:szCs w:val="20"/>
              </w:rPr>
              <w:t>ФГБОУ ВПО «Мордовский государственный педагогический институт им. М. Е.</w:t>
            </w:r>
            <w:r w:rsidRPr="00653F0A">
              <w:rPr>
                <w:rFonts w:ascii="Times New Roman" w:hAnsi="Times New Roman"/>
                <w:i/>
                <w:sz w:val="20"/>
                <w:szCs w:val="20"/>
                <w:lang w:val="en-US"/>
              </w:rPr>
              <w:t> </w:t>
            </w:r>
            <w:r w:rsidRPr="00653F0A">
              <w:rPr>
                <w:rFonts w:ascii="Times New Roman" w:hAnsi="Times New Roman"/>
                <w:i/>
                <w:sz w:val="20"/>
                <w:szCs w:val="20"/>
              </w:rPr>
              <w:t>Евсевьева</w:t>
            </w:r>
            <w:r w:rsidRPr="00653F0A">
              <w:rPr>
                <w:rFonts w:ascii="Times New Roman" w:hAnsi="Times New Roman"/>
                <w:sz w:val="20"/>
                <w:szCs w:val="20"/>
              </w:rPr>
              <w:t xml:space="preserve">», </w:t>
            </w:r>
            <w:r w:rsidRPr="00653F0A">
              <w:rPr>
                <w:rFonts w:ascii="Times New Roman" w:hAnsi="Times New Roman"/>
                <w:i/>
                <w:sz w:val="20"/>
                <w:szCs w:val="20"/>
              </w:rPr>
              <w:t>Саранск, Россия</w:t>
            </w:r>
          </w:p>
          <w:p w:rsidR="00B71C0D" w:rsidRPr="00653F0A" w:rsidRDefault="00B71C0D" w:rsidP="00381D6B">
            <w:pPr>
              <w:autoSpaceDE w:val="0"/>
              <w:autoSpaceDN w:val="0"/>
              <w:adjustRightInd w:val="0"/>
              <w:spacing w:after="0" w:line="240" w:lineRule="auto"/>
              <w:rPr>
                <w:rFonts w:ascii="Times New Roman" w:hAnsi="Times New Roman"/>
                <w:sz w:val="20"/>
                <w:szCs w:val="20"/>
              </w:rPr>
            </w:pPr>
          </w:p>
          <w:p w:rsidR="00B71C0D" w:rsidRPr="00CD7B04" w:rsidRDefault="00B71C0D" w:rsidP="00381D6B">
            <w:pPr>
              <w:spacing w:after="0" w:line="240" w:lineRule="auto"/>
              <w:rPr>
                <w:rFonts w:ascii="Times New Roman" w:hAnsi="Times New Roman"/>
                <w:color w:val="000000"/>
                <w:sz w:val="20"/>
                <w:szCs w:val="20"/>
              </w:rPr>
            </w:pPr>
            <w:bookmarkStart w:id="4" w:name="OLE_LINK373"/>
            <w:bookmarkStart w:id="5" w:name="OLE_LINK374"/>
            <w:bookmarkStart w:id="6" w:name="OLE_LINK375"/>
            <w:r w:rsidRPr="00653F0A">
              <w:rPr>
                <w:rFonts w:ascii="Times New Roman" w:hAnsi="Times New Roman"/>
                <w:color w:val="000000"/>
                <w:sz w:val="20"/>
                <w:szCs w:val="20"/>
              </w:rPr>
              <w:t>На переход овсяницы луговой к кущению большое влияние оказывают экологические факторы. Оптимальный режим складывается при высоких суточных температурах, в разреженных посевах, при обеспе</w:t>
            </w:r>
            <w:r>
              <w:rPr>
                <w:rFonts w:ascii="Times New Roman" w:hAnsi="Times New Roman"/>
                <w:color w:val="000000"/>
                <w:sz w:val="20"/>
                <w:szCs w:val="20"/>
              </w:rPr>
              <w:t>ченности азотом и без засоления</w:t>
            </w:r>
            <w:bookmarkEnd w:id="4"/>
            <w:bookmarkEnd w:id="5"/>
            <w:bookmarkEnd w:id="6"/>
          </w:p>
          <w:p w:rsidR="00B71C0D" w:rsidRPr="00653F0A" w:rsidRDefault="00B71C0D" w:rsidP="00381D6B">
            <w:pPr>
              <w:spacing w:after="0" w:line="240" w:lineRule="auto"/>
              <w:rPr>
                <w:rFonts w:ascii="Times New Roman" w:hAnsi="Times New Roman"/>
                <w:color w:val="000000"/>
                <w:sz w:val="20"/>
                <w:szCs w:val="20"/>
              </w:rPr>
            </w:pPr>
          </w:p>
          <w:p w:rsidR="00B71C0D" w:rsidRPr="00CD7B04" w:rsidRDefault="00B71C0D" w:rsidP="00381D6B">
            <w:pPr>
              <w:spacing w:after="0" w:line="240" w:lineRule="auto"/>
              <w:rPr>
                <w:rFonts w:ascii="Times New Roman" w:hAnsi="Times New Roman"/>
                <w:color w:val="000000"/>
                <w:sz w:val="20"/>
                <w:szCs w:val="20"/>
              </w:rPr>
            </w:pPr>
            <w:r w:rsidRPr="00653F0A">
              <w:rPr>
                <w:rFonts w:ascii="Times New Roman" w:hAnsi="Times New Roman"/>
                <w:color w:val="000000"/>
                <w:sz w:val="20"/>
                <w:szCs w:val="20"/>
              </w:rPr>
              <w:t xml:space="preserve">Ключевые слова: </w:t>
            </w:r>
            <w:r w:rsidRPr="00653F0A">
              <w:rPr>
                <w:rFonts w:ascii="Times New Roman" w:hAnsi="Times New Roman"/>
                <w:i/>
                <w:color w:val="000000"/>
                <w:sz w:val="20"/>
                <w:szCs w:val="20"/>
                <w:lang w:val="en-US"/>
              </w:rPr>
              <w:t>POACEAE</w:t>
            </w:r>
            <w:r w:rsidRPr="00653F0A">
              <w:rPr>
                <w:rFonts w:ascii="Times New Roman" w:hAnsi="Times New Roman"/>
                <w:color w:val="000000"/>
                <w:sz w:val="20"/>
                <w:szCs w:val="20"/>
              </w:rPr>
              <w:t>,</w:t>
            </w:r>
            <w:r w:rsidRPr="00653F0A">
              <w:rPr>
                <w:rFonts w:ascii="Times New Roman" w:hAnsi="Times New Roman"/>
                <w:bCs/>
                <w:iCs/>
                <w:color w:val="000000"/>
                <w:sz w:val="20"/>
                <w:szCs w:val="20"/>
              </w:rPr>
              <w:t xml:space="preserve"> ЗЛАКИ, </w:t>
            </w:r>
            <w:r w:rsidRPr="00653F0A">
              <w:rPr>
                <w:rFonts w:ascii="Times New Roman" w:hAnsi="Times New Roman"/>
                <w:i/>
                <w:color w:val="000000"/>
                <w:sz w:val="20"/>
                <w:szCs w:val="20"/>
                <w:lang w:val="en-US"/>
              </w:rPr>
              <w:t>FESTUCA</w:t>
            </w:r>
            <w:r w:rsidRPr="00CD7B04">
              <w:rPr>
                <w:rFonts w:ascii="Times New Roman" w:hAnsi="Times New Roman"/>
                <w:i/>
                <w:color w:val="000000"/>
                <w:sz w:val="20"/>
                <w:szCs w:val="20"/>
              </w:rPr>
              <w:t xml:space="preserve"> </w:t>
            </w:r>
            <w:r w:rsidRPr="00653F0A">
              <w:rPr>
                <w:rFonts w:ascii="Times New Roman" w:hAnsi="Times New Roman"/>
                <w:i/>
                <w:color w:val="000000"/>
                <w:sz w:val="20"/>
                <w:szCs w:val="20"/>
                <w:lang w:val="en-US"/>
              </w:rPr>
              <w:t>PRATENSIS</w:t>
            </w:r>
            <w:r w:rsidRPr="00CD7B04">
              <w:rPr>
                <w:rFonts w:ascii="Times New Roman" w:hAnsi="Times New Roman"/>
                <w:i/>
                <w:color w:val="000000"/>
                <w:sz w:val="20"/>
                <w:szCs w:val="20"/>
              </w:rPr>
              <w:t xml:space="preserve"> </w:t>
            </w:r>
            <w:r w:rsidRPr="00653F0A">
              <w:rPr>
                <w:rFonts w:ascii="Times New Roman" w:hAnsi="Times New Roman"/>
                <w:sz w:val="20"/>
                <w:szCs w:val="20"/>
                <w:lang w:val="en-US" w:eastAsia="ar-SA"/>
              </w:rPr>
              <w:t>HUDS</w:t>
            </w:r>
            <w:r w:rsidRPr="00653F0A">
              <w:rPr>
                <w:rFonts w:ascii="Times New Roman" w:hAnsi="Times New Roman"/>
                <w:sz w:val="20"/>
                <w:szCs w:val="20"/>
                <w:lang w:eastAsia="ar-SA"/>
              </w:rPr>
              <w:t>.,</w:t>
            </w:r>
            <w:r w:rsidRPr="00CD7B04">
              <w:rPr>
                <w:rFonts w:ascii="Times New Roman" w:hAnsi="Times New Roman"/>
                <w:sz w:val="20"/>
                <w:szCs w:val="20"/>
                <w:lang w:eastAsia="ar-SA"/>
              </w:rPr>
              <w:t xml:space="preserve"> </w:t>
            </w:r>
            <w:r w:rsidRPr="00653F0A">
              <w:rPr>
                <w:rFonts w:ascii="Times New Roman" w:hAnsi="Times New Roman"/>
                <w:color w:val="000000"/>
                <w:sz w:val="20"/>
                <w:szCs w:val="20"/>
              </w:rPr>
              <w:t>КУЩЕНИЕ, ПРОРАСТАНИЕ, ЭКОЛОГИЧЕСКИЕ УСЛОВИЯ</w:t>
            </w:r>
          </w:p>
        </w:tc>
        <w:tc>
          <w:tcPr>
            <w:tcW w:w="4643" w:type="dxa"/>
          </w:tcPr>
          <w:p w:rsidR="00B71C0D" w:rsidRPr="00653F0A" w:rsidRDefault="00B71C0D" w:rsidP="00381D6B">
            <w:pPr>
              <w:spacing w:after="0" w:line="240" w:lineRule="auto"/>
              <w:rPr>
                <w:rFonts w:ascii="Times New Roman" w:hAnsi="Times New Roman"/>
                <w:color w:val="000000"/>
                <w:sz w:val="20"/>
                <w:szCs w:val="20"/>
                <w:lang w:val="en-US"/>
              </w:rPr>
            </w:pPr>
            <w:r w:rsidRPr="00653F0A">
              <w:rPr>
                <w:rFonts w:ascii="Times New Roman" w:hAnsi="Times New Roman"/>
                <w:sz w:val="20"/>
                <w:szCs w:val="20"/>
                <w:lang w:val="en-US"/>
              </w:rPr>
              <w:t xml:space="preserve">UDC </w:t>
            </w:r>
            <w:r w:rsidRPr="00653F0A">
              <w:rPr>
                <w:rFonts w:ascii="Times New Roman" w:hAnsi="Times New Roman"/>
                <w:color w:val="000000"/>
                <w:sz w:val="20"/>
                <w:szCs w:val="20"/>
                <w:lang w:val="en-US"/>
              </w:rPr>
              <w:t>58(045)</w:t>
            </w:r>
          </w:p>
          <w:p w:rsidR="00B71C0D" w:rsidRPr="00653F0A" w:rsidRDefault="00B71C0D" w:rsidP="00381D6B">
            <w:pPr>
              <w:spacing w:after="0" w:line="240" w:lineRule="auto"/>
              <w:rPr>
                <w:rFonts w:ascii="Times New Roman" w:hAnsi="Times New Roman"/>
                <w:b/>
                <w:sz w:val="20"/>
                <w:szCs w:val="20"/>
                <w:lang w:val="en-US"/>
              </w:rPr>
            </w:pPr>
          </w:p>
          <w:p w:rsidR="00B71C0D" w:rsidRDefault="00B71C0D" w:rsidP="00381D6B">
            <w:pPr>
              <w:spacing w:after="0" w:line="240" w:lineRule="auto"/>
              <w:rPr>
                <w:rFonts w:ascii="Times New Roman" w:hAnsi="Times New Roman"/>
                <w:b/>
                <w:sz w:val="20"/>
                <w:szCs w:val="20"/>
                <w:lang w:val="en-US"/>
              </w:rPr>
            </w:pPr>
            <w:r w:rsidRPr="00653F0A">
              <w:rPr>
                <w:rFonts w:ascii="Times New Roman" w:hAnsi="Times New Roman"/>
                <w:b/>
                <w:sz w:val="20"/>
                <w:szCs w:val="20"/>
                <w:lang w:val="en-US"/>
              </w:rPr>
              <w:t>TO THE QUESTION OF FORMATION OF A BUSH OF THE FESCUE MEADOW</w:t>
            </w:r>
          </w:p>
          <w:p w:rsidR="00B71C0D" w:rsidRPr="00653F0A" w:rsidRDefault="00B71C0D" w:rsidP="00381D6B">
            <w:pPr>
              <w:spacing w:after="0" w:line="240" w:lineRule="auto"/>
              <w:rPr>
                <w:rFonts w:ascii="Times New Roman" w:hAnsi="Times New Roman"/>
                <w:color w:val="000000"/>
                <w:sz w:val="20"/>
                <w:szCs w:val="20"/>
                <w:lang w:val="en-US"/>
              </w:rPr>
            </w:pPr>
          </w:p>
          <w:p w:rsidR="00B71C0D" w:rsidRPr="00653F0A" w:rsidRDefault="00B71C0D" w:rsidP="00381D6B">
            <w:pPr>
              <w:spacing w:after="0" w:line="240" w:lineRule="auto"/>
              <w:rPr>
                <w:rFonts w:ascii="Times New Roman" w:hAnsi="Times New Roman"/>
                <w:sz w:val="20"/>
                <w:szCs w:val="20"/>
                <w:lang w:val="en-US"/>
              </w:rPr>
            </w:pPr>
            <w:r w:rsidRPr="00653F0A">
              <w:rPr>
                <w:rFonts w:ascii="Times New Roman" w:hAnsi="Times New Roman"/>
                <w:sz w:val="20"/>
                <w:szCs w:val="20"/>
                <w:lang w:val="en-US"/>
              </w:rPr>
              <w:t>Gorchakova</w:t>
            </w:r>
            <w:r>
              <w:rPr>
                <w:rFonts w:ascii="Times New Roman" w:hAnsi="Times New Roman"/>
                <w:sz w:val="20"/>
                <w:szCs w:val="20"/>
                <w:lang w:val="en-US"/>
              </w:rPr>
              <w:t xml:space="preserve"> </w:t>
            </w:r>
            <w:r w:rsidRPr="00653F0A">
              <w:rPr>
                <w:rFonts w:ascii="Times New Roman" w:hAnsi="Times New Roman"/>
                <w:sz w:val="20"/>
                <w:szCs w:val="20"/>
                <w:lang w:val="en-US"/>
              </w:rPr>
              <w:t>Alfiya</w:t>
            </w:r>
            <w:r>
              <w:rPr>
                <w:rFonts w:ascii="Times New Roman" w:hAnsi="Times New Roman"/>
                <w:sz w:val="20"/>
                <w:szCs w:val="20"/>
                <w:lang w:val="en-US"/>
              </w:rPr>
              <w:t xml:space="preserve"> </w:t>
            </w:r>
            <w:r w:rsidRPr="00653F0A">
              <w:rPr>
                <w:rFonts w:ascii="Times New Roman" w:hAnsi="Times New Roman"/>
                <w:sz w:val="20"/>
                <w:szCs w:val="20"/>
                <w:lang w:val="en-US"/>
              </w:rPr>
              <w:t>Yunerovna</w:t>
            </w:r>
          </w:p>
          <w:p w:rsidR="00B71C0D" w:rsidRPr="00653F0A" w:rsidRDefault="00B71C0D" w:rsidP="00381D6B">
            <w:pPr>
              <w:spacing w:after="0" w:line="240" w:lineRule="auto"/>
              <w:rPr>
                <w:rFonts w:ascii="Times New Roman" w:hAnsi="Times New Roman"/>
                <w:sz w:val="20"/>
                <w:szCs w:val="20"/>
                <w:lang w:val="en-US"/>
              </w:rPr>
            </w:pPr>
            <w:r>
              <w:rPr>
                <w:rFonts w:ascii="Times New Roman" w:hAnsi="Times New Roman"/>
                <w:color w:val="000000"/>
                <w:sz w:val="20"/>
                <w:szCs w:val="20"/>
                <w:lang w:val="en-US"/>
              </w:rPr>
              <w:t>Cand.Biol.</w:t>
            </w:r>
            <w:r w:rsidRPr="00653F0A">
              <w:rPr>
                <w:rFonts w:ascii="Times New Roman" w:hAnsi="Times New Roman"/>
                <w:color w:val="000000"/>
                <w:sz w:val="20"/>
                <w:szCs w:val="20"/>
                <w:lang w:val="en-US"/>
              </w:rPr>
              <w:t>Sci., associate professor</w:t>
            </w:r>
          </w:p>
          <w:p w:rsidR="00B71C0D" w:rsidRPr="00653F0A" w:rsidRDefault="00B71C0D" w:rsidP="00381D6B">
            <w:pPr>
              <w:autoSpaceDE w:val="0"/>
              <w:autoSpaceDN w:val="0"/>
              <w:adjustRightInd w:val="0"/>
              <w:spacing w:after="0" w:line="240" w:lineRule="auto"/>
              <w:rPr>
                <w:rFonts w:ascii="Times New Roman" w:hAnsi="Times New Roman"/>
                <w:i/>
                <w:sz w:val="20"/>
                <w:szCs w:val="20"/>
                <w:lang w:val="en-US"/>
              </w:rPr>
            </w:pPr>
            <w:r w:rsidRPr="00653F0A">
              <w:rPr>
                <w:rFonts w:ascii="Times New Roman" w:hAnsi="Times New Roman"/>
                <w:i/>
                <w:color w:val="000000"/>
                <w:sz w:val="20"/>
                <w:szCs w:val="20"/>
                <w:lang w:val="en-US"/>
              </w:rPr>
              <w:t>Mord</w:t>
            </w:r>
            <w:r>
              <w:rPr>
                <w:rFonts w:ascii="Times New Roman" w:hAnsi="Times New Roman"/>
                <w:i/>
                <w:color w:val="000000"/>
                <w:sz w:val="20"/>
                <w:szCs w:val="20"/>
                <w:lang w:val="en-US"/>
              </w:rPr>
              <w:t>o</w:t>
            </w:r>
            <w:r w:rsidRPr="00653F0A">
              <w:rPr>
                <w:rFonts w:ascii="Times New Roman" w:hAnsi="Times New Roman"/>
                <w:i/>
                <w:color w:val="000000"/>
                <w:sz w:val="20"/>
                <w:szCs w:val="20"/>
                <w:lang w:val="en-US"/>
              </w:rPr>
              <w:t>vian State Pedagogical Institute, Saransk,</w:t>
            </w:r>
            <w:r>
              <w:rPr>
                <w:rFonts w:ascii="Times New Roman" w:hAnsi="Times New Roman"/>
                <w:i/>
                <w:color w:val="000000"/>
                <w:sz w:val="20"/>
                <w:szCs w:val="20"/>
                <w:lang w:val="en-US"/>
              </w:rPr>
              <w:t xml:space="preserve"> </w:t>
            </w:r>
            <w:r w:rsidRPr="00653F0A">
              <w:rPr>
                <w:rFonts w:ascii="Times New Roman" w:hAnsi="Times New Roman"/>
                <w:i/>
                <w:sz w:val="20"/>
                <w:szCs w:val="20"/>
                <w:lang w:val="en-US"/>
              </w:rPr>
              <w:t>Russia</w:t>
            </w:r>
          </w:p>
          <w:p w:rsidR="00B71C0D" w:rsidRPr="00653F0A" w:rsidRDefault="00B71C0D" w:rsidP="00381D6B">
            <w:pPr>
              <w:spacing w:after="0" w:line="240" w:lineRule="auto"/>
              <w:rPr>
                <w:rFonts w:ascii="Times New Roman" w:hAnsi="Times New Roman"/>
                <w:color w:val="000000"/>
                <w:sz w:val="20"/>
                <w:szCs w:val="20"/>
                <w:lang w:val="en-US"/>
              </w:rPr>
            </w:pPr>
          </w:p>
          <w:p w:rsidR="00B71C0D" w:rsidRPr="00653F0A" w:rsidRDefault="00B71C0D" w:rsidP="00381D6B">
            <w:pPr>
              <w:spacing w:after="0" w:line="240" w:lineRule="auto"/>
              <w:rPr>
                <w:rFonts w:ascii="Times New Roman" w:hAnsi="Times New Roman"/>
                <w:color w:val="000000"/>
                <w:sz w:val="20"/>
                <w:szCs w:val="20"/>
                <w:lang w:val="en-US"/>
              </w:rPr>
            </w:pPr>
          </w:p>
          <w:p w:rsidR="00B71C0D" w:rsidRPr="00653F0A" w:rsidRDefault="00B71C0D" w:rsidP="00381D6B">
            <w:pPr>
              <w:spacing w:after="0" w:line="240" w:lineRule="auto"/>
              <w:rPr>
                <w:rFonts w:ascii="Times New Roman" w:hAnsi="Times New Roman"/>
                <w:color w:val="000000"/>
                <w:sz w:val="20"/>
                <w:szCs w:val="20"/>
                <w:lang w:val="en-US"/>
              </w:rPr>
            </w:pPr>
            <w:r w:rsidRPr="00653F0A">
              <w:rPr>
                <w:rFonts w:ascii="Times New Roman" w:hAnsi="Times New Roman"/>
                <w:color w:val="000000"/>
                <w:sz w:val="20"/>
                <w:szCs w:val="20"/>
                <w:lang w:val="en-US"/>
              </w:rPr>
              <w:t xml:space="preserve">Ecological factors have a great impact on transition of a fescue meadow to </w:t>
            </w:r>
            <w:r w:rsidRPr="00653F0A">
              <w:rPr>
                <w:rFonts w:ascii="Times New Roman" w:hAnsi="Times New Roman"/>
                <w:sz w:val="20"/>
                <w:szCs w:val="20"/>
                <w:lang w:val="en-US"/>
              </w:rPr>
              <w:t>formation of a bush</w:t>
            </w:r>
            <w:r w:rsidRPr="00653F0A">
              <w:rPr>
                <w:rFonts w:ascii="Times New Roman" w:hAnsi="Times New Roman"/>
                <w:color w:val="000000"/>
                <w:sz w:val="20"/>
                <w:szCs w:val="20"/>
                <w:lang w:val="en-US"/>
              </w:rPr>
              <w:t>. The optimum mode develops at high daily temperatures, in the rarefied crops, at security with ni</w:t>
            </w:r>
            <w:r>
              <w:rPr>
                <w:rFonts w:ascii="Times New Roman" w:hAnsi="Times New Roman"/>
                <w:color w:val="000000"/>
                <w:sz w:val="20"/>
                <w:szCs w:val="20"/>
                <w:lang w:val="en-US"/>
              </w:rPr>
              <w:t>trogen and without salinization</w:t>
            </w:r>
          </w:p>
          <w:p w:rsidR="00B71C0D" w:rsidRPr="00653F0A" w:rsidRDefault="00B71C0D" w:rsidP="00381D6B">
            <w:pPr>
              <w:spacing w:after="0" w:line="240" w:lineRule="auto"/>
              <w:rPr>
                <w:rFonts w:ascii="Times New Roman" w:hAnsi="Times New Roman"/>
                <w:color w:val="000000"/>
                <w:sz w:val="20"/>
                <w:szCs w:val="20"/>
                <w:lang w:val="en-US"/>
              </w:rPr>
            </w:pPr>
          </w:p>
          <w:p w:rsidR="00B71C0D" w:rsidRPr="00CD7B04" w:rsidRDefault="00B71C0D" w:rsidP="00381D6B">
            <w:pPr>
              <w:spacing w:after="0" w:line="240" w:lineRule="auto"/>
              <w:rPr>
                <w:rFonts w:ascii="Times New Roman" w:hAnsi="Times New Roman"/>
                <w:color w:val="000000"/>
                <w:sz w:val="20"/>
                <w:szCs w:val="20"/>
                <w:lang w:val="en-US"/>
              </w:rPr>
            </w:pPr>
            <w:r w:rsidRPr="00653F0A">
              <w:rPr>
                <w:rFonts w:ascii="Times New Roman" w:hAnsi="Times New Roman"/>
                <w:color w:val="000000"/>
                <w:sz w:val="20"/>
                <w:szCs w:val="20"/>
                <w:lang w:val="en-US"/>
              </w:rPr>
              <w:t xml:space="preserve">Keywords: </w:t>
            </w:r>
            <w:r w:rsidRPr="00653F0A">
              <w:rPr>
                <w:rFonts w:ascii="Times New Roman" w:hAnsi="Times New Roman"/>
                <w:i/>
                <w:color w:val="000000"/>
                <w:sz w:val="20"/>
                <w:szCs w:val="20"/>
                <w:lang w:val="en-US"/>
              </w:rPr>
              <w:t>POACEAE</w:t>
            </w:r>
            <w:r w:rsidRPr="00653F0A">
              <w:rPr>
                <w:rFonts w:ascii="Times New Roman" w:hAnsi="Times New Roman"/>
                <w:color w:val="000000"/>
                <w:sz w:val="20"/>
                <w:szCs w:val="20"/>
                <w:lang w:val="en-US"/>
              </w:rPr>
              <w:t xml:space="preserve">, CEREALS, </w:t>
            </w:r>
            <w:r w:rsidRPr="00653F0A">
              <w:rPr>
                <w:rFonts w:ascii="Times New Roman" w:hAnsi="Times New Roman"/>
                <w:i/>
                <w:color w:val="000000"/>
                <w:sz w:val="20"/>
                <w:szCs w:val="20"/>
                <w:lang w:val="en-US"/>
              </w:rPr>
              <w:t>FESTUCA PRATENSIS</w:t>
            </w:r>
            <w:r w:rsidRPr="00653F0A">
              <w:rPr>
                <w:rFonts w:ascii="Times New Roman" w:hAnsi="Times New Roman"/>
                <w:color w:val="000000"/>
                <w:sz w:val="20"/>
                <w:szCs w:val="20"/>
                <w:lang w:val="en-US"/>
              </w:rPr>
              <w:t xml:space="preserve"> HUDS.,</w:t>
            </w:r>
            <w:r>
              <w:rPr>
                <w:rFonts w:ascii="Times New Roman" w:hAnsi="Times New Roman"/>
                <w:color w:val="000000"/>
                <w:sz w:val="20"/>
                <w:szCs w:val="20"/>
                <w:lang w:val="en-US"/>
              </w:rPr>
              <w:t xml:space="preserve"> </w:t>
            </w:r>
            <w:r w:rsidRPr="00653F0A">
              <w:rPr>
                <w:rFonts w:ascii="Times New Roman" w:hAnsi="Times New Roman"/>
                <w:sz w:val="20"/>
                <w:szCs w:val="20"/>
                <w:lang w:val="en-US"/>
              </w:rPr>
              <w:t>FORMATION OF A BUSH,</w:t>
            </w:r>
            <w:r w:rsidRPr="00653F0A">
              <w:rPr>
                <w:rFonts w:ascii="Times New Roman" w:hAnsi="Times New Roman"/>
                <w:color w:val="000000"/>
                <w:sz w:val="20"/>
                <w:szCs w:val="20"/>
                <w:lang w:val="en-US"/>
              </w:rPr>
              <w:t xml:space="preserve"> GERMINATION, ECOLOGICAL CONDITIONS</w:t>
            </w:r>
          </w:p>
        </w:tc>
      </w:tr>
    </w:tbl>
    <w:p w:rsidR="00B71C0D" w:rsidRDefault="00B71C0D" w:rsidP="008B3286">
      <w:pPr>
        <w:spacing w:after="0" w:line="360" w:lineRule="auto"/>
        <w:ind w:firstLine="709"/>
        <w:jc w:val="both"/>
        <w:rPr>
          <w:rFonts w:ascii="Times New Roman" w:hAnsi="Times New Roman"/>
          <w:b/>
          <w:i/>
          <w:color w:val="000000"/>
          <w:sz w:val="28"/>
          <w:szCs w:val="28"/>
          <w:lang w:val="en-US" w:eastAsia="ar-SA"/>
        </w:rPr>
      </w:pPr>
    </w:p>
    <w:p w:rsidR="00B71C0D" w:rsidRDefault="00B71C0D" w:rsidP="008B3286">
      <w:pPr>
        <w:spacing w:after="0" w:line="360" w:lineRule="auto"/>
        <w:ind w:firstLine="709"/>
        <w:jc w:val="both"/>
        <w:rPr>
          <w:rFonts w:ascii="Times New Roman" w:hAnsi="Times New Roman"/>
          <w:color w:val="000000"/>
          <w:sz w:val="28"/>
          <w:szCs w:val="28"/>
        </w:rPr>
      </w:pPr>
      <w:r w:rsidRPr="0044704F">
        <w:rPr>
          <w:rFonts w:ascii="Times New Roman" w:hAnsi="Times New Roman"/>
          <w:b/>
          <w:i/>
          <w:color w:val="000000"/>
          <w:sz w:val="28"/>
          <w:szCs w:val="28"/>
          <w:lang w:eastAsia="ar-SA"/>
        </w:rPr>
        <w:t>Введение.</w:t>
      </w:r>
      <w:r w:rsidRPr="00CD7B04">
        <w:rPr>
          <w:rFonts w:ascii="Times New Roman" w:hAnsi="Times New Roman"/>
          <w:b/>
          <w:i/>
          <w:color w:val="000000"/>
          <w:sz w:val="28"/>
          <w:szCs w:val="28"/>
          <w:lang w:eastAsia="ar-SA"/>
        </w:rPr>
        <w:t xml:space="preserve"> </w:t>
      </w:r>
      <w:r w:rsidRPr="00490C7D">
        <w:rPr>
          <w:rFonts w:ascii="Times New Roman" w:hAnsi="Times New Roman"/>
          <w:color w:val="000000"/>
          <w:sz w:val="28"/>
          <w:szCs w:val="28"/>
        </w:rPr>
        <w:t xml:space="preserve">Процесс кущения у злаков изучался на разном уровне: </w:t>
      </w:r>
      <w:r w:rsidRPr="00C50AAF">
        <w:rPr>
          <w:rFonts w:ascii="Times New Roman" w:hAnsi="Times New Roman"/>
          <w:color w:val="000000"/>
          <w:sz w:val="28"/>
          <w:szCs w:val="28"/>
        </w:rPr>
        <w:t>биоморфологическом</w:t>
      </w:r>
      <w:r w:rsidRPr="008B3286">
        <w:rPr>
          <w:rFonts w:ascii="Times New Roman" w:hAnsi="Times New Roman"/>
          <w:color w:val="000000"/>
          <w:sz w:val="28"/>
          <w:szCs w:val="28"/>
        </w:rPr>
        <w:t>[</w:t>
      </w:r>
      <w:r>
        <w:rPr>
          <w:rFonts w:ascii="Times New Roman" w:hAnsi="Times New Roman"/>
          <w:color w:val="000000"/>
          <w:sz w:val="28"/>
          <w:szCs w:val="28"/>
        </w:rPr>
        <w:t>1, 8, 17, 18, 21, 22</w:t>
      </w:r>
      <w:r w:rsidRPr="008B3286">
        <w:rPr>
          <w:rFonts w:ascii="Times New Roman" w:hAnsi="Times New Roman"/>
          <w:color w:val="000000"/>
          <w:sz w:val="28"/>
          <w:szCs w:val="28"/>
        </w:rPr>
        <w:t>]</w:t>
      </w:r>
      <w:r w:rsidRPr="00490C7D">
        <w:rPr>
          <w:rFonts w:ascii="Times New Roman" w:hAnsi="Times New Roman"/>
          <w:color w:val="000000"/>
          <w:sz w:val="28"/>
          <w:szCs w:val="28"/>
        </w:rPr>
        <w:t xml:space="preserve">, физиологическом </w:t>
      </w:r>
      <w:r w:rsidRPr="008B3286">
        <w:rPr>
          <w:rFonts w:ascii="Times New Roman" w:hAnsi="Times New Roman"/>
          <w:color w:val="000000"/>
          <w:sz w:val="28"/>
          <w:szCs w:val="28"/>
        </w:rPr>
        <w:t>[</w:t>
      </w:r>
      <w:r>
        <w:rPr>
          <w:rFonts w:ascii="Times New Roman" w:hAnsi="Times New Roman"/>
          <w:color w:val="000000"/>
          <w:sz w:val="28"/>
          <w:szCs w:val="28"/>
        </w:rPr>
        <w:t>4, 6, 18, 29</w:t>
      </w:r>
      <w:r w:rsidRPr="008B3286">
        <w:rPr>
          <w:rFonts w:ascii="Times New Roman" w:hAnsi="Times New Roman"/>
          <w:color w:val="000000"/>
          <w:sz w:val="28"/>
          <w:szCs w:val="28"/>
        </w:rPr>
        <w:t>]</w:t>
      </w:r>
      <w:r w:rsidRPr="00065EF7">
        <w:rPr>
          <w:rFonts w:ascii="Times New Roman" w:hAnsi="Times New Roman"/>
          <w:color w:val="000000"/>
          <w:sz w:val="28"/>
          <w:szCs w:val="28"/>
        </w:rPr>
        <w:t>, генетическом</w:t>
      </w:r>
      <w:r w:rsidRPr="008B3286">
        <w:rPr>
          <w:rFonts w:ascii="Times New Roman" w:hAnsi="Times New Roman"/>
          <w:color w:val="000000"/>
          <w:sz w:val="28"/>
          <w:szCs w:val="28"/>
        </w:rPr>
        <w:t>[</w:t>
      </w:r>
      <w:r>
        <w:rPr>
          <w:rFonts w:ascii="Times New Roman" w:hAnsi="Times New Roman"/>
          <w:color w:val="000000"/>
          <w:sz w:val="28"/>
          <w:szCs w:val="28"/>
        </w:rPr>
        <w:t>14, 16, 27</w:t>
      </w:r>
      <w:r w:rsidRPr="008B3286">
        <w:rPr>
          <w:rFonts w:ascii="Times New Roman" w:hAnsi="Times New Roman"/>
          <w:color w:val="000000"/>
          <w:sz w:val="28"/>
          <w:szCs w:val="28"/>
        </w:rPr>
        <w:t>]</w:t>
      </w:r>
      <w:r w:rsidRPr="0015384E">
        <w:rPr>
          <w:rFonts w:ascii="Times New Roman" w:hAnsi="Times New Roman"/>
          <w:color w:val="000000"/>
          <w:sz w:val="28"/>
          <w:szCs w:val="28"/>
        </w:rPr>
        <w:t>,</w:t>
      </w:r>
      <w:r w:rsidRPr="00490C7D">
        <w:rPr>
          <w:rFonts w:ascii="Times New Roman" w:hAnsi="Times New Roman"/>
          <w:color w:val="000000"/>
          <w:sz w:val="28"/>
          <w:szCs w:val="28"/>
        </w:rPr>
        <w:t xml:space="preserve"> анатомическом </w:t>
      </w:r>
      <w:r w:rsidRPr="008B3286">
        <w:rPr>
          <w:rFonts w:ascii="Times New Roman" w:hAnsi="Times New Roman"/>
          <w:color w:val="000000"/>
          <w:sz w:val="28"/>
          <w:szCs w:val="28"/>
        </w:rPr>
        <w:t>[</w:t>
      </w:r>
      <w:r>
        <w:rPr>
          <w:rFonts w:ascii="Times New Roman" w:hAnsi="Times New Roman"/>
          <w:color w:val="000000"/>
          <w:sz w:val="28"/>
          <w:szCs w:val="28"/>
        </w:rPr>
        <w:t>25</w:t>
      </w:r>
      <w:r w:rsidRPr="008B3286">
        <w:rPr>
          <w:rFonts w:ascii="Times New Roman" w:hAnsi="Times New Roman"/>
          <w:color w:val="000000"/>
          <w:sz w:val="28"/>
          <w:szCs w:val="28"/>
        </w:rPr>
        <w:t>]</w:t>
      </w:r>
      <w:r w:rsidRPr="00490C7D">
        <w:rPr>
          <w:rFonts w:ascii="Times New Roman" w:hAnsi="Times New Roman"/>
          <w:color w:val="000000"/>
          <w:sz w:val="28"/>
          <w:szCs w:val="28"/>
        </w:rPr>
        <w:t xml:space="preserve">, экологическом </w:t>
      </w:r>
      <w:r w:rsidRPr="008B3286">
        <w:rPr>
          <w:rFonts w:ascii="Times New Roman" w:hAnsi="Times New Roman"/>
          <w:color w:val="000000"/>
          <w:sz w:val="28"/>
          <w:szCs w:val="28"/>
        </w:rPr>
        <w:t>[</w:t>
      </w:r>
      <w:r>
        <w:rPr>
          <w:rFonts w:ascii="Times New Roman" w:hAnsi="Times New Roman"/>
          <w:color w:val="000000"/>
          <w:sz w:val="28"/>
          <w:szCs w:val="28"/>
        </w:rPr>
        <w:t>7, 9, 10, 11, 15, 22, 24, 28, 30</w:t>
      </w:r>
      <w:r w:rsidRPr="008B3286">
        <w:rPr>
          <w:rFonts w:ascii="Times New Roman" w:hAnsi="Times New Roman"/>
          <w:color w:val="000000"/>
          <w:sz w:val="28"/>
          <w:szCs w:val="28"/>
        </w:rPr>
        <w:t>]</w:t>
      </w:r>
      <w:r w:rsidRPr="00490C7D">
        <w:rPr>
          <w:rFonts w:ascii="Times New Roman" w:hAnsi="Times New Roman"/>
          <w:color w:val="000000"/>
          <w:sz w:val="28"/>
          <w:szCs w:val="28"/>
        </w:rPr>
        <w:t xml:space="preserve">, биохимическом </w:t>
      </w:r>
      <w:r w:rsidRPr="008B3286">
        <w:rPr>
          <w:rFonts w:ascii="Times New Roman" w:hAnsi="Times New Roman"/>
          <w:color w:val="000000"/>
          <w:sz w:val="28"/>
          <w:szCs w:val="28"/>
        </w:rPr>
        <w:t>[</w:t>
      </w:r>
      <w:r>
        <w:rPr>
          <w:rFonts w:ascii="Times New Roman" w:hAnsi="Times New Roman"/>
          <w:color w:val="000000"/>
          <w:sz w:val="28"/>
          <w:szCs w:val="28"/>
        </w:rPr>
        <w:t>2, 3, 5, 23</w:t>
      </w:r>
      <w:r w:rsidRPr="008B3286">
        <w:rPr>
          <w:rFonts w:ascii="Times New Roman" w:hAnsi="Times New Roman"/>
          <w:color w:val="000000"/>
          <w:sz w:val="28"/>
          <w:szCs w:val="28"/>
        </w:rPr>
        <w:t>]</w:t>
      </w:r>
      <w:r w:rsidRPr="00490C7D">
        <w:rPr>
          <w:rFonts w:ascii="Times New Roman" w:hAnsi="Times New Roman"/>
          <w:color w:val="000000"/>
          <w:sz w:val="28"/>
          <w:szCs w:val="28"/>
        </w:rPr>
        <w:t xml:space="preserve">. Широкий круг изучаемых вопросов, затрагивающих различные аспекты кущения, свидетельствует о многогранности этого процесса и его сложности. Несмотря на, казалось бы, всестороннее исследование процесса кущения многие его аспекты остаются еще недостаточно выясненными и среди них: </w:t>
      </w:r>
      <w:r>
        <w:rPr>
          <w:rFonts w:ascii="Times New Roman" w:hAnsi="Times New Roman"/>
          <w:color w:val="000000"/>
          <w:sz w:val="28"/>
          <w:szCs w:val="28"/>
        </w:rPr>
        <w:t>местоположение зоны кущения,</w:t>
      </w:r>
      <w:r w:rsidRPr="00CD7B04">
        <w:rPr>
          <w:rFonts w:ascii="Times New Roman" w:hAnsi="Times New Roman"/>
          <w:color w:val="000000"/>
          <w:sz w:val="28"/>
          <w:szCs w:val="28"/>
        </w:rPr>
        <w:t xml:space="preserve"> </w:t>
      </w:r>
      <w:r w:rsidRPr="00490C7D">
        <w:rPr>
          <w:rFonts w:ascii="Times New Roman" w:hAnsi="Times New Roman"/>
          <w:color w:val="000000"/>
          <w:sz w:val="28"/>
          <w:szCs w:val="28"/>
        </w:rPr>
        <w:t>продолжительность процесса кущения побегов и особи; причины, обусловливающие формирование основных структур побега и т. д. Эти и другие вопросы по-разному понимаются отдельными авторами.</w:t>
      </w:r>
    </w:p>
    <w:p w:rsidR="00B71C0D" w:rsidRPr="00913468" w:rsidRDefault="00B71C0D" w:rsidP="008B3286">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Овсяница</w:t>
      </w:r>
      <w:r w:rsidRPr="00CD7B04">
        <w:rPr>
          <w:rFonts w:ascii="Times New Roman" w:hAnsi="Times New Roman"/>
          <w:color w:val="000000"/>
          <w:sz w:val="28"/>
          <w:szCs w:val="28"/>
        </w:rPr>
        <w:t xml:space="preserve"> </w:t>
      </w:r>
      <w:r>
        <w:rPr>
          <w:rFonts w:ascii="Times New Roman" w:hAnsi="Times New Roman"/>
          <w:color w:val="000000"/>
          <w:sz w:val="28"/>
          <w:szCs w:val="28"/>
        </w:rPr>
        <w:t>луговая</w:t>
      </w:r>
      <w:r w:rsidRPr="00977727">
        <w:rPr>
          <w:rFonts w:ascii="Times New Roman" w:hAnsi="Times New Roman"/>
          <w:color w:val="000000"/>
          <w:sz w:val="28"/>
          <w:szCs w:val="28"/>
        </w:rPr>
        <w:t xml:space="preserve"> (</w:t>
      </w:r>
      <w:r w:rsidRPr="00523ADF">
        <w:rPr>
          <w:rFonts w:ascii="Times New Roman" w:hAnsi="Times New Roman"/>
          <w:i/>
          <w:color w:val="000000"/>
          <w:sz w:val="28"/>
          <w:szCs w:val="28"/>
          <w:lang w:val="en-US"/>
        </w:rPr>
        <w:t>Festucapratensis</w:t>
      </w:r>
      <w:r w:rsidRPr="00490C7D">
        <w:rPr>
          <w:rFonts w:ascii="Times New Roman" w:hAnsi="Times New Roman"/>
          <w:sz w:val="28"/>
          <w:szCs w:val="28"/>
          <w:lang w:val="en-US" w:eastAsia="ar-SA"/>
        </w:rPr>
        <w:t>Huds</w:t>
      </w:r>
      <w:r w:rsidRPr="00490C7D">
        <w:rPr>
          <w:rFonts w:ascii="Times New Roman" w:hAnsi="Times New Roman"/>
          <w:sz w:val="28"/>
          <w:szCs w:val="28"/>
          <w:lang w:eastAsia="ar-SA"/>
        </w:rPr>
        <w:t>.</w:t>
      </w:r>
      <w:r w:rsidRPr="00977727">
        <w:rPr>
          <w:rFonts w:ascii="Times New Roman" w:hAnsi="Times New Roman"/>
          <w:color w:val="000000"/>
          <w:sz w:val="28"/>
          <w:szCs w:val="28"/>
        </w:rPr>
        <w:t>)</w:t>
      </w:r>
      <w:r w:rsidRPr="00B93CA2">
        <w:rPr>
          <w:rFonts w:ascii="Times New Roman" w:hAnsi="Times New Roman"/>
          <w:sz w:val="28"/>
          <w:szCs w:val="28"/>
        </w:rPr>
        <w:t>–</w:t>
      </w:r>
      <w:r>
        <w:rPr>
          <w:rFonts w:ascii="Times New Roman" w:hAnsi="Times New Roman"/>
          <w:color w:val="000000"/>
          <w:sz w:val="28"/>
          <w:szCs w:val="28"/>
        </w:rPr>
        <w:t>р</w:t>
      </w:r>
      <w:r w:rsidRPr="008A0BCE">
        <w:rPr>
          <w:rFonts w:ascii="Times New Roman" w:hAnsi="Times New Roman"/>
          <w:color w:val="000000"/>
          <w:sz w:val="28"/>
          <w:szCs w:val="28"/>
        </w:rPr>
        <w:t>ыхлодерновинны</w:t>
      </w:r>
      <w:r>
        <w:rPr>
          <w:rFonts w:ascii="Times New Roman" w:hAnsi="Times New Roman"/>
          <w:color w:val="000000"/>
          <w:sz w:val="28"/>
          <w:szCs w:val="28"/>
        </w:rPr>
        <w:t xml:space="preserve">й злак с укороченным корневищем, </w:t>
      </w:r>
      <w:r w:rsidRPr="008A0BCE">
        <w:rPr>
          <w:rFonts w:ascii="Times New Roman" w:hAnsi="Times New Roman"/>
          <w:color w:val="000000"/>
          <w:sz w:val="28"/>
          <w:szCs w:val="28"/>
        </w:rPr>
        <w:t>с С</w:t>
      </w:r>
      <w:r w:rsidRPr="008A0BCE">
        <w:rPr>
          <w:rFonts w:ascii="Times New Roman" w:hAnsi="Times New Roman"/>
          <w:color w:val="000000"/>
          <w:sz w:val="28"/>
          <w:szCs w:val="28"/>
          <w:vertAlign w:val="subscript"/>
        </w:rPr>
        <w:t xml:space="preserve">3 </w:t>
      </w:r>
      <w:r w:rsidRPr="00B93CA2">
        <w:rPr>
          <w:rFonts w:ascii="Times New Roman" w:hAnsi="Times New Roman"/>
          <w:sz w:val="28"/>
          <w:szCs w:val="28"/>
        </w:rPr>
        <w:t>–</w:t>
      </w:r>
      <w:r w:rsidRPr="008A0BCE">
        <w:rPr>
          <w:rFonts w:ascii="Times New Roman" w:hAnsi="Times New Roman"/>
          <w:color w:val="000000"/>
          <w:sz w:val="28"/>
          <w:szCs w:val="28"/>
        </w:rPr>
        <w:t xml:space="preserve"> типом фиксации СО</w:t>
      </w:r>
      <w:r w:rsidRPr="008A0BCE">
        <w:rPr>
          <w:rFonts w:ascii="Times New Roman" w:hAnsi="Times New Roman"/>
          <w:color w:val="000000"/>
          <w:sz w:val="28"/>
          <w:szCs w:val="28"/>
          <w:vertAlign w:val="subscript"/>
        </w:rPr>
        <w:t>2</w:t>
      </w:r>
      <w:r w:rsidRPr="008A0BCE">
        <w:rPr>
          <w:rFonts w:ascii="Times New Roman" w:hAnsi="Times New Roman"/>
          <w:color w:val="000000"/>
          <w:sz w:val="28"/>
          <w:szCs w:val="28"/>
        </w:rPr>
        <w:t>, один из доминантов луговых фитоценозов. Евр</w:t>
      </w:r>
      <w:r>
        <w:rPr>
          <w:rFonts w:ascii="Times New Roman" w:hAnsi="Times New Roman"/>
          <w:color w:val="000000"/>
          <w:sz w:val="28"/>
          <w:szCs w:val="28"/>
        </w:rPr>
        <w:t xml:space="preserve">азиатский, плюризональный вид. </w:t>
      </w:r>
      <w:r w:rsidRPr="008A0BCE">
        <w:rPr>
          <w:rFonts w:ascii="Times New Roman" w:hAnsi="Times New Roman"/>
          <w:color w:val="000000"/>
          <w:sz w:val="28"/>
          <w:szCs w:val="28"/>
        </w:rPr>
        <w:t>Встречается повсеместно, широко культивируется</w:t>
      </w:r>
      <w:r>
        <w:rPr>
          <w:rFonts w:ascii="Times New Roman" w:hAnsi="Times New Roman"/>
          <w:color w:val="000000"/>
          <w:sz w:val="28"/>
          <w:szCs w:val="28"/>
        </w:rPr>
        <w:t>, мезофит. Широко распространен</w:t>
      </w:r>
      <w:r w:rsidRPr="008A0BCE">
        <w:rPr>
          <w:rFonts w:ascii="Times New Roman" w:hAnsi="Times New Roman"/>
          <w:color w:val="000000"/>
          <w:sz w:val="28"/>
          <w:szCs w:val="28"/>
        </w:rPr>
        <w:t xml:space="preserve"> почти по всей Европе, в Малой и Средней Азии, Северной Аф</w:t>
      </w:r>
      <w:r>
        <w:rPr>
          <w:rFonts w:ascii="Times New Roman" w:hAnsi="Times New Roman"/>
          <w:color w:val="000000"/>
          <w:sz w:val="28"/>
          <w:szCs w:val="28"/>
        </w:rPr>
        <w:t>рике,</w:t>
      </w:r>
      <w:r w:rsidRPr="00CD7B04">
        <w:rPr>
          <w:rFonts w:ascii="Times New Roman" w:hAnsi="Times New Roman"/>
          <w:color w:val="000000"/>
          <w:sz w:val="28"/>
          <w:szCs w:val="28"/>
        </w:rPr>
        <w:t xml:space="preserve"> </w:t>
      </w:r>
      <w:r>
        <w:rPr>
          <w:rFonts w:ascii="Times New Roman" w:hAnsi="Times New Roman"/>
          <w:color w:val="000000"/>
          <w:sz w:val="28"/>
          <w:szCs w:val="28"/>
        </w:rPr>
        <w:t xml:space="preserve">в Северной Америке. </w:t>
      </w:r>
      <w:r w:rsidRPr="008A0BCE">
        <w:rPr>
          <w:rFonts w:ascii="Times New Roman" w:hAnsi="Times New Roman"/>
          <w:color w:val="000000"/>
          <w:sz w:val="28"/>
          <w:szCs w:val="28"/>
        </w:rPr>
        <w:t xml:space="preserve">Изучены и освещены в литературе вопросы возделывания вида, его продуктивности и </w:t>
      </w:r>
      <w:r>
        <w:rPr>
          <w:rFonts w:ascii="Times New Roman" w:hAnsi="Times New Roman"/>
          <w:color w:val="000000"/>
          <w:sz w:val="28"/>
          <w:szCs w:val="28"/>
        </w:rPr>
        <w:t xml:space="preserve">кормовой ценности, морфогенеза </w:t>
      </w:r>
      <w:r w:rsidRPr="008B3286">
        <w:rPr>
          <w:rFonts w:ascii="Times New Roman" w:hAnsi="Times New Roman"/>
          <w:color w:val="000000"/>
          <w:sz w:val="28"/>
          <w:szCs w:val="28"/>
        </w:rPr>
        <w:t>[</w:t>
      </w:r>
      <w:r>
        <w:rPr>
          <w:rFonts w:ascii="Times New Roman" w:hAnsi="Times New Roman"/>
          <w:color w:val="000000"/>
          <w:sz w:val="28"/>
          <w:szCs w:val="28"/>
        </w:rPr>
        <w:t>12, 13, 19, 20</w:t>
      </w:r>
      <w:r w:rsidRPr="008B3286">
        <w:rPr>
          <w:rFonts w:ascii="Times New Roman" w:hAnsi="Times New Roman"/>
          <w:color w:val="000000"/>
          <w:sz w:val="28"/>
          <w:szCs w:val="28"/>
        </w:rPr>
        <w:t>]</w:t>
      </w:r>
      <w:r w:rsidRPr="00813C73">
        <w:rPr>
          <w:rFonts w:ascii="Times New Roman" w:hAnsi="Times New Roman"/>
          <w:color w:val="000000"/>
          <w:sz w:val="28"/>
          <w:szCs w:val="28"/>
        </w:rPr>
        <w:t>.</w:t>
      </w:r>
      <w:r w:rsidRPr="008A0BCE">
        <w:rPr>
          <w:rFonts w:ascii="Times New Roman" w:hAnsi="Times New Roman"/>
          <w:color w:val="000000"/>
          <w:sz w:val="28"/>
          <w:szCs w:val="28"/>
        </w:rPr>
        <w:t xml:space="preserve"> Недостаточно изучены вопросы побегообразования. Учитывая хозяйственное </w:t>
      </w:r>
      <w:r>
        <w:rPr>
          <w:rFonts w:ascii="Times New Roman" w:hAnsi="Times New Roman"/>
          <w:color w:val="000000"/>
          <w:sz w:val="28"/>
          <w:szCs w:val="28"/>
        </w:rPr>
        <w:t>значение этого вида в умеренной</w:t>
      </w:r>
      <w:r w:rsidRPr="008A0BCE">
        <w:rPr>
          <w:rFonts w:ascii="Times New Roman" w:hAnsi="Times New Roman"/>
          <w:color w:val="000000"/>
          <w:sz w:val="28"/>
          <w:szCs w:val="28"/>
        </w:rPr>
        <w:t xml:space="preserve"> зоне, мы решили изучить некоторые аспекты его кущения как определяющего процесса продуктивности посевов. Во всех опытах использовалась корневищная форма сорта </w:t>
      </w:r>
      <w:r w:rsidRPr="001A725B">
        <w:rPr>
          <w:rFonts w:ascii="Times New Roman CYR" w:hAnsi="Times New Roman CYR" w:cs="Times New Roman CYR"/>
          <w:sz w:val="28"/>
          <w:szCs w:val="28"/>
        </w:rPr>
        <w:t>ВИК-5</w:t>
      </w:r>
      <w:r w:rsidRPr="001A725B">
        <w:rPr>
          <w:rFonts w:ascii="Times New Roman" w:hAnsi="Times New Roman"/>
          <w:color w:val="000000"/>
          <w:sz w:val="28"/>
          <w:szCs w:val="28"/>
        </w:rPr>
        <w:t>.</w:t>
      </w:r>
    </w:p>
    <w:p w:rsidR="00B71C0D" w:rsidRPr="008B3286" w:rsidRDefault="00B71C0D" w:rsidP="008B3286">
      <w:pPr>
        <w:spacing w:after="0" w:line="360" w:lineRule="auto"/>
        <w:ind w:firstLine="567"/>
        <w:jc w:val="both"/>
        <w:rPr>
          <w:rFonts w:ascii="Times New Roman" w:hAnsi="Times New Roman"/>
          <w:color w:val="000000"/>
          <w:sz w:val="28"/>
          <w:szCs w:val="28"/>
        </w:rPr>
      </w:pPr>
      <w:r w:rsidRPr="008B3286">
        <w:rPr>
          <w:rFonts w:ascii="Times New Roman" w:hAnsi="Times New Roman"/>
          <w:bCs/>
          <w:color w:val="000000"/>
          <w:sz w:val="28"/>
          <w:szCs w:val="28"/>
        </w:rPr>
        <w:t>Целью исследований</w:t>
      </w:r>
      <w:r w:rsidRPr="00CD7B04">
        <w:rPr>
          <w:rFonts w:ascii="Times New Roman" w:hAnsi="Times New Roman"/>
          <w:bCs/>
          <w:color w:val="000000"/>
          <w:sz w:val="28"/>
          <w:szCs w:val="28"/>
        </w:rPr>
        <w:t xml:space="preserve"> </w:t>
      </w:r>
      <w:r w:rsidRPr="008B3286">
        <w:rPr>
          <w:rFonts w:ascii="Times New Roman" w:hAnsi="Times New Roman"/>
          <w:color w:val="000000"/>
          <w:sz w:val="28"/>
          <w:szCs w:val="28"/>
        </w:rPr>
        <w:t>являлось изучение биоморфологических особенностей кущения овсяницы луговой</w:t>
      </w:r>
      <w:r w:rsidRPr="00104532">
        <w:rPr>
          <w:rFonts w:ascii="Times New Roman" w:hAnsi="Times New Roman"/>
          <w:color w:val="000000"/>
          <w:sz w:val="28"/>
          <w:szCs w:val="28"/>
        </w:rPr>
        <w:t>. В задачу исследований входило исследование влияния условий вегетации на кущение овсяницы луговой при семенном размножении.</w:t>
      </w:r>
    </w:p>
    <w:p w:rsidR="00B71C0D" w:rsidRPr="00490C7D" w:rsidRDefault="00B71C0D" w:rsidP="008B3286">
      <w:pPr>
        <w:spacing w:after="0" w:line="360" w:lineRule="auto"/>
        <w:ind w:firstLine="709"/>
        <w:jc w:val="both"/>
        <w:rPr>
          <w:rFonts w:ascii="Times New Roman" w:hAnsi="Times New Roman"/>
          <w:sz w:val="28"/>
          <w:szCs w:val="28"/>
        </w:rPr>
      </w:pPr>
      <w:r w:rsidRPr="00104532">
        <w:rPr>
          <w:rFonts w:ascii="Times New Roman" w:hAnsi="Times New Roman"/>
          <w:b/>
          <w:i/>
          <w:color w:val="000000"/>
          <w:sz w:val="28"/>
          <w:szCs w:val="28"/>
        </w:rPr>
        <w:t>Методика.</w:t>
      </w:r>
      <w:r w:rsidRPr="00CD7B04">
        <w:rPr>
          <w:rFonts w:ascii="Times New Roman" w:hAnsi="Times New Roman"/>
          <w:b/>
          <w:i/>
          <w:color w:val="000000"/>
          <w:sz w:val="28"/>
          <w:szCs w:val="28"/>
        </w:rPr>
        <w:t xml:space="preserve"> </w:t>
      </w:r>
      <w:r w:rsidRPr="00D811B1">
        <w:rPr>
          <w:rFonts w:ascii="Times New Roman" w:hAnsi="Times New Roman"/>
          <w:sz w:val="28"/>
          <w:szCs w:val="28"/>
        </w:rPr>
        <w:t>Кущение овсяницы луговой изучали</w:t>
      </w:r>
      <w:r w:rsidRPr="00490C7D">
        <w:rPr>
          <w:rFonts w:ascii="Times New Roman" w:hAnsi="Times New Roman"/>
          <w:sz w:val="28"/>
          <w:szCs w:val="28"/>
        </w:rPr>
        <w:t xml:space="preserve"> в полевых и вегетационных </w:t>
      </w:r>
      <w:r>
        <w:rPr>
          <w:rFonts w:ascii="Times New Roman" w:hAnsi="Times New Roman"/>
          <w:color w:val="000000"/>
          <w:sz w:val="28"/>
          <w:szCs w:val="28"/>
        </w:rPr>
        <w:t xml:space="preserve">опытах на </w:t>
      </w:r>
      <w:r w:rsidRPr="00490C7D">
        <w:rPr>
          <w:rFonts w:ascii="Times New Roman" w:hAnsi="Times New Roman"/>
          <w:color w:val="000000"/>
          <w:sz w:val="28"/>
          <w:szCs w:val="28"/>
        </w:rPr>
        <w:t xml:space="preserve">территории Республики Мордовия </w:t>
      </w:r>
      <w:r>
        <w:rPr>
          <w:rFonts w:ascii="Times New Roman" w:hAnsi="Times New Roman"/>
          <w:sz w:val="28"/>
          <w:szCs w:val="28"/>
        </w:rPr>
        <w:t>(1999</w:t>
      </w:r>
      <w:r w:rsidRPr="00D811B1">
        <w:rPr>
          <w:rFonts w:ascii="Times New Roman" w:hAnsi="Times New Roman"/>
          <w:sz w:val="28"/>
          <w:szCs w:val="28"/>
        </w:rPr>
        <w:t>–2012</w:t>
      </w:r>
      <w:r w:rsidRPr="00490C7D">
        <w:rPr>
          <w:rFonts w:ascii="Times New Roman" w:hAnsi="Times New Roman"/>
          <w:sz w:val="28"/>
          <w:szCs w:val="28"/>
        </w:rPr>
        <w:t xml:space="preserve"> гг.). В вегетационных опытах в качестве субстрата использовалась почва. </w:t>
      </w:r>
      <w:r w:rsidRPr="006C1C48">
        <w:rPr>
          <w:rFonts w:ascii="Times New Roman" w:hAnsi="Times New Roman"/>
          <w:sz w:val="28"/>
          <w:szCs w:val="28"/>
        </w:rPr>
        <w:t>Температурные условия в Мордовии в период проведения исследований были благоприятными для развития злаков, за исключением 2010 г., когда летом установилась максимально критическая жара по всей России. Температурные условия в период исследований отличались от средних многолетних</w:t>
      </w:r>
      <w:r w:rsidRPr="00490C7D">
        <w:rPr>
          <w:rFonts w:ascii="Times New Roman" w:hAnsi="Times New Roman"/>
          <w:sz w:val="28"/>
          <w:szCs w:val="28"/>
        </w:rPr>
        <w:t xml:space="preserve"> и заметно варьировали по годам. Самая высокая температура воздуха в весенний период была в </w:t>
      </w:r>
      <w:smartTag w:uri="urn:schemas-microsoft-com:office:smarttags" w:element="metricconverter">
        <w:smartTagPr>
          <w:attr w:name="ProductID" w:val="2010 г"/>
        </w:smartTagPr>
        <w:r w:rsidRPr="00490C7D">
          <w:rPr>
            <w:rFonts w:ascii="Times New Roman" w:hAnsi="Times New Roman"/>
            <w:sz w:val="28"/>
            <w:szCs w:val="28"/>
          </w:rPr>
          <w:t>2010 г</w:t>
        </w:r>
      </w:smartTag>
      <w:r w:rsidRPr="00490C7D">
        <w:rPr>
          <w:rFonts w:ascii="Times New Roman" w:hAnsi="Times New Roman"/>
          <w:sz w:val="28"/>
          <w:szCs w:val="28"/>
        </w:rPr>
        <w:t xml:space="preserve">. и в летний – в </w:t>
      </w:r>
      <w:smartTag w:uri="urn:schemas-microsoft-com:office:smarttags" w:element="metricconverter">
        <w:smartTagPr>
          <w:attr w:name="ProductID" w:val="2010 г"/>
        </w:smartTagPr>
        <w:r w:rsidRPr="00490C7D">
          <w:rPr>
            <w:rFonts w:ascii="Times New Roman" w:hAnsi="Times New Roman"/>
            <w:sz w:val="28"/>
            <w:szCs w:val="28"/>
          </w:rPr>
          <w:t>2010 г</w:t>
        </w:r>
      </w:smartTag>
      <w:r w:rsidRPr="00490C7D">
        <w:rPr>
          <w:rFonts w:ascii="Times New Roman" w:hAnsi="Times New Roman"/>
          <w:sz w:val="28"/>
          <w:szCs w:val="28"/>
        </w:rPr>
        <w:t xml:space="preserve">., а самая низкая – весной 1999 гг. Вегетация злаков во все годы исследований проходила при заметных перепадах температур, особенно в весенний период. При сравнительно высоких среднедекадных температурах наблюдались резкие колебания среднесуточных, а также дневных и ночных: минимальная температура опускалась </w:t>
      </w:r>
      <w:r w:rsidRPr="00490C7D">
        <w:rPr>
          <w:rFonts w:ascii="Times New Roman" w:hAnsi="Times New Roman"/>
          <w:color w:val="000000"/>
          <w:sz w:val="28"/>
          <w:szCs w:val="28"/>
        </w:rPr>
        <w:t xml:space="preserve">до + 14 </w:t>
      </w:r>
      <w:r w:rsidRPr="00490C7D">
        <w:rPr>
          <w:rFonts w:ascii="Times New Roman" w:hAnsi="Times New Roman"/>
          <w:color w:val="000000"/>
          <w:sz w:val="28"/>
          <w:szCs w:val="28"/>
          <w:vertAlign w:val="superscript"/>
        </w:rPr>
        <w:t>0</w:t>
      </w:r>
      <w:r w:rsidRPr="00490C7D">
        <w:rPr>
          <w:rFonts w:ascii="Times New Roman" w:hAnsi="Times New Roman"/>
          <w:color w:val="000000"/>
          <w:sz w:val="28"/>
          <w:szCs w:val="28"/>
        </w:rPr>
        <w:t xml:space="preserve">С в июле </w:t>
      </w:r>
      <w:smartTag w:uri="urn:schemas-microsoft-com:office:smarttags" w:element="metricconverter">
        <w:smartTagPr>
          <w:attr w:name="ProductID" w:val="2009 г"/>
        </w:smartTagPr>
        <w:r w:rsidRPr="00490C7D">
          <w:rPr>
            <w:rFonts w:ascii="Times New Roman" w:hAnsi="Times New Roman"/>
            <w:color w:val="000000"/>
            <w:sz w:val="28"/>
            <w:szCs w:val="28"/>
          </w:rPr>
          <w:t>2009 г</w:t>
        </w:r>
      </w:smartTag>
      <w:r w:rsidRPr="00490C7D">
        <w:rPr>
          <w:rFonts w:ascii="Times New Roman" w:hAnsi="Times New Roman"/>
          <w:color w:val="000000"/>
          <w:sz w:val="28"/>
          <w:szCs w:val="28"/>
        </w:rPr>
        <w:t xml:space="preserve">., а максимальная до + 29,8 </w:t>
      </w:r>
      <w:r w:rsidRPr="00490C7D">
        <w:rPr>
          <w:rFonts w:ascii="Times New Roman" w:hAnsi="Times New Roman"/>
          <w:color w:val="000000"/>
          <w:sz w:val="28"/>
          <w:szCs w:val="28"/>
          <w:vertAlign w:val="superscript"/>
        </w:rPr>
        <w:t>0</w:t>
      </w:r>
      <w:r w:rsidRPr="00490C7D">
        <w:rPr>
          <w:rFonts w:ascii="Times New Roman" w:hAnsi="Times New Roman"/>
          <w:color w:val="000000"/>
          <w:sz w:val="28"/>
          <w:szCs w:val="28"/>
        </w:rPr>
        <w:t xml:space="preserve">С в июне </w:t>
      </w:r>
      <w:smartTag w:uri="urn:schemas-microsoft-com:office:smarttags" w:element="metricconverter">
        <w:smartTagPr>
          <w:attr w:name="ProductID" w:val="2010 г"/>
        </w:smartTagPr>
        <w:r w:rsidRPr="00490C7D">
          <w:rPr>
            <w:rFonts w:ascii="Times New Roman" w:hAnsi="Times New Roman"/>
            <w:color w:val="000000"/>
            <w:sz w:val="28"/>
            <w:szCs w:val="28"/>
          </w:rPr>
          <w:t>2010 г</w:t>
        </w:r>
      </w:smartTag>
      <w:r w:rsidRPr="00490C7D">
        <w:rPr>
          <w:rFonts w:ascii="Times New Roman" w:hAnsi="Times New Roman"/>
          <w:color w:val="000000"/>
          <w:sz w:val="28"/>
          <w:szCs w:val="28"/>
        </w:rPr>
        <w:t xml:space="preserve">., и максимальная ночью </w:t>
      </w:r>
      <w:r w:rsidRPr="00490C7D">
        <w:rPr>
          <w:rFonts w:ascii="Times New Roman" w:hAnsi="Times New Roman"/>
          <w:sz w:val="28"/>
          <w:szCs w:val="28"/>
        </w:rPr>
        <w:t>–</w:t>
      </w:r>
      <w:r w:rsidRPr="00490C7D">
        <w:rPr>
          <w:rFonts w:ascii="Times New Roman" w:hAnsi="Times New Roman"/>
          <w:color w:val="000000"/>
          <w:sz w:val="28"/>
          <w:szCs w:val="28"/>
        </w:rPr>
        <w:t xml:space="preserve"> до + 15,6 </w:t>
      </w:r>
      <w:r w:rsidRPr="00490C7D">
        <w:rPr>
          <w:rFonts w:ascii="Times New Roman" w:hAnsi="Times New Roman"/>
          <w:color w:val="000000"/>
          <w:sz w:val="28"/>
          <w:szCs w:val="28"/>
          <w:vertAlign w:val="superscript"/>
        </w:rPr>
        <w:t>0</w:t>
      </w:r>
      <w:r w:rsidRPr="00490C7D">
        <w:rPr>
          <w:rFonts w:ascii="Times New Roman" w:hAnsi="Times New Roman"/>
          <w:color w:val="000000"/>
          <w:sz w:val="28"/>
          <w:szCs w:val="28"/>
        </w:rPr>
        <w:t xml:space="preserve">С в июле и августе </w:t>
      </w:r>
      <w:smartTag w:uri="urn:schemas-microsoft-com:office:smarttags" w:element="metricconverter">
        <w:smartTagPr>
          <w:attr w:name="ProductID" w:val="2010 г"/>
        </w:smartTagPr>
        <w:r w:rsidRPr="00490C7D">
          <w:rPr>
            <w:rFonts w:ascii="Times New Roman" w:hAnsi="Times New Roman"/>
            <w:color w:val="000000"/>
            <w:sz w:val="28"/>
            <w:szCs w:val="28"/>
          </w:rPr>
          <w:t>2010 г</w:t>
        </w:r>
      </w:smartTag>
      <w:r w:rsidRPr="00490C7D">
        <w:rPr>
          <w:rFonts w:ascii="Times New Roman" w:hAnsi="Times New Roman"/>
          <w:color w:val="000000"/>
          <w:sz w:val="28"/>
          <w:szCs w:val="28"/>
        </w:rPr>
        <w:t>. Температурные условия в период</w:t>
      </w:r>
      <w:r w:rsidRPr="00CD7B04">
        <w:rPr>
          <w:rFonts w:ascii="Times New Roman" w:hAnsi="Times New Roman"/>
          <w:color w:val="000000"/>
          <w:sz w:val="28"/>
          <w:szCs w:val="28"/>
        </w:rPr>
        <w:t xml:space="preserve"> </w:t>
      </w:r>
      <w:r w:rsidRPr="00490C7D">
        <w:rPr>
          <w:rFonts w:ascii="Times New Roman" w:hAnsi="Times New Roman"/>
          <w:sz w:val="28"/>
          <w:szCs w:val="28"/>
        </w:rPr>
        <w:t xml:space="preserve">проведения исследований были благоприятными для развития злаков, за исключением </w:t>
      </w:r>
      <w:smartTag w:uri="urn:schemas-microsoft-com:office:smarttags" w:element="metricconverter">
        <w:smartTagPr>
          <w:attr w:name="ProductID" w:val="2010 г"/>
        </w:smartTagPr>
        <w:r w:rsidRPr="00490C7D">
          <w:rPr>
            <w:rFonts w:ascii="Times New Roman" w:hAnsi="Times New Roman"/>
            <w:sz w:val="28"/>
            <w:szCs w:val="28"/>
          </w:rPr>
          <w:t>2010 г</w:t>
        </w:r>
      </w:smartTag>
      <w:r w:rsidRPr="00490C7D">
        <w:rPr>
          <w:rFonts w:ascii="Times New Roman" w:hAnsi="Times New Roman"/>
          <w:sz w:val="28"/>
          <w:szCs w:val="28"/>
        </w:rPr>
        <w:t>., когда была жара. Температура почвы на площадке и в теплице в Саранске характеризовалась большими различиями: в оранжерее была выше на 2–9ºС в утренние и на2–4</w:t>
      </w:r>
      <w:r>
        <w:rPr>
          <w:rFonts w:ascii="Times New Roman" w:hAnsi="Times New Roman"/>
          <w:sz w:val="28"/>
          <w:szCs w:val="28"/>
        </w:rPr>
        <w:t xml:space="preserve"> º</w:t>
      </w:r>
      <w:r w:rsidRPr="00490C7D">
        <w:rPr>
          <w:rFonts w:ascii="Times New Roman" w:hAnsi="Times New Roman"/>
          <w:sz w:val="28"/>
          <w:szCs w:val="28"/>
        </w:rPr>
        <w:t>С в полуденные часы, чем на площадке. Влажность почвы в опытах поддерживалась на оптимальном уровне за счет регулярных поливов.</w:t>
      </w:r>
    </w:p>
    <w:p w:rsidR="00B71C0D" w:rsidRPr="00490C7D" w:rsidRDefault="00B71C0D" w:rsidP="00D811B1">
      <w:pPr>
        <w:spacing w:after="0" w:line="360" w:lineRule="auto"/>
        <w:ind w:firstLine="709"/>
        <w:jc w:val="both"/>
        <w:rPr>
          <w:rFonts w:ascii="Times New Roman" w:hAnsi="Times New Roman"/>
          <w:sz w:val="28"/>
          <w:szCs w:val="28"/>
        </w:rPr>
      </w:pPr>
      <w:r w:rsidRPr="00490C7D">
        <w:rPr>
          <w:rFonts w:ascii="Times New Roman" w:hAnsi="Times New Roman"/>
          <w:sz w:val="28"/>
          <w:szCs w:val="28"/>
        </w:rPr>
        <w:t xml:space="preserve">Для определения глубины размещения зоны кущения семена </w:t>
      </w:r>
      <w:r>
        <w:rPr>
          <w:rFonts w:ascii="Times New Roman" w:hAnsi="Times New Roman"/>
          <w:i/>
          <w:color w:val="000000"/>
          <w:sz w:val="28"/>
          <w:szCs w:val="28"/>
          <w:lang w:val="en-US"/>
        </w:rPr>
        <w:t>F</w:t>
      </w:r>
      <w:r>
        <w:rPr>
          <w:rFonts w:ascii="Times New Roman" w:hAnsi="Times New Roman"/>
          <w:i/>
          <w:color w:val="000000"/>
          <w:sz w:val="28"/>
          <w:szCs w:val="28"/>
        </w:rPr>
        <w:t>.</w:t>
      </w:r>
      <w:r w:rsidRPr="00523ADF">
        <w:rPr>
          <w:rFonts w:ascii="Times New Roman" w:hAnsi="Times New Roman"/>
          <w:i/>
          <w:color w:val="000000"/>
          <w:sz w:val="28"/>
          <w:szCs w:val="28"/>
          <w:lang w:val="en-US"/>
        </w:rPr>
        <w:t>pratensis</w:t>
      </w:r>
      <w:r w:rsidRPr="00490C7D">
        <w:rPr>
          <w:rFonts w:ascii="Times New Roman" w:hAnsi="Times New Roman"/>
          <w:sz w:val="28"/>
          <w:szCs w:val="28"/>
        </w:rPr>
        <w:t xml:space="preserve"> высевали в ящики с почвой (60×40×20 см) на глубину </w:t>
      </w:r>
      <w:smartTag w:uri="urn:schemas-microsoft-com:office:smarttags" w:element="metricconverter">
        <w:smartTagPr>
          <w:attr w:name="ProductID" w:val="1 см"/>
        </w:smartTagPr>
        <w:r w:rsidRPr="00490C7D">
          <w:rPr>
            <w:rFonts w:ascii="Times New Roman" w:hAnsi="Times New Roman"/>
            <w:sz w:val="28"/>
            <w:szCs w:val="28"/>
          </w:rPr>
          <w:t>1 см</w:t>
        </w:r>
      </w:smartTag>
      <w:r w:rsidRPr="00490C7D">
        <w:rPr>
          <w:rFonts w:ascii="Times New Roman" w:hAnsi="Times New Roman"/>
          <w:sz w:val="28"/>
          <w:szCs w:val="28"/>
        </w:rPr>
        <w:t xml:space="preserve"> и в полевых условиях на выщелоченном среднесуглинистом черноземе; площадь питания − 5×5 см. Учетными данными были: длина колеоптиля и мезокотиля, глубина залегания первого узла. Влияние площади питания (5×5 и 10×10 см) на кущение </w:t>
      </w:r>
      <w:r w:rsidRPr="00490C7D">
        <w:rPr>
          <w:rFonts w:ascii="Times New Roman" w:hAnsi="Times New Roman"/>
          <w:bCs/>
          <w:i/>
          <w:sz w:val="28"/>
          <w:szCs w:val="28"/>
          <w:lang w:val="en-US" w:eastAsia="ar-SA"/>
        </w:rPr>
        <w:t>Festuca</w:t>
      </w:r>
      <w:r w:rsidRPr="00CD7B04">
        <w:rPr>
          <w:rFonts w:ascii="Times New Roman" w:hAnsi="Times New Roman"/>
          <w:bCs/>
          <w:i/>
          <w:sz w:val="28"/>
          <w:szCs w:val="28"/>
          <w:lang w:eastAsia="ar-SA"/>
        </w:rPr>
        <w:t xml:space="preserve"> </w:t>
      </w:r>
      <w:r w:rsidRPr="00490C7D">
        <w:rPr>
          <w:rFonts w:ascii="Times New Roman" w:hAnsi="Times New Roman"/>
          <w:bCs/>
          <w:i/>
          <w:sz w:val="28"/>
          <w:szCs w:val="28"/>
          <w:lang w:val="en-US" w:eastAsia="ar-SA"/>
        </w:rPr>
        <w:t>pratensis</w:t>
      </w:r>
      <w:r w:rsidRPr="00CD7B04">
        <w:rPr>
          <w:rFonts w:ascii="Times New Roman" w:hAnsi="Times New Roman"/>
          <w:bCs/>
          <w:i/>
          <w:sz w:val="28"/>
          <w:szCs w:val="28"/>
          <w:lang w:eastAsia="ar-SA"/>
        </w:rPr>
        <w:t xml:space="preserve"> </w:t>
      </w:r>
      <w:r w:rsidRPr="00490C7D">
        <w:rPr>
          <w:rFonts w:ascii="Times New Roman" w:hAnsi="Times New Roman"/>
          <w:sz w:val="28"/>
          <w:szCs w:val="28"/>
        </w:rPr>
        <w:t>изучалось в полевых условиях на двухлетних растениях (осеннего посева 2010 года).</w:t>
      </w:r>
    </w:p>
    <w:p w:rsidR="00B71C0D" w:rsidRPr="00490C7D" w:rsidRDefault="00B71C0D" w:rsidP="008B3286">
      <w:pPr>
        <w:spacing w:after="0" w:line="360" w:lineRule="auto"/>
        <w:ind w:firstLine="709"/>
        <w:jc w:val="both"/>
        <w:rPr>
          <w:rFonts w:ascii="Times New Roman" w:hAnsi="Times New Roman"/>
          <w:sz w:val="28"/>
          <w:szCs w:val="28"/>
        </w:rPr>
      </w:pPr>
      <w:r w:rsidRPr="00D811B1">
        <w:rPr>
          <w:rFonts w:ascii="Times New Roman" w:hAnsi="Times New Roman"/>
          <w:sz w:val="28"/>
          <w:szCs w:val="28"/>
        </w:rPr>
        <w:t>В опытах по влиянию удобрений</w:t>
      </w:r>
      <w:r w:rsidRPr="00490C7D">
        <w:rPr>
          <w:rFonts w:ascii="Times New Roman" w:hAnsi="Times New Roman"/>
          <w:sz w:val="28"/>
          <w:szCs w:val="28"/>
        </w:rPr>
        <w:t xml:space="preserve"> на </w:t>
      </w:r>
      <w:r w:rsidRPr="00490C7D">
        <w:rPr>
          <w:rFonts w:ascii="Times New Roman" w:hAnsi="Times New Roman"/>
          <w:color w:val="000000"/>
          <w:sz w:val="28"/>
          <w:szCs w:val="28"/>
        </w:rPr>
        <w:t xml:space="preserve"> кущени</w:t>
      </w:r>
      <w:r>
        <w:rPr>
          <w:rFonts w:ascii="Times New Roman" w:hAnsi="Times New Roman"/>
          <w:color w:val="000000"/>
          <w:sz w:val="28"/>
          <w:szCs w:val="28"/>
        </w:rPr>
        <w:t>е</w:t>
      </w:r>
      <w:r w:rsidRPr="00CD7B04">
        <w:rPr>
          <w:rFonts w:ascii="Times New Roman" w:hAnsi="Times New Roman"/>
          <w:color w:val="000000"/>
          <w:sz w:val="28"/>
          <w:szCs w:val="28"/>
        </w:rPr>
        <w:t xml:space="preserve"> </w:t>
      </w:r>
      <w:r>
        <w:rPr>
          <w:rFonts w:ascii="Times New Roman" w:hAnsi="Times New Roman"/>
          <w:bCs/>
          <w:i/>
          <w:sz w:val="28"/>
          <w:szCs w:val="28"/>
          <w:lang w:val="en-US" w:eastAsia="ar-SA"/>
        </w:rPr>
        <w:t>F</w:t>
      </w:r>
      <w:r>
        <w:rPr>
          <w:rFonts w:ascii="Times New Roman" w:hAnsi="Times New Roman"/>
          <w:bCs/>
          <w:i/>
          <w:sz w:val="28"/>
          <w:szCs w:val="28"/>
          <w:lang w:eastAsia="ar-SA"/>
        </w:rPr>
        <w:t>.</w:t>
      </w:r>
      <w:r w:rsidRPr="00490C7D">
        <w:rPr>
          <w:rFonts w:ascii="Times New Roman" w:hAnsi="Times New Roman"/>
          <w:bCs/>
          <w:i/>
          <w:sz w:val="28"/>
          <w:szCs w:val="28"/>
          <w:lang w:val="en-US" w:eastAsia="ar-SA"/>
        </w:rPr>
        <w:t>pratensis</w:t>
      </w:r>
      <w:r w:rsidRPr="00CD7B04">
        <w:rPr>
          <w:rFonts w:ascii="Times New Roman" w:hAnsi="Times New Roman"/>
          <w:bCs/>
          <w:i/>
          <w:sz w:val="28"/>
          <w:szCs w:val="28"/>
          <w:lang w:eastAsia="ar-SA"/>
        </w:rPr>
        <w:t xml:space="preserve"> </w:t>
      </w:r>
      <w:r w:rsidRPr="00490C7D">
        <w:rPr>
          <w:rFonts w:ascii="Times New Roman" w:hAnsi="Times New Roman"/>
          <w:color w:val="000000"/>
          <w:sz w:val="28"/>
          <w:szCs w:val="28"/>
        </w:rPr>
        <w:t>(площадь питания 10×10 см) использовали</w:t>
      </w:r>
      <w:r w:rsidRPr="00490C7D">
        <w:rPr>
          <w:rFonts w:ascii="Times New Roman" w:hAnsi="Times New Roman"/>
          <w:sz w:val="28"/>
          <w:szCs w:val="28"/>
        </w:rPr>
        <w:t xml:space="preserve"> сложное азотно-фосфорно-калийное удобрение по </w:t>
      </w:r>
      <w:smartTag w:uri="urn:schemas-microsoft-com:office:smarttags" w:element="metricconverter">
        <w:smartTagPr>
          <w:attr w:name="ProductID" w:val="1 г"/>
        </w:smartTagPr>
        <w:r w:rsidRPr="00490C7D">
          <w:rPr>
            <w:rFonts w:ascii="Times New Roman" w:hAnsi="Times New Roman"/>
            <w:sz w:val="28"/>
            <w:szCs w:val="28"/>
          </w:rPr>
          <w:t>1 г</w:t>
        </w:r>
      </w:smartTag>
      <w:r w:rsidRPr="00490C7D">
        <w:rPr>
          <w:rFonts w:ascii="Times New Roman" w:hAnsi="Times New Roman"/>
          <w:sz w:val="28"/>
          <w:szCs w:val="28"/>
        </w:rPr>
        <w:t xml:space="preserve"> (в туках) на одно растение, действующее вещество (</w:t>
      </w:r>
      <w:r w:rsidRPr="00490C7D">
        <w:rPr>
          <w:rFonts w:ascii="Times New Roman" w:hAnsi="Times New Roman"/>
          <w:sz w:val="28"/>
          <w:szCs w:val="28"/>
          <w:lang w:val="en-US"/>
        </w:rPr>
        <w:t>NPK</w:t>
      </w:r>
      <w:r w:rsidRPr="00490C7D">
        <w:rPr>
          <w:rFonts w:ascii="Times New Roman" w:hAnsi="Times New Roman"/>
          <w:sz w:val="28"/>
          <w:szCs w:val="28"/>
        </w:rPr>
        <w:t>) – 10, 20, 20 %. Удобрения вносились в фазу третьего листа. Схема опыта: 1 вариант − без удобрений (контроль) и 2 вариант − с использованием удобрений. Анализы растений проводились в 2011 году на растениях весеннего посева того же года в фазу цветения. Учитывалось общее количество боковых побегов на одно растение и доля генеративных.</w:t>
      </w:r>
    </w:p>
    <w:p w:rsidR="00B71C0D" w:rsidRPr="00E84412" w:rsidRDefault="00B71C0D" w:rsidP="00E84412">
      <w:pPr>
        <w:spacing w:after="0" w:line="360" w:lineRule="auto"/>
        <w:ind w:firstLine="709"/>
        <w:jc w:val="both"/>
        <w:rPr>
          <w:rFonts w:ascii="Times New Roman" w:hAnsi="Times New Roman"/>
          <w:sz w:val="28"/>
          <w:szCs w:val="28"/>
        </w:rPr>
      </w:pPr>
      <w:r w:rsidRPr="00D811B1">
        <w:rPr>
          <w:rFonts w:ascii="Times New Roman" w:hAnsi="Times New Roman"/>
          <w:color w:val="000000"/>
          <w:sz w:val="28"/>
          <w:szCs w:val="28"/>
        </w:rPr>
        <w:t>Влияние температуры на переход</w:t>
      </w:r>
      <w:r w:rsidRPr="00490C7D">
        <w:rPr>
          <w:rFonts w:ascii="Times New Roman" w:hAnsi="Times New Roman"/>
          <w:sz w:val="28"/>
          <w:szCs w:val="28"/>
        </w:rPr>
        <w:t xml:space="preserve"> растений в фазу кущения изучали в ящиках в два срока (май − июнь и июль − август), в оранжерее и на площадке при площади питания 5×5 см. В почве на глубине </w:t>
      </w:r>
      <w:smartTag w:uri="urn:schemas-microsoft-com:office:smarttags" w:element="metricconverter">
        <w:smartTagPr>
          <w:attr w:name="ProductID" w:val="5 см"/>
        </w:smartTagPr>
        <w:r w:rsidRPr="00490C7D">
          <w:rPr>
            <w:rFonts w:ascii="Times New Roman" w:hAnsi="Times New Roman"/>
            <w:sz w:val="28"/>
            <w:szCs w:val="28"/>
          </w:rPr>
          <w:t>5 см</w:t>
        </w:r>
      </w:smartTag>
      <w:r w:rsidRPr="00490C7D">
        <w:rPr>
          <w:rFonts w:ascii="Times New Roman" w:hAnsi="Times New Roman"/>
          <w:sz w:val="28"/>
          <w:szCs w:val="28"/>
        </w:rPr>
        <w:t xml:space="preserve"> были установлены термометры, с которых дважды в день (в 9 и 15 часов) снимались показания.</w:t>
      </w:r>
      <w:r w:rsidRPr="00CD7B04">
        <w:rPr>
          <w:rFonts w:ascii="Times New Roman" w:hAnsi="Times New Roman"/>
          <w:sz w:val="28"/>
          <w:szCs w:val="28"/>
        </w:rPr>
        <w:t xml:space="preserve"> </w:t>
      </w:r>
      <w:r w:rsidRPr="00D811B1">
        <w:rPr>
          <w:rFonts w:ascii="Times New Roman" w:hAnsi="Times New Roman"/>
          <w:sz w:val="28"/>
          <w:szCs w:val="28"/>
        </w:rPr>
        <w:t>Для установления энергетических</w:t>
      </w:r>
      <w:r>
        <w:rPr>
          <w:rFonts w:ascii="Times New Roman" w:hAnsi="Times New Roman"/>
          <w:sz w:val="28"/>
          <w:szCs w:val="28"/>
        </w:rPr>
        <w:t xml:space="preserve"> запасов семян посевы проводили в лабораторных условиях на агар-агаре (в пробирках). </w:t>
      </w:r>
    </w:p>
    <w:p w:rsidR="00B71C0D" w:rsidRPr="008A0BCE" w:rsidRDefault="00B71C0D" w:rsidP="008B3286">
      <w:pPr>
        <w:spacing w:after="0" w:line="360" w:lineRule="auto"/>
        <w:ind w:firstLine="709"/>
        <w:jc w:val="both"/>
        <w:rPr>
          <w:rFonts w:ascii="Times New Roman" w:hAnsi="Times New Roman"/>
          <w:color w:val="000000"/>
          <w:sz w:val="28"/>
          <w:szCs w:val="28"/>
        </w:rPr>
      </w:pPr>
      <w:r w:rsidRPr="00104532">
        <w:rPr>
          <w:rFonts w:ascii="Times New Roman" w:hAnsi="Times New Roman"/>
          <w:b/>
          <w:i/>
          <w:sz w:val="28"/>
          <w:szCs w:val="28"/>
        </w:rPr>
        <w:t xml:space="preserve">Основная часть. </w:t>
      </w:r>
      <w:r w:rsidRPr="008A0BCE">
        <w:rPr>
          <w:rFonts w:ascii="Times New Roman" w:hAnsi="Times New Roman"/>
          <w:color w:val="000000"/>
          <w:sz w:val="28"/>
          <w:szCs w:val="28"/>
        </w:rPr>
        <w:t>Глубина залегания зоны кущения имеет практическое значение, поскольку влияет на число фитомеров в зоне кущения, формирование запасающих органов, корней и т.д. Семена вида прорастают быстро (через 5-6 дней); на поверхности появляется колеоптиль, в пазухе которого обособляется узел, почечка и короткое междоузлие, составляющие вместе с освободившимися из «плена» колеоптиля короткими пластинкой и влагалищем первый фитомер образующе</w:t>
      </w:r>
      <w:r>
        <w:rPr>
          <w:rFonts w:ascii="Times New Roman" w:hAnsi="Times New Roman"/>
          <w:color w:val="000000"/>
          <w:sz w:val="28"/>
          <w:szCs w:val="28"/>
        </w:rPr>
        <w:t xml:space="preserve">гося растения. Большое влияние </w:t>
      </w:r>
      <w:r w:rsidRPr="008A0BCE">
        <w:rPr>
          <w:rFonts w:ascii="Times New Roman" w:hAnsi="Times New Roman"/>
          <w:color w:val="000000"/>
          <w:sz w:val="28"/>
          <w:szCs w:val="28"/>
        </w:rPr>
        <w:t xml:space="preserve">на прорастание семян оказывает глубина посева: изменяются сроки всходов, длина колеоптиля и зародышевого междоузлия, </w:t>
      </w:r>
      <w:r>
        <w:rPr>
          <w:rFonts w:ascii="Times New Roman" w:hAnsi="Times New Roman"/>
          <w:color w:val="000000"/>
          <w:sz w:val="28"/>
          <w:szCs w:val="28"/>
        </w:rPr>
        <w:t>глубина залегания зоны кущения</w:t>
      </w:r>
      <w:r w:rsidRPr="008A0BCE">
        <w:rPr>
          <w:rFonts w:ascii="Times New Roman" w:hAnsi="Times New Roman"/>
          <w:color w:val="000000"/>
          <w:sz w:val="28"/>
          <w:szCs w:val="28"/>
        </w:rPr>
        <w:t>. На размеры колеоптиля и глубину залегания зоны кущения злаков оказывает вл</w:t>
      </w:r>
      <w:r w:rsidRPr="004A7177">
        <w:rPr>
          <w:rFonts w:ascii="Times New Roman" w:hAnsi="Times New Roman"/>
          <w:color w:val="000000"/>
          <w:sz w:val="28"/>
          <w:szCs w:val="28"/>
        </w:rPr>
        <w:t>и</w:t>
      </w:r>
      <w:r w:rsidRPr="008A0BCE">
        <w:rPr>
          <w:rFonts w:ascii="Times New Roman" w:hAnsi="Times New Roman"/>
          <w:color w:val="000000"/>
          <w:sz w:val="28"/>
          <w:szCs w:val="28"/>
        </w:rPr>
        <w:t>яни</w:t>
      </w:r>
      <w:r>
        <w:rPr>
          <w:rFonts w:ascii="Times New Roman" w:hAnsi="Times New Roman"/>
          <w:color w:val="000000"/>
          <w:sz w:val="28"/>
          <w:szCs w:val="28"/>
        </w:rPr>
        <w:t xml:space="preserve">е световой режим и температура </w:t>
      </w:r>
      <w:r w:rsidRPr="008B3286">
        <w:rPr>
          <w:rFonts w:ascii="Times New Roman" w:hAnsi="Times New Roman"/>
          <w:color w:val="000000"/>
          <w:sz w:val="28"/>
          <w:szCs w:val="28"/>
        </w:rPr>
        <w:t>[</w:t>
      </w:r>
      <w:r>
        <w:rPr>
          <w:rFonts w:ascii="Times New Roman" w:hAnsi="Times New Roman"/>
          <w:color w:val="000000"/>
          <w:sz w:val="28"/>
          <w:szCs w:val="28"/>
        </w:rPr>
        <w:t>26</w:t>
      </w:r>
      <w:r w:rsidRPr="008B3286">
        <w:rPr>
          <w:rFonts w:ascii="Times New Roman" w:hAnsi="Times New Roman"/>
          <w:color w:val="000000"/>
          <w:sz w:val="28"/>
          <w:szCs w:val="28"/>
        </w:rPr>
        <w:t>]</w:t>
      </w:r>
      <w:r w:rsidRPr="008A0BCE">
        <w:rPr>
          <w:rFonts w:ascii="Times New Roman" w:hAnsi="Times New Roman"/>
          <w:color w:val="000000"/>
          <w:sz w:val="28"/>
          <w:szCs w:val="28"/>
        </w:rPr>
        <w:t xml:space="preserve">. Это подтверждается также нашими опытами с овсяницей луговой </w:t>
      </w:r>
      <w:r w:rsidRPr="009E49F9">
        <w:rPr>
          <w:rFonts w:ascii="Times New Roman" w:hAnsi="Times New Roman"/>
          <w:color w:val="000000"/>
          <w:sz w:val="28"/>
          <w:szCs w:val="28"/>
        </w:rPr>
        <w:t>(таб.).</w:t>
      </w:r>
    </w:p>
    <w:p w:rsidR="00B71C0D" w:rsidRPr="00F1020D" w:rsidRDefault="00B71C0D" w:rsidP="00F1020D">
      <w:pPr>
        <w:spacing w:after="0" w:line="360" w:lineRule="auto"/>
        <w:ind w:firstLine="709"/>
        <w:jc w:val="center"/>
        <w:rPr>
          <w:rFonts w:ascii="Times New Roman" w:hAnsi="Times New Roman"/>
          <w:sz w:val="28"/>
          <w:szCs w:val="28"/>
        </w:rPr>
      </w:pPr>
      <w:r w:rsidRPr="00162C85">
        <w:rPr>
          <w:rFonts w:ascii="Times New Roman" w:hAnsi="Times New Roman"/>
          <w:color w:val="000000"/>
          <w:sz w:val="28"/>
          <w:szCs w:val="28"/>
        </w:rPr>
        <w:t xml:space="preserve">Таблица </w:t>
      </w:r>
      <w:r w:rsidRPr="00F1020D">
        <w:rPr>
          <w:rFonts w:ascii="Times New Roman" w:hAnsi="Times New Roman"/>
          <w:sz w:val="28"/>
          <w:szCs w:val="28"/>
        </w:rPr>
        <w:t>–</w:t>
      </w:r>
      <w:r w:rsidRPr="00162C85">
        <w:rPr>
          <w:rFonts w:ascii="Times New Roman" w:hAnsi="Times New Roman"/>
          <w:color w:val="000000"/>
          <w:sz w:val="28"/>
          <w:szCs w:val="28"/>
        </w:rPr>
        <w:t>Влияние условий среды на прорастание семян овсяницы луговой (Саранск, 2010)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81"/>
        <w:gridCol w:w="1548"/>
        <w:gridCol w:w="1863"/>
        <w:gridCol w:w="1861"/>
        <w:gridCol w:w="1833"/>
      </w:tblGrid>
      <w:tr w:rsidR="00B71C0D" w:rsidRPr="008A0BCE" w:rsidTr="00977727">
        <w:tc>
          <w:tcPr>
            <w:tcW w:w="2235" w:type="dxa"/>
            <w:vMerge w:val="restart"/>
          </w:tcPr>
          <w:p w:rsidR="00B71C0D" w:rsidRPr="003F6F9B" w:rsidRDefault="00B71C0D" w:rsidP="008B3286">
            <w:pPr>
              <w:spacing w:after="0" w:line="240" w:lineRule="auto"/>
              <w:jc w:val="center"/>
              <w:rPr>
                <w:rFonts w:ascii="Times New Roman" w:hAnsi="Times New Roman"/>
                <w:b/>
                <w:color w:val="000000"/>
                <w:sz w:val="24"/>
                <w:szCs w:val="24"/>
              </w:rPr>
            </w:pPr>
            <w:r w:rsidRPr="003F6F9B">
              <w:rPr>
                <w:rFonts w:ascii="Times New Roman" w:hAnsi="Times New Roman"/>
                <w:b/>
                <w:color w:val="000000"/>
                <w:sz w:val="24"/>
                <w:szCs w:val="24"/>
              </w:rPr>
              <w:t>Условия выращивания</w:t>
            </w:r>
          </w:p>
        </w:tc>
        <w:tc>
          <w:tcPr>
            <w:tcW w:w="1593" w:type="dxa"/>
            <w:vMerge w:val="restart"/>
          </w:tcPr>
          <w:p w:rsidR="00B71C0D" w:rsidRPr="003F6F9B" w:rsidRDefault="00B71C0D" w:rsidP="008B3286">
            <w:pPr>
              <w:spacing w:after="0" w:line="240" w:lineRule="auto"/>
              <w:jc w:val="center"/>
              <w:rPr>
                <w:rFonts w:ascii="Times New Roman" w:hAnsi="Times New Roman"/>
                <w:b/>
                <w:color w:val="000000"/>
                <w:sz w:val="24"/>
                <w:szCs w:val="24"/>
              </w:rPr>
            </w:pPr>
            <w:r w:rsidRPr="003F6F9B">
              <w:rPr>
                <w:rFonts w:ascii="Times New Roman" w:hAnsi="Times New Roman"/>
                <w:b/>
                <w:color w:val="000000"/>
                <w:sz w:val="24"/>
                <w:szCs w:val="24"/>
              </w:rPr>
              <w:t>Глубина посева, см</w:t>
            </w:r>
          </w:p>
        </w:tc>
        <w:tc>
          <w:tcPr>
            <w:tcW w:w="3828" w:type="dxa"/>
            <w:gridSpan w:val="2"/>
          </w:tcPr>
          <w:p w:rsidR="00B71C0D" w:rsidRPr="003F6F9B" w:rsidRDefault="00B71C0D" w:rsidP="008B3286">
            <w:pPr>
              <w:spacing w:after="0" w:line="240" w:lineRule="auto"/>
              <w:ind w:firstLine="709"/>
              <w:jc w:val="center"/>
              <w:rPr>
                <w:rFonts w:ascii="Times New Roman" w:hAnsi="Times New Roman"/>
                <w:b/>
                <w:color w:val="000000"/>
                <w:sz w:val="24"/>
                <w:szCs w:val="24"/>
              </w:rPr>
            </w:pPr>
            <w:r w:rsidRPr="003F6F9B">
              <w:rPr>
                <w:rFonts w:ascii="Times New Roman" w:hAnsi="Times New Roman"/>
                <w:b/>
                <w:color w:val="000000"/>
                <w:sz w:val="24"/>
                <w:szCs w:val="24"/>
              </w:rPr>
              <w:t>Длина, мм</w:t>
            </w:r>
            <w:r w:rsidRPr="003F6F9B">
              <w:rPr>
                <w:rFonts w:ascii="Times New Roman" w:hAnsi="Times New Roman"/>
                <w:b/>
                <w:bCs/>
                <w:color w:val="000000"/>
                <w:sz w:val="24"/>
                <w:szCs w:val="24"/>
              </w:rPr>
              <w:t>(</w:t>
            </w:r>
            <w:r w:rsidRPr="003F6F9B">
              <w:rPr>
                <w:rFonts w:ascii="Times New Roman" w:hAnsi="Times New Roman"/>
                <w:b/>
                <w:bCs/>
                <w:color w:val="000000"/>
                <w:sz w:val="24"/>
                <w:szCs w:val="24"/>
              </w:rPr>
              <w:object w:dxaOrig="283" w:dyaOrig="3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5pt" o:ole="">
                  <v:imagedata r:id="rId6" o:title=""/>
                </v:shape>
                <o:OLEObject Type="Embed" ProgID="Equation.3" ShapeID="_x0000_i1025" DrawAspect="Content" ObjectID="_1456264412" r:id="rId7"/>
              </w:object>
            </w:r>
            <w:r w:rsidRPr="003F6F9B">
              <w:rPr>
                <w:rFonts w:ascii="Times New Roman" w:hAnsi="Times New Roman"/>
                <w:b/>
                <w:bCs/>
                <w:color w:val="000000"/>
                <w:sz w:val="24"/>
                <w:szCs w:val="24"/>
                <w:lang w:val="en-US"/>
              </w:rPr>
              <w:t>±</w:t>
            </w:r>
            <w:r w:rsidRPr="003F6F9B">
              <w:rPr>
                <w:rFonts w:ascii="Times New Roman" w:hAnsi="Times New Roman"/>
                <w:b/>
                <w:bCs/>
                <w:color w:val="000000"/>
                <w:sz w:val="24"/>
                <w:szCs w:val="24"/>
                <w:lang w:val="en-US"/>
              </w:rPr>
              <w:object w:dxaOrig="223" w:dyaOrig="283">
                <v:shape id="_x0000_i1026" type="#_x0000_t75" style="width:11.4pt;height:14.4pt" o:ole="">
                  <v:imagedata r:id="rId8" o:title=""/>
                </v:shape>
                <o:OLEObject Type="Embed" ProgID="Equation.3" ShapeID="_x0000_i1026" DrawAspect="Content" ObjectID="_1456264413" r:id="rId9"/>
              </w:object>
            </w:r>
            <w:r w:rsidRPr="003F6F9B">
              <w:rPr>
                <w:rFonts w:ascii="Times New Roman" w:hAnsi="Times New Roman"/>
                <w:b/>
                <w:bCs/>
                <w:color w:val="000000"/>
                <w:sz w:val="24"/>
                <w:szCs w:val="24"/>
              </w:rPr>
              <w:t>)</w:t>
            </w:r>
            <w:r w:rsidRPr="003F6F9B">
              <w:rPr>
                <w:rFonts w:ascii="Times New Roman" w:hAnsi="Times New Roman"/>
                <w:b/>
                <w:color w:val="000000"/>
                <w:sz w:val="24"/>
                <w:szCs w:val="24"/>
              </w:rPr>
              <w:t>:</w:t>
            </w:r>
          </w:p>
        </w:tc>
        <w:tc>
          <w:tcPr>
            <w:tcW w:w="1914" w:type="dxa"/>
            <w:vMerge w:val="restart"/>
          </w:tcPr>
          <w:p w:rsidR="00B71C0D" w:rsidRPr="003F6F9B" w:rsidRDefault="00B71C0D" w:rsidP="008B3286">
            <w:pPr>
              <w:spacing w:after="0" w:line="240" w:lineRule="auto"/>
              <w:jc w:val="center"/>
              <w:rPr>
                <w:rFonts w:ascii="Times New Roman" w:hAnsi="Times New Roman"/>
                <w:b/>
                <w:color w:val="000000"/>
                <w:sz w:val="24"/>
                <w:szCs w:val="24"/>
              </w:rPr>
            </w:pPr>
            <w:r w:rsidRPr="003F6F9B">
              <w:rPr>
                <w:rFonts w:ascii="Times New Roman" w:hAnsi="Times New Roman"/>
                <w:b/>
                <w:color w:val="000000"/>
                <w:sz w:val="24"/>
                <w:szCs w:val="24"/>
              </w:rPr>
              <w:t>Глубина зоны кущения, мм</w:t>
            </w:r>
          </w:p>
        </w:tc>
      </w:tr>
      <w:tr w:rsidR="00B71C0D" w:rsidRPr="008A0BCE" w:rsidTr="00977727">
        <w:tc>
          <w:tcPr>
            <w:tcW w:w="2235" w:type="dxa"/>
            <w:vMerge/>
          </w:tcPr>
          <w:p w:rsidR="00B71C0D" w:rsidRPr="00293AC5" w:rsidRDefault="00B71C0D" w:rsidP="008B3286">
            <w:pPr>
              <w:spacing w:after="0" w:line="240" w:lineRule="auto"/>
              <w:ind w:firstLine="709"/>
              <w:jc w:val="both"/>
              <w:rPr>
                <w:rFonts w:ascii="Times New Roman" w:hAnsi="Times New Roman"/>
                <w:color w:val="000000"/>
                <w:sz w:val="24"/>
                <w:szCs w:val="24"/>
              </w:rPr>
            </w:pPr>
          </w:p>
        </w:tc>
        <w:tc>
          <w:tcPr>
            <w:tcW w:w="1593" w:type="dxa"/>
            <w:vMerge/>
          </w:tcPr>
          <w:p w:rsidR="00B71C0D" w:rsidRPr="00293AC5" w:rsidRDefault="00B71C0D" w:rsidP="008B3286">
            <w:pPr>
              <w:spacing w:after="0" w:line="240" w:lineRule="auto"/>
              <w:ind w:firstLine="709"/>
              <w:jc w:val="both"/>
              <w:rPr>
                <w:rFonts w:ascii="Times New Roman" w:hAnsi="Times New Roman"/>
                <w:color w:val="000000"/>
                <w:sz w:val="24"/>
                <w:szCs w:val="24"/>
              </w:rPr>
            </w:pPr>
          </w:p>
        </w:tc>
        <w:tc>
          <w:tcPr>
            <w:tcW w:w="1914" w:type="dxa"/>
          </w:tcPr>
          <w:p w:rsidR="00B71C0D" w:rsidRPr="003F6F9B" w:rsidRDefault="00B71C0D" w:rsidP="008B3286">
            <w:pPr>
              <w:spacing w:after="0" w:line="240" w:lineRule="auto"/>
              <w:jc w:val="both"/>
              <w:rPr>
                <w:rFonts w:ascii="Times New Roman" w:hAnsi="Times New Roman"/>
                <w:b/>
                <w:color w:val="000000"/>
                <w:sz w:val="24"/>
                <w:szCs w:val="24"/>
              </w:rPr>
            </w:pPr>
            <w:r w:rsidRPr="003F6F9B">
              <w:rPr>
                <w:rFonts w:ascii="Times New Roman" w:hAnsi="Times New Roman"/>
                <w:b/>
                <w:color w:val="000000"/>
                <w:sz w:val="24"/>
                <w:szCs w:val="24"/>
              </w:rPr>
              <w:t>колеоптиля :</w:t>
            </w:r>
          </w:p>
        </w:tc>
        <w:tc>
          <w:tcPr>
            <w:tcW w:w="1914" w:type="dxa"/>
          </w:tcPr>
          <w:p w:rsidR="00B71C0D" w:rsidRPr="003F6F9B" w:rsidRDefault="00B71C0D" w:rsidP="008B3286">
            <w:pPr>
              <w:spacing w:after="0" w:line="240" w:lineRule="auto"/>
              <w:jc w:val="both"/>
              <w:rPr>
                <w:rFonts w:ascii="Times New Roman" w:hAnsi="Times New Roman"/>
                <w:b/>
                <w:color w:val="000000"/>
                <w:sz w:val="24"/>
                <w:szCs w:val="24"/>
              </w:rPr>
            </w:pPr>
            <w:r w:rsidRPr="003F6F9B">
              <w:rPr>
                <w:rFonts w:ascii="Times New Roman" w:hAnsi="Times New Roman"/>
                <w:b/>
                <w:color w:val="000000"/>
                <w:sz w:val="24"/>
                <w:szCs w:val="24"/>
              </w:rPr>
              <w:t>мезокотиля</w:t>
            </w:r>
          </w:p>
        </w:tc>
        <w:tc>
          <w:tcPr>
            <w:tcW w:w="1914" w:type="dxa"/>
            <w:vMerge/>
          </w:tcPr>
          <w:p w:rsidR="00B71C0D" w:rsidRPr="00293AC5" w:rsidRDefault="00B71C0D" w:rsidP="008B3286">
            <w:pPr>
              <w:spacing w:after="0" w:line="240" w:lineRule="auto"/>
              <w:ind w:firstLine="709"/>
              <w:jc w:val="both"/>
              <w:rPr>
                <w:rFonts w:ascii="Times New Roman" w:hAnsi="Times New Roman"/>
                <w:color w:val="000000"/>
                <w:sz w:val="24"/>
                <w:szCs w:val="24"/>
              </w:rPr>
            </w:pPr>
          </w:p>
        </w:tc>
      </w:tr>
      <w:tr w:rsidR="00B71C0D" w:rsidRPr="008A0BCE" w:rsidTr="00977727">
        <w:tc>
          <w:tcPr>
            <w:tcW w:w="2235" w:type="dxa"/>
          </w:tcPr>
          <w:p w:rsidR="00B71C0D" w:rsidRPr="00293AC5" w:rsidRDefault="00B71C0D" w:rsidP="008B3286">
            <w:pPr>
              <w:spacing w:after="0" w:line="240" w:lineRule="auto"/>
              <w:jc w:val="both"/>
              <w:rPr>
                <w:rFonts w:ascii="Times New Roman" w:hAnsi="Times New Roman"/>
                <w:color w:val="000000"/>
                <w:sz w:val="24"/>
                <w:szCs w:val="24"/>
              </w:rPr>
            </w:pPr>
            <w:r w:rsidRPr="00293AC5">
              <w:rPr>
                <w:rFonts w:ascii="Times New Roman" w:hAnsi="Times New Roman"/>
                <w:color w:val="000000"/>
                <w:sz w:val="24"/>
                <w:szCs w:val="24"/>
              </w:rPr>
              <w:t>Площадка</w:t>
            </w:r>
          </w:p>
        </w:tc>
        <w:tc>
          <w:tcPr>
            <w:tcW w:w="1593" w:type="dxa"/>
          </w:tcPr>
          <w:p w:rsidR="00B71C0D" w:rsidRPr="00293AC5" w:rsidRDefault="00B71C0D" w:rsidP="008B3286">
            <w:pPr>
              <w:spacing w:after="0" w:line="240" w:lineRule="auto"/>
              <w:ind w:firstLine="709"/>
              <w:jc w:val="center"/>
              <w:rPr>
                <w:rFonts w:ascii="Times New Roman" w:hAnsi="Times New Roman"/>
                <w:color w:val="000000"/>
                <w:sz w:val="24"/>
                <w:szCs w:val="24"/>
              </w:rPr>
            </w:pPr>
            <w:r w:rsidRPr="00293AC5">
              <w:rPr>
                <w:rFonts w:ascii="Times New Roman" w:hAnsi="Times New Roman"/>
                <w:color w:val="000000"/>
                <w:sz w:val="24"/>
                <w:szCs w:val="24"/>
              </w:rPr>
              <w:t>1,5</w:t>
            </w:r>
          </w:p>
        </w:tc>
        <w:tc>
          <w:tcPr>
            <w:tcW w:w="1914" w:type="dxa"/>
          </w:tcPr>
          <w:p w:rsidR="00B71C0D" w:rsidRPr="00293AC5" w:rsidRDefault="00B71C0D" w:rsidP="008B3286">
            <w:pPr>
              <w:spacing w:after="0" w:line="240" w:lineRule="auto"/>
              <w:jc w:val="center"/>
              <w:rPr>
                <w:rFonts w:ascii="Times New Roman" w:hAnsi="Times New Roman"/>
                <w:color w:val="000000"/>
                <w:sz w:val="24"/>
                <w:szCs w:val="24"/>
              </w:rPr>
            </w:pPr>
            <w:r w:rsidRPr="00293AC5">
              <w:rPr>
                <w:rFonts w:ascii="Times New Roman" w:hAnsi="Times New Roman"/>
                <w:color w:val="000000"/>
                <w:sz w:val="24"/>
                <w:szCs w:val="24"/>
              </w:rPr>
              <w:t xml:space="preserve">9,3 </w:t>
            </w:r>
            <w:r w:rsidRPr="00293AC5">
              <w:rPr>
                <w:rFonts w:ascii="Times New Roman" w:hAnsi="Times New Roman"/>
                <w:color w:val="000000"/>
                <w:sz w:val="24"/>
                <w:szCs w:val="24"/>
                <w:u w:val="single"/>
              </w:rPr>
              <w:t>+</w:t>
            </w:r>
            <w:r w:rsidRPr="00293AC5">
              <w:rPr>
                <w:rFonts w:ascii="Times New Roman" w:hAnsi="Times New Roman"/>
                <w:color w:val="000000"/>
                <w:sz w:val="24"/>
                <w:szCs w:val="24"/>
              </w:rPr>
              <w:t xml:space="preserve"> 0,4</w:t>
            </w:r>
          </w:p>
        </w:tc>
        <w:tc>
          <w:tcPr>
            <w:tcW w:w="1914" w:type="dxa"/>
          </w:tcPr>
          <w:p w:rsidR="00B71C0D" w:rsidRPr="00293AC5" w:rsidRDefault="00B71C0D" w:rsidP="008B3286">
            <w:pPr>
              <w:spacing w:after="0" w:line="240" w:lineRule="auto"/>
              <w:jc w:val="center"/>
              <w:rPr>
                <w:rFonts w:ascii="Times New Roman" w:hAnsi="Times New Roman"/>
                <w:color w:val="000000"/>
                <w:sz w:val="24"/>
                <w:szCs w:val="24"/>
              </w:rPr>
            </w:pPr>
            <w:r w:rsidRPr="00293AC5">
              <w:rPr>
                <w:rFonts w:ascii="Times New Roman" w:hAnsi="Times New Roman"/>
                <w:color w:val="000000"/>
                <w:sz w:val="24"/>
                <w:szCs w:val="24"/>
              </w:rPr>
              <w:t xml:space="preserve">7,7 </w:t>
            </w:r>
            <w:r w:rsidRPr="00293AC5">
              <w:rPr>
                <w:rFonts w:ascii="Times New Roman" w:hAnsi="Times New Roman"/>
                <w:color w:val="000000"/>
                <w:sz w:val="24"/>
                <w:szCs w:val="24"/>
                <w:u w:val="single"/>
              </w:rPr>
              <w:t>+</w:t>
            </w:r>
            <w:r w:rsidRPr="00293AC5">
              <w:rPr>
                <w:rFonts w:ascii="Times New Roman" w:hAnsi="Times New Roman"/>
                <w:color w:val="000000"/>
                <w:sz w:val="24"/>
                <w:szCs w:val="24"/>
              </w:rPr>
              <w:t xml:space="preserve"> 0,3</w:t>
            </w:r>
          </w:p>
        </w:tc>
        <w:tc>
          <w:tcPr>
            <w:tcW w:w="1914" w:type="dxa"/>
          </w:tcPr>
          <w:p w:rsidR="00B71C0D" w:rsidRPr="00293AC5" w:rsidRDefault="00B71C0D" w:rsidP="008B3286">
            <w:pPr>
              <w:spacing w:after="0" w:line="240" w:lineRule="auto"/>
              <w:jc w:val="center"/>
              <w:rPr>
                <w:rFonts w:ascii="Times New Roman" w:hAnsi="Times New Roman"/>
                <w:color w:val="000000"/>
                <w:sz w:val="24"/>
                <w:szCs w:val="24"/>
              </w:rPr>
            </w:pPr>
            <w:r w:rsidRPr="00293AC5">
              <w:rPr>
                <w:rFonts w:ascii="Times New Roman" w:hAnsi="Times New Roman"/>
                <w:color w:val="000000"/>
                <w:sz w:val="24"/>
                <w:szCs w:val="24"/>
              </w:rPr>
              <w:t xml:space="preserve">5,0 </w:t>
            </w:r>
            <w:r w:rsidRPr="00293AC5">
              <w:rPr>
                <w:rFonts w:ascii="Times New Roman" w:hAnsi="Times New Roman"/>
                <w:color w:val="000000"/>
                <w:sz w:val="24"/>
                <w:szCs w:val="24"/>
                <w:u w:val="single"/>
              </w:rPr>
              <w:t>+</w:t>
            </w:r>
            <w:r w:rsidRPr="00293AC5">
              <w:rPr>
                <w:rFonts w:ascii="Times New Roman" w:hAnsi="Times New Roman"/>
                <w:color w:val="000000"/>
                <w:sz w:val="24"/>
                <w:szCs w:val="24"/>
              </w:rPr>
              <w:t>0,07</w:t>
            </w:r>
          </w:p>
        </w:tc>
      </w:tr>
      <w:tr w:rsidR="00B71C0D" w:rsidRPr="008A0BCE" w:rsidTr="00977727">
        <w:tc>
          <w:tcPr>
            <w:tcW w:w="2235" w:type="dxa"/>
          </w:tcPr>
          <w:p w:rsidR="00B71C0D" w:rsidRPr="00293AC5" w:rsidRDefault="00B71C0D" w:rsidP="008B3286">
            <w:pPr>
              <w:spacing w:after="0" w:line="240" w:lineRule="auto"/>
              <w:jc w:val="both"/>
              <w:rPr>
                <w:rFonts w:ascii="Times New Roman" w:hAnsi="Times New Roman"/>
                <w:color w:val="000000"/>
                <w:sz w:val="24"/>
                <w:szCs w:val="24"/>
              </w:rPr>
            </w:pPr>
            <w:r w:rsidRPr="00293AC5">
              <w:rPr>
                <w:rFonts w:ascii="Times New Roman" w:hAnsi="Times New Roman"/>
                <w:color w:val="000000"/>
                <w:sz w:val="24"/>
                <w:szCs w:val="24"/>
              </w:rPr>
              <w:t>Площадка</w:t>
            </w:r>
          </w:p>
        </w:tc>
        <w:tc>
          <w:tcPr>
            <w:tcW w:w="1593" w:type="dxa"/>
          </w:tcPr>
          <w:p w:rsidR="00B71C0D" w:rsidRPr="00293AC5" w:rsidRDefault="00B71C0D" w:rsidP="008B3286">
            <w:pPr>
              <w:spacing w:after="0" w:line="240" w:lineRule="auto"/>
              <w:ind w:firstLine="709"/>
              <w:jc w:val="center"/>
              <w:rPr>
                <w:rFonts w:ascii="Times New Roman" w:hAnsi="Times New Roman"/>
                <w:color w:val="000000"/>
                <w:sz w:val="24"/>
                <w:szCs w:val="24"/>
              </w:rPr>
            </w:pPr>
            <w:r w:rsidRPr="00293AC5">
              <w:rPr>
                <w:rFonts w:ascii="Times New Roman" w:hAnsi="Times New Roman"/>
                <w:color w:val="000000"/>
                <w:sz w:val="24"/>
                <w:szCs w:val="24"/>
              </w:rPr>
              <w:t>2,5</w:t>
            </w:r>
          </w:p>
        </w:tc>
        <w:tc>
          <w:tcPr>
            <w:tcW w:w="1914" w:type="dxa"/>
          </w:tcPr>
          <w:p w:rsidR="00B71C0D" w:rsidRPr="00293AC5" w:rsidRDefault="00B71C0D" w:rsidP="008B3286">
            <w:pPr>
              <w:spacing w:after="0" w:line="240" w:lineRule="auto"/>
              <w:jc w:val="center"/>
              <w:rPr>
                <w:rFonts w:ascii="Times New Roman" w:hAnsi="Times New Roman"/>
                <w:color w:val="000000"/>
                <w:sz w:val="24"/>
                <w:szCs w:val="24"/>
              </w:rPr>
            </w:pPr>
            <w:r w:rsidRPr="00293AC5">
              <w:rPr>
                <w:rFonts w:ascii="Times New Roman" w:hAnsi="Times New Roman"/>
                <w:color w:val="000000"/>
                <w:sz w:val="24"/>
                <w:szCs w:val="24"/>
              </w:rPr>
              <w:t xml:space="preserve">17,9 </w:t>
            </w:r>
            <w:r w:rsidRPr="00293AC5">
              <w:rPr>
                <w:rFonts w:ascii="Times New Roman" w:hAnsi="Times New Roman"/>
                <w:color w:val="000000"/>
                <w:sz w:val="24"/>
                <w:szCs w:val="24"/>
                <w:u w:val="single"/>
              </w:rPr>
              <w:t>+</w:t>
            </w:r>
            <w:r w:rsidRPr="00293AC5">
              <w:rPr>
                <w:rFonts w:ascii="Times New Roman" w:hAnsi="Times New Roman"/>
                <w:color w:val="000000"/>
                <w:sz w:val="24"/>
                <w:szCs w:val="24"/>
              </w:rPr>
              <w:t xml:space="preserve"> 0,6</w:t>
            </w:r>
          </w:p>
        </w:tc>
        <w:tc>
          <w:tcPr>
            <w:tcW w:w="1914" w:type="dxa"/>
          </w:tcPr>
          <w:p w:rsidR="00B71C0D" w:rsidRPr="00293AC5" w:rsidRDefault="00B71C0D" w:rsidP="008B3286">
            <w:pPr>
              <w:spacing w:after="0" w:line="240" w:lineRule="auto"/>
              <w:jc w:val="center"/>
              <w:rPr>
                <w:rFonts w:ascii="Times New Roman" w:hAnsi="Times New Roman"/>
                <w:color w:val="000000"/>
                <w:sz w:val="24"/>
                <w:szCs w:val="24"/>
              </w:rPr>
            </w:pPr>
            <w:r w:rsidRPr="00293AC5">
              <w:rPr>
                <w:rFonts w:ascii="Times New Roman" w:hAnsi="Times New Roman"/>
                <w:color w:val="000000"/>
                <w:sz w:val="24"/>
                <w:szCs w:val="24"/>
              </w:rPr>
              <w:t xml:space="preserve">12,4 </w:t>
            </w:r>
            <w:r w:rsidRPr="00293AC5">
              <w:rPr>
                <w:rFonts w:ascii="Times New Roman" w:hAnsi="Times New Roman"/>
                <w:color w:val="000000"/>
                <w:sz w:val="24"/>
                <w:szCs w:val="24"/>
                <w:u w:val="single"/>
              </w:rPr>
              <w:t>+</w:t>
            </w:r>
            <w:r w:rsidRPr="00293AC5">
              <w:rPr>
                <w:rFonts w:ascii="Times New Roman" w:hAnsi="Times New Roman"/>
                <w:color w:val="000000"/>
                <w:sz w:val="24"/>
                <w:szCs w:val="24"/>
              </w:rPr>
              <w:t xml:space="preserve"> 0,6</w:t>
            </w:r>
          </w:p>
        </w:tc>
        <w:tc>
          <w:tcPr>
            <w:tcW w:w="1914" w:type="dxa"/>
          </w:tcPr>
          <w:p w:rsidR="00B71C0D" w:rsidRPr="00293AC5" w:rsidRDefault="00B71C0D" w:rsidP="008B3286">
            <w:pPr>
              <w:spacing w:after="0" w:line="240" w:lineRule="auto"/>
              <w:jc w:val="center"/>
              <w:rPr>
                <w:rFonts w:ascii="Times New Roman" w:hAnsi="Times New Roman"/>
                <w:color w:val="000000"/>
                <w:sz w:val="24"/>
                <w:szCs w:val="24"/>
              </w:rPr>
            </w:pPr>
            <w:r w:rsidRPr="00293AC5">
              <w:rPr>
                <w:rFonts w:ascii="Times New Roman" w:hAnsi="Times New Roman"/>
                <w:color w:val="000000"/>
                <w:sz w:val="24"/>
                <w:szCs w:val="24"/>
              </w:rPr>
              <w:t xml:space="preserve">6,7 </w:t>
            </w:r>
            <w:r w:rsidRPr="00293AC5">
              <w:rPr>
                <w:rFonts w:ascii="Times New Roman" w:hAnsi="Times New Roman"/>
                <w:color w:val="000000"/>
                <w:sz w:val="24"/>
                <w:szCs w:val="24"/>
                <w:u w:val="single"/>
              </w:rPr>
              <w:t>+</w:t>
            </w:r>
            <w:r w:rsidRPr="00293AC5">
              <w:rPr>
                <w:rFonts w:ascii="Times New Roman" w:hAnsi="Times New Roman"/>
                <w:color w:val="000000"/>
                <w:sz w:val="24"/>
                <w:szCs w:val="24"/>
              </w:rPr>
              <w:t xml:space="preserve"> 0,13</w:t>
            </w:r>
          </w:p>
        </w:tc>
      </w:tr>
      <w:tr w:rsidR="00B71C0D" w:rsidRPr="008A0BCE" w:rsidTr="00977727">
        <w:tc>
          <w:tcPr>
            <w:tcW w:w="2235" w:type="dxa"/>
          </w:tcPr>
          <w:p w:rsidR="00B71C0D" w:rsidRPr="00293AC5" w:rsidRDefault="00B71C0D" w:rsidP="008B3286">
            <w:pPr>
              <w:spacing w:after="0" w:line="240" w:lineRule="auto"/>
              <w:jc w:val="both"/>
              <w:rPr>
                <w:rFonts w:ascii="Times New Roman" w:hAnsi="Times New Roman"/>
                <w:color w:val="000000"/>
                <w:sz w:val="24"/>
                <w:szCs w:val="24"/>
              </w:rPr>
            </w:pPr>
            <w:r w:rsidRPr="00293AC5">
              <w:rPr>
                <w:rFonts w:ascii="Times New Roman" w:hAnsi="Times New Roman"/>
                <w:color w:val="000000"/>
                <w:sz w:val="24"/>
                <w:szCs w:val="24"/>
              </w:rPr>
              <w:t>Оранжерея</w:t>
            </w:r>
          </w:p>
        </w:tc>
        <w:tc>
          <w:tcPr>
            <w:tcW w:w="1593" w:type="dxa"/>
          </w:tcPr>
          <w:p w:rsidR="00B71C0D" w:rsidRPr="00293AC5" w:rsidRDefault="00B71C0D" w:rsidP="008B3286">
            <w:pPr>
              <w:spacing w:after="0" w:line="240" w:lineRule="auto"/>
              <w:ind w:firstLine="709"/>
              <w:jc w:val="center"/>
              <w:rPr>
                <w:rFonts w:ascii="Times New Roman" w:hAnsi="Times New Roman"/>
                <w:color w:val="000000"/>
                <w:sz w:val="24"/>
                <w:szCs w:val="24"/>
              </w:rPr>
            </w:pPr>
            <w:r w:rsidRPr="00293AC5">
              <w:rPr>
                <w:rFonts w:ascii="Times New Roman" w:hAnsi="Times New Roman"/>
                <w:color w:val="000000"/>
                <w:sz w:val="24"/>
                <w:szCs w:val="24"/>
              </w:rPr>
              <w:t>2,5</w:t>
            </w:r>
          </w:p>
        </w:tc>
        <w:tc>
          <w:tcPr>
            <w:tcW w:w="1914" w:type="dxa"/>
          </w:tcPr>
          <w:p w:rsidR="00B71C0D" w:rsidRPr="00293AC5" w:rsidRDefault="00B71C0D" w:rsidP="008B3286">
            <w:pPr>
              <w:spacing w:after="0" w:line="240" w:lineRule="auto"/>
              <w:jc w:val="center"/>
              <w:rPr>
                <w:rFonts w:ascii="Times New Roman" w:hAnsi="Times New Roman"/>
                <w:color w:val="000000"/>
                <w:sz w:val="24"/>
                <w:szCs w:val="24"/>
              </w:rPr>
            </w:pPr>
            <w:r w:rsidRPr="00293AC5">
              <w:rPr>
                <w:rFonts w:ascii="Times New Roman" w:hAnsi="Times New Roman"/>
                <w:color w:val="000000"/>
                <w:sz w:val="24"/>
                <w:szCs w:val="24"/>
              </w:rPr>
              <w:t xml:space="preserve">9,4 </w:t>
            </w:r>
            <w:r w:rsidRPr="00293AC5">
              <w:rPr>
                <w:rFonts w:ascii="Times New Roman" w:hAnsi="Times New Roman"/>
                <w:color w:val="000000"/>
                <w:sz w:val="24"/>
                <w:szCs w:val="24"/>
                <w:u w:val="single"/>
              </w:rPr>
              <w:t>+</w:t>
            </w:r>
            <w:r w:rsidRPr="00293AC5">
              <w:rPr>
                <w:rFonts w:ascii="Times New Roman" w:hAnsi="Times New Roman"/>
                <w:color w:val="000000"/>
                <w:sz w:val="24"/>
                <w:szCs w:val="24"/>
              </w:rPr>
              <w:t xml:space="preserve"> 0,12</w:t>
            </w:r>
          </w:p>
        </w:tc>
        <w:tc>
          <w:tcPr>
            <w:tcW w:w="1914" w:type="dxa"/>
          </w:tcPr>
          <w:p w:rsidR="00B71C0D" w:rsidRPr="00293AC5" w:rsidRDefault="00B71C0D" w:rsidP="008B3286">
            <w:pPr>
              <w:spacing w:after="0" w:line="240" w:lineRule="auto"/>
              <w:jc w:val="center"/>
              <w:rPr>
                <w:rFonts w:ascii="Times New Roman" w:hAnsi="Times New Roman"/>
                <w:color w:val="000000"/>
                <w:sz w:val="24"/>
                <w:szCs w:val="24"/>
              </w:rPr>
            </w:pPr>
            <w:r w:rsidRPr="00293AC5">
              <w:rPr>
                <w:rFonts w:ascii="Times New Roman" w:hAnsi="Times New Roman"/>
                <w:color w:val="000000"/>
                <w:sz w:val="24"/>
                <w:szCs w:val="24"/>
              </w:rPr>
              <w:t xml:space="preserve">14,6 </w:t>
            </w:r>
            <w:r w:rsidRPr="00293AC5">
              <w:rPr>
                <w:rFonts w:ascii="Times New Roman" w:hAnsi="Times New Roman"/>
                <w:color w:val="000000"/>
                <w:sz w:val="24"/>
                <w:szCs w:val="24"/>
                <w:u w:val="single"/>
              </w:rPr>
              <w:t>+</w:t>
            </w:r>
            <w:r w:rsidRPr="00293AC5">
              <w:rPr>
                <w:rFonts w:ascii="Times New Roman" w:hAnsi="Times New Roman"/>
                <w:color w:val="000000"/>
                <w:sz w:val="24"/>
                <w:szCs w:val="24"/>
              </w:rPr>
              <w:t xml:space="preserve"> 0,7</w:t>
            </w:r>
          </w:p>
        </w:tc>
        <w:tc>
          <w:tcPr>
            <w:tcW w:w="1914" w:type="dxa"/>
          </w:tcPr>
          <w:p w:rsidR="00B71C0D" w:rsidRPr="00293AC5" w:rsidRDefault="00B71C0D" w:rsidP="008B3286">
            <w:pPr>
              <w:spacing w:after="0" w:line="240" w:lineRule="auto"/>
              <w:jc w:val="center"/>
              <w:rPr>
                <w:rFonts w:ascii="Times New Roman" w:hAnsi="Times New Roman"/>
                <w:color w:val="000000"/>
                <w:sz w:val="24"/>
                <w:szCs w:val="24"/>
              </w:rPr>
            </w:pPr>
            <w:r w:rsidRPr="00293AC5">
              <w:rPr>
                <w:rFonts w:ascii="Times New Roman" w:hAnsi="Times New Roman"/>
                <w:color w:val="000000"/>
                <w:sz w:val="24"/>
                <w:szCs w:val="24"/>
              </w:rPr>
              <w:t xml:space="preserve">4,5 </w:t>
            </w:r>
            <w:r w:rsidRPr="00293AC5">
              <w:rPr>
                <w:rFonts w:ascii="Times New Roman" w:hAnsi="Times New Roman"/>
                <w:color w:val="000000"/>
                <w:sz w:val="24"/>
                <w:szCs w:val="24"/>
                <w:u w:val="single"/>
              </w:rPr>
              <w:t>+</w:t>
            </w:r>
            <w:r w:rsidRPr="00293AC5">
              <w:rPr>
                <w:rFonts w:ascii="Times New Roman" w:hAnsi="Times New Roman"/>
                <w:color w:val="000000"/>
                <w:sz w:val="24"/>
                <w:szCs w:val="24"/>
              </w:rPr>
              <w:t xml:space="preserve"> 0,12</w:t>
            </w:r>
          </w:p>
        </w:tc>
      </w:tr>
      <w:tr w:rsidR="00B71C0D" w:rsidRPr="008A0BCE" w:rsidTr="00977727">
        <w:tc>
          <w:tcPr>
            <w:tcW w:w="2235" w:type="dxa"/>
          </w:tcPr>
          <w:p w:rsidR="00B71C0D" w:rsidRPr="00293AC5" w:rsidRDefault="00B71C0D" w:rsidP="008B3286">
            <w:pPr>
              <w:spacing w:after="0" w:line="240" w:lineRule="auto"/>
              <w:jc w:val="both"/>
              <w:rPr>
                <w:rFonts w:ascii="Times New Roman" w:hAnsi="Times New Roman"/>
                <w:color w:val="000000"/>
                <w:sz w:val="24"/>
                <w:szCs w:val="24"/>
              </w:rPr>
            </w:pPr>
            <w:r w:rsidRPr="00293AC5">
              <w:rPr>
                <w:rFonts w:ascii="Times New Roman" w:hAnsi="Times New Roman"/>
                <w:color w:val="000000"/>
                <w:sz w:val="24"/>
                <w:szCs w:val="24"/>
              </w:rPr>
              <w:t>Площадка (затенение утром и вечером)</w:t>
            </w:r>
          </w:p>
        </w:tc>
        <w:tc>
          <w:tcPr>
            <w:tcW w:w="1593" w:type="dxa"/>
          </w:tcPr>
          <w:p w:rsidR="00B71C0D" w:rsidRPr="00293AC5" w:rsidRDefault="00B71C0D" w:rsidP="008B3286">
            <w:pPr>
              <w:spacing w:after="0" w:line="240" w:lineRule="auto"/>
              <w:ind w:firstLine="709"/>
              <w:jc w:val="center"/>
              <w:rPr>
                <w:rFonts w:ascii="Times New Roman" w:hAnsi="Times New Roman"/>
                <w:color w:val="000000"/>
                <w:sz w:val="24"/>
                <w:szCs w:val="24"/>
              </w:rPr>
            </w:pPr>
            <w:r w:rsidRPr="00293AC5">
              <w:rPr>
                <w:rFonts w:ascii="Times New Roman" w:hAnsi="Times New Roman"/>
                <w:color w:val="000000"/>
                <w:sz w:val="24"/>
                <w:szCs w:val="24"/>
              </w:rPr>
              <w:t>2,5</w:t>
            </w:r>
          </w:p>
        </w:tc>
        <w:tc>
          <w:tcPr>
            <w:tcW w:w="1914" w:type="dxa"/>
          </w:tcPr>
          <w:p w:rsidR="00B71C0D" w:rsidRPr="00293AC5" w:rsidRDefault="00B71C0D" w:rsidP="008B3286">
            <w:pPr>
              <w:spacing w:after="0" w:line="240" w:lineRule="auto"/>
              <w:jc w:val="center"/>
              <w:rPr>
                <w:rFonts w:ascii="Times New Roman" w:hAnsi="Times New Roman"/>
                <w:color w:val="000000"/>
                <w:sz w:val="24"/>
                <w:szCs w:val="24"/>
              </w:rPr>
            </w:pPr>
            <w:r w:rsidRPr="00293AC5">
              <w:rPr>
                <w:rFonts w:ascii="Times New Roman" w:hAnsi="Times New Roman"/>
                <w:color w:val="000000"/>
                <w:sz w:val="24"/>
                <w:szCs w:val="24"/>
              </w:rPr>
              <w:t xml:space="preserve">9,3 </w:t>
            </w:r>
            <w:r w:rsidRPr="00293AC5">
              <w:rPr>
                <w:rFonts w:ascii="Times New Roman" w:hAnsi="Times New Roman"/>
                <w:color w:val="000000"/>
                <w:sz w:val="24"/>
                <w:szCs w:val="24"/>
                <w:u w:val="single"/>
              </w:rPr>
              <w:t>+</w:t>
            </w:r>
            <w:r w:rsidRPr="00293AC5">
              <w:rPr>
                <w:rFonts w:ascii="Times New Roman" w:hAnsi="Times New Roman"/>
                <w:color w:val="000000"/>
                <w:sz w:val="24"/>
                <w:szCs w:val="24"/>
              </w:rPr>
              <w:t xml:space="preserve"> 0,19</w:t>
            </w:r>
          </w:p>
        </w:tc>
        <w:tc>
          <w:tcPr>
            <w:tcW w:w="1914" w:type="dxa"/>
          </w:tcPr>
          <w:p w:rsidR="00B71C0D" w:rsidRPr="00293AC5" w:rsidRDefault="00B71C0D" w:rsidP="008B3286">
            <w:pPr>
              <w:spacing w:after="0" w:line="240" w:lineRule="auto"/>
              <w:jc w:val="center"/>
              <w:rPr>
                <w:rFonts w:ascii="Times New Roman" w:hAnsi="Times New Roman"/>
                <w:color w:val="000000"/>
                <w:sz w:val="24"/>
                <w:szCs w:val="24"/>
              </w:rPr>
            </w:pPr>
            <w:r w:rsidRPr="00293AC5">
              <w:rPr>
                <w:rFonts w:ascii="Times New Roman" w:hAnsi="Times New Roman"/>
                <w:color w:val="000000"/>
                <w:sz w:val="24"/>
                <w:szCs w:val="24"/>
              </w:rPr>
              <w:t xml:space="preserve">25,6 </w:t>
            </w:r>
            <w:r w:rsidRPr="00293AC5">
              <w:rPr>
                <w:rFonts w:ascii="Times New Roman" w:hAnsi="Times New Roman"/>
                <w:color w:val="000000"/>
                <w:sz w:val="24"/>
                <w:szCs w:val="24"/>
                <w:u w:val="single"/>
              </w:rPr>
              <w:t>+</w:t>
            </w:r>
            <w:r w:rsidRPr="00293AC5">
              <w:rPr>
                <w:rFonts w:ascii="Times New Roman" w:hAnsi="Times New Roman"/>
                <w:color w:val="000000"/>
                <w:sz w:val="24"/>
                <w:szCs w:val="24"/>
              </w:rPr>
              <w:t xml:space="preserve"> 0,35</w:t>
            </w:r>
          </w:p>
        </w:tc>
        <w:tc>
          <w:tcPr>
            <w:tcW w:w="1914" w:type="dxa"/>
          </w:tcPr>
          <w:p w:rsidR="00B71C0D" w:rsidRPr="00293AC5" w:rsidRDefault="00B71C0D" w:rsidP="008B3286">
            <w:pPr>
              <w:spacing w:after="0" w:line="240" w:lineRule="auto"/>
              <w:jc w:val="center"/>
              <w:rPr>
                <w:rFonts w:ascii="Times New Roman" w:hAnsi="Times New Roman"/>
                <w:color w:val="000000"/>
                <w:sz w:val="24"/>
                <w:szCs w:val="24"/>
                <w:u w:val="single"/>
              </w:rPr>
            </w:pPr>
            <w:r w:rsidRPr="008F0F75">
              <w:rPr>
                <w:rFonts w:ascii="Times New Roman" w:hAnsi="Times New Roman"/>
                <w:color w:val="000000"/>
                <w:sz w:val="24"/>
                <w:szCs w:val="24"/>
              </w:rPr>
              <w:t>─</w:t>
            </w:r>
            <w:r w:rsidRPr="000C04DA">
              <w:rPr>
                <w:rFonts w:ascii="Times New Roman" w:hAnsi="Times New Roman"/>
                <w:color w:val="000000"/>
                <w:sz w:val="24"/>
                <w:szCs w:val="24"/>
              </w:rPr>
              <w:t xml:space="preserve"> 1,5</w:t>
            </w:r>
            <w:r w:rsidRPr="00293AC5">
              <w:rPr>
                <w:rFonts w:ascii="Times New Roman" w:hAnsi="Times New Roman"/>
                <w:color w:val="000000"/>
                <w:sz w:val="24"/>
                <w:szCs w:val="24"/>
                <w:u w:val="single"/>
              </w:rPr>
              <w:t>+</w:t>
            </w:r>
            <w:r w:rsidRPr="00293AC5">
              <w:rPr>
                <w:rFonts w:ascii="Times New Roman" w:hAnsi="Times New Roman"/>
                <w:color w:val="000000"/>
                <w:sz w:val="24"/>
                <w:szCs w:val="24"/>
              </w:rPr>
              <w:t xml:space="preserve"> 0,16 </w:t>
            </w:r>
            <w:r w:rsidRPr="00293AC5">
              <w:rPr>
                <w:rFonts w:ascii="Times New Roman" w:hAnsi="Times New Roman"/>
                <w:color w:val="000000"/>
                <w:sz w:val="24"/>
                <w:szCs w:val="24"/>
                <w:vertAlign w:val="superscript"/>
              </w:rPr>
              <w:t>*</w:t>
            </w:r>
          </w:p>
        </w:tc>
      </w:tr>
      <w:tr w:rsidR="00B71C0D" w:rsidRPr="008A0BCE" w:rsidTr="00977727">
        <w:tc>
          <w:tcPr>
            <w:tcW w:w="2235" w:type="dxa"/>
          </w:tcPr>
          <w:p w:rsidR="00B71C0D" w:rsidRPr="00293AC5" w:rsidRDefault="00B71C0D" w:rsidP="008B3286">
            <w:pPr>
              <w:spacing w:after="0" w:line="240" w:lineRule="auto"/>
              <w:jc w:val="both"/>
              <w:rPr>
                <w:rFonts w:ascii="Times New Roman" w:hAnsi="Times New Roman"/>
                <w:color w:val="000000"/>
                <w:sz w:val="24"/>
                <w:szCs w:val="24"/>
              </w:rPr>
            </w:pPr>
            <w:r w:rsidRPr="00293AC5">
              <w:rPr>
                <w:rFonts w:ascii="Times New Roman" w:hAnsi="Times New Roman"/>
                <w:color w:val="000000"/>
                <w:sz w:val="24"/>
                <w:szCs w:val="24"/>
              </w:rPr>
              <w:t>Площадка (затенение в середине дня)</w:t>
            </w:r>
          </w:p>
        </w:tc>
        <w:tc>
          <w:tcPr>
            <w:tcW w:w="1593" w:type="dxa"/>
          </w:tcPr>
          <w:p w:rsidR="00B71C0D" w:rsidRPr="00293AC5" w:rsidRDefault="00B71C0D" w:rsidP="008B3286">
            <w:pPr>
              <w:spacing w:after="0" w:line="240" w:lineRule="auto"/>
              <w:ind w:firstLine="709"/>
              <w:jc w:val="center"/>
              <w:rPr>
                <w:rFonts w:ascii="Times New Roman" w:hAnsi="Times New Roman"/>
                <w:color w:val="000000"/>
                <w:sz w:val="24"/>
                <w:szCs w:val="24"/>
              </w:rPr>
            </w:pPr>
            <w:r w:rsidRPr="00293AC5">
              <w:rPr>
                <w:rFonts w:ascii="Times New Roman" w:hAnsi="Times New Roman"/>
                <w:color w:val="000000"/>
                <w:sz w:val="24"/>
                <w:szCs w:val="24"/>
              </w:rPr>
              <w:t>2,5</w:t>
            </w:r>
          </w:p>
        </w:tc>
        <w:tc>
          <w:tcPr>
            <w:tcW w:w="1914" w:type="dxa"/>
          </w:tcPr>
          <w:p w:rsidR="00B71C0D" w:rsidRPr="00293AC5" w:rsidRDefault="00B71C0D" w:rsidP="008B3286">
            <w:pPr>
              <w:spacing w:after="0" w:line="240" w:lineRule="auto"/>
              <w:jc w:val="center"/>
              <w:rPr>
                <w:rFonts w:ascii="Times New Roman" w:hAnsi="Times New Roman"/>
                <w:color w:val="000000"/>
                <w:sz w:val="24"/>
                <w:szCs w:val="24"/>
              </w:rPr>
            </w:pPr>
            <w:r w:rsidRPr="00293AC5">
              <w:rPr>
                <w:rFonts w:ascii="Times New Roman" w:hAnsi="Times New Roman"/>
                <w:color w:val="000000"/>
                <w:sz w:val="24"/>
                <w:szCs w:val="24"/>
              </w:rPr>
              <w:t xml:space="preserve">18,1 </w:t>
            </w:r>
            <w:r w:rsidRPr="00293AC5">
              <w:rPr>
                <w:rFonts w:ascii="Times New Roman" w:hAnsi="Times New Roman"/>
                <w:color w:val="000000"/>
                <w:sz w:val="24"/>
                <w:szCs w:val="24"/>
                <w:u w:val="single"/>
              </w:rPr>
              <w:t>+</w:t>
            </w:r>
            <w:r w:rsidRPr="00293AC5">
              <w:rPr>
                <w:rFonts w:ascii="Times New Roman" w:hAnsi="Times New Roman"/>
                <w:color w:val="000000"/>
                <w:sz w:val="24"/>
                <w:szCs w:val="24"/>
              </w:rPr>
              <w:t xml:space="preserve"> 0,3</w:t>
            </w:r>
          </w:p>
        </w:tc>
        <w:tc>
          <w:tcPr>
            <w:tcW w:w="1914" w:type="dxa"/>
          </w:tcPr>
          <w:p w:rsidR="00B71C0D" w:rsidRPr="00293AC5" w:rsidRDefault="00B71C0D" w:rsidP="008B3286">
            <w:pPr>
              <w:spacing w:after="0" w:line="240" w:lineRule="auto"/>
              <w:jc w:val="center"/>
              <w:rPr>
                <w:rFonts w:ascii="Times New Roman" w:hAnsi="Times New Roman"/>
                <w:color w:val="000000"/>
                <w:sz w:val="24"/>
                <w:szCs w:val="24"/>
              </w:rPr>
            </w:pPr>
            <w:r w:rsidRPr="00293AC5">
              <w:rPr>
                <w:rFonts w:ascii="Times New Roman" w:hAnsi="Times New Roman"/>
                <w:color w:val="000000"/>
                <w:sz w:val="24"/>
                <w:szCs w:val="24"/>
              </w:rPr>
              <w:t xml:space="preserve">13,1 </w:t>
            </w:r>
            <w:r w:rsidRPr="00293AC5">
              <w:rPr>
                <w:rFonts w:ascii="Times New Roman" w:hAnsi="Times New Roman"/>
                <w:color w:val="000000"/>
                <w:sz w:val="24"/>
                <w:szCs w:val="24"/>
                <w:u w:val="single"/>
              </w:rPr>
              <w:t>+</w:t>
            </w:r>
            <w:r w:rsidRPr="00293AC5">
              <w:rPr>
                <w:rFonts w:ascii="Times New Roman" w:hAnsi="Times New Roman"/>
                <w:color w:val="000000"/>
                <w:sz w:val="24"/>
                <w:szCs w:val="24"/>
              </w:rPr>
              <w:t xml:space="preserve"> 0,15</w:t>
            </w:r>
          </w:p>
        </w:tc>
        <w:tc>
          <w:tcPr>
            <w:tcW w:w="1914" w:type="dxa"/>
          </w:tcPr>
          <w:p w:rsidR="00B71C0D" w:rsidRPr="00293AC5" w:rsidRDefault="00B71C0D" w:rsidP="008B3286">
            <w:pPr>
              <w:spacing w:after="0" w:line="240" w:lineRule="auto"/>
              <w:jc w:val="center"/>
              <w:rPr>
                <w:rFonts w:ascii="Times New Roman" w:hAnsi="Times New Roman"/>
                <w:color w:val="000000"/>
                <w:sz w:val="24"/>
                <w:szCs w:val="24"/>
              </w:rPr>
            </w:pPr>
            <w:r w:rsidRPr="00293AC5">
              <w:rPr>
                <w:rFonts w:ascii="Times New Roman" w:hAnsi="Times New Roman"/>
                <w:color w:val="000000"/>
                <w:sz w:val="24"/>
                <w:szCs w:val="24"/>
              </w:rPr>
              <w:t xml:space="preserve">6,3 </w:t>
            </w:r>
            <w:r w:rsidRPr="00293AC5">
              <w:rPr>
                <w:rFonts w:ascii="Times New Roman" w:hAnsi="Times New Roman"/>
                <w:color w:val="000000"/>
                <w:sz w:val="24"/>
                <w:szCs w:val="24"/>
                <w:u w:val="single"/>
              </w:rPr>
              <w:t>+</w:t>
            </w:r>
            <w:r w:rsidRPr="00293AC5">
              <w:rPr>
                <w:rFonts w:ascii="Times New Roman" w:hAnsi="Times New Roman"/>
                <w:color w:val="000000"/>
                <w:sz w:val="24"/>
                <w:szCs w:val="24"/>
              </w:rPr>
              <w:t xml:space="preserve"> 0,13</w:t>
            </w:r>
          </w:p>
        </w:tc>
      </w:tr>
    </w:tbl>
    <w:p w:rsidR="00B71C0D" w:rsidRPr="008F0F75" w:rsidRDefault="00B71C0D" w:rsidP="008B3286">
      <w:pPr>
        <w:spacing w:after="0" w:line="360" w:lineRule="auto"/>
        <w:ind w:firstLine="709"/>
        <w:jc w:val="both"/>
        <w:rPr>
          <w:rFonts w:ascii="Times New Roman" w:hAnsi="Times New Roman"/>
          <w:color w:val="000000"/>
          <w:sz w:val="24"/>
          <w:szCs w:val="24"/>
        </w:rPr>
      </w:pPr>
      <w:r w:rsidRPr="008F0F75">
        <w:rPr>
          <w:rFonts w:ascii="Times New Roman" w:hAnsi="Times New Roman"/>
          <w:color w:val="000000"/>
          <w:sz w:val="24"/>
          <w:szCs w:val="24"/>
        </w:rPr>
        <w:t>Примечание: *─ растения сформировали узел над поверхностью почвы.</w:t>
      </w:r>
    </w:p>
    <w:p w:rsidR="00B71C0D" w:rsidRDefault="00B71C0D" w:rsidP="000C06F0">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Из данных таблицы 1</w:t>
      </w:r>
      <w:r w:rsidRPr="008A0BCE">
        <w:rPr>
          <w:rFonts w:ascii="Times New Roman" w:hAnsi="Times New Roman"/>
          <w:color w:val="000000"/>
          <w:sz w:val="28"/>
          <w:szCs w:val="28"/>
        </w:rPr>
        <w:t xml:space="preserve"> видно, что глубокий посев (</w:t>
      </w:r>
      <w:smartTag w:uri="urn:schemas-microsoft-com:office:smarttags" w:element="metricconverter">
        <w:smartTagPr>
          <w:attr w:name="ProductID" w:val="3 см"/>
        </w:smartTagPr>
        <w:r w:rsidRPr="008A0BCE">
          <w:rPr>
            <w:rFonts w:ascii="Times New Roman" w:hAnsi="Times New Roman"/>
            <w:color w:val="000000"/>
            <w:sz w:val="28"/>
            <w:szCs w:val="28"/>
          </w:rPr>
          <w:t>3 см</w:t>
        </w:r>
      </w:smartTag>
      <w:r w:rsidRPr="008A0BCE">
        <w:rPr>
          <w:rFonts w:ascii="Times New Roman" w:hAnsi="Times New Roman"/>
          <w:color w:val="000000"/>
          <w:sz w:val="28"/>
          <w:szCs w:val="28"/>
        </w:rPr>
        <w:t>) по сравнению с мелким (</w:t>
      </w:r>
      <w:smartTag w:uri="urn:schemas-microsoft-com:office:smarttags" w:element="metricconverter">
        <w:smartTagPr>
          <w:attr w:name="ProductID" w:val="1,5 см"/>
        </w:smartTagPr>
        <w:r w:rsidRPr="008A0BCE">
          <w:rPr>
            <w:rFonts w:ascii="Times New Roman" w:hAnsi="Times New Roman"/>
            <w:color w:val="000000"/>
            <w:sz w:val="28"/>
            <w:szCs w:val="28"/>
          </w:rPr>
          <w:t>1,5 см</w:t>
        </w:r>
      </w:smartTag>
      <w:r w:rsidRPr="008A0BCE">
        <w:rPr>
          <w:rFonts w:ascii="Times New Roman" w:hAnsi="Times New Roman"/>
          <w:color w:val="000000"/>
          <w:sz w:val="28"/>
          <w:szCs w:val="28"/>
        </w:rPr>
        <w:t>) обусловливает углубление зоны кущения, а также удлинение ко</w:t>
      </w:r>
      <w:r>
        <w:rPr>
          <w:rFonts w:ascii="Times New Roman" w:hAnsi="Times New Roman"/>
          <w:color w:val="000000"/>
          <w:sz w:val="28"/>
          <w:szCs w:val="28"/>
        </w:rPr>
        <w:t xml:space="preserve">леоптиля и весьма значительное </w:t>
      </w:r>
      <w:r w:rsidRPr="00011A1A">
        <w:rPr>
          <w:rFonts w:ascii="Times New Roman" w:hAnsi="Times New Roman"/>
          <w:sz w:val="28"/>
          <w:szCs w:val="28"/>
        </w:rPr>
        <w:t>–</w:t>
      </w:r>
      <w:r w:rsidRPr="008A0BCE">
        <w:rPr>
          <w:rFonts w:ascii="Times New Roman" w:hAnsi="Times New Roman"/>
          <w:color w:val="000000"/>
          <w:sz w:val="28"/>
          <w:szCs w:val="28"/>
        </w:rPr>
        <w:t>мезокотиля. В условиях высокой температуры оранжереи скорость роста мезокотиля намного выше, чем колеоптиля, что приводит к поверхностному раз</w:t>
      </w:r>
      <w:r>
        <w:rPr>
          <w:rFonts w:ascii="Times New Roman" w:hAnsi="Times New Roman"/>
          <w:color w:val="000000"/>
          <w:sz w:val="28"/>
          <w:szCs w:val="28"/>
        </w:rPr>
        <w:t xml:space="preserve">мещению зоны кущения растений. </w:t>
      </w:r>
      <w:r w:rsidRPr="008A0BCE">
        <w:rPr>
          <w:rFonts w:ascii="Times New Roman" w:hAnsi="Times New Roman"/>
          <w:color w:val="000000"/>
          <w:sz w:val="28"/>
          <w:szCs w:val="28"/>
        </w:rPr>
        <w:t xml:space="preserve">Затенение способствует изменению размеров колеоптиля и мезокотиля и оказывает влияние на местоположение зоны кущения. </w:t>
      </w:r>
    </w:p>
    <w:p w:rsidR="00B71C0D" w:rsidRPr="008A0BCE" w:rsidRDefault="00B71C0D" w:rsidP="008B3286">
      <w:pPr>
        <w:spacing w:after="0" w:line="360" w:lineRule="auto"/>
        <w:ind w:firstLine="709"/>
        <w:jc w:val="both"/>
        <w:rPr>
          <w:rFonts w:ascii="Times New Roman" w:hAnsi="Times New Roman"/>
          <w:color w:val="000000"/>
          <w:sz w:val="28"/>
          <w:szCs w:val="28"/>
        </w:rPr>
      </w:pPr>
      <w:r w:rsidRPr="008A0BCE">
        <w:rPr>
          <w:rFonts w:ascii="Times New Roman" w:hAnsi="Times New Roman"/>
          <w:color w:val="000000"/>
          <w:sz w:val="28"/>
          <w:szCs w:val="28"/>
        </w:rPr>
        <w:t>Затенение в утренние и вечерние часы, когда на землю поступает сравнительно мало солнечной энергии и в спектре преобладают красные лучи, обусловило размещение кущения примерно у 75% всходов над пов</w:t>
      </w:r>
      <w:r>
        <w:rPr>
          <w:rFonts w:ascii="Times New Roman" w:hAnsi="Times New Roman"/>
          <w:color w:val="000000"/>
          <w:sz w:val="28"/>
          <w:szCs w:val="28"/>
        </w:rPr>
        <w:t xml:space="preserve">ерхностью почвы, а у остальных </w:t>
      </w:r>
      <w:r w:rsidRPr="00011A1A">
        <w:rPr>
          <w:rFonts w:ascii="Times New Roman" w:hAnsi="Times New Roman"/>
          <w:sz w:val="28"/>
          <w:szCs w:val="28"/>
        </w:rPr>
        <w:t>–</w:t>
      </w:r>
      <w:r w:rsidRPr="008A0BCE">
        <w:rPr>
          <w:rFonts w:ascii="Times New Roman" w:hAnsi="Times New Roman"/>
          <w:color w:val="000000"/>
          <w:sz w:val="28"/>
          <w:szCs w:val="28"/>
        </w:rPr>
        <w:t xml:space="preserve"> близко от нее, тогда как затенение в середине дня при поступлении значительного потока солнечной энергии с преобладанием в спектре сине-фиолетовых лучей не оказало влияния на структуру проростков и глубину размещения первого узла. Красные лучи, преобладающие в солнечном спектре утром и вечером, стимули</w:t>
      </w:r>
      <w:r>
        <w:rPr>
          <w:rFonts w:ascii="Times New Roman" w:hAnsi="Times New Roman"/>
          <w:color w:val="000000"/>
          <w:sz w:val="28"/>
          <w:szCs w:val="28"/>
        </w:rPr>
        <w:t>руют растяжение клеток, а сине-</w:t>
      </w:r>
      <w:r w:rsidRPr="008A0BCE">
        <w:rPr>
          <w:rFonts w:ascii="Times New Roman" w:hAnsi="Times New Roman"/>
          <w:color w:val="000000"/>
          <w:sz w:val="28"/>
          <w:szCs w:val="28"/>
        </w:rPr>
        <w:t>фиолетовые (дневные) усиливают их деление. Отсюда следует, что ослабление красной части спектра утром и вечером ведет к удлинению периода деления клеток и увеличению формируемых в этот период метамеров.</w:t>
      </w:r>
    </w:p>
    <w:p w:rsidR="00B71C0D" w:rsidRPr="000C06F0" w:rsidRDefault="00B71C0D" w:rsidP="000C06F0">
      <w:pPr>
        <w:spacing w:after="0" w:line="360" w:lineRule="auto"/>
        <w:ind w:firstLine="709"/>
        <w:jc w:val="both"/>
        <w:rPr>
          <w:rFonts w:ascii="Times New Roman" w:hAnsi="Times New Roman"/>
          <w:color w:val="000000"/>
          <w:sz w:val="28"/>
          <w:szCs w:val="28"/>
        </w:rPr>
      </w:pPr>
      <w:r w:rsidRPr="008A0BCE">
        <w:rPr>
          <w:rFonts w:ascii="Times New Roman" w:hAnsi="Times New Roman"/>
          <w:color w:val="000000"/>
          <w:sz w:val="28"/>
          <w:szCs w:val="28"/>
        </w:rPr>
        <w:t>Скорость роста мезокотиля во всех случаях значительно выше, чем колеоптиля. Чем меньше времени проходит от начала роста колеоптиля до его появления на дневной поверхности, тем короче колеоптиль и его междоузлие. Первый лист проростка широкий и почти горизонтально отклонении от оси побега. Одной из причин, обусловивших направление роста листа, была необходимость в приеме максимального количества световой энергии, от качества и мощности которой зависит активность физиолого- биохимических процессов в растении, размещение первого и последующего узлов зоны кущения и т.д. Второй причиной явилась потребность проростков синтезировать в большом количестве органические вещества, чтобы повысить свою конкурентоспособность в окружении побегов вегетативного происхождения, обеспеченных питательными веществами материнских особей.</w:t>
      </w:r>
    </w:p>
    <w:p w:rsidR="00B71C0D" w:rsidRDefault="00B71C0D" w:rsidP="00A81385">
      <w:pPr>
        <w:spacing w:after="0" w:line="360" w:lineRule="auto"/>
        <w:ind w:firstLine="709"/>
        <w:jc w:val="both"/>
        <w:rPr>
          <w:rFonts w:ascii="Times New Roman" w:hAnsi="Times New Roman"/>
          <w:color w:val="000000"/>
          <w:sz w:val="28"/>
          <w:szCs w:val="28"/>
        </w:rPr>
      </w:pPr>
      <w:r w:rsidRPr="008A0BCE">
        <w:rPr>
          <w:rFonts w:ascii="Times New Roman" w:hAnsi="Times New Roman"/>
          <w:color w:val="000000"/>
          <w:sz w:val="28"/>
          <w:szCs w:val="28"/>
        </w:rPr>
        <w:t xml:space="preserve">Экологические факторы (температура, плодородие и т.д.) оказывают существенное влияние на продолжительность межфазных периодов </w:t>
      </w:r>
      <w:r w:rsidRPr="00523ADF">
        <w:rPr>
          <w:rFonts w:ascii="Times New Roman" w:hAnsi="Times New Roman"/>
          <w:i/>
          <w:color w:val="000000"/>
          <w:sz w:val="28"/>
          <w:szCs w:val="28"/>
          <w:lang w:val="en-US"/>
        </w:rPr>
        <w:t>Festuca</w:t>
      </w:r>
      <w:r w:rsidRPr="00CD7B04">
        <w:rPr>
          <w:rFonts w:ascii="Times New Roman" w:hAnsi="Times New Roman"/>
          <w:i/>
          <w:color w:val="000000"/>
          <w:sz w:val="28"/>
          <w:szCs w:val="28"/>
        </w:rPr>
        <w:t xml:space="preserve"> </w:t>
      </w:r>
      <w:r w:rsidRPr="00B2543E">
        <w:rPr>
          <w:rFonts w:ascii="Times New Roman" w:hAnsi="Times New Roman"/>
          <w:i/>
          <w:color w:val="000000"/>
          <w:sz w:val="28"/>
          <w:szCs w:val="28"/>
          <w:lang w:val="en-US"/>
        </w:rPr>
        <w:t>pratensis</w:t>
      </w:r>
      <w:r w:rsidRPr="00B2543E">
        <w:rPr>
          <w:rFonts w:ascii="Times New Roman" w:hAnsi="Times New Roman"/>
          <w:color w:val="000000"/>
          <w:sz w:val="28"/>
          <w:szCs w:val="28"/>
        </w:rPr>
        <w:t>, начиная</w:t>
      </w:r>
      <w:r w:rsidRPr="008A0BCE">
        <w:rPr>
          <w:rFonts w:ascii="Times New Roman" w:hAnsi="Times New Roman"/>
          <w:color w:val="000000"/>
          <w:sz w:val="28"/>
          <w:szCs w:val="28"/>
        </w:rPr>
        <w:t xml:space="preserve"> с самых ранних этапов его вегетации (</w:t>
      </w:r>
      <w:r w:rsidRPr="00F84D16">
        <w:rPr>
          <w:rFonts w:ascii="Times New Roman" w:hAnsi="Times New Roman"/>
          <w:color w:val="000000"/>
          <w:sz w:val="28"/>
          <w:szCs w:val="28"/>
        </w:rPr>
        <w:t>рис. 1).</w:t>
      </w:r>
      <w:r w:rsidRPr="00D811B1">
        <w:rPr>
          <w:rFonts w:ascii="Times New Roman" w:hAnsi="Times New Roman"/>
          <w:color w:val="000000"/>
          <w:sz w:val="28"/>
          <w:szCs w:val="28"/>
        </w:rPr>
        <w:t>Азотные удобрения</w:t>
      </w:r>
      <w:r w:rsidRPr="008A0BCE">
        <w:rPr>
          <w:rFonts w:ascii="Times New Roman" w:hAnsi="Times New Roman"/>
          <w:color w:val="000000"/>
          <w:sz w:val="28"/>
          <w:szCs w:val="28"/>
        </w:rPr>
        <w:t xml:space="preserve"> заметно ускоряют переход растений к кущению, а на фоне</w:t>
      </w:r>
      <w:r>
        <w:rPr>
          <w:rFonts w:ascii="Times New Roman" w:hAnsi="Times New Roman"/>
          <w:color w:val="000000"/>
          <w:sz w:val="28"/>
          <w:szCs w:val="28"/>
        </w:rPr>
        <w:t xml:space="preserve"> п</w:t>
      </w:r>
      <w:r w:rsidRPr="008A0BCE">
        <w:rPr>
          <w:rFonts w:ascii="Times New Roman" w:hAnsi="Times New Roman"/>
          <w:color w:val="000000"/>
          <w:sz w:val="28"/>
          <w:szCs w:val="28"/>
        </w:rPr>
        <w:t>овышенной температуры (18</w:t>
      </w:r>
      <w:r w:rsidRPr="008A0BCE">
        <w:rPr>
          <w:rFonts w:ascii="Times New Roman" w:hAnsi="Times New Roman"/>
          <w:color w:val="000000"/>
          <w:sz w:val="28"/>
          <w:szCs w:val="28"/>
          <w:vertAlign w:val="superscript"/>
        </w:rPr>
        <w:t>0</w:t>
      </w:r>
      <w:r>
        <w:rPr>
          <w:rFonts w:ascii="Times New Roman" w:hAnsi="Times New Roman"/>
          <w:color w:val="000000"/>
          <w:sz w:val="28"/>
          <w:szCs w:val="28"/>
        </w:rPr>
        <w:t>С</w:t>
      </w:r>
      <w:r w:rsidRPr="008A0BCE">
        <w:rPr>
          <w:rFonts w:ascii="Times New Roman" w:hAnsi="Times New Roman"/>
          <w:color w:val="000000"/>
          <w:sz w:val="28"/>
          <w:szCs w:val="28"/>
        </w:rPr>
        <w:t xml:space="preserve">) кущение начинается еще раньше. Посевы </w:t>
      </w:r>
      <w:r>
        <w:rPr>
          <w:rFonts w:ascii="Times New Roman" w:hAnsi="Times New Roman"/>
          <w:color w:val="000000"/>
          <w:sz w:val="28"/>
          <w:szCs w:val="28"/>
        </w:rPr>
        <w:t xml:space="preserve">на </w:t>
      </w:r>
      <w:r w:rsidRPr="00D811B1">
        <w:rPr>
          <w:rFonts w:ascii="Times New Roman" w:hAnsi="Times New Roman"/>
          <w:color w:val="000000"/>
          <w:sz w:val="28"/>
          <w:szCs w:val="28"/>
        </w:rPr>
        <w:t>агар-агаре</w:t>
      </w:r>
      <w:r w:rsidRPr="008A0BCE">
        <w:rPr>
          <w:rFonts w:ascii="Times New Roman" w:hAnsi="Times New Roman"/>
          <w:color w:val="000000"/>
          <w:sz w:val="28"/>
          <w:szCs w:val="28"/>
        </w:rPr>
        <w:t xml:space="preserve"> (среда полисахаридной природы) показали, что в стерильных условиях появление всходов и первого листа наблюдается раньше, а формирование второго листа задерживается по сравнению с почвенным вариантом. Отставание, а затем и прекращениеразвити</w:t>
      </w:r>
      <w:r>
        <w:rPr>
          <w:rFonts w:ascii="Times New Roman" w:hAnsi="Times New Roman"/>
          <w:color w:val="000000"/>
          <w:sz w:val="28"/>
          <w:szCs w:val="28"/>
        </w:rPr>
        <w:t>я всходов наблюдалось в фазе 3-</w:t>
      </w:r>
      <w:r w:rsidRPr="008A0BCE">
        <w:rPr>
          <w:rFonts w:ascii="Times New Roman" w:hAnsi="Times New Roman"/>
          <w:color w:val="000000"/>
          <w:sz w:val="28"/>
          <w:szCs w:val="28"/>
        </w:rPr>
        <w:t>го листа.</w:t>
      </w:r>
    </w:p>
    <w:p w:rsidR="00B71C0D" w:rsidRPr="009C1004" w:rsidRDefault="00B71C0D" w:rsidP="009C1004">
      <w:pPr>
        <w:spacing w:after="0" w:line="360" w:lineRule="auto"/>
        <w:ind w:firstLine="709"/>
        <w:jc w:val="both"/>
        <w:rPr>
          <w:rFonts w:ascii="Times New Roman" w:hAnsi="Times New Roman"/>
          <w:color w:val="000000"/>
          <w:sz w:val="28"/>
          <w:szCs w:val="28"/>
        </w:rPr>
      </w:pPr>
    </w:p>
    <w:p w:rsidR="00B71C0D" w:rsidRDefault="00B71C0D" w:rsidP="000C06F0">
      <w:pPr>
        <w:spacing w:after="0" w:line="240" w:lineRule="auto"/>
        <w:ind w:firstLine="709"/>
        <w:jc w:val="center"/>
        <w:rPr>
          <w:rFonts w:ascii="Times New Roman" w:hAnsi="Times New Roman"/>
          <w:i/>
          <w:color w:val="000000"/>
          <w:sz w:val="28"/>
          <w:szCs w:val="28"/>
        </w:rPr>
      </w:pPr>
      <w:r>
        <w:rPr>
          <w:noProof/>
        </w:rPr>
        <w:pict>
          <v:shape id="Диаграмма 1" o:spid="_x0000_s1026" type="#_x0000_t75" style="position:absolute;left:0;text-align:left;margin-left:0;margin-top:0;width:457.45pt;height:252.95pt;z-index:251655680;visibility:visible;mso-position-horizontal:left;mso-position-vertical:top">
            <v:imagedata r:id="rId10" o:title=""/>
            <o:lock v:ext="edit" aspectratio="f"/>
            <w10:wrap type="square"/>
          </v:shape>
        </w:pict>
      </w:r>
      <w:r w:rsidRPr="00311CD6">
        <w:rPr>
          <w:rFonts w:ascii="Times New Roman" w:hAnsi="Times New Roman"/>
          <w:sz w:val="28"/>
          <w:szCs w:val="28"/>
        </w:rPr>
        <w:t>Рисунок</w:t>
      </w:r>
      <w:r>
        <w:rPr>
          <w:rFonts w:ascii="Times New Roman" w:hAnsi="Times New Roman"/>
          <w:color w:val="000000"/>
          <w:sz w:val="28"/>
          <w:szCs w:val="28"/>
        </w:rPr>
        <w:t>1</w:t>
      </w:r>
      <w:r>
        <w:rPr>
          <w:rFonts w:ascii="Times New Roman" w:hAnsi="Times New Roman"/>
          <w:sz w:val="28"/>
          <w:szCs w:val="28"/>
        </w:rPr>
        <w:t>.</w:t>
      </w:r>
      <w:r w:rsidRPr="008E3BE6">
        <w:rPr>
          <w:rFonts w:ascii="Times New Roman" w:hAnsi="Times New Roman"/>
          <w:sz w:val="28"/>
          <w:szCs w:val="28"/>
        </w:rPr>
        <w:t xml:space="preserve"> Влияние условий вегетации на фенологическое развитие растений </w:t>
      </w:r>
      <w:r w:rsidRPr="00523ADF">
        <w:rPr>
          <w:rFonts w:ascii="Times New Roman" w:hAnsi="Times New Roman"/>
          <w:i/>
          <w:color w:val="000000"/>
          <w:sz w:val="28"/>
          <w:szCs w:val="28"/>
          <w:lang w:val="en-US"/>
        </w:rPr>
        <w:t>Festuca</w:t>
      </w:r>
      <w:r w:rsidRPr="00CD7B04">
        <w:rPr>
          <w:rFonts w:ascii="Times New Roman" w:hAnsi="Times New Roman"/>
          <w:i/>
          <w:color w:val="000000"/>
          <w:sz w:val="28"/>
          <w:szCs w:val="28"/>
        </w:rPr>
        <w:t xml:space="preserve"> </w:t>
      </w:r>
      <w:r w:rsidRPr="00523ADF">
        <w:rPr>
          <w:rFonts w:ascii="Times New Roman" w:hAnsi="Times New Roman"/>
          <w:i/>
          <w:color w:val="000000"/>
          <w:sz w:val="28"/>
          <w:szCs w:val="28"/>
          <w:lang w:val="en-US"/>
        </w:rPr>
        <w:t>pratensis</w:t>
      </w:r>
    </w:p>
    <w:p w:rsidR="00B71C0D" w:rsidRPr="000C06F0" w:rsidRDefault="00B71C0D" w:rsidP="000C06F0">
      <w:pPr>
        <w:spacing w:after="0" w:line="240" w:lineRule="auto"/>
        <w:ind w:firstLine="709"/>
        <w:jc w:val="center"/>
        <w:rPr>
          <w:rFonts w:ascii="Times New Roman" w:hAnsi="Times New Roman"/>
          <w:color w:val="000000"/>
          <w:sz w:val="28"/>
          <w:szCs w:val="28"/>
        </w:rPr>
      </w:pPr>
    </w:p>
    <w:p w:rsidR="00B71C0D" w:rsidRDefault="00B71C0D" w:rsidP="00A81385">
      <w:pPr>
        <w:spacing w:after="0" w:line="360" w:lineRule="auto"/>
        <w:ind w:firstLine="709"/>
        <w:jc w:val="both"/>
        <w:rPr>
          <w:rFonts w:ascii="Times New Roman" w:hAnsi="Times New Roman"/>
          <w:color w:val="000000"/>
          <w:sz w:val="28"/>
          <w:szCs w:val="28"/>
        </w:rPr>
      </w:pPr>
      <w:r w:rsidRPr="008A0BCE">
        <w:rPr>
          <w:rFonts w:ascii="Times New Roman" w:hAnsi="Times New Roman"/>
          <w:color w:val="000000"/>
          <w:sz w:val="28"/>
          <w:szCs w:val="28"/>
        </w:rPr>
        <w:t>Влияние температуры, особенно ее нижнего порога, на ранних этапах развития растений является определяющим (</w:t>
      </w:r>
      <w:r w:rsidRPr="00F84D16">
        <w:rPr>
          <w:rFonts w:ascii="Times New Roman" w:hAnsi="Times New Roman"/>
          <w:color w:val="000000"/>
          <w:sz w:val="28"/>
          <w:szCs w:val="28"/>
        </w:rPr>
        <w:t>рис. 2</w:t>
      </w:r>
      <w:r w:rsidRPr="00162C85">
        <w:rPr>
          <w:rFonts w:ascii="Times New Roman" w:hAnsi="Times New Roman"/>
          <w:color w:val="000000"/>
          <w:sz w:val="28"/>
          <w:szCs w:val="28"/>
        </w:rPr>
        <w:t>).</w:t>
      </w:r>
      <w:r w:rsidRPr="008A0BCE">
        <w:rPr>
          <w:rFonts w:ascii="Times New Roman" w:hAnsi="Times New Roman"/>
          <w:color w:val="000000"/>
          <w:sz w:val="28"/>
          <w:szCs w:val="28"/>
        </w:rPr>
        <w:t>При одинаковом верхнем показателе температуры разница в нижнем всего на 2,1</w:t>
      </w:r>
      <w:r w:rsidRPr="008A0BCE">
        <w:rPr>
          <w:rFonts w:ascii="Times New Roman" w:hAnsi="Times New Roman"/>
          <w:color w:val="000000"/>
          <w:sz w:val="28"/>
          <w:szCs w:val="28"/>
          <w:vertAlign w:val="superscript"/>
        </w:rPr>
        <w:t>0</w:t>
      </w:r>
      <w:r>
        <w:rPr>
          <w:rFonts w:ascii="Times New Roman" w:hAnsi="Times New Roman"/>
          <w:color w:val="000000"/>
          <w:sz w:val="28"/>
          <w:szCs w:val="28"/>
        </w:rPr>
        <w:t>С</w:t>
      </w:r>
      <w:r w:rsidRPr="008A0BCE">
        <w:rPr>
          <w:rFonts w:ascii="Times New Roman" w:hAnsi="Times New Roman"/>
          <w:color w:val="000000"/>
          <w:sz w:val="28"/>
          <w:szCs w:val="28"/>
        </w:rPr>
        <w:t>обусловила замедление перехода особей к кущению на 7 дней. Перепады температуры в течение суток между верхним и нижним показателями свыше 10</w:t>
      </w:r>
      <w:r w:rsidRPr="008A0BCE">
        <w:rPr>
          <w:rFonts w:ascii="Times New Roman" w:hAnsi="Times New Roman"/>
          <w:color w:val="000000"/>
          <w:sz w:val="28"/>
          <w:szCs w:val="28"/>
          <w:vertAlign w:val="superscript"/>
        </w:rPr>
        <w:t>0</w:t>
      </w:r>
      <w:r>
        <w:rPr>
          <w:rFonts w:ascii="Times New Roman" w:hAnsi="Times New Roman"/>
          <w:color w:val="000000"/>
          <w:sz w:val="28"/>
          <w:szCs w:val="28"/>
        </w:rPr>
        <w:t xml:space="preserve">С </w:t>
      </w:r>
      <w:r w:rsidRPr="008A0BCE">
        <w:rPr>
          <w:rFonts w:ascii="Times New Roman" w:hAnsi="Times New Roman"/>
          <w:color w:val="000000"/>
          <w:sz w:val="28"/>
          <w:szCs w:val="28"/>
        </w:rPr>
        <w:t>при относительно низком нижнем пороге (20,5</w:t>
      </w:r>
      <w:r w:rsidRPr="008A0BCE">
        <w:rPr>
          <w:rFonts w:ascii="Times New Roman" w:hAnsi="Times New Roman"/>
          <w:color w:val="000000"/>
          <w:sz w:val="28"/>
          <w:szCs w:val="28"/>
          <w:vertAlign w:val="superscript"/>
        </w:rPr>
        <w:t>0</w:t>
      </w:r>
      <w:r w:rsidRPr="0039758D">
        <w:rPr>
          <w:rFonts w:ascii="Times New Roman" w:hAnsi="Times New Roman"/>
          <w:color w:val="000000"/>
          <w:sz w:val="28"/>
          <w:szCs w:val="28"/>
        </w:rPr>
        <w:t>С</w:t>
      </w:r>
      <w:r w:rsidRPr="008A0BCE">
        <w:rPr>
          <w:rFonts w:ascii="Times New Roman" w:hAnsi="Times New Roman"/>
          <w:color w:val="000000"/>
          <w:sz w:val="28"/>
          <w:szCs w:val="28"/>
        </w:rPr>
        <w:t>) замедлили переход растений к кущению, а при высоком нижнем пороге (24,1</w:t>
      </w:r>
      <w:r w:rsidRPr="008A0BCE">
        <w:rPr>
          <w:rFonts w:ascii="Times New Roman" w:hAnsi="Times New Roman"/>
          <w:color w:val="000000"/>
          <w:sz w:val="28"/>
          <w:szCs w:val="28"/>
          <w:vertAlign w:val="superscript"/>
        </w:rPr>
        <w:t>0</w:t>
      </w:r>
      <w:r>
        <w:rPr>
          <w:rFonts w:ascii="Times New Roman" w:hAnsi="Times New Roman"/>
          <w:color w:val="000000"/>
          <w:sz w:val="28"/>
          <w:szCs w:val="28"/>
        </w:rPr>
        <w:t>С</w:t>
      </w:r>
      <w:r w:rsidRPr="008A0BCE">
        <w:rPr>
          <w:rFonts w:ascii="Times New Roman" w:hAnsi="Times New Roman"/>
          <w:color w:val="000000"/>
          <w:sz w:val="28"/>
          <w:szCs w:val="28"/>
        </w:rPr>
        <w:t>) более значительный разрыв между показателями (12</w:t>
      </w:r>
      <w:r w:rsidRPr="008A0BCE">
        <w:rPr>
          <w:rFonts w:ascii="Times New Roman" w:hAnsi="Times New Roman"/>
          <w:color w:val="000000"/>
          <w:sz w:val="28"/>
          <w:szCs w:val="28"/>
          <w:vertAlign w:val="superscript"/>
        </w:rPr>
        <w:t>0</w:t>
      </w:r>
      <w:r>
        <w:rPr>
          <w:rFonts w:ascii="Times New Roman" w:hAnsi="Times New Roman"/>
          <w:color w:val="000000"/>
          <w:sz w:val="28"/>
          <w:szCs w:val="28"/>
        </w:rPr>
        <w:t>С</w:t>
      </w:r>
      <w:r w:rsidRPr="008A0BCE">
        <w:rPr>
          <w:rFonts w:ascii="Times New Roman" w:hAnsi="Times New Roman"/>
          <w:color w:val="000000"/>
          <w:sz w:val="28"/>
          <w:szCs w:val="28"/>
        </w:rPr>
        <w:t>) не оказал влияния на прохождение фенофаз. При высокой температуре наблюдалось быстрое прорастание семян (через 3 дня) и самое раннее кущение (через 36 дней после посева).</w:t>
      </w:r>
    </w:p>
    <w:p w:rsidR="00B71C0D" w:rsidRDefault="00B71C0D" w:rsidP="008A4348">
      <w:pPr>
        <w:jc w:val="center"/>
        <w:rPr>
          <w:rFonts w:ascii="Times New Roman" w:hAnsi="Times New Roman"/>
          <w:color w:val="000000"/>
          <w:sz w:val="28"/>
          <w:szCs w:val="28"/>
        </w:rPr>
      </w:pPr>
      <w:r>
        <w:rPr>
          <w:noProof/>
        </w:rPr>
        <w:pict>
          <v:shape id="_x0000_s1027" type="#_x0000_t75" style="position:absolute;left:0;text-align:left;margin-left:24.75pt;margin-top:3.3pt;width:418.6pt;height:252.95pt;z-index:251657728;visibility:visible;mso-wrap-distance-bottom:.02022mm">
            <v:imagedata r:id="rId11" o:title=""/>
            <o:lock v:ext="edit" aspectratio="f"/>
            <w10:wrap type="square"/>
          </v:shape>
        </w:pict>
      </w:r>
      <w:r w:rsidRPr="00672FE3">
        <w:rPr>
          <w:rFonts w:ascii="Times New Roman" w:hAnsi="Times New Roman"/>
          <w:color w:val="000000"/>
          <w:sz w:val="28"/>
          <w:szCs w:val="28"/>
        </w:rPr>
        <w:t xml:space="preserve">Рисунок </w:t>
      </w:r>
      <w:r>
        <w:rPr>
          <w:rFonts w:ascii="Times New Roman" w:hAnsi="Times New Roman"/>
          <w:color w:val="000000"/>
          <w:sz w:val="28"/>
          <w:szCs w:val="28"/>
        </w:rPr>
        <w:t>2.</w:t>
      </w:r>
      <w:r w:rsidRPr="00672FE3">
        <w:rPr>
          <w:rFonts w:ascii="Times New Roman" w:hAnsi="Times New Roman"/>
          <w:color w:val="000000"/>
          <w:sz w:val="28"/>
          <w:szCs w:val="28"/>
        </w:rPr>
        <w:t xml:space="preserve"> Влияние температуры на фенологическое</w:t>
      </w:r>
      <w:r>
        <w:rPr>
          <w:rFonts w:ascii="Times New Roman" w:hAnsi="Times New Roman"/>
          <w:color w:val="000000"/>
          <w:sz w:val="28"/>
          <w:szCs w:val="28"/>
        </w:rPr>
        <w:t xml:space="preserve"> развитие растений </w:t>
      </w:r>
      <w:r w:rsidRPr="00523ADF">
        <w:rPr>
          <w:rFonts w:ascii="Times New Roman" w:hAnsi="Times New Roman"/>
          <w:i/>
          <w:color w:val="000000"/>
          <w:sz w:val="28"/>
          <w:szCs w:val="28"/>
          <w:lang w:val="en-US"/>
        </w:rPr>
        <w:t>Festuca</w:t>
      </w:r>
      <w:r w:rsidRPr="00CD7B04">
        <w:rPr>
          <w:rFonts w:ascii="Times New Roman" w:hAnsi="Times New Roman"/>
          <w:i/>
          <w:color w:val="000000"/>
          <w:sz w:val="28"/>
          <w:szCs w:val="28"/>
        </w:rPr>
        <w:t xml:space="preserve"> </w:t>
      </w:r>
      <w:r w:rsidRPr="00523ADF">
        <w:rPr>
          <w:rFonts w:ascii="Times New Roman" w:hAnsi="Times New Roman"/>
          <w:i/>
          <w:color w:val="000000"/>
          <w:sz w:val="28"/>
          <w:szCs w:val="28"/>
          <w:lang w:val="en-US"/>
        </w:rPr>
        <w:t>pratensis</w:t>
      </w:r>
      <w:r w:rsidRPr="00672FE3">
        <w:rPr>
          <w:rFonts w:ascii="Times New Roman" w:hAnsi="Times New Roman"/>
          <w:color w:val="000000"/>
          <w:sz w:val="28"/>
          <w:szCs w:val="28"/>
        </w:rPr>
        <w:t xml:space="preserve"> в период посев-кущение (</w:t>
      </w:r>
      <w:r>
        <w:rPr>
          <w:rFonts w:ascii="Times New Roman" w:hAnsi="Times New Roman"/>
          <w:color w:val="000000"/>
          <w:sz w:val="28"/>
          <w:szCs w:val="28"/>
        </w:rPr>
        <w:t>Саранск, 201</w:t>
      </w:r>
      <w:r w:rsidRPr="00672FE3">
        <w:rPr>
          <w:rFonts w:ascii="Times New Roman" w:hAnsi="Times New Roman"/>
          <w:color w:val="000000"/>
          <w:sz w:val="28"/>
          <w:szCs w:val="28"/>
        </w:rPr>
        <w:t>0)</w:t>
      </w:r>
    </w:p>
    <w:p w:rsidR="00B71C0D" w:rsidRDefault="00B71C0D" w:rsidP="008A4348">
      <w:pPr>
        <w:jc w:val="center"/>
        <w:rPr>
          <w:rFonts w:ascii="Times New Roman" w:hAnsi="Times New Roman"/>
          <w:sz w:val="28"/>
          <w:szCs w:val="28"/>
        </w:rPr>
      </w:pPr>
    </w:p>
    <w:p w:rsidR="00B71C0D" w:rsidRDefault="00B71C0D" w:rsidP="008A4348">
      <w:pPr>
        <w:spacing w:after="0" w:line="360" w:lineRule="auto"/>
        <w:ind w:firstLine="709"/>
        <w:jc w:val="both"/>
        <w:rPr>
          <w:rFonts w:ascii="Times New Roman" w:hAnsi="Times New Roman"/>
          <w:color w:val="000000"/>
          <w:sz w:val="28"/>
          <w:szCs w:val="28"/>
        </w:rPr>
      </w:pPr>
      <w:r w:rsidRPr="00A81385">
        <w:rPr>
          <w:rFonts w:ascii="Times New Roman" w:hAnsi="Times New Roman"/>
          <w:color w:val="000000"/>
          <w:sz w:val="28"/>
          <w:szCs w:val="28"/>
        </w:rPr>
        <w:t xml:space="preserve">На развитие растений </w:t>
      </w:r>
      <w:r w:rsidRPr="007E14D2">
        <w:rPr>
          <w:rFonts w:ascii="Times New Roman" w:hAnsi="Times New Roman"/>
          <w:i/>
          <w:color w:val="000000"/>
          <w:sz w:val="28"/>
          <w:szCs w:val="28"/>
        </w:rPr>
        <w:t>Festuca</w:t>
      </w:r>
      <w:r w:rsidRPr="00CD7B04">
        <w:rPr>
          <w:rFonts w:ascii="Times New Roman" w:hAnsi="Times New Roman"/>
          <w:i/>
          <w:color w:val="000000"/>
          <w:sz w:val="28"/>
          <w:szCs w:val="28"/>
        </w:rPr>
        <w:t xml:space="preserve"> </w:t>
      </w:r>
      <w:r w:rsidRPr="007E14D2">
        <w:rPr>
          <w:rFonts w:ascii="Times New Roman" w:hAnsi="Times New Roman"/>
          <w:i/>
          <w:color w:val="000000"/>
          <w:sz w:val="28"/>
          <w:szCs w:val="28"/>
        </w:rPr>
        <w:t>pratensis</w:t>
      </w:r>
      <w:r w:rsidRPr="00A81385">
        <w:rPr>
          <w:rFonts w:ascii="Times New Roman" w:hAnsi="Times New Roman"/>
          <w:color w:val="000000"/>
          <w:sz w:val="28"/>
          <w:szCs w:val="28"/>
        </w:rPr>
        <w:t xml:space="preserve"> в период посев – кущение оказывают влияние также площадь питания и азотные удобрения (</w:t>
      </w:r>
      <w:r w:rsidRPr="00F84D16">
        <w:rPr>
          <w:rFonts w:ascii="Times New Roman" w:hAnsi="Times New Roman"/>
          <w:color w:val="000000"/>
          <w:sz w:val="28"/>
          <w:szCs w:val="28"/>
        </w:rPr>
        <w:t>рис. 3).</w:t>
      </w:r>
      <w:r>
        <w:rPr>
          <w:rFonts w:ascii="Times New Roman" w:hAnsi="Times New Roman"/>
          <w:color w:val="000000"/>
          <w:sz w:val="28"/>
          <w:szCs w:val="28"/>
        </w:rPr>
        <w:t>В разреженных посевах (10 ×</w:t>
      </w:r>
      <w:r w:rsidRPr="008A0BCE">
        <w:rPr>
          <w:rFonts w:ascii="Times New Roman" w:hAnsi="Times New Roman"/>
          <w:color w:val="000000"/>
          <w:sz w:val="28"/>
          <w:szCs w:val="28"/>
        </w:rPr>
        <w:t xml:space="preserve"> 10) кущение наступает р</w:t>
      </w:r>
      <w:r>
        <w:rPr>
          <w:rFonts w:ascii="Times New Roman" w:hAnsi="Times New Roman"/>
          <w:color w:val="000000"/>
          <w:sz w:val="28"/>
          <w:szCs w:val="28"/>
        </w:rPr>
        <w:t>аньше, чем при их загущении (5 × 5); при сильном загущении (3 ×</w:t>
      </w:r>
      <w:r w:rsidRPr="008A0BCE">
        <w:rPr>
          <w:rFonts w:ascii="Times New Roman" w:hAnsi="Times New Roman"/>
          <w:color w:val="000000"/>
          <w:sz w:val="28"/>
          <w:szCs w:val="28"/>
        </w:rPr>
        <w:t xml:space="preserve"> 3) растения в фазу видимого кущения не перешли, поскольку их боковые почки в зоне </w:t>
      </w:r>
      <w:r w:rsidRPr="00853100">
        <w:rPr>
          <w:rFonts w:ascii="Times New Roman" w:hAnsi="Times New Roman"/>
          <w:color w:val="000000"/>
          <w:sz w:val="28"/>
          <w:szCs w:val="28"/>
        </w:rPr>
        <w:t>кущения остались недоразвитыми.</w:t>
      </w:r>
      <w:r w:rsidRPr="00CD7B04">
        <w:rPr>
          <w:rFonts w:ascii="Times New Roman" w:hAnsi="Times New Roman"/>
          <w:color w:val="000000"/>
          <w:sz w:val="28"/>
          <w:szCs w:val="28"/>
        </w:rPr>
        <w:t xml:space="preserve"> </w:t>
      </w:r>
      <w:r w:rsidRPr="008A0BCE">
        <w:rPr>
          <w:rFonts w:ascii="Times New Roman" w:hAnsi="Times New Roman"/>
          <w:color w:val="000000"/>
          <w:sz w:val="28"/>
          <w:szCs w:val="28"/>
        </w:rPr>
        <w:t xml:space="preserve">Азотные удобрения ускоряют переход растений к кущению на 1-3 дня по сравнению с контролем: в разреженных </w:t>
      </w:r>
    </w:p>
    <w:p w:rsidR="00B71C0D" w:rsidRPr="009A127E" w:rsidRDefault="00B71C0D" w:rsidP="009A127E">
      <w:pPr>
        <w:jc w:val="both"/>
        <w:rPr>
          <w:rFonts w:ascii="Times New Roman" w:hAnsi="Times New Roman"/>
          <w:sz w:val="28"/>
          <w:szCs w:val="28"/>
        </w:rPr>
      </w:pPr>
      <w:r w:rsidRPr="009A127E">
        <w:rPr>
          <w:rFonts w:ascii="Times New Roman" w:hAnsi="Times New Roman"/>
          <w:sz w:val="28"/>
          <w:szCs w:val="28"/>
        </w:rPr>
        <w:t xml:space="preserve">посевах больше, в загушенных – меньше (рис. 4). Однако влияние азота сказалось отчетливее на продолжительности периода кущения: в разреженных посевах – в полтора, а в загущенных – почти в два раза удлинилась эта фаза по сравнению с контролем. Загущение посева также </w:t>
      </w:r>
    </w:p>
    <w:p w:rsidR="00B71C0D" w:rsidRDefault="00B71C0D" w:rsidP="009A127E">
      <w:pPr>
        <w:spacing w:after="0" w:line="360" w:lineRule="auto"/>
        <w:jc w:val="both"/>
        <w:rPr>
          <w:rFonts w:ascii="Times New Roman" w:hAnsi="Times New Roman"/>
          <w:color w:val="000000"/>
          <w:sz w:val="28"/>
          <w:szCs w:val="28"/>
        </w:rPr>
      </w:pPr>
      <w:r w:rsidRPr="008A0BCE">
        <w:rPr>
          <w:rFonts w:ascii="Times New Roman" w:hAnsi="Times New Roman"/>
          <w:color w:val="000000"/>
          <w:sz w:val="28"/>
          <w:szCs w:val="28"/>
        </w:rPr>
        <w:t>увеличивает период от всходов до кущения и ускоряет переход растений в фазу выхода в трубку. В разреженных посевах продолжительность фазы кущения увеличивается почти в 2 раза по сравнению</w:t>
      </w:r>
      <w:r w:rsidRPr="00CD7B04">
        <w:rPr>
          <w:rFonts w:ascii="Times New Roman" w:hAnsi="Times New Roman"/>
          <w:color w:val="000000"/>
          <w:sz w:val="28"/>
          <w:szCs w:val="28"/>
        </w:rPr>
        <w:t xml:space="preserve"> </w:t>
      </w:r>
      <w:r>
        <w:rPr>
          <w:rFonts w:ascii="Times New Roman" w:hAnsi="Times New Roman"/>
          <w:color w:val="000000"/>
          <w:sz w:val="28"/>
          <w:szCs w:val="28"/>
        </w:rPr>
        <w:t>с загущенными</w:t>
      </w:r>
      <w:r w:rsidRPr="002B0A7B">
        <w:rPr>
          <w:rFonts w:ascii="Times New Roman" w:hAnsi="Times New Roman"/>
          <w:color w:val="000000"/>
          <w:sz w:val="28"/>
          <w:szCs w:val="28"/>
        </w:rPr>
        <w:t>(</w:t>
      </w:r>
      <w:r>
        <w:rPr>
          <w:rFonts w:ascii="Times New Roman" w:hAnsi="Times New Roman"/>
          <w:color w:val="000000"/>
          <w:sz w:val="28"/>
          <w:szCs w:val="28"/>
        </w:rPr>
        <w:t>рис.</w:t>
      </w:r>
      <w:r w:rsidRPr="00F84D16">
        <w:rPr>
          <w:rFonts w:ascii="Times New Roman" w:hAnsi="Times New Roman"/>
          <w:color w:val="000000"/>
          <w:sz w:val="28"/>
          <w:szCs w:val="28"/>
        </w:rPr>
        <w:t>5</w:t>
      </w:r>
      <w:r w:rsidRPr="002B0A7B">
        <w:rPr>
          <w:rFonts w:ascii="Times New Roman" w:hAnsi="Times New Roman"/>
          <w:color w:val="000000"/>
          <w:sz w:val="28"/>
          <w:szCs w:val="28"/>
        </w:rPr>
        <w:t>).</w:t>
      </w:r>
    </w:p>
    <w:p w:rsidR="00B71C0D" w:rsidRDefault="00B71C0D" w:rsidP="002C6A3A">
      <w:pPr>
        <w:spacing w:after="0" w:line="360" w:lineRule="auto"/>
        <w:jc w:val="both"/>
        <w:rPr>
          <w:rFonts w:ascii="Times New Roman" w:hAnsi="Times New Roman"/>
          <w:color w:val="000000"/>
          <w:sz w:val="28"/>
          <w:szCs w:val="28"/>
        </w:rPr>
      </w:pPr>
      <w:r>
        <w:rPr>
          <w:noProof/>
        </w:rPr>
        <w:pict>
          <v:shape id="_x0000_s1028" type="#_x0000_t75" style="position:absolute;left:0;text-align:left;margin-left:12.15pt;margin-top:2.2pt;width:423.35pt;height:246.7pt;z-index:251656704;visibility:visible" wrapcoords="0 0 0 21596 21587 21596 21587 0 0 0">
            <v:imagedata r:id="rId12" o:title=""/>
            <o:lock v:ext="edit" aspectratio="f"/>
            <w10:wrap type="through"/>
          </v:shape>
        </w:pict>
      </w:r>
    </w:p>
    <w:p w:rsidR="00B71C0D" w:rsidRDefault="00B71C0D" w:rsidP="009A127E">
      <w:pPr>
        <w:spacing w:after="0" w:line="240" w:lineRule="auto"/>
        <w:jc w:val="both"/>
        <w:rPr>
          <w:rFonts w:ascii="Times New Roman" w:hAnsi="Times New Roman"/>
          <w:color w:val="000000"/>
          <w:sz w:val="28"/>
          <w:szCs w:val="28"/>
        </w:rPr>
      </w:pPr>
    </w:p>
    <w:p w:rsidR="00B71C0D" w:rsidRDefault="00B71C0D" w:rsidP="009A127E">
      <w:pPr>
        <w:spacing w:after="0" w:line="240" w:lineRule="auto"/>
        <w:jc w:val="both"/>
        <w:rPr>
          <w:rFonts w:ascii="Times New Roman" w:hAnsi="Times New Roman"/>
          <w:color w:val="000000"/>
          <w:sz w:val="28"/>
          <w:szCs w:val="28"/>
        </w:rPr>
      </w:pPr>
    </w:p>
    <w:p w:rsidR="00B71C0D" w:rsidRDefault="00B71C0D" w:rsidP="009A127E">
      <w:pPr>
        <w:spacing w:after="0" w:line="240" w:lineRule="auto"/>
        <w:jc w:val="both"/>
        <w:rPr>
          <w:rFonts w:ascii="Times New Roman" w:hAnsi="Times New Roman"/>
          <w:color w:val="000000"/>
          <w:sz w:val="28"/>
          <w:szCs w:val="28"/>
        </w:rPr>
      </w:pPr>
    </w:p>
    <w:p w:rsidR="00B71C0D" w:rsidRDefault="00B71C0D" w:rsidP="009A127E">
      <w:pPr>
        <w:spacing w:after="0" w:line="240" w:lineRule="auto"/>
        <w:jc w:val="both"/>
        <w:rPr>
          <w:rFonts w:ascii="Times New Roman" w:hAnsi="Times New Roman"/>
          <w:color w:val="000000"/>
          <w:sz w:val="28"/>
          <w:szCs w:val="28"/>
        </w:rPr>
      </w:pPr>
    </w:p>
    <w:p w:rsidR="00B71C0D" w:rsidRDefault="00B71C0D" w:rsidP="009A127E">
      <w:pPr>
        <w:spacing w:after="0" w:line="240" w:lineRule="auto"/>
        <w:jc w:val="both"/>
        <w:rPr>
          <w:rFonts w:ascii="Times New Roman" w:hAnsi="Times New Roman"/>
          <w:color w:val="000000"/>
          <w:sz w:val="28"/>
          <w:szCs w:val="28"/>
        </w:rPr>
      </w:pPr>
    </w:p>
    <w:p w:rsidR="00B71C0D" w:rsidRDefault="00B71C0D" w:rsidP="009A127E">
      <w:pPr>
        <w:spacing w:after="0" w:line="240" w:lineRule="auto"/>
        <w:jc w:val="both"/>
        <w:rPr>
          <w:rFonts w:ascii="Times New Roman" w:hAnsi="Times New Roman"/>
          <w:color w:val="000000"/>
          <w:sz w:val="28"/>
          <w:szCs w:val="28"/>
        </w:rPr>
      </w:pPr>
    </w:p>
    <w:p w:rsidR="00B71C0D" w:rsidRDefault="00B71C0D" w:rsidP="009A127E">
      <w:pPr>
        <w:spacing w:after="0" w:line="240" w:lineRule="auto"/>
        <w:jc w:val="both"/>
        <w:rPr>
          <w:rFonts w:ascii="Times New Roman" w:hAnsi="Times New Roman"/>
          <w:color w:val="000000"/>
          <w:sz w:val="28"/>
          <w:szCs w:val="28"/>
        </w:rPr>
      </w:pPr>
    </w:p>
    <w:p w:rsidR="00B71C0D" w:rsidRDefault="00B71C0D" w:rsidP="009A127E">
      <w:pPr>
        <w:spacing w:after="0" w:line="240" w:lineRule="auto"/>
        <w:jc w:val="both"/>
        <w:rPr>
          <w:rFonts w:ascii="Times New Roman" w:hAnsi="Times New Roman"/>
          <w:color w:val="000000"/>
          <w:sz w:val="28"/>
          <w:szCs w:val="28"/>
        </w:rPr>
      </w:pPr>
    </w:p>
    <w:p w:rsidR="00B71C0D" w:rsidRDefault="00B71C0D" w:rsidP="009A127E">
      <w:pPr>
        <w:spacing w:after="0" w:line="240" w:lineRule="auto"/>
        <w:jc w:val="both"/>
        <w:rPr>
          <w:rFonts w:ascii="Times New Roman" w:hAnsi="Times New Roman"/>
          <w:color w:val="000000"/>
          <w:sz w:val="28"/>
          <w:szCs w:val="28"/>
        </w:rPr>
      </w:pPr>
    </w:p>
    <w:p w:rsidR="00B71C0D" w:rsidRDefault="00B71C0D" w:rsidP="009A127E">
      <w:pPr>
        <w:spacing w:after="0" w:line="240" w:lineRule="auto"/>
        <w:jc w:val="both"/>
        <w:rPr>
          <w:rFonts w:ascii="Times New Roman" w:hAnsi="Times New Roman"/>
          <w:color w:val="000000"/>
          <w:sz w:val="28"/>
          <w:szCs w:val="28"/>
        </w:rPr>
      </w:pPr>
    </w:p>
    <w:p w:rsidR="00B71C0D" w:rsidRDefault="00B71C0D" w:rsidP="009A127E">
      <w:pPr>
        <w:spacing w:after="0" w:line="240" w:lineRule="auto"/>
        <w:jc w:val="both"/>
        <w:rPr>
          <w:rFonts w:ascii="Times New Roman" w:hAnsi="Times New Roman"/>
          <w:color w:val="000000"/>
          <w:sz w:val="28"/>
          <w:szCs w:val="28"/>
        </w:rPr>
      </w:pPr>
    </w:p>
    <w:p w:rsidR="00B71C0D" w:rsidRDefault="00B71C0D" w:rsidP="009A127E">
      <w:pPr>
        <w:spacing w:after="0" w:line="240" w:lineRule="auto"/>
        <w:jc w:val="both"/>
        <w:rPr>
          <w:rFonts w:ascii="Times New Roman" w:hAnsi="Times New Roman"/>
          <w:color w:val="000000"/>
          <w:sz w:val="28"/>
          <w:szCs w:val="28"/>
        </w:rPr>
      </w:pPr>
    </w:p>
    <w:p w:rsidR="00B71C0D" w:rsidRDefault="00B71C0D" w:rsidP="009A127E">
      <w:pPr>
        <w:spacing w:after="0" w:line="240" w:lineRule="auto"/>
        <w:jc w:val="both"/>
        <w:rPr>
          <w:rFonts w:ascii="Times New Roman" w:hAnsi="Times New Roman"/>
          <w:color w:val="000000"/>
          <w:sz w:val="28"/>
          <w:szCs w:val="28"/>
        </w:rPr>
      </w:pPr>
    </w:p>
    <w:p w:rsidR="00B71C0D" w:rsidRDefault="00B71C0D" w:rsidP="002C6A3A">
      <w:pPr>
        <w:spacing w:after="0" w:line="360" w:lineRule="auto"/>
        <w:jc w:val="both"/>
        <w:rPr>
          <w:rFonts w:ascii="Times New Roman" w:hAnsi="Times New Roman"/>
          <w:color w:val="000000"/>
          <w:sz w:val="28"/>
          <w:szCs w:val="28"/>
        </w:rPr>
      </w:pPr>
    </w:p>
    <w:p w:rsidR="00B71C0D" w:rsidRDefault="00B71C0D" w:rsidP="002C6A3A">
      <w:pPr>
        <w:spacing w:after="0" w:line="240" w:lineRule="auto"/>
        <w:jc w:val="center"/>
        <w:rPr>
          <w:rFonts w:ascii="Times New Roman" w:hAnsi="Times New Roman"/>
          <w:color w:val="000000"/>
          <w:sz w:val="28"/>
          <w:szCs w:val="28"/>
        </w:rPr>
      </w:pPr>
      <w:r w:rsidRPr="009E49F9">
        <w:rPr>
          <w:rFonts w:ascii="Times New Roman" w:hAnsi="Times New Roman"/>
          <w:sz w:val="28"/>
          <w:szCs w:val="28"/>
        </w:rPr>
        <w:t xml:space="preserve">Рисунок </w:t>
      </w:r>
      <w:r w:rsidRPr="009E49F9">
        <w:rPr>
          <w:rFonts w:ascii="Times New Roman" w:hAnsi="Times New Roman"/>
          <w:color w:val="000000"/>
          <w:sz w:val="28"/>
          <w:szCs w:val="28"/>
        </w:rPr>
        <w:t>3</w:t>
      </w:r>
      <w:r w:rsidRPr="009E49F9">
        <w:rPr>
          <w:rFonts w:ascii="Times New Roman" w:hAnsi="Times New Roman"/>
          <w:sz w:val="28"/>
          <w:szCs w:val="28"/>
        </w:rPr>
        <w:t>.</w:t>
      </w:r>
      <w:r w:rsidRPr="008E3BE6">
        <w:rPr>
          <w:rFonts w:ascii="Times New Roman" w:hAnsi="Times New Roman"/>
          <w:sz w:val="28"/>
          <w:szCs w:val="28"/>
        </w:rPr>
        <w:t>Влияние азота и площади питания на продолжительность перио</w:t>
      </w:r>
      <w:r>
        <w:rPr>
          <w:rFonts w:ascii="Times New Roman" w:hAnsi="Times New Roman"/>
          <w:sz w:val="28"/>
          <w:szCs w:val="28"/>
        </w:rPr>
        <w:t xml:space="preserve">да посев-кущение у </w:t>
      </w:r>
      <w:r w:rsidRPr="00523ADF">
        <w:rPr>
          <w:rFonts w:ascii="Times New Roman" w:hAnsi="Times New Roman"/>
          <w:i/>
          <w:color w:val="000000"/>
          <w:sz w:val="28"/>
          <w:szCs w:val="28"/>
          <w:lang w:val="en-US"/>
        </w:rPr>
        <w:t>Festuca</w:t>
      </w:r>
      <w:r w:rsidRPr="00CD7B04">
        <w:rPr>
          <w:rFonts w:ascii="Times New Roman" w:hAnsi="Times New Roman"/>
          <w:i/>
          <w:color w:val="000000"/>
          <w:sz w:val="28"/>
          <w:szCs w:val="28"/>
        </w:rPr>
        <w:t xml:space="preserve"> </w:t>
      </w:r>
      <w:r w:rsidRPr="00523ADF">
        <w:rPr>
          <w:rFonts w:ascii="Times New Roman" w:hAnsi="Times New Roman"/>
          <w:i/>
          <w:color w:val="000000"/>
          <w:sz w:val="28"/>
          <w:szCs w:val="28"/>
          <w:lang w:val="en-US"/>
        </w:rPr>
        <w:t>pratensis</w:t>
      </w:r>
      <w:r w:rsidRPr="008E3BE6">
        <w:rPr>
          <w:rFonts w:ascii="Times New Roman" w:hAnsi="Times New Roman"/>
          <w:sz w:val="28"/>
          <w:szCs w:val="28"/>
        </w:rPr>
        <w:t xml:space="preserve"> (</w:t>
      </w:r>
      <w:r w:rsidRPr="00672FE3">
        <w:rPr>
          <w:rFonts w:ascii="Times New Roman" w:hAnsi="Times New Roman"/>
          <w:color w:val="000000"/>
          <w:sz w:val="28"/>
          <w:szCs w:val="28"/>
        </w:rPr>
        <w:t>Саранск, 201</w:t>
      </w:r>
      <w:r>
        <w:rPr>
          <w:rFonts w:ascii="Times New Roman" w:hAnsi="Times New Roman"/>
          <w:color w:val="000000"/>
          <w:sz w:val="28"/>
          <w:szCs w:val="28"/>
        </w:rPr>
        <w:t>0г)</w:t>
      </w:r>
    </w:p>
    <w:p w:rsidR="00B71C0D" w:rsidRPr="008A4348" w:rsidRDefault="00B71C0D" w:rsidP="009A127E">
      <w:pPr>
        <w:spacing w:after="0" w:line="240" w:lineRule="auto"/>
        <w:jc w:val="both"/>
        <w:rPr>
          <w:rFonts w:ascii="Times New Roman" w:hAnsi="Times New Roman"/>
          <w:color w:val="000000"/>
          <w:sz w:val="28"/>
          <w:szCs w:val="28"/>
        </w:rPr>
      </w:pPr>
    </w:p>
    <w:p w:rsidR="00B71C0D" w:rsidRPr="00B658E6" w:rsidRDefault="00B71C0D" w:rsidP="00B658E6">
      <w:pPr>
        <w:spacing w:after="0" w:line="360" w:lineRule="auto"/>
        <w:ind w:firstLine="709"/>
        <w:jc w:val="both"/>
        <w:rPr>
          <w:rFonts w:ascii="Times New Roman" w:hAnsi="Times New Roman"/>
          <w:color w:val="000000"/>
          <w:sz w:val="28"/>
          <w:szCs w:val="28"/>
        </w:rPr>
      </w:pPr>
      <w:r w:rsidRPr="008A0BCE">
        <w:rPr>
          <w:rFonts w:ascii="Times New Roman" w:hAnsi="Times New Roman"/>
          <w:color w:val="000000"/>
          <w:sz w:val="28"/>
          <w:szCs w:val="28"/>
        </w:rPr>
        <w:t xml:space="preserve">Большое влияние на фенологию кущения вида оказывает засоление. Сульфатное засоление в дозе 50 мг% </w:t>
      </w:r>
      <w:r w:rsidRPr="008A0BCE">
        <w:rPr>
          <w:rFonts w:ascii="Times New Roman" w:hAnsi="Times New Roman"/>
          <w:color w:val="000000"/>
          <w:sz w:val="28"/>
          <w:szCs w:val="28"/>
          <w:lang w:val="en-US"/>
        </w:rPr>
        <w:t>SO</w:t>
      </w:r>
      <w:r w:rsidRPr="008A0BCE">
        <w:rPr>
          <w:rFonts w:ascii="Times New Roman" w:hAnsi="Times New Roman"/>
          <w:color w:val="000000"/>
          <w:sz w:val="28"/>
          <w:szCs w:val="28"/>
          <w:vertAlign w:val="subscript"/>
        </w:rPr>
        <w:t>4</w:t>
      </w:r>
      <w:r w:rsidRPr="008A0BCE">
        <w:rPr>
          <w:rFonts w:ascii="Times New Roman" w:hAnsi="Times New Roman"/>
          <w:color w:val="000000"/>
          <w:sz w:val="28"/>
          <w:szCs w:val="28"/>
        </w:rPr>
        <w:t xml:space="preserve"> отрицательно повлияло на развитие растений: за 3 месяца вегетации они перешли только в фазу кущения (</w:t>
      </w:r>
      <w:r w:rsidRPr="00F84D16">
        <w:rPr>
          <w:rFonts w:ascii="Times New Roman" w:hAnsi="Times New Roman"/>
          <w:color w:val="000000"/>
          <w:sz w:val="28"/>
          <w:szCs w:val="28"/>
        </w:rPr>
        <w:t>рис. 6</w:t>
      </w:r>
      <w:r w:rsidRPr="008A0BCE">
        <w:rPr>
          <w:rFonts w:ascii="Times New Roman" w:hAnsi="Times New Roman"/>
          <w:color w:val="000000"/>
          <w:sz w:val="28"/>
          <w:szCs w:val="28"/>
        </w:rPr>
        <w:t>).</w:t>
      </w:r>
    </w:p>
    <w:p w:rsidR="00B71C0D" w:rsidRDefault="00B71C0D" w:rsidP="00B658E6">
      <w:r w:rsidRPr="00895DC6">
        <w:rPr>
          <w:noProof/>
        </w:rPr>
        <w:pict>
          <v:shape id="Диаграмма 5" o:spid="_x0000_i1027" type="#_x0000_t75" style="width:189pt;height:230.4pt;visibility:visible">
            <v:imagedata r:id="rId13" o:title="" cropbottom="-14f"/>
            <o:lock v:ext="edit" aspectratio="f"/>
          </v:shape>
        </w:pict>
      </w:r>
      <w:r w:rsidRPr="00895DC6">
        <w:rPr>
          <w:noProof/>
        </w:rPr>
        <w:pict>
          <v:shape id="_x0000_i1028" type="#_x0000_t75" style="width:250.8pt;height:230.4pt;visibility:visible">
            <v:imagedata r:id="rId14" o:title=""/>
            <o:lock v:ext="edit" aspectratio="f"/>
          </v:shape>
        </w:pict>
      </w:r>
    </w:p>
    <w:p w:rsidR="00B71C0D" w:rsidRDefault="00B71C0D" w:rsidP="00B658E6">
      <w:pPr>
        <w:spacing w:after="0" w:line="240" w:lineRule="auto"/>
        <w:ind w:firstLine="709"/>
        <w:jc w:val="center"/>
        <w:rPr>
          <w:rFonts w:ascii="Times New Roman" w:hAnsi="Times New Roman"/>
          <w:color w:val="000000"/>
          <w:sz w:val="28"/>
          <w:szCs w:val="28"/>
        </w:rPr>
      </w:pPr>
      <w:r>
        <w:rPr>
          <w:rFonts w:ascii="Times New Roman" w:hAnsi="Times New Roman"/>
          <w:sz w:val="28"/>
          <w:szCs w:val="28"/>
        </w:rPr>
        <w:t xml:space="preserve">Рисунок 4. </w:t>
      </w:r>
      <w:r w:rsidRPr="008E3BE6">
        <w:rPr>
          <w:rFonts w:ascii="Times New Roman" w:hAnsi="Times New Roman"/>
          <w:sz w:val="28"/>
          <w:szCs w:val="28"/>
        </w:rPr>
        <w:t xml:space="preserve">Влияние азота и площади питания на </w:t>
      </w:r>
      <w:r>
        <w:rPr>
          <w:rFonts w:ascii="Times New Roman" w:hAnsi="Times New Roman"/>
          <w:sz w:val="28"/>
          <w:szCs w:val="28"/>
        </w:rPr>
        <w:t xml:space="preserve">фенологию развития </w:t>
      </w:r>
      <w:r w:rsidRPr="00523ADF">
        <w:rPr>
          <w:rFonts w:ascii="Times New Roman" w:hAnsi="Times New Roman"/>
          <w:i/>
          <w:color w:val="000000"/>
          <w:sz w:val="28"/>
          <w:szCs w:val="28"/>
          <w:lang w:val="en-US"/>
        </w:rPr>
        <w:t>Festuca</w:t>
      </w:r>
      <w:r w:rsidRPr="00CD7B04">
        <w:rPr>
          <w:rFonts w:ascii="Times New Roman" w:hAnsi="Times New Roman"/>
          <w:i/>
          <w:color w:val="000000"/>
          <w:sz w:val="28"/>
          <w:szCs w:val="28"/>
        </w:rPr>
        <w:t xml:space="preserve"> </w:t>
      </w:r>
      <w:r w:rsidRPr="00523ADF">
        <w:rPr>
          <w:rFonts w:ascii="Times New Roman" w:hAnsi="Times New Roman"/>
          <w:i/>
          <w:color w:val="000000"/>
          <w:sz w:val="28"/>
          <w:szCs w:val="28"/>
          <w:lang w:val="en-US"/>
        </w:rPr>
        <w:t>pratensis</w:t>
      </w:r>
      <w:r>
        <w:rPr>
          <w:rFonts w:ascii="Times New Roman" w:hAnsi="Times New Roman"/>
          <w:sz w:val="28"/>
          <w:szCs w:val="28"/>
        </w:rPr>
        <w:t xml:space="preserve"> в период посев </w:t>
      </w:r>
      <w:r w:rsidRPr="00011A1A">
        <w:rPr>
          <w:rFonts w:ascii="Times New Roman" w:hAnsi="Times New Roman"/>
          <w:sz w:val="28"/>
          <w:szCs w:val="28"/>
        </w:rPr>
        <w:t>–</w:t>
      </w:r>
      <w:r w:rsidRPr="008E3BE6">
        <w:rPr>
          <w:rFonts w:ascii="Times New Roman" w:hAnsi="Times New Roman"/>
          <w:sz w:val="28"/>
          <w:szCs w:val="28"/>
        </w:rPr>
        <w:t xml:space="preserve">выход в </w:t>
      </w:r>
      <w:r w:rsidRPr="00672FE3">
        <w:rPr>
          <w:rFonts w:ascii="Times New Roman" w:hAnsi="Times New Roman"/>
          <w:color w:val="000000"/>
          <w:sz w:val="28"/>
          <w:szCs w:val="28"/>
        </w:rPr>
        <w:t>трубку (</w:t>
      </w:r>
      <w:r>
        <w:rPr>
          <w:rFonts w:ascii="Times New Roman" w:hAnsi="Times New Roman"/>
          <w:color w:val="000000"/>
          <w:sz w:val="28"/>
          <w:szCs w:val="28"/>
        </w:rPr>
        <w:t>Саранск, 2011</w:t>
      </w:r>
      <w:r w:rsidRPr="00672FE3">
        <w:rPr>
          <w:rFonts w:ascii="Times New Roman" w:hAnsi="Times New Roman"/>
          <w:color w:val="000000"/>
          <w:sz w:val="28"/>
          <w:szCs w:val="28"/>
        </w:rPr>
        <w:t>г.)</w:t>
      </w:r>
    </w:p>
    <w:p w:rsidR="00B71C0D" w:rsidRDefault="00B71C0D" w:rsidP="00B658E6">
      <w:pPr>
        <w:spacing w:after="0" w:line="240" w:lineRule="auto"/>
        <w:ind w:firstLine="709"/>
        <w:jc w:val="center"/>
        <w:rPr>
          <w:rFonts w:ascii="Times New Roman" w:hAnsi="Times New Roman"/>
          <w:color w:val="000000"/>
          <w:sz w:val="28"/>
          <w:szCs w:val="28"/>
        </w:rPr>
      </w:pPr>
    </w:p>
    <w:p w:rsidR="00B71C0D" w:rsidRDefault="00B71C0D" w:rsidP="00B658E6">
      <w:pPr>
        <w:spacing w:after="0" w:line="240" w:lineRule="auto"/>
        <w:ind w:firstLine="709"/>
        <w:jc w:val="center"/>
        <w:rPr>
          <w:rFonts w:ascii="Times New Roman" w:hAnsi="Times New Roman"/>
          <w:color w:val="000000"/>
          <w:sz w:val="28"/>
          <w:szCs w:val="28"/>
        </w:rPr>
      </w:pPr>
    </w:p>
    <w:p w:rsidR="00B71C0D" w:rsidRDefault="00B71C0D" w:rsidP="00B658E6">
      <w:pPr>
        <w:spacing w:after="0" w:line="240" w:lineRule="auto"/>
        <w:ind w:firstLine="709"/>
        <w:jc w:val="center"/>
        <w:rPr>
          <w:rFonts w:ascii="Times New Roman" w:hAnsi="Times New Roman"/>
          <w:color w:val="000000"/>
          <w:sz w:val="28"/>
          <w:szCs w:val="28"/>
        </w:rPr>
      </w:pPr>
      <w:r>
        <w:rPr>
          <w:noProof/>
        </w:rPr>
        <w:pict>
          <v:shape id="_x0000_s1029" type="#_x0000_t75" style="position:absolute;left:0;text-align:left;margin-left:0;margin-top:0;width:435.85pt;height:238.1pt;z-index:251658752;visibility:visible;mso-position-horizontal:left;mso-position-vertical:top">
            <v:imagedata r:id="rId15" o:title=""/>
            <o:lock v:ext="edit" aspectratio="f"/>
            <w10:wrap type="square"/>
          </v:shape>
        </w:pict>
      </w:r>
    </w:p>
    <w:p w:rsidR="00B71C0D" w:rsidRPr="00DB13FB" w:rsidRDefault="00B71C0D" w:rsidP="00B658E6">
      <w:pPr>
        <w:spacing w:after="0" w:line="240" w:lineRule="auto"/>
        <w:jc w:val="center"/>
        <w:rPr>
          <w:rFonts w:ascii="Times New Roman" w:hAnsi="Times New Roman"/>
          <w:sz w:val="28"/>
          <w:szCs w:val="28"/>
        </w:rPr>
      </w:pPr>
      <w:r w:rsidRPr="00DB13FB">
        <w:rPr>
          <w:rFonts w:ascii="Times New Roman" w:hAnsi="Times New Roman"/>
          <w:sz w:val="28"/>
          <w:szCs w:val="28"/>
        </w:rPr>
        <w:t xml:space="preserve">Рисунок </w:t>
      </w:r>
      <w:r>
        <w:rPr>
          <w:rFonts w:ascii="Times New Roman" w:hAnsi="Times New Roman"/>
          <w:sz w:val="28"/>
          <w:szCs w:val="28"/>
        </w:rPr>
        <w:t xml:space="preserve">5. </w:t>
      </w:r>
      <w:r w:rsidRPr="00DB13FB">
        <w:rPr>
          <w:rFonts w:ascii="Times New Roman" w:hAnsi="Times New Roman"/>
          <w:sz w:val="28"/>
          <w:szCs w:val="28"/>
        </w:rPr>
        <w:t>Влия</w:t>
      </w:r>
      <w:r>
        <w:rPr>
          <w:rFonts w:ascii="Times New Roman" w:hAnsi="Times New Roman"/>
          <w:sz w:val="28"/>
          <w:szCs w:val="28"/>
        </w:rPr>
        <w:t xml:space="preserve">ние густоты посева </w:t>
      </w:r>
      <w:r w:rsidRPr="00523ADF">
        <w:rPr>
          <w:rFonts w:ascii="Times New Roman" w:hAnsi="Times New Roman"/>
          <w:i/>
          <w:color w:val="000000"/>
          <w:sz w:val="28"/>
          <w:szCs w:val="28"/>
          <w:lang w:val="en-US"/>
        </w:rPr>
        <w:t>Festuca</w:t>
      </w:r>
      <w:r w:rsidRPr="00CD7B04">
        <w:rPr>
          <w:rFonts w:ascii="Times New Roman" w:hAnsi="Times New Roman"/>
          <w:i/>
          <w:color w:val="000000"/>
          <w:sz w:val="28"/>
          <w:szCs w:val="28"/>
        </w:rPr>
        <w:t xml:space="preserve"> </w:t>
      </w:r>
      <w:r w:rsidRPr="00523ADF">
        <w:rPr>
          <w:rFonts w:ascii="Times New Roman" w:hAnsi="Times New Roman"/>
          <w:i/>
          <w:color w:val="000000"/>
          <w:sz w:val="28"/>
          <w:szCs w:val="28"/>
          <w:lang w:val="en-US"/>
        </w:rPr>
        <w:t>pratensis</w:t>
      </w:r>
      <w:r w:rsidRPr="00DB13FB">
        <w:rPr>
          <w:rFonts w:ascii="Times New Roman" w:hAnsi="Times New Roman"/>
          <w:sz w:val="28"/>
          <w:szCs w:val="28"/>
        </w:rPr>
        <w:t xml:space="preserve"> на продолжительность межфазных периодов </w:t>
      </w:r>
      <w:r w:rsidRPr="00672FE3">
        <w:rPr>
          <w:rFonts w:ascii="Times New Roman" w:hAnsi="Times New Roman"/>
          <w:color w:val="000000"/>
          <w:sz w:val="28"/>
          <w:szCs w:val="28"/>
        </w:rPr>
        <w:t>(Саранск, 2011 г.)</w:t>
      </w:r>
    </w:p>
    <w:p w:rsidR="00B71C0D" w:rsidRDefault="00B71C0D" w:rsidP="00CF1CBF">
      <w:pPr>
        <w:spacing w:after="0" w:line="360" w:lineRule="auto"/>
        <w:ind w:firstLine="709"/>
        <w:jc w:val="both"/>
        <w:rPr>
          <w:rFonts w:ascii="Times New Roman" w:hAnsi="Times New Roman"/>
          <w:color w:val="000000"/>
          <w:sz w:val="28"/>
          <w:szCs w:val="28"/>
        </w:rPr>
      </w:pPr>
    </w:p>
    <w:p w:rsidR="00B71C0D" w:rsidRPr="007E14D2" w:rsidRDefault="00B71C0D" w:rsidP="007E14D2">
      <w:pPr>
        <w:spacing w:after="0" w:line="360" w:lineRule="auto"/>
        <w:jc w:val="both"/>
        <w:rPr>
          <w:rFonts w:ascii="Times New Roman" w:hAnsi="Times New Roman"/>
          <w:color w:val="000000"/>
          <w:sz w:val="28"/>
          <w:szCs w:val="28"/>
        </w:rPr>
      </w:pPr>
      <w:r w:rsidRPr="008A0BCE">
        <w:rPr>
          <w:rFonts w:ascii="Times New Roman" w:hAnsi="Times New Roman"/>
          <w:color w:val="000000"/>
          <w:sz w:val="28"/>
          <w:szCs w:val="28"/>
        </w:rPr>
        <w:t xml:space="preserve">Засоление в дозе 25 мг% </w:t>
      </w:r>
      <w:r w:rsidRPr="008A0BCE">
        <w:rPr>
          <w:rFonts w:ascii="Times New Roman" w:hAnsi="Times New Roman"/>
          <w:color w:val="000000"/>
          <w:sz w:val="28"/>
          <w:szCs w:val="28"/>
          <w:lang w:val="en-US"/>
        </w:rPr>
        <w:t>SO</w:t>
      </w:r>
      <w:r w:rsidRPr="008A0BCE">
        <w:rPr>
          <w:rFonts w:ascii="Times New Roman" w:hAnsi="Times New Roman"/>
          <w:color w:val="000000"/>
          <w:sz w:val="28"/>
          <w:szCs w:val="28"/>
          <w:vertAlign w:val="subscript"/>
        </w:rPr>
        <w:t xml:space="preserve">4  </w:t>
      </w:r>
      <w:r w:rsidRPr="008A0BCE">
        <w:rPr>
          <w:rFonts w:ascii="Times New Roman" w:hAnsi="Times New Roman"/>
          <w:color w:val="000000"/>
          <w:sz w:val="28"/>
          <w:szCs w:val="28"/>
        </w:rPr>
        <w:t>оказало меньшее воздействие на рост растений. Высокая концентрация хлора обусловливала гибель всходов. В сульфатном варианте при разных концентрациях различий на начальных этапах развития растений не наблюдалось.</w:t>
      </w:r>
    </w:p>
    <w:p w:rsidR="00B71C0D" w:rsidRDefault="00B71C0D" w:rsidP="007E14D2">
      <w:pPr>
        <w:spacing w:line="240" w:lineRule="auto"/>
        <w:ind w:firstLine="709"/>
        <w:jc w:val="center"/>
        <w:rPr>
          <w:rFonts w:ascii="Times New Roman" w:hAnsi="Times New Roman"/>
          <w:sz w:val="28"/>
          <w:szCs w:val="28"/>
        </w:rPr>
      </w:pPr>
      <w:r>
        <w:rPr>
          <w:noProof/>
        </w:rPr>
        <w:pict>
          <v:shape id="_x0000_s1030" type="#_x0000_t75" style="position:absolute;left:0;text-align:left;margin-left:0;margin-top:0;width:455.05pt;height:217.9pt;z-index:251659776;visibility:visible;mso-wrap-distance-bottom:.06pt;mso-position-horizontal:left;mso-position-vertical:top">
            <v:imagedata r:id="rId16" o:title=""/>
            <o:lock v:ext="edit" aspectratio="f"/>
            <w10:wrap type="square"/>
          </v:shape>
        </w:pict>
      </w:r>
      <w:r w:rsidRPr="00DB13FB">
        <w:rPr>
          <w:rFonts w:ascii="Times New Roman" w:hAnsi="Times New Roman"/>
          <w:sz w:val="28"/>
          <w:szCs w:val="28"/>
        </w:rPr>
        <w:t xml:space="preserve">Рисунок </w:t>
      </w:r>
      <w:r>
        <w:rPr>
          <w:rFonts w:ascii="Times New Roman" w:hAnsi="Times New Roman"/>
          <w:sz w:val="28"/>
          <w:szCs w:val="28"/>
        </w:rPr>
        <w:t>6.</w:t>
      </w:r>
      <w:r w:rsidRPr="00DB13FB">
        <w:rPr>
          <w:rFonts w:ascii="Times New Roman" w:hAnsi="Times New Roman"/>
          <w:sz w:val="28"/>
          <w:szCs w:val="28"/>
        </w:rPr>
        <w:t xml:space="preserve"> Влияние засоления на </w:t>
      </w:r>
      <w:r>
        <w:rPr>
          <w:rFonts w:ascii="Times New Roman" w:hAnsi="Times New Roman"/>
          <w:sz w:val="28"/>
          <w:szCs w:val="28"/>
        </w:rPr>
        <w:t xml:space="preserve">фенологию перехода </w:t>
      </w:r>
      <w:r w:rsidRPr="00523ADF">
        <w:rPr>
          <w:rFonts w:ascii="Times New Roman" w:hAnsi="Times New Roman"/>
          <w:i/>
          <w:color w:val="000000"/>
          <w:sz w:val="28"/>
          <w:szCs w:val="28"/>
          <w:lang w:val="en-US"/>
        </w:rPr>
        <w:t>Festuca</w:t>
      </w:r>
      <w:r w:rsidRPr="00CD7B04">
        <w:rPr>
          <w:rFonts w:ascii="Times New Roman" w:hAnsi="Times New Roman"/>
          <w:i/>
          <w:color w:val="000000"/>
          <w:sz w:val="28"/>
          <w:szCs w:val="28"/>
        </w:rPr>
        <w:t xml:space="preserve"> </w:t>
      </w:r>
      <w:r w:rsidRPr="00523ADF">
        <w:rPr>
          <w:rFonts w:ascii="Times New Roman" w:hAnsi="Times New Roman"/>
          <w:i/>
          <w:color w:val="000000"/>
          <w:sz w:val="28"/>
          <w:szCs w:val="28"/>
          <w:lang w:val="en-US"/>
        </w:rPr>
        <w:t>pratensis</w:t>
      </w:r>
      <w:r>
        <w:rPr>
          <w:rFonts w:ascii="Times New Roman" w:hAnsi="Times New Roman"/>
          <w:sz w:val="28"/>
          <w:szCs w:val="28"/>
        </w:rPr>
        <w:t xml:space="preserve"> к кущению (Саранск, 2011 г.)</w:t>
      </w:r>
    </w:p>
    <w:p w:rsidR="00B71C0D" w:rsidRPr="007E14D2" w:rsidRDefault="00B71C0D" w:rsidP="007E14D2">
      <w:pPr>
        <w:spacing w:line="240" w:lineRule="auto"/>
        <w:ind w:firstLine="709"/>
        <w:jc w:val="center"/>
        <w:rPr>
          <w:rFonts w:ascii="Times New Roman" w:hAnsi="Times New Roman"/>
          <w:sz w:val="28"/>
          <w:szCs w:val="28"/>
        </w:rPr>
      </w:pPr>
    </w:p>
    <w:p w:rsidR="00B71C0D" w:rsidRPr="009E49F9" w:rsidRDefault="00B71C0D" w:rsidP="009E49F9">
      <w:pPr>
        <w:spacing w:after="0" w:line="360" w:lineRule="auto"/>
        <w:ind w:firstLine="709"/>
        <w:jc w:val="both"/>
        <w:rPr>
          <w:rFonts w:ascii="Times New Roman" w:hAnsi="Times New Roman"/>
          <w:color w:val="000000"/>
          <w:sz w:val="28"/>
          <w:szCs w:val="28"/>
        </w:rPr>
      </w:pPr>
      <w:r w:rsidRPr="00F84D16">
        <w:rPr>
          <w:rFonts w:ascii="Times New Roman" w:hAnsi="Times New Roman"/>
          <w:b/>
          <w:i/>
          <w:color w:val="000000"/>
          <w:sz w:val="28"/>
          <w:szCs w:val="28"/>
          <w:lang w:eastAsia="ar-SA"/>
        </w:rPr>
        <w:t>Заключение.</w:t>
      </w:r>
      <w:r w:rsidRPr="00CD7B04">
        <w:rPr>
          <w:rFonts w:ascii="Times New Roman" w:hAnsi="Times New Roman"/>
          <w:b/>
          <w:i/>
          <w:color w:val="000000"/>
          <w:sz w:val="28"/>
          <w:szCs w:val="28"/>
          <w:lang w:eastAsia="ar-SA"/>
        </w:rPr>
        <w:t xml:space="preserve"> </w:t>
      </w:r>
      <w:r w:rsidRPr="008A0BCE">
        <w:rPr>
          <w:rFonts w:ascii="Times New Roman" w:hAnsi="Times New Roman"/>
          <w:color w:val="000000"/>
          <w:sz w:val="28"/>
          <w:szCs w:val="28"/>
        </w:rPr>
        <w:t>Таким о</w:t>
      </w:r>
      <w:r>
        <w:rPr>
          <w:rFonts w:ascii="Times New Roman" w:hAnsi="Times New Roman"/>
          <w:color w:val="000000"/>
          <w:sz w:val="28"/>
          <w:szCs w:val="28"/>
        </w:rPr>
        <w:t xml:space="preserve">бразом, на переход растений </w:t>
      </w:r>
      <w:r w:rsidRPr="00523ADF">
        <w:rPr>
          <w:rFonts w:ascii="Times New Roman" w:hAnsi="Times New Roman"/>
          <w:i/>
          <w:color w:val="000000"/>
          <w:sz w:val="28"/>
          <w:szCs w:val="28"/>
          <w:lang w:val="en-US"/>
        </w:rPr>
        <w:t>Festuca</w:t>
      </w:r>
      <w:r w:rsidRPr="00CD7B04">
        <w:rPr>
          <w:rFonts w:ascii="Times New Roman" w:hAnsi="Times New Roman"/>
          <w:i/>
          <w:color w:val="000000"/>
          <w:sz w:val="28"/>
          <w:szCs w:val="28"/>
        </w:rPr>
        <w:t xml:space="preserve"> </w:t>
      </w:r>
      <w:r w:rsidRPr="00523ADF">
        <w:rPr>
          <w:rFonts w:ascii="Times New Roman" w:hAnsi="Times New Roman"/>
          <w:i/>
          <w:color w:val="000000"/>
          <w:sz w:val="28"/>
          <w:szCs w:val="28"/>
          <w:lang w:val="en-US"/>
        </w:rPr>
        <w:t>pratensis</w:t>
      </w:r>
      <w:r w:rsidRPr="008A0BCE">
        <w:rPr>
          <w:rFonts w:ascii="Times New Roman" w:hAnsi="Times New Roman"/>
          <w:color w:val="000000"/>
          <w:sz w:val="28"/>
          <w:szCs w:val="28"/>
        </w:rPr>
        <w:t xml:space="preserve"> к кущению большое влияние оказывают экологические факторы. Оптимальный режим складывается при высоких суточных температурах (24-36</w:t>
      </w:r>
      <w:r w:rsidRPr="008A0BCE">
        <w:rPr>
          <w:rFonts w:ascii="Times New Roman" w:hAnsi="Times New Roman"/>
          <w:color w:val="000000"/>
          <w:sz w:val="28"/>
          <w:szCs w:val="28"/>
          <w:vertAlign w:val="superscript"/>
        </w:rPr>
        <w:t>0</w:t>
      </w:r>
      <w:r>
        <w:rPr>
          <w:rFonts w:ascii="Times New Roman" w:hAnsi="Times New Roman"/>
          <w:color w:val="000000"/>
          <w:sz w:val="28"/>
          <w:szCs w:val="28"/>
        </w:rPr>
        <w:t>С</w:t>
      </w:r>
      <w:r w:rsidRPr="008A0BCE">
        <w:rPr>
          <w:rFonts w:ascii="Times New Roman" w:hAnsi="Times New Roman"/>
          <w:color w:val="000000"/>
          <w:sz w:val="28"/>
          <w:szCs w:val="28"/>
        </w:rPr>
        <w:t>) в разреженн</w:t>
      </w:r>
      <w:bookmarkStart w:id="7" w:name="_GoBack"/>
      <w:bookmarkEnd w:id="7"/>
      <w:r w:rsidRPr="008A0BCE">
        <w:rPr>
          <w:rFonts w:ascii="Times New Roman" w:hAnsi="Times New Roman"/>
          <w:color w:val="000000"/>
          <w:sz w:val="28"/>
          <w:szCs w:val="28"/>
        </w:rPr>
        <w:t xml:space="preserve">ых посевах, при обеспеченности азотом и </w:t>
      </w:r>
      <w:r w:rsidRPr="007E14D2">
        <w:rPr>
          <w:rFonts w:ascii="Times New Roman" w:hAnsi="Times New Roman"/>
          <w:color w:val="000000"/>
          <w:sz w:val="28"/>
          <w:szCs w:val="28"/>
        </w:rPr>
        <w:t>без засоления.</w:t>
      </w:r>
      <w:r w:rsidRPr="00CD7B04">
        <w:rPr>
          <w:rFonts w:ascii="Times New Roman" w:hAnsi="Times New Roman"/>
          <w:color w:val="000000"/>
          <w:sz w:val="28"/>
          <w:szCs w:val="28"/>
        </w:rPr>
        <w:t xml:space="preserve"> </w:t>
      </w:r>
      <w:r>
        <w:rPr>
          <w:rFonts w:ascii="Times New Roman" w:hAnsi="Times New Roman"/>
          <w:color w:val="000000"/>
          <w:sz w:val="28"/>
          <w:szCs w:val="28"/>
        </w:rPr>
        <w:t xml:space="preserve">Посев </w:t>
      </w:r>
      <w:r w:rsidRPr="00523ADF">
        <w:rPr>
          <w:rFonts w:ascii="Times New Roman" w:hAnsi="Times New Roman"/>
          <w:i/>
          <w:color w:val="000000"/>
          <w:sz w:val="28"/>
          <w:szCs w:val="28"/>
          <w:lang w:val="en-US"/>
        </w:rPr>
        <w:t>Festuca</w:t>
      </w:r>
      <w:r w:rsidRPr="00CD7B04">
        <w:rPr>
          <w:rFonts w:ascii="Times New Roman" w:hAnsi="Times New Roman"/>
          <w:i/>
          <w:color w:val="000000"/>
          <w:sz w:val="28"/>
          <w:szCs w:val="28"/>
        </w:rPr>
        <w:t xml:space="preserve"> </w:t>
      </w:r>
      <w:r w:rsidRPr="00523ADF">
        <w:rPr>
          <w:rFonts w:ascii="Times New Roman" w:hAnsi="Times New Roman"/>
          <w:i/>
          <w:color w:val="000000"/>
          <w:sz w:val="28"/>
          <w:szCs w:val="28"/>
          <w:lang w:val="en-US"/>
        </w:rPr>
        <w:t>pratensis</w:t>
      </w:r>
      <w:r>
        <w:rPr>
          <w:rFonts w:ascii="Times New Roman" w:hAnsi="Times New Roman"/>
          <w:color w:val="000000"/>
          <w:sz w:val="28"/>
          <w:szCs w:val="28"/>
        </w:rPr>
        <w:t xml:space="preserve"> в условиях </w:t>
      </w:r>
      <w:r w:rsidRPr="00767D41">
        <w:rPr>
          <w:rFonts w:ascii="Times New Roman" w:hAnsi="Times New Roman"/>
          <w:color w:val="000000"/>
          <w:sz w:val="28"/>
          <w:szCs w:val="28"/>
        </w:rPr>
        <w:t>Среднего Поволжья</w:t>
      </w:r>
      <w:r>
        <w:rPr>
          <w:rFonts w:ascii="Times New Roman" w:hAnsi="Times New Roman"/>
          <w:color w:val="000000"/>
          <w:sz w:val="28"/>
          <w:szCs w:val="28"/>
        </w:rPr>
        <w:t xml:space="preserve"> целесообразно проводить весной, а не осенью. Это способствует формированию растениями более мощной зоны кущения, лучшему развитию боковых почек и повышению устойчивости растений к неблагоприятным условиям.</w:t>
      </w:r>
    </w:p>
    <w:p w:rsidR="00B71C0D" w:rsidRPr="00194A28" w:rsidRDefault="00B71C0D" w:rsidP="00252040">
      <w:pPr>
        <w:spacing w:after="0" w:line="240" w:lineRule="auto"/>
        <w:ind w:firstLine="709"/>
        <w:jc w:val="both"/>
        <w:rPr>
          <w:rFonts w:ascii="Times New Roman" w:hAnsi="Times New Roman"/>
          <w:sz w:val="28"/>
          <w:szCs w:val="28"/>
        </w:rPr>
      </w:pPr>
      <w:r w:rsidRPr="00F84D16">
        <w:rPr>
          <w:rFonts w:ascii="Times New Roman" w:hAnsi="Times New Roman"/>
          <w:b/>
          <w:i/>
          <w:sz w:val="28"/>
          <w:szCs w:val="28"/>
        </w:rPr>
        <w:t>Благодарности.</w:t>
      </w:r>
      <w:r w:rsidRPr="00CD7B04">
        <w:rPr>
          <w:rFonts w:ascii="Times New Roman" w:hAnsi="Times New Roman"/>
          <w:b/>
          <w:i/>
          <w:sz w:val="28"/>
          <w:szCs w:val="28"/>
        </w:rPr>
        <w:t xml:space="preserve"> </w:t>
      </w:r>
      <w:r w:rsidRPr="00B44020">
        <w:rPr>
          <w:rFonts w:ascii="Times New Roman" w:hAnsi="Times New Roman"/>
          <w:i/>
          <w:sz w:val="28"/>
          <w:szCs w:val="28"/>
        </w:rPr>
        <w:t>Работа проводится при финансовой поддержке Министерства образования и науки РФ за счет средств мероприятия 2. «Модернизация научно-исследовательского процесса и инновационной деятельности (содержание и организация)» Программы стратегического развития ФГБОУ ВПО «Мордовский государственный педагогический институт имени М. Е. Евсевьева» на 2012-2016 гг. «Педагогические кадры для инновационной России»</w:t>
      </w:r>
      <w:r>
        <w:rPr>
          <w:rFonts w:ascii="Times New Roman" w:hAnsi="Times New Roman"/>
          <w:sz w:val="28"/>
          <w:szCs w:val="28"/>
        </w:rPr>
        <w:t>.</w:t>
      </w:r>
    </w:p>
    <w:p w:rsidR="00B71C0D" w:rsidRPr="00B44020" w:rsidRDefault="00B71C0D" w:rsidP="00AD292C">
      <w:pPr>
        <w:spacing w:after="0" w:line="240" w:lineRule="auto"/>
        <w:ind w:firstLine="709"/>
        <w:jc w:val="both"/>
        <w:rPr>
          <w:rFonts w:ascii="Times New Roman" w:hAnsi="Times New Roman"/>
          <w:i/>
          <w:sz w:val="28"/>
          <w:szCs w:val="28"/>
        </w:rPr>
      </w:pPr>
    </w:p>
    <w:p w:rsidR="00B71C0D" w:rsidRPr="00252040" w:rsidRDefault="00B71C0D" w:rsidP="00252040">
      <w:pPr>
        <w:spacing w:line="240" w:lineRule="auto"/>
        <w:ind w:firstLine="426"/>
        <w:jc w:val="center"/>
        <w:rPr>
          <w:rFonts w:ascii="Times New Roman" w:hAnsi="Times New Roman"/>
          <w:sz w:val="24"/>
          <w:szCs w:val="24"/>
        </w:rPr>
      </w:pPr>
      <w:r w:rsidRPr="00252040">
        <w:rPr>
          <w:rFonts w:ascii="Times New Roman" w:hAnsi="Times New Roman"/>
          <w:b/>
          <w:sz w:val="24"/>
          <w:szCs w:val="24"/>
        </w:rPr>
        <w:t>ЛИТЕРАТУРА</w:t>
      </w:r>
    </w:p>
    <w:p w:rsidR="00B71C0D" w:rsidRDefault="00B71C0D" w:rsidP="00252040">
      <w:pPr>
        <w:spacing w:after="0" w:line="240" w:lineRule="auto"/>
        <w:ind w:firstLine="709"/>
        <w:jc w:val="both"/>
        <w:rPr>
          <w:rFonts w:ascii="Times New Roman" w:hAnsi="Times New Roman"/>
          <w:color w:val="000000"/>
          <w:sz w:val="24"/>
          <w:szCs w:val="24"/>
        </w:rPr>
      </w:pPr>
      <w:bookmarkStart w:id="8" w:name="OLE_LINK376"/>
      <w:bookmarkStart w:id="9" w:name="OLE_LINK377"/>
      <w:r>
        <w:rPr>
          <w:rFonts w:ascii="Times New Roman" w:hAnsi="Times New Roman"/>
          <w:sz w:val="28"/>
          <w:szCs w:val="28"/>
        </w:rPr>
        <w:t xml:space="preserve">1. </w:t>
      </w:r>
      <w:r>
        <w:rPr>
          <w:rFonts w:ascii="Times New Roman" w:hAnsi="Times New Roman"/>
          <w:color w:val="000000"/>
          <w:sz w:val="24"/>
          <w:szCs w:val="24"/>
        </w:rPr>
        <w:t>Белюченко И.</w:t>
      </w:r>
      <w:r w:rsidRPr="00405F7D">
        <w:rPr>
          <w:rFonts w:ascii="Times New Roman" w:hAnsi="Times New Roman"/>
          <w:color w:val="000000"/>
          <w:sz w:val="24"/>
          <w:szCs w:val="24"/>
        </w:rPr>
        <w:t>С. Кормовые злаки тропиков и умеренной зо</w:t>
      </w:r>
      <w:r>
        <w:rPr>
          <w:rFonts w:ascii="Times New Roman" w:hAnsi="Times New Roman"/>
          <w:color w:val="000000"/>
          <w:sz w:val="24"/>
          <w:szCs w:val="24"/>
        </w:rPr>
        <w:t>ны (основные различия. М. : Изд-во УДН, 1978.</w:t>
      </w:r>
      <w:r w:rsidRPr="00405F7D">
        <w:rPr>
          <w:rFonts w:ascii="Times New Roman" w:hAnsi="Times New Roman"/>
          <w:color w:val="000000"/>
          <w:sz w:val="24"/>
          <w:szCs w:val="24"/>
        </w:rPr>
        <w:t xml:space="preserve"> 60 с.</w:t>
      </w:r>
    </w:p>
    <w:p w:rsidR="00B71C0D" w:rsidRDefault="00B71C0D" w:rsidP="00AC20E6">
      <w:pPr>
        <w:spacing w:after="0" w:line="240" w:lineRule="auto"/>
        <w:ind w:firstLine="709"/>
        <w:jc w:val="both"/>
        <w:rPr>
          <w:rFonts w:ascii="Times New Roman" w:hAnsi="Times New Roman"/>
          <w:sz w:val="24"/>
          <w:szCs w:val="24"/>
        </w:rPr>
      </w:pPr>
      <w:r>
        <w:rPr>
          <w:rFonts w:ascii="Times New Roman" w:hAnsi="Times New Roman"/>
          <w:color w:val="000000"/>
          <w:sz w:val="24"/>
          <w:szCs w:val="24"/>
        </w:rPr>
        <w:t xml:space="preserve">2. </w:t>
      </w:r>
      <w:r>
        <w:rPr>
          <w:rFonts w:ascii="Times New Roman" w:hAnsi="Times New Roman"/>
          <w:sz w:val="24"/>
          <w:szCs w:val="24"/>
        </w:rPr>
        <w:t>Битюцкий Н.</w:t>
      </w:r>
      <w:r w:rsidRPr="007C7A48">
        <w:rPr>
          <w:rFonts w:ascii="Times New Roman" w:hAnsi="Times New Roman"/>
          <w:sz w:val="24"/>
          <w:szCs w:val="24"/>
        </w:rPr>
        <w:t>П.</w:t>
      </w:r>
      <w:r>
        <w:rPr>
          <w:rFonts w:ascii="Times New Roman" w:hAnsi="Times New Roman"/>
          <w:sz w:val="24"/>
          <w:szCs w:val="24"/>
        </w:rPr>
        <w:t xml:space="preserve">, </w:t>
      </w:r>
      <w:r w:rsidRPr="007C7A48">
        <w:rPr>
          <w:rFonts w:ascii="Times New Roman" w:hAnsi="Times New Roman"/>
          <w:sz w:val="24"/>
          <w:szCs w:val="24"/>
        </w:rPr>
        <w:t>Якконен</w:t>
      </w:r>
      <w:r>
        <w:rPr>
          <w:rFonts w:ascii="Times New Roman" w:hAnsi="Times New Roman"/>
          <w:sz w:val="24"/>
          <w:szCs w:val="24"/>
        </w:rPr>
        <w:t>К.</w:t>
      </w:r>
      <w:r w:rsidRPr="007C7A48">
        <w:rPr>
          <w:rFonts w:ascii="Times New Roman" w:hAnsi="Times New Roman"/>
          <w:sz w:val="24"/>
          <w:szCs w:val="24"/>
        </w:rPr>
        <w:t>Л., Орлова</w:t>
      </w:r>
      <w:r>
        <w:rPr>
          <w:rFonts w:ascii="Times New Roman" w:hAnsi="Times New Roman"/>
          <w:sz w:val="24"/>
          <w:szCs w:val="24"/>
        </w:rPr>
        <w:t>Е.</w:t>
      </w:r>
      <w:r w:rsidRPr="007C7A48">
        <w:rPr>
          <w:rFonts w:ascii="Times New Roman" w:hAnsi="Times New Roman"/>
          <w:sz w:val="24"/>
          <w:szCs w:val="24"/>
        </w:rPr>
        <w:t xml:space="preserve">В.[и др.] </w:t>
      </w:r>
      <w:hyperlink r:id="rId17" w:history="1">
        <w:r w:rsidRPr="00AC20E6">
          <w:rPr>
            <w:rStyle w:val="Hyperlink"/>
            <w:rFonts w:ascii="Times New Roman" w:hAnsi="Times New Roman"/>
            <w:b w:val="0"/>
            <w:bCs/>
            <w:sz w:val="24"/>
            <w:szCs w:val="24"/>
          </w:rPr>
          <w:t>Устойчивость злаков и двудольных растений к высокому содержанию карбоната кальция в почве</w:t>
        </w:r>
      </w:hyperlink>
      <w:r w:rsidRPr="007C7A48">
        <w:rPr>
          <w:rFonts w:ascii="Times New Roman" w:hAnsi="Times New Roman"/>
          <w:sz w:val="24"/>
          <w:szCs w:val="24"/>
        </w:rPr>
        <w:t xml:space="preserve">// </w:t>
      </w:r>
      <w:hyperlink r:id="rId18" w:history="1">
        <w:r w:rsidRPr="00252040">
          <w:rPr>
            <w:rStyle w:val="Hyperlink"/>
            <w:rFonts w:ascii="Times New Roman" w:hAnsi="Times New Roman"/>
            <w:b w:val="0"/>
            <w:bCs/>
            <w:sz w:val="24"/>
            <w:szCs w:val="24"/>
          </w:rPr>
          <w:t>Агрохимия</w:t>
        </w:r>
      </w:hyperlink>
      <w:r w:rsidRPr="00252040">
        <w:rPr>
          <w:rFonts w:ascii="Times New Roman" w:hAnsi="Times New Roman"/>
          <w:b/>
          <w:sz w:val="24"/>
          <w:szCs w:val="24"/>
        </w:rPr>
        <w:t>. </w:t>
      </w:r>
      <w:hyperlink r:id="rId19" w:history="1">
        <w:r w:rsidRPr="00252040">
          <w:rPr>
            <w:rStyle w:val="Hyperlink"/>
            <w:rFonts w:ascii="Times New Roman" w:hAnsi="Times New Roman"/>
            <w:b w:val="0"/>
            <w:bCs/>
            <w:sz w:val="24"/>
            <w:szCs w:val="24"/>
          </w:rPr>
          <w:t>2008</w:t>
        </w:r>
      </w:hyperlink>
      <w:r w:rsidRPr="00252040">
        <w:rPr>
          <w:rFonts w:ascii="Times New Roman" w:hAnsi="Times New Roman"/>
          <w:b/>
          <w:sz w:val="24"/>
          <w:szCs w:val="24"/>
        </w:rPr>
        <w:t xml:space="preserve">. </w:t>
      </w:r>
      <w:hyperlink r:id="rId20" w:history="1">
        <w:r w:rsidRPr="00252040">
          <w:rPr>
            <w:rStyle w:val="Hyperlink"/>
            <w:rFonts w:ascii="Times New Roman" w:hAnsi="Times New Roman"/>
            <w:b w:val="0"/>
            <w:bCs/>
            <w:sz w:val="24"/>
            <w:szCs w:val="24"/>
          </w:rPr>
          <w:t>№ 2</w:t>
        </w:r>
      </w:hyperlink>
      <w:r w:rsidRPr="00252040">
        <w:rPr>
          <w:rFonts w:ascii="Times New Roman" w:hAnsi="Times New Roman"/>
          <w:b/>
          <w:sz w:val="24"/>
          <w:szCs w:val="24"/>
        </w:rPr>
        <w:t>.</w:t>
      </w:r>
      <w:r w:rsidRPr="007C7A48">
        <w:rPr>
          <w:rFonts w:ascii="Times New Roman" w:hAnsi="Times New Roman"/>
          <w:sz w:val="24"/>
          <w:szCs w:val="24"/>
        </w:rPr>
        <w:t xml:space="preserve"> С. 70</w:t>
      </w:r>
      <w:r w:rsidRPr="007C7A48">
        <w:rPr>
          <w:rFonts w:ascii="Times New Roman" w:hAnsi="Times New Roman"/>
          <w:color w:val="000000"/>
          <w:sz w:val="24"/>
          <w:szCs w:val="24"/>
        </w:rPr>
        <w:t>–</w:t>
      </w:r>
      <w:r w:rsidRPr="007C7A48">
        <w:rPr>
          <w:rFonts w:ascii="Times New Roman" w:hAnsi="Times New Roman"/>
          <w:sz w:val="24"/>
          <w:szCs w:val="24"/>
        </w:rPr>
        <w:t xml:space="preserve">76.  </w:t>
      </w:r>
    </w:p>
    <w:p w:rsidR="00B71C0D" w:rsidRDefault="00B71C0D" w:rsidP="00CA5EC6">
      <w:pPr>
        <w:spacing w:after="0" w:line="240" w:lineRule="auto"/>
        <w:ind w:firstLine="709"/>
        <w:jc w:val="both"/>
        <w:rPr>
          <w:rFonts w:ascii="Times New Roman" w:hAnsi="Times New Roman"/>
          <w:sz w:val="24"/>
          <w:szCs w:val="24"/>
        </w:rPr>
      </w:pPr>
      <w:r>
        <w:rPr>
          <w:rFonts w:ascii="Times New Roman" w:hAnsi="Times New Roman"/>
          <w:color w:val="000000"/>
          <w:sz w:val="24"/>
          <w:szCs w:val="24"/>
        </w:rPr>
        <w:t>3. Горчакова А.</w:t>
      </w:r>
      <w:r w:rsidRPr="00405F7D">
        <w:rPr>
          <w:rFonts w:ascii="Times New Roman" w:hAnsi="Times New Roman"/>
          <w:color w:val="000000"/>
          <w:sz w:val="24"/>
          <w:szCs w:val="24"/>
        </w:rPr>
        <w:t>Ю.</w:t>
      </w:r>
      <w:r w:rsidRPr="00405F7D">
        <w:rPr>
          <w:rFonts w:ascii="Times New Roman" w:hAnsi="Times New Roman"/>
          <w:sz w:val="24"/>
          <w:szCs w:val="24"/>
        </w:rPr>
        <w:t xml:space="preserve"> Динамика накопления сухого вещества многолетними злаками в посевах в усло</w:t>
      </w:r>
      <w:r>
        <w:rPr>
          <w:rFonts w:ascii="Times New Roman" w:hAnsi="Times New Roman"/>
          <w:sz w:val="24"/>
          <w:szCs w:val="24"/>
        </w:rPr>
        <w:t xml:space="preserve">виях Мордовии </w:t>
      </w:r>
      <w:r w:rsidRPr="00405F7D">
        <w:rPr>
          <w:rFonts w:ascii="Times New Roman" w:hAnsi="Times New Roman"/>
          <w:sz w:val="24"/>
          <w:szCs w:val="24"/>
        </w:rPr>
        <w:t>//</w:t>
      </w:r>
      <w:r>
        <w:rPr>
          <w:rFonts w:ascii="Times New Roman" w:hAnsi="Times New Roman"/>
          <w:sz w:val="24"/>
          <w:szCs w:val="24"/>
        </w:rPr>
        <w:t>Травяные экосистемы Евразии»: С</w:t>
      </w:r>
      <w:r w:rsidRPr="00405F7D">
        <w:rPr>
          <w:rFonts w:ascii="Times New Roman" w:hAnsi="Times New Roman"/>
          <w:sz w:val="24"/>
          <w:szCs w:val="24"/>
        </w:rPr>
        <w:t>борник материалов междунар. науч. конф.</w:t>
      </w:r>
      <w:r>
        <w:rPr>
          <w:rFonts w:ascii="Times New Roman" w:hAnsi="Times New Roman"/>
          <w:sz w:val="24"/>
          <w:szCs w:val="24"/>
        </w:rPr>
        <w:t>; Краснодар</w:t>
      </w:r>
      <w:r w:rsidRPr="00405F7D">
        <w:rPr>
          <w:rFonts w:ascii="Times New Roman" w:hAnsi="Times New Roman"/>
          <w:sz w:val="24"/>
          <w:szCs w:val="24"/>
        </w:rPr>
        <w:t xml:space="preserve">: Изд-во КГАУ, 1994.С. 41. </w:t>
      </w:r>
    </w:p>
    <w:p w:rsidR="00B71C0D" w:rsidRPr="00405F7D" w:rsidRDefault="00B71C0D" w:rsidP="00CA5EC6">
      <w:pPr>
        <w:pStyle w:val="ListParagraph"/>
        <w:spacing w:after="0" w:line="240" w:lineRule="auto"/>
        <w:ind w:left="0" w:firstLine="709"/>
        <w:jc w:val="both"/>
        <w:rPr>
          <w:rFonts w:ascii="Times New Roman" w:hAnsi="Times New Roman"/>
          <w:b/>
          <w:color w:val="000000"/>
          <w:sz w:val="24"/>
          <w:szCs w:val="24"/>
        </w:rPr>
      </w:pPr>
      <w:r w:rsidRPr="00CA5EC6">
        <w:rPr>
          <w:rFonts w:ascii="Times New Roman" w:hAnsi="Times New Roman"/>
          <w:sz w:val="24"/>
          <w:szCs w:val="24"/>
        </w:rPr>
        <w:t>4</w:t>
      </w:r>
      <w:r>
        <w:rPr>
          <w:rFonts w:ascii="Times New Roman" w:hAnsi="Times New Roman"/>
          <w:b/>
          <w:sz w:val="24"/>
          <w:szCs w:val="24"/>
        </w:rPr>
        <w:t xml:space="preserve">. </w:t>
      </w:r>
      <w:r>
        <w:rPr>
          <w:rFonts w:ascii="Times New Roman" w:hAnsi="Times New Roman"/>
          <w:color w:val="000000"/>
          <w:sz w:val="24"/>
          <w:szCs w:val="24"/>
        </w:rPr>
        <w:t>Горчакова А.</w:t>
      </w:r>
      <w:r w:rsidRPr="00405F7D">
        <w:rPr>
          <w:rFonts w:ascii="Times New Roman" w:hAnsi="Times New Roman"/>
          <w:color w:val="000000"/>
          <w:sz w:val="24"/>
          <w:szCs w:val="24"/>
        </w:rPr>
        <w:t xml:space="preserve">Ю. </w:t>
      </w:r>
      <w:r w:rsidRPr="00405F7D">
        <w:rPr>
          <w:rFonts w:ascii="Times New Roman" w:hAnsi="Times New Roman"/>
          <w:sz w:val="24"/>
          <w:szCs w:val="24"/>
        </w:rPr>
        <w:t xml:space="preserve">Физиологические и биохимические особенности кущения злаков лесостепной </w:t>
      </w:r>
      <w:r>
        <w:rPr>
          <w:rFonts w:ascii="Times New Roman" w:hAnsi="Times New Roman"/>
          <w:sz w:val="24"/>
          <w:szCs w:val="24"/>
        </w:rPr>
        <w:t xml:space="preserve">зоны Мордовии </w:t>
      </w:r>
      <w:r w:rsidRPr="00405F7D">
        <w:rPr>
          <w:rFonts w:ascii="Times New Roman" w:hAnsi="Times New Roman"/>
          <w:sz w:val="24"/>
          <w:szCs w:val="24"/>
        </w:rPr>
        <w:t>// Проблемы и достижения современной физиологии растений и их использование в ву</w:t>
      </w:r>
      <w:r>
        <w:rPr>
          <w:rFonts w:ascii="Times New Roman" w:hAnsi="Times New Roman"/>
          <w:sz w:val="24"/>
          <w:szCs w:val="24"/>
        </w:rPr>
        <w:t>зовском и школьном преподавании: Сб. науч. статей;ПГПУ. Пермь,1997.</w:t>
      </w:r>
      <w:r w:rsidRPr="00405F7D">
        <w:rPr>
          <w:rFonts w:ascii="Times New Roman" w:hAnsi="Times New Roman"/>
          <w:sz w:val="24"/>
          <w:szCs w:val="24"/>
        </w:rPr>
        <w:t xml:space="preserve"> С. 30–31.</w:t>
      </w:r>
    </w:p>
    <w:p w:rsidR="00B71C0D" w:rsidRPr="00405F7D" w:rsidRDefault="00B71C0D" w:rsidP="00CA5EC6">
      <w:pPr>
        <w:spacing w:after="0" w:line="240" w:lineRule="auto"/>
        <w:ind w:firstLine="709"/>
        <w:jc w:val="both"/>
        <w:rPr>
          <w:rFonts w:ascii="Times New Roman" w:hAnsi="Times New Roman"/>
          <w:color w:val="000000"/>
          <w:sz w:val="24"/>
          <w:szCs w:val="24"/>
        </w:rPr>
      </w:pPr>
      <w:r w:rsidRPr="00CA5EC6">
        <w:rPr>
          <w:rFonts w:ascii="Times New Roman" w:hAnsi="Times New Roman"/>
          <w:sz w:val="24"/>
          <w:szCs w:val="24"/>
        </w:rPr>
        <w:t xml:space="preserve">5. </w:t>
      </w:r>
      <w:r>
        <w:rPr>
          <w:rFonts w:ascii="Times New Roman" w:hAnsi="Times New Roman"/>
          <w:color w:val="000000"/>
          <w:sz w:val="24"/>
          <w:szCs w:val="24"/>
        </w:rPr>
        <w:t>Горчакова А.</w:t>
      </w:r>
      <w:r w:rsidRPr="00405F7D">
        <w:rPr>
          <w:rFonts w:ascii="Times New Roman" w:hAnsi="Times New Roman"/>
          <w:color w:val="000000"/>
          <w:sz w:val="24"/>
          <w:szCs w:val="24"/>
        </w:rPr>
        <w:t>Ю.</w:t>
      </w:r>
      <w:r>
        <w:rPr>
          <w:rFonts w:ascii="Times New Roman" w:hAnsi="Times New Roman"/>
          <w:color w:val="000000"/>
          <w:sz w:val="24"/>
          <w:szCs w:val="24"/>
        </w:rPr>
        <w:t xml:space="preserve">, </w:t>
      </w:r>
      <w:r w:rsidRPr="00405F7D">
        <w:rPr>
          <w:rFonts w:ascii="Times New Roman" w:hAnsi="Times New Roman"/>
          <w:color w:val="000000"/>
          <w:sz w:val="24"/>
          <w:szCs w:val="24"/>
        </w:rPr>
        <w:t>Живечков</w:t>
      </w:r>
      <w:r>
        <w:rPr>
          <w:rFonts w:ascii="Times New Roman" w:hAnsi="Times New Roman"/>
          <w:color w:val="000000"/>
          <w:sz w:val="24"/>
          <w:szCs w:val="24"/>
        </w:rPr>
        <w:t xml:space="preserve"> С.</w:t>
      </w:r>
      <w:r w:rsidRPr="00405F7D">
        <w:rPr>
          <w:rFonts w:ascii="Times New Roman" w:hAnsi="Times New Roman"/>
          <w:color w:val="000000"/>
          <w:sz w:val="24"/>
          <w:szCs w:val="24"/>
        </w:rPr>
        <w:t>М. Динамика содержания сахаров на начальных этапах к</w:t>
      </w:r>
      <w:r>
        <w:rPr>
          <w:rFonts w:ascii="Times New Roman" w:hAnsi="Times New Roman"/>
          <w:color w:val="000000"/>
          <w:sz w:val="24"/>
          <w:szCs w:val="24"/>
        </w:rPr>
        <w:t>ущения злаков</w:t>
      </w:r>
      <w:r w:rsidRPr="00405F7D">
        <w:rPr>
          <w:rFonts w:ascii="Times New Roman" w:hAnsi="Times New Roman"/>
          <w:color w:val="000000"/>
          <w:sz w:val="24"/>
          <w:szCs w:val="24"/>
        </w:rPr>
        <w:t xml:space="preserve"> // Вест</w:t>
      </w:r>
      <w:r>
        <w:rPr>
          <w:rFonts w:ascii="Times New Roman" w:hAnsi="Times New Roman"/>
          <w:color w:val="000000"/>
          <w:sz w:val="24"/>
          <w:szCs w:val="24"/>
        </w:rPr>
        <w:t xml:space="preserve">ник Мордовского университета. 1999. </w:t>
      </w:r>
      <w:r w:rsidRPr="00405F7D">
        <w:rPr>
          <w:rFonts w:ascii="Times New Roman" w:hAnsi="Times New Roman"/>
          <w:color w:val="000000"/>
          <w:sz w:val="24"/>
          <w:szCs w:val="24"/>
        </w:rPr>
        <w:t>№ 1–2. С.101–103.</w:t>
      </w:r>
    </w:p>
    <w:p w:rsidR="00B71C0D" w:rsidRPr="00405F7D" w:rsidRDefault="00B71C0D" w:rsidP="00CA5EC6">
      <w:pPr>
        <w:spacing w:after="0" w:line="240" w:lineRule="auto"/>
        <w:ind w:firstLine="709"/>
        <w:jc w:val="both"/>
        <w:rPr>
          <w:rFonts w:ascii="Times New Roman" w:hAnsi="Times New Roman"/>
          <w:b/>
          <w:color w:val="000000"/>
          <w:sz w:val="24"/>
          <w:szCs w:val="24"/>
        </w:rPr>
      </w:pPr>
      <w:r>
        <w:rPr>
          <w:rFonts w:ascii="Times New Roman" w:hAnsi="Times New Roman"/>
          <w:color w:val="000000"/>
          <w:sz w:val="24"/>
          <w:szCs w:val="24"/>
        </w:rPr>
        <w:t>6. Горчакова А.</w:t>
      </w:r>
      <w:r w:rsidRPr="00405F7D">
        <w:rPr>
          <w:rFonts w:ascii="Times New Roman" w:hAnsi="Times New Roman"/>
          <w:color w:val="000000"/>
          <w:sz w:val="24"/>
          <w:szCs w:val="24"/>
        </w:rPr>
        <w:t xml:space="preserve">Ю. Динамика содержания общего и белкового форм азота на начальных этапах </w:t>
      </w:r>
      <w:r>
        <w:rPr>
          <w:rFonts w:ascii="Times New Roman" w:hAnsi="Times New Roman"/>
          <w:color w:val="000000"/>
          <w:sz w:val="24"/>
          <w:szCs w:val="24"/>
        </w:rPr>
        <w:t>кущения злаков</w:t>
      </w:r>
      <w:r w:rsidRPr="00405F7D">
        <w:rPr>
          <w:rFonts w:ascii="Times New Roman" w:hAnsi="Times New Roman"/>
          <w:color w:val="000000"/>
          <w:sz w:val="24"/>
          <w:szCs w:val="24"/>
        </w:rPr>
        <w:t xml:space="preserve"> // Вес</w:t>
      </w:r>
      <w:r>
        <w:rPr>
          <w:rFonts w:ascii="Times New Roman" w:hAnsi="Times New Roman"/>
          <w:color w:val="000000"/>
          <w:sz w:val="24"/>
          <w:szCs w:val="24"/>
        </w:rPr>
        <w:t xml:space="preserve">тник Мордовского университета. 2000. № 3–4. </w:t>
      </w:r>
      <w:r w:rsidRPr="00405F7D">
        <w:rPr>
          <w:rFonts w:ascii="Times New Roman" w:hAnsi="Times New Roman"/>
          <w:color w:val="000000"/>
          <w:sz w:val="24"/>
          <w:szCs w:val="24"/>
        </w:rPr>
        <w:t xml:space="preserve"> С. 107–108. </w:t>
      </w:r>
    </w:p>
    <w:p w:rsidR="00B71C0D" w:rsidRPr="00405F7D" w:rsidRDefault="00B71C0D" w:rsidP="00CA5EC6">
      <w:pPr>
        <w:tabs>
          <w:tab w:val="num" w:pos="540"/>
        </w:tabs>
        <w:spacing w:after="0" w:line="240" w:lineRule="auto"/>
        <w:ind w:firstLine="709"/>
        <w:jc w:val="both"/>
        <w:rPr>
          <w:rFonts w:ascii="Times New Roman" w:hAnsi="Times New Roman"/>
          <w:color w:val="000000"/>
          <w:sz w:val="24"/>
          <w:szCs w:val="24"/>
        </w:rPr>
      </w:pPr>
      <w:r>
        <w:rPr>
          <w:rFonts w:ascii="Times New Roman" w:hAnsi="Times New Roman"/>
          <w:sz w:val="24"/>
          <w:szCs w:val="24"/>
        </w:rPr>
        <w:t xml:space="preserve">7. </w:t>
      </w:r>
      <w:r>
        <w:rPr>
          <w:rFonts w:ascii="Times New Roman" w:hAnsi="Times New Roman"/>
          <w:color w:val="000000"/>
          <w:sz w:val="24"/>
          <w:szCs w:val="24"/>
        </w:rPr>
        <w:t>Горчакова А.</w:t>
      </w:r>
      <w:r w:rsidRPr="00405F7D">
        <w:rPr>
          <w:rFonts w:ascii="Times New Roman" w:hAnsi="Times New Roman"/>
          <w:color w:val="000000"/>
          <w:sz w:val="24"/>
          <w:szCs w:val="24"/>
        </w:rPr>
        <w:t>Ю. Формирование куста овсяницы луговой (</w:t>
      </w:r>
      <w:r w:rsidRPr="00405F7D">
        <w:rPr>
          <w:rFonts w:ascii="Times New Roman" w:hAnsi="Times New Roman"/>
          <w:i/>
          <w:color w:val="000000"/>
          <w:sz w:val="24"/>
          <w:szCs w:val="24"/>
        </w:rPr>
        <w:t>Festucapratensis</w:t>
      </w:r>
      <w:r w:rsidRPr="00405F7D">
        <w:rPr>
          <w:rFonts w:ascii="Times New Roman" w:hAnsi="Times New Roman"/>
          <w:color w:val="000000"/>
          <w:sz w:val="24"/>
          <w:szCs w:val="24"/>
        </w:rPr>
        <w:t>Huds.) вр</w:t>
      </w:r>
      <w:r>
        <w:rPr>
          <w:rFonts w:ascii="Times New Roman" w:hAnsi="Times New Roman"/>
          <w:color w:val="000000"/>
          <w:sz w:val="24"/>
          <w:szCs w:val="24"/>
        </w:rPr>
        <w:t>азныхэкотопах</w:t>
      </w:r>
      <w:r w:rsidRPr="00405F7D">
        <w:rPr>
          <w:rFonts w:ascii="Times New Roman" w:hAnsi="Times New Roman"/>
          <w:color w:val="000000"/>
          <w:sz w:val="24"/>
          <w:szCs w:val="24"/>
        </w:rPr>
        <w:t xml:space="preserve"> // Проблемы биоэкологии и пути их решения </w:t>
      </w:r>
      <w:r>
        <w:rPr>
          <w:rFonts w:ascii="Times New Roman" w:hAnsi="Times New Roman"/>
          <w:color w:val="000000"/>
          <w:sz w:val="24"/>
          <w:szCs w:val="24"/>
        </w:rPr>
        <w:t xml:space="preserve">(Вторые Ржавитинские чтения): Сб. науч. статей; </w:t>
      </w:r>
      <w:r w:rsidRPr="00405F7D">
        <w:rPr>
          <w:rFonts w:ascii="Times New Roman" w:hAnsi="Times New Roman"/>
          <w:color w:val="000000"/>
          <w:sz w:val="24"/>
          <w:szCs w:val="24"/>
        </w:rPr>
        <w:t>Саранск</w:t>
      </w:r>
      <w:r>
        <w:rPr>
          <w:rFonts w:ascii="Times New Roman" w:hAnsi="Times New Roman"/>
          <w:color w:val="000000"/>
          <w:sz w:val="24"/>
          <w:szCs w:val="24"/>
        </w:rPr>
        <w:t xml:space="preserve">: Изд-во Мордов. ун-та, 2008. </w:t>
      </w:r>
      <w:r w:rsidRPr="00405F7D">
        <w:rPr>
          <w:rFonts w:ascii="Times New Roman" w:hAnsi="Times New Roman"/>
          <w:color w:val="000000"/>
          <w:sz w:val="24"/>
          <w:szCs w:val="24"/>
        </w:rPr>
        <w:t xml:space="preserve">С. 132−134. </w:t>
      </w:r>
    </w:p>
    <w:p w:rsidR="00B71C0D" w:rsidRPr="00CA5EC6" w:rsidRDefault="00B71C0D" w:rsidP="00CA5EC6">
      <w:pPr>
        <w:spacing w:after="0" w:line="240" w:lineRule="auto"/>
        <w:ind w:firstLine="709"/>
        <w:jc w:val="both"/>
        <w:rPr>
          <w:rFonts w:ascii="Times New Roman" w:hAnsi="Times New Roman"/>
          <w:sz w:val="24"/>
          <w:szCs w:val="24"/>
        </w:rPr>
      </w:pPr>
      <w:r>
        <w:rPr>
          <w:rFonts w:ascii="Times New Roman" w:hAnsi="Times New Roman"/>
          <w:sz w:val="24"/>
          <w:szCs w:val="24"/>
        </w:rPr>
        <w:t xml:space="preserve">8. </w:t>
      </w:r>
      <w:r>
        <w:rPr>
          <w:rFonts w:ascii="Times New Roman" w:hAnsi="Times New Roman"/>
          <w:bCs/>
          <w:color w:val="000000"/>
          <w:sz w:val="24"/>
          <w:szCs w:val="24"/>
        </w:rPr>
        <w:t>Горчакова А.</w:t>
      </w:r>
      <w:r w:rsidRPr="00405F7D">
        <w:rPr>
          <w:rFonts w:ascii="Times New Roman" w:hAnsi="Times New Roman"/>
          <w:bCs/>
          <w:color w:val="000000"/>
          <w:sz w:val="24"/>
          <w:szCs w:val="24"/>
        </w:rPr>
        <w:t>Ю.</w:t>
      </w:r>
      <w:r w:rsidRPr="00405F7D">
        <w:rPr>
          <w:rFonts w:ascii="Times New Roman" w:hAnsi="Times New Roman"/>
          <w:color w:val="000000"/>
          <w:sz w:val="24"/>
          <w:szCs w:val="24"/>
        </w:rPr>
        <w:t>, Живечков</w:t>
      </w:r>
      <w:r>
        <w:rPr>
          <w:rFonts w:ascii="Times New Roman" w:hAnsi="Times New Roman"/>
          <w:color w:val="000000"/>
          <w:sz w:val="24"/>
          <w:szCs w:val="24"/>
        </w:rPr>
        <w:t xml:space="preserve"> С.М.</w:t>
      </w:r>
      <w:r w:rsidRPr="00405F7D">
        <w:rPr>
          <w:rFonts w:ascii="Times New Roman" w:hAnsi="Times New Roman"/>
          <w:color w:val="000000"/>
          <w:sz w:val="24"/>
          <w:szCs w:val="24"/>
        </w:rPr>
        <w:t xml:space="preserve"> О вегетации ковыля волосовидного (</w:t>
      </w:r>
      <w:r w:rsidRPr="00405F7D">
        <w:rPr>
          <w:rFonts w:ascii="Times New Roman" w:hAnsi="Times New Roman"/>
          <w:i/>
          <w:color w:val="000000"/>
          <w:sz w:val="24"/>
          <w:szCs w:val="24"/>
        </w:rPr>
        <w:t>Stipacapillata</w:t>
      </w:r>
      <w:r w:rsidRPr="00405F7D">
        <w:rPr>
          <w:rFonts w:ascii="Times New Roman" w:hAnsi="Times New Roman"/>
          <w:color w:val="000000"/>
          <w:sz w:val="24"/>
          <w:szCs w:val="24"/>
        </w:rPr>
        <w:t xml:space="preserve"> L.) – редкого для Мордовии степного вида в условиях сохранившегося фрагмента луговой степи в чер</w:t>
      </w:r>
      <w:r>
        <w:rPr>
          <w:rFonts w:ascii="Times New Roman" w:hAnsi="Times New Roman"/>
          <w:color w:val="000000"/>
          <w:sz w:val="24"/>
          <w:szCs w:val="24"/>
        </w:rPr>
        <w:t>те г. Саранска</w:t>
      </w:r>
      <w:r w:rsidRPr="00405F7D">
        <w:rPr>
          <w:rFonts w:ascii="Times New Roman" w:hAnsi="Times New Roman"/>
          <w:color w:val="000000"/>
          <w:sz w:val="24"/>
          <w:szCs w:val="24"/>
        </w:rPr>
        <w:t xml:space="preserve"> // Известия Самарского научного цен</w:t>
      </w:r>
      <w:r>
        <w:rPr>
          <w:rFonts w:ascii="Times New Roman" w:hAnsi="Times New Roman"/>
          <w:color w:val="000000"/>
          <w:sz w:val="24"/>
          <w:szCs w:val="24"/>
        </w:rPr>
        <w:t>тра Российской Академии наук. 2009. Т. 11, № 1 (3).</w:t>
      </w:r>
      <w:r w:rsidRPr="00405F7D">
        <w:rPr>
          <w:rFonts w:ascii="Times New Roman" w:hAnsi="Times New Roman"/>
          <w:color w:val="000000"/>
          <w:sz w:val="24"/>
          <w:szCs w:val="24"/>
        </w:rPr>
        <w:t xml:space="preserve"> С. 417−422.</w:t>
      </w:r>
    </w:p>
    <w:p w:rsidR="00B71C0D" w:rsidRDefault="00B71C0D" w:rsidP="00AC20E6">
      <w:pPr>
        <w:spacing w:after="0" w:line="240" w:lineRule="auto"/>
        <w:ind w:firstLine="709"/>
        <w:jc w:val="both"/>
        <w:rPr>
          <w:rFonts w:ascii="Times New Roman" w:hAnsi="Times New Roman"/>
          <w:sz w:val="24"/>
          <w:szCs w:val="24"/>
        </w:rPr>
      </w:pPr>
      <w:r>
        <w:rPr>
          <w:rFonts w:ascii="Times New Roman" w:hAnsi="Times New Roman"/>
          <w:color w:val="000000"/>
          <w:sz w:val="24"/>
          <w:szCs w:val="24"/>
        </w:rPr>
        <w:t xml:space="preserve">9. </w:t>
      </w:r>
      <w:r>
        <w:rPr>
          <w:rFonts w:ascii="Times New Roman" w:hAnsi="Times New Roman"/>
          <w:sz w:val="24"/>
          <w:szCs w:val="24"/>
        </w:rPr>
        <w:t>Зуева Г.</w:t>
      </w:r>
      <w:r w:rsidRPr="007C7A48">
        <w:rPr>
          <w:rFonts w:ascii="Times New Roman" w:hAnsi="Times New Roman"/>
          <w:sz w:val="24"/>
          <w:szCs w:val="24"/>
        </w:rPr>
        <w:t>А.</w:t>
      </w:r>
      <w:hyperlink r:id="rId21" w:history="1">
        <w:r w:rsidRPr="00CA5EC6">
          <w:rPr>
            <w:rStyle w:val="Hyperlink"/>
            <w:rFonts w:ascii="Times New Roman" w:hAnsi="Times New Roman"/>
            <w:b w:val="0"/>
            <w:bCs/>
            <w:sz w:val="24"/>
            <w:szCs w:val="24"/>
          </w:rPr>
          <w:t>Биоморфологические особенности овсяницы луговой при использовании в</w:t>
        </w:r>
        <w:r>
          <w:rPr>
            <w:rStyle w:val="Hyperlink"/>
            <w:rFonts w:ascii="Times New Roman" w:hAnsi="Times New Roman"/>
            <w:b w:val="0"/>
            <w:bCs/>
            <w:sz w:val="24"/>
            <w:szCs w:val="24"/>
          </w:rPr>
          <w:t xml:space="preserve"> газонной культуре</w:t>
        </w:r>
        <w:r w:rsidRPr="00CA5EC6">
          <w:rPr>
            <w:rStyle w:val="Hyperlink"/>
            <w:rFonts w:ascii="Times New Roman" w:hAnsi="Times New Roman"/>
            <w:b w:val="0"/>
            <w:bCs/>
            <w:sz w:val="24"/>
            <w:szCs w:val="24"/>
          </w:rPr>
          <w:t xml:space="preserve"> // </w:t>
        </w:r>
      </w:hyperlink>
      <w:hyperlink r:id="rId22" w:history="1">
        <w:r w:rsidRPr="00CA5EC6">
          <w:rPr>
            <w:rStyle w:val="Hyperlink"/>
            <w:rFonts w:ascii="Times New Roman" w:hAnsi="Times New Roman"/>
            <w:b w:val="0"/>
            <w:bCs/>
            <w:sz w:val="24"/>
            <w:szCs w:val="24"/>
          </w:rPr>
          <w:t>Сибирский вестник сельскохозяйственной науки</w:t>
        </w:r>
      </w:hyperlink>
      <w:r w:rsidRPr="00CA5EC6">
        <w:rPr>
          <w:rFonts w:ascii="Times New Roman" w:hAnsi="Times New Roman"/>
          <w:b/>
          <w:bCs/>
          <w:sz w:val="24"/>
          <w:szCs w:val="24"/>
        </w:rPr>
        <w:t>.</w:t>
      </w:r>
      <w:hyperlink r:id="rId23" w:history="1">
        <w:r w:rsidRPr="00CA5EC6">
          <w:rPr>
            <w:rStyle w:val="Hyperlink"/>
            <w:rFonts w:ascii="Times New Roman" w:hAnsi="Times New Roman"/>
            <w:b w:val="0"/>
            <w:bCs/>
            <w:sz w:val="24"/>
            <w:szCs w:val="24"/>
          </w:rPr>
          <w:t>2009</w:t>
        </w:r>
      </w:hyperlink>
      <w:r w:rsidRPr="00CA5EC6">
        <w:rPr>
          <w:rFonts w:ascii="Times New Roman" w:hAnsi="Times New Roman"/>
          <w:b/>
          <w:sz w:val="24"/>
          <w:szCs w:val="24"/>
        </w:rPr>
        <w:t xml:space="preserve">. </w:t>
      </w:r>
      <w:hyperlink r:id="rId24" w:history="1">
        <w:r w:rsidRPr="00CA5EC6">
          <w:rPr>
            <w:rStyle w:val="Hyperlink"/>
            <w:rFonts w:ascii="Times New Roman" w:hAnsi="Times New Roman"/>
            <w:b w:val="0"/>
            <w:bCs/>
            <w:sz w:val="24"/>
            <w:szCs w:val="24"/>
          </w:rPr>
          <w:t>№ 5</w:t>
        </w:r>
      </w:hyperlink>
      <w:r w:rsidRPr="00CA5EC6">
        <w:rPr>
          <w:rFonts w:ascii="Times New Roman" w:hAnsi="Times New Roman"/>
          <w:b/>
          <w:bCs/>
          <w:sz w:val="24"/>
          <w:szCs w:val="24"/>
        </w:rPr>
        <w:t>.</w:t>
      </w:r>
      <w:r w:rsidRPr="00CA5EC6">
        <w:rPr>
          <w:rFonts w:ascii="Times New Roman" w:hAnsi="Times New Roman"/>
          <w:sz w:val="24"/>
          <w:szCs w:val="24"/>
        </w:rPr>
        <w:t>С. 38–44.</w:t>
      </w:r>
    </w:p>
    <w:p w:rsidR="00B71C0D" w:rsidRDefault="00B71C0D" w:rsidP="00AC20E6">
      <w:pPr>
        <w:spacing w:after="0" w:line="240" w:lineRule="auto"/>
        <w:ind w:firstLine="709"/>
        <w:jc w:val="both"/>
        <w:rPr>
          <w:rFonts w:ascii="Times New Roman" w:hAnsi="Times New Roman"/>
          <w:color w:val="000000"/>
          <w:sz w:val="24"/>
          <w:szCs w:val="24"/>
        </w:rPr>
      </w:pPr>
      <w:r>
        <w:rPr>
          <w:rFonts w:ascii="Times New Roman" w:hAnsi="Times New Roman"/>
          <w:sz w:val="24"/>
          <w:szCs w:val="24"/>
        </w:rPr>
        <w:t xml:space="preserve">10. </w:t>
      </w:r>
      <w:r>
        <w:rPr>
          <w:rFonts w:ascii="Times New Roman" w:hAnsi="Times New Roman"/>
          <w:color w:val="000000"/>
          <w:sz w:val="24"/>
          <w:szCs w:val="24"/>
        </w:rPr>
        <w:t>Климова Е.</w:t>
      </w:r>
      <w:r w:rsidRPr="007C7A48">
        <w:rPr>
          <w:rFonts w:ascii="Times New Roman" w:hAnsi="Times New Roman"/>
          <w:color w:val="000000"/>
          <w:sz w:val="24"/>
          <w:szCs w:val="24"/>
        </w:rPr>
        <w:t>В.</w:t>
      </w:r>
      <w:hyperlink r:id="rId25" w:history="1">
        <w:r w:rsidRPr="00CA5EC6">
          <w:rPr>
            <w:rStyle w:val="Hyperlink"/>
            <w:rFonts w:ascii="Times New Roman" w:hAnsi="Times New Roman"/>
            <w:b w:val="0"/>
            <w:bCs/>
            <w:color w:val="000000"/>
            <w:sz w:val="24"/>
            <w:szCs w:val="24"/>
          </w:rPr>
          <w:t>Влияние различных способов перезалужения кормовых угодий на поступление радионуклидов в урожай многолетних трав</w:t>
        </w:r>
      </w:hyperlink>
      <w:r w:rsidRPr="00CA5EC6">
        <w:rPr>
          <w:rFonts w:ascii="Times New Roman" w:hAnsi="Times New Roman"/>
          <w:b/>
          <w:color w:val="000000"/>
          <w:sz w:val="24"/>
          <w:szCs w:val="24"/>
        </w:rPr>
        <w:t xml:space="preserve"> // </w:t>
      </w:r>
      <w:hyperlink r:id="rId26" w:history="1">
        <w:r w:rsidRPr="00CA5EC6">
          <w:rPr>
            <w:rStyle w:val="Hyperlink"/>
            <w:rFonts w:ascii="Times New Roman" w:hAnsi="Times New Roman"/>
            <w:b w:val="0"/>
            <w:bCs/>
            <w:color w:val="000000"/>
            <w:sz w:val="24"/>
            <w:szCs w:val="24"/>
          </w:rPr>
          <w:t>Экологическая безопасность в АПК. Реферативный журнал</w:t>
        </w:r>
      </w:hyperlink>
      <w:r>
        <w:rPr>
          <w:rFonts w:ascii="Times New Roman" w:hAnsi="Times New Roman"/>
          <w:b/>
          <w:color w:val="000000"/>
          <w:sz w:val="24"/>
          <w:szCs w:val="24"/>
        </w:rPr>
        <w:t xml:space="preserve">. </w:t>
      </w:r>
      <w:hyperlink r:id="rId27" w:history="1">
        <w:r w:rsidRPr="00CA5EC6">
          <w:rPr>
            <w:rStyle w:val="Hyperlink"/>
            <w:rFonts w:ascii="Times New Roman" w:hAnsi="Times New Roman"/>
            <w:b w:val="0"/>
            <w:bCs/>
            <w:color w:val="000000"/>
            <w:sz w:val="24"/>
            <w:szCs w:val="24"/>
          </w:rPr>
          <w:t>2004</w:t>
        </w:r>
      </w:hyperlink>
      <w:r>
        <w:rPr>
          <w:rFonts w:ascii="Times New Roman" w:hAnsi="Times New Roman"/>
          <w:b/>
          <w:color w:val="000000"/>
          <w:sz w:val="24"/>
          <w:szCs w:val="24"/>
        </w:rPr>
        <w:t xml:space="preserve">. </w:t>
      </w:r>
      <w:hyperlink r:id="rId28" w:history="1">
        <w:r w:rsidRPr="00CA5EC6">
          <w:rPr>
            <w:rStyle w:val="Hyperlink"/>
            <w:rFonts w:ascii="Times New Roman" w:hAnsi="Times New Roman"/>
            <w:b w:val="0"/>
            <w:bCs/>
            <w:color w:val="000000"/>
            <w:sz w:val="24"/>
            <w:szCs w:val="24"/>
          </w:rPr>
          <w:t>№ 2</w:t>
        </w:r>
      </w:hyperlink>
      <w:r w:rsidRPr="00CA5EC6">
        <w:rPr>
          <w:rFonts w:ascii="Times New Roman" w:hAnsi="Times New Roman"/>
          <w:b/>
          <w:color w:val="000000"/>
          <w:sz w:val="24"/>
          <w:szCs w:val="24"/>
        </w:rPr>
        <w:t>.</w:t>
      </w:r>
      <w:r w:rsidRPr="00CA5EC6">
        <w:rPr>
          <w:rFonts w:ascii="Times New Roman" w:hAnsi="Times New Roman"/>
          <w:color w:val="000000"/>
          <w:sz w:val="24"/>
          <w:szCs w:val="24"/>
        </w:rPr>
        <w:t>С. 320–323</w:t>
      </w:r>
      <w:r>
        <w:rPr>
          <w:rFonts w:ascii="Times New Roman" w:hAnsi="Times New Roman"/>
          <w:color w:val="000000"/>
          <w:sz w:val="24"/>
          <w:szCs w:val="24"/>
        </w:rPr>
        <w:t>.</w:t>
      </w:r>
    </w:p>
    <w:p w:rsidR="00B71C0D" w:rsidRDefault="00B71C0D" w:rsidP="00CA5EC6">
      <w:pPr>
        <w:spacing w:after="0" w:line="240" w:lineRule="auto"/>
        <w:ind w:firstLine="709"/>
        <w:jc w:val="both"/>
        <w:rPr>
          <w:rFonts w:ascii="Times New Roman" w:hAnsi="Times New Roman"/>
          <w:b/>
          <w:bCs/>
          <w:sz w:val="24"/>
          <w:szCs w:val="24"/>
        </w:rPr>
      </w:pPr>
      <w:r>
        <w:rPr>
          <w:rFonts w:ascii="Times New Roman" w:hAnsi="Times New Roman"/>
          <w:color w:val="000000"/>
          <w:sz w:val="24"/>
          <w:szCs w:val="24"/>
        </w:rPr>
        <w:t xml:space="preserve">11. </w:t>
      </w:r>
      <w:r>
        <w:rPr>
          <w:rFonts w:ascii="Times New Roman" w:hAnsi="Times New Roman"/>
          <w:sz w:val="24"/>
          <w:szCs w:val="24"/>
        </w:rPr>
        <w:t>Курченко Е.</w:t>
      </w:r>
      <w:r w:rsidRPr="007C7A48">
        <w:rPr>
          <w:rFonts w:ascii="Times New Roman" w:hAnsi="Times New Roman"/>
          <w:sz w:val="24"/>
          <w:szCs w:val="24"/>
        </w:rPr>
        <w:t>И</w:t>
      </w:r>
      <w:r w:rsidRPr="007C7A48">
        <w:rPr>
          <w:rFonts w:ascii="Times New Roman" w:hAnsi="Times New Roman"/>
          <w:b/>
          <w:sz w:val="24"/>
          <w:szCs w:val="24"/>
        </w:rPr>
        <w:t xml:space="preserve">. </w:t>
      </w:r>
      <w:hyperlink r:id="rId29" w:history="1">
        <w:r w:rsidRPr="00CA5EC6">
          <w:rPr>
            <w:rStyle w:val="Hyperlink"/>
            <w:rFonts w:ascii="Times New Roman" w:hAnsi="Times New Roman"/>
            <w:b w:val="0"/>
            <w:bCs/>
            <w:sz w:val="24"/>
            <w:szCs w:val="24"/>
          </w:rPr>
          <w:t xml:space="preserve">К вопросу о классификации жизненных форм злаков. II. Физиономическая классификация жизненных форм, включающая структуру вегетативной сферы и соцветий </w:t>
        </w:r>
        <w:r w:rsidRPr="00CA5EC6">
          <w:rPr>
            <w:rStyle w:val="Hyperlink"/>
            <w:rFonts w:ascii="Times New Roman" w:hAnsi="Times New Roman"/>
            <w:b w:val="0"/>
            <w:bCs/>
            <w:i/>
            <w:iCs/>
            <w:sz w:val="24"/>
            <w:szCs w:val="24"/>
          </w:rPr>
          <w:t>Agrostis</w:t>
        </w:r>
        <w:r w:rsidRPr="00CA5EC6">
          <w:rPr>
            <w:rStyle w:val="Hyperlink"/>
            <w:rFonts w:ascii="Times New Roman" w:hAnsi="Times New Roman"/>
            <w:b w:val="0"/>
            <w:bCs/>
            <w:sz w:val="24"/>
            <w:szCs w:val="24"/>
          </w:rPr>
          <w:t>L. (</w:t>
        </w:r>
        <w:r w:rsidRPr="00CA5EC6">
          <w:rPr>
            <w:rStyle w:val="Hyperlink"/>
            <w:rFonts w:ascii="Times New Roman" w:hAnsi="Times New Roman"/>
            <w:b w:val="0"/>
            <w:bCs/>
            <w:i/>
            <w:iCs/>
            <w:sz w:val="24"/>
            <w:szCs w:val="24"/>
          </w:rPr>
          <w:t>Роасеае</w:t>
        </w:r>
        <w:r w:rsidRPr="00CA5EC6">
          <w:rPr>
            <w:rStyle w:val="Hyperlink"/>
            <w:rFonts w:ascii="Times New Roman" w:hAnsi="Times New Roman"/>
            <w:b w:val="0"/>
            <w:bCs/>
            <w:sz w:val="24"/>
            <w:szCs w:val="24"/>
          </w:rPr>
          <w:t>) в связи с систематикой</w:t>
        </w:r>
      </w:hyperlink>
      <w:r w:rsidRPr="00CA5EC6">
        <w:rPr>
          <w:rFonts w:ascii="Times New Roman" w:hAnsi="Times New Roman"/>
          <w:b/>
          <w:sz w:val="24"/>
          <w:szCs w:val="24"/>
        </w:rPr>
        <w:t xml:space="preserve">// </w:t>
      </w:r>
      <w:hyperlink r:id="rId30" w:history="1">
        <w:r>
          <w:rPr>
            <w:rStyle w:val="Hyperlink"/>
            <w:rFonts w:ascii="Times New Roman" w:hAnsi="Times New Roman"/>
            <w:b w:val="0"/>
            <w:bCs/>
            <w:sz w:val="24"/>
            <w:szCs w:val="24"/>
          </w:rPr>
          <w:t>Бюллетень МОИП</w:t>
        </w:r>
        <w:r w:rsidRPr="00CA5EC6">
          <w:rPr>
            <w:rStyle w:val="Hyperlink"/>
            <w:rFonts w:ascii="Times New Roman" w:hAnsi="Times New Roman"/>
            <w:b w:val="0"/>
            <w:bCs/>
            <w:sz w:val="24"/>
            <w:szCs w:val="24"/>
          </w:rPr>
          <w:t>. Отдел биологический</w:t>
        </w:r>
      </w:hyperlink>
      <w:r w:rsidRPr="00CA5EC6">
        <w:rPr>
          <w:rFonts w:ascii="Times New Roman" w:hAnsi="Times New Roman"/>
          <w:b/>
          <w:bCs/>
          <w:sz w:val="24"/>
          <w:szCs w:val="24"/>
        </w:rPr>
        <w:t xml:space="preserve">. </w:t>
      </w:r>
      <w:hyperlink r:id="rId31" w:history="1">
        <w:r w:rsidRPr="00CA5EC6">
          <w:rPr>
            <w:rStyle w:val="Hyperlink"/>
            <w:rFonts w:ascii="Times New Roman" w:hAnsi="Times New Roman"/>
            <w:b w:val="0"/>
            <w:bCs/>
            <w:sz w:val="24"/>
            <w:szCs w:val="24"/>
          </w:rPr>
          <w:t>2006</w:t>
        </w:r>
      </w:hyperlink>
      <w:r w:rsidRPr="00CA5EC6">
        <w:rPr>
          <w:rFonts w:ascii="Times New Roman" w:hAnsi="Times New Roman"/>
          <w:b/>
          <w:bCs/>
          <w:sz w:val="24"/>
          <w:szCs w:val="24"/>
        </w:rPr>
        <w:t xml:space="preserve">. </w:t>
      </w:r>
      <w:hyperlink r:id="rId32" w:history="1">
        <w:r w:rsidRPr="00CA5EC6">
          <w:rPr>
            <w:rStyle w:val="Hyperlink"/>
            <w:rFonts w:ascii="Times New Roman" w:hAnsi="Times New Roman"/>
            <w:b w:val="0"/>
            <w:bCs/>
            <w:sz w:val="24"/>
            <w:szCs w:val="24"/>
          </w:rPr>
          <w:t xml:space="preserve">Т. </w:t>
        </w:r>
        <w:r w:rsidRPr="00CA5EC6">
          <w:rPr>
            <w:rStyle w:val="Hyperlink"/>
            <w:rFonts w:ascii="Times New Roman" w:hAnsi="Times New Roman"/>
            <w:b w:val="0"/>
            <w:bCs/>
            <w:sz w:val="24"/>
            <w:szCs w:val="24"/>
            <w:lang w:val="en-US"/>
          </w:rPr>
          <w:t>III</w:t>
        </w:r>
      </w:hyperlink>
      <w:r w:rsidRPr="00CA5EC6">
        <w:rPr>
          <w:rFonts w:ascii="Times New Roman" w:hAnsi="Times New Roman"/>
          <w:b/>
          <w:bCs/>
          <w:sz w:val="24"/>
          <w:szCs w:val="24"/>
        </w:rPr>
        <w:t>.</w:t>
      </w:r>
      <w:hyperlink r:id="rId33" w:history="1">
        <w:r w:rsidRPr="00CA5EC6">
          <w:rPr>
            <w:rStyle w:val="Hyperlink"/>
            <w:rFonts w:ascii="Times New Roman" w:hAnsi="Times New Roman"/>
            <w:b w:val="0"/>
            <w:bCs/>
            <w:sz w:val="24"/>
            <w:szCs w:val="24"/>
          </w:rPr>
          <w:t>№ 4</w:t>
        </w:r>
      </w:hyperlink>
      <w:r w:rsidRPr="00CA5EC6">
        <w:rPr>
          <w:rFonts w:ascii="Times New Roman" w:hAnsi="Times New Roman"/>
          <w:b/>
          <w:bCs/>
          <w:sz w:val="24"/>
          <w:szCs w:val="24"/>
        </w:rPr>
        <w:t xml:space="preserve">. </w:t>
      </w:r>
      <w:r w:rsidRPr="00CA5EC6">
        <w:rPr>
          <w:rFonts w:ascii="Times New Roman" w:hAnsi="Times New Roman"/>
          <w:bCs/>
          <w:sz w:val="24"/>
          <w:szCs w:val="24"/>
        </w:rPr>
        <w:t>С. 32</w:t>
      </w:r>
      <w:r w:rsidRPr="00CA5EC6">
        <w:rPr>
          <w:rFonts w:ascii="Times New Roman" w:hAnsi="Times New Roman"/>
          <w:bCs/>
          <w:color w:val="000000"/>
          <w:sz w:val="24"/>
          <w:szCs w:val="24"/>
        </w:rPr>
        <w:t>–</w:t>
      </w:r>
      <w:r w:rsidRPr="00CA5EC6">
        <w:rPr>
          <w:rFonts w:ascii="Times New Roman" w:hAnsi="Times New Roman"/>
          <w:bCs/>
          <w:sz w:val="24"/>
          <w:szCs w:val="24"/>
        </w:rPr>
        <w:t>40.</w:t>
      </w:r>
    </w:p>
    <w:p w:rsidR="00B71C0D" w:rsidRDefault="00B71C0D" w:rsidP="00CA5EC6">
      <w:pPr>
        <w:spacing w:after="0" w:line="240" w:lineRule="auto"/>
        <w:ind w:firstLine="709"/>
        <w:jc w:val="both"/>
        <w:rPr>
          <w:rFonts w:ascii="Times New Roman" w:hAnsi="Times New Roman"/>
          <w:color w:val="000000"/>
          <w:sz w:val="24"/>
          <w:szCs w:val="24"/>
        </w:rPr>
      </w:pPr>
      <w:r w:rsidRPr="00CA5EC6">
        <w:rPr>
          <w:rFonts w:ascii="Times New Roman" w:hAnsi="Times New Roman"/>
          <w:bCs/>
          <w:sz w:val="24"/>
          <w:szCs w:val="24"/>
        </w:rPr>
        <w:t xml:space="preserve">12. </w:t>
      </w:r>
      <w:r w:rsidRPr="00405F7D">
        <w:rPr>
          <w:rFonts w:ascii="Times New Roman" w:hAnsi="Times New Roman"/>
          <w:color w:val="000000"/>
          <w:sz w:val="24"/>
          <w:szCs w:val="24"/>
        </w:rPr>
        <w:t>Лебедев</w:t>
      </w:r>
      <w:r>
        <w:rPr>
          <w:rFonts w:ascii="Times New Roman" w:hAnsi="Times New Roman"/>
          <w:color w:val="000000"/>
          <w:sz w:val="24"/>
          <w:szCs w:val="24"/>
        </w:rPr>
        <w:t xml:space="preserve"> П.</w:t>
      </w:r>
      <w:r w:rsidRPr="00405F7D">
        <w:rPr>
          <w:rFonts w:ascii="Times New Roman" w:hAnsi="Times New Roman"/>
          <w:color w:val="000000"/>
          <w:sz w:val="24"/>
          <w:szCs w:val="24"/>
        </w:rPr>
        <w:t>В.</w:t>
      </w:r>
      <w:r>
        <w:rPr>
          <w:rFonts w:ascii="Times New Roman" w:hAnsi="Times New Roman"/>
          <w:color w:val="000000"/>
          <w:sz w:val="24"/>
          <w:szCs w:val="24"/>
        </w:rPr>
        <w:t xml:space="preserve">, </w:t>
      </w:r>
      <w:r w:rsidRPr="00405F7D">
        <w:rPr>
          <w:rFonts w:ascii="Times New Roman" w:hAnsi="Times New Roman"/>
          <w:color w:val="000000"/>
          <w:sz w:val="24"/>
          <w:szCs w:val="24"/>
        </w:rPr>
        <w:t>Мельник</w:t>
      </w:r>
      <w:r>
        <w:rPr>
          <w:rFonts w:ascii="Times New Roman" w:hAnsi="Times New Roman"/>
          <w:color w:val="000000"/>
          <w:sz w:val="24"/>
          <w:szCs w:val="24"/>
        </w:rPr>
        <w:t>Н.</w:t>
      </w:r>
      <w:r w:rsidRPr="00405F7D">
        <w:rPr>
          <w:rFonts w:ascii="Times New Roman" w:hAnsi="Times New Roman"/>
          <w:color w:val="000000"/>
          <w:sz w:val="24"/>
          <w:szCs w:val="24"/>
        </w:rPr>
        <w:t xml:space="preserve">С. Влияние влажности почвы и азотного удобрения на ритмику побегообразования </w:t>
      </w:r>
      <w:r>
        <w:rPr>
          <w:rFonts w:ascii="Times New Roman" w:hAnsi="Times New Roman"/>
          <w:color w:val="000000"/>
          <w:sz w:val="24"/>
          <w:szCs w:val="24"/>
        </w:rPr>
        <w:t xml:space="preserve">овсяницы луговой </w:t>
      </w:r>
      <w:r w:rsidRPr="00405F7D">
        <w:rPr>
          <w:rFonts w:ascii="Times New Roman" w:hAnsi="Times New Roman"/>
          <w:color w:val="000000"/>
          <w:sz w:val="24"/>
          <w:szCs w:val="24"/>
        </w:rPr>
        <w:t xml:space="preserve">// Биол. науки. </w:t>
      </w:r>
      <w:r>
        <w:rPr>
          <w:rFonts w:ascii="Times New Roman" w:hAnsi="Times New Roman"/>
          <w:color w:val="000000"/>
          <w:sz w:val="24"/>
          <w:szCs w:val="24"/>
        </w:rPr>
        <w:t>1959. № 3.</w:t>
      </w:r>
      <w:r w:rsidRPr="00405F7D">
        <w:rPr>
          <w:rFonts w:ascii="Times New Roman" w:hAnsi="Times New Roman"/>
          <w:color w:val="000000"/>
          <w:sz w:val="24"/>
          <w:szCs w:val="24"/>
        </w:rPr>
        <w:t xml:space="preserve"> С. 186–191.   </w:t>
      </w:r>
    </w:p>
    <w:p w:rsidR="00B71C0D" w:rsidRPr="00405F7D" w:rsidRDefault="00B71C0D" w:rsidP="00CA5EC6">
      <w:pPr>
        <w:pStyle w:val="ListParagraph"/>
        <w:spacing w:after="0" w:line="240" w:lineRule="auto"/>
        <w:ind w:left="0" w:firstLine="709"/>
        <w:jc w:val="both"/>
        <w:rPr>
          <w:rFonts w:ascii="Times New Roman" w:hAnsi="Times New Roman"/>
          <w:color w:val="000000"/>
          <w:sz w:val="24"/>
          <w:szCs w:val="24"/>
        </w:rPr>
      </w:pPr>
      <w:r>
        <w:rPr>
          <w:rFonts w:ascii="Times New Roman" w:hAnsi="Times New Roman"/>
          <w:color w:val="000000"/>
          <w:sz w:val="24"/>
          <w:szCs w:val="24"/>
        </w:rPr>
        <w:t>13. Лебедев П.</w:t>
      </w:r>
      <w:r w:rsidRPr="00405F7D">
        <w:rPr>
          <w:rFonts w:ascii="Times New Roman" w:hAnsi="Times New Roman"/>
          <w:color w:val="000000"/>
          <w:sz w:val="24"/>
          <w:szCs w:val="24"/>
        </w:rPr>
        <w:t>В. Морфогенез луговых злаков и условия внешней</w:t>
      </w:r>
      <w:r>
        <w:rPr>
          <w:rFonts w:ascii="Times New Roman" w:hAnsi="Times New Roman"/>
          <w:color w:val="000000"/>
          <w:sz w:val="24"/>
          <w:szCs w:val="24"/>
        </w:rPr>
        <w:t xml:space="preserve"> среды: Д</w:t>
      </w:r>
      <w:r w:rsidRPr="00405F7D">
        <w:rPr>
          <w:rFonts w:ascii="Times New Roman" w:hAnsi="Times New Roman"/>
          <w:color w:val="000000"/>
          <w:sz w:val="24"/>
          <w:szCs w:val="24"/>
        </w:rPr>
        <w:t>ис…</w:t>
      </w:r>
      <w:r>
        <w:rPr>
          <w:rFonts w:ascii="Times New Roman" w:hAnsi="Times New Roman"/>
          <w:color w:val="000000"/>
          <w:sz w:val="24"/>
          <w:szCs w:val="24"/>
        </w:rPr>
        <w:t xml:space="preserve">. д-ра биол. наук. Пермь, 1966. </w:t>
      </w:r>
      <w:r w:rsidRPr="00405F7D">
        <w:rPr>
          <w:rFonts w:ascii="Times New Roman" w:hAnsi="Times New Roman"/>
          <w:color w:val="000000"/>
          <w:sz w:val="24"/>
          <w:szCs w:val="24"/>
        </w:rPr>
        <w:t xml:space="preserve"> 350 с.</w:t>
      </w:r>
    </w:p>
    <w:p w:rsidR="00B71C0D" w:rsidRDefault="00B71C0D" w:rsidP="00CA5EC6">
      <w:pPr>
        <w:spacing w:after="0" w:line="240" w:lineRule="auto"/>
        <w:ind w:firstLine="709"/>
        <w:jc w:val="both"/>
        <w:rPr>
          <w:rFonts w:ascii="Times New Roman" w:hAnsi="Times New Roman"/>
          <w:sz w:val="24"/>
          <w:szCs w:val="24"/>
        </w:rPr>
      </w:pPr>
      <w:r>
        <w:rPr>
          <w:rFonts w:ascii="Times New Roman" w:hAnsi="Times New Roman"/>
          <w:bCs/>
          <w:sz w:val="24"/>
          <w:szCs w:val="24"/>
        </w:rPr>
        <w:t xml:space="preserve">14. </w:t>
      </w:r>
      <w:r>
        <w:rPr>
          <w:rFonts w:ascii="Times New Roman" w:hAnsi="Times New Roman"/>
          <w:color w:val="000000"/>
          <w:sz w:val="24"/>
          <w:szCs w:val="24"/>
        </w:rPr>
        <w:t>Олонова М.</w:t>
      </w:r>
      <w:r w:rsidRPr="00405F7D">
        <w:rPr>
          <w:rFonts w:ascii="Times New Roman" w:hAnsi="Times New Roman"/>
          <w:color w:val="000000"/>
          <w:sz w:val="24"/>
          <w:szCs w:val="24"/>
        </w:rPr>
        <w:t>В. Проблема</w:t>
      </w:r>
      <w:r w:rsidRPr="00405F7D">
        <w:rPr>
          <w:rFonts w:ascii="Times New Roman" w:hAnsi="Times New Roman"/>
          <w:sz w:val="24"/>
          <w:szCs w:val="24"/>
        </w:rPr>
        <w:t xml:space="preserve"> филогении фестукоидных злаков на п</w:t>
      </w:r>
      <w:r>
        <w:rPr>
          <w:rFonts w:ascii="Times New Roman" w:hAnsi="Times New Roman"/>
          <w:sz w:val="24"/>
          <w:szCs w:val="24"/>
        </w:rPr>
        <w:t xml:space="preserve">римере рода </w:t>
      </w:r>
      <w:r w:rsidRPr="001B437C">
        <w:rPr>
          <w:rFonts w:ascii="Times New Roman" w:hAnsi="Times New Roman"/>
          <w:i/>
          <w:sz w:val="24"/>
          <w:szCs w:val="24"/>
        </w:rPr>
        <w:t>Poa</w:t>
      </w:r>
      <w:r>
        <w:rPr>
          <w:rFonts w:ascii="Times New Roman" w:hAnsi="Times New Roman"/>
          <w:sz w:val="24"/>
          <w:szCs w:val="24"/>
        </w:rPr>
        <w:t xml:space="preserve"> // Бот</w:t>
      </w:r>
      <w:r w:rsidRPr="00405F7D">
        <w:rPr>
          <w:rFonts w:ascii="Times New Roman" w:hAnsi="Times New Roman"/>
          <w:sz w:val="24"/>
          <w:szCs w:val="24"/>
        </w:rPr>
        <w:t xml:space="preserve">.журн . 2006. Т. 91. </w:t>
      </w:r>
      <w:r>
        <w:rPr>
          <w:rFonts w:ascii="Times New Roman" w:hAnsi="Times New Roman"/>
          <w:sz w:val="24"/>
          <w:szCs w:val="24"/>
        </w:rPr>
        <w:t xml:space="preserve">№ 2. </w:t>
      </w:r>
      <w:r w:rsidRPr="00405F7D">
        <w:rPr>
          <w:rFonts w:ascii="Times New Roman" w:hAnsi="Times New Roman"/>
          <w:sz w:val="24"/>
          <w:szCs w:val="24"/>
        </w:rPr>
        <w:t>С. 297</w:t>
      </w:r>
      <w:r w:rsidRPr="00623A37">
        <w:rPr>
          <w:rFonts w:ascii="Times New Roman" w:hAnsi="Times New Roman"/>
          <w:sz w:val="24"/>
          <w:szCs w:val="24"/>
        </w:rPr>
        <w:t>–</w:t>
      </w:r>
      <w:r w:rsidRPr="00405F7D">
        <w:rPr>
          <w:rFonts w:ascii="Times New Roman" w:hAnsi="Times New Roman"/>
          <w:sz w:val="24"/>
          <w:szCs w:val="24"/>
        </w:rPr>
        <w:t>306.</w:t>
      </w:r>
    </w:p>
    <w:p w:rsidR="00B71C0D" w:rsidRDefault="00B71C0D" w:rsidP="00CA5EC6">
      <w:pPr>
        <w:spacing w:after="0" w:line="240" w:lineRule="auto"/>
        <w:ind w:firstLine="709"/>
        <w:jc w:val="both"/>
        <w:rPr>
          <w:rFonts w:ascii="Times New Roman" w:hAnsi="Times New Roman"/>
          <w:sz w:val="24"/>
          <w:szCs w:val="24"/>
        </w:rPr>
      </w:pPr>
      <w:r>
        <w:rPr>
          <w:rFonts w:ascii="Times New Roman" w:hAnsi="Times New Roman"/>
          <w:sz w:val="24"/>
          <w:szCs w:val="24"/>
        </w:rPr>
        <w:t>15. Полуянова В.</w:t>
      </w:r>
      <w:r w:rsidRPr="00623A37">
        <w:rPr>
          <w:rFonts w:ascii="Times New Roman" w:hAnsi="Times New Roman"/>
          <w:sz w:val="24"/>
          <w:szCs w:val="24"/>
        </w:rPr>
        <w:t>И.</w:t>
      </w:r>
      <w:hyperlink r:id="rId34" w:history="1">
        <w:r w:rsidRPr="00623A37">
          <w:rPr>
            <w:rStyle w:val="Hyperlink"/>
            <w:rFonts w:ascii="Times New Roman" w:hAnsi="Times New Roman"/>
            <w:b w:val="0"/>
            <w:bCs/>
            <w:sz w:val="24"/>
            <w:szCs w:val="24"/>
          </w:rPr>
          <w:t>Влияние влажности на структуру ценопопуляций длиннокорн</w:t>
        </w:r>
        <w:r>
          <w:rPr>
            <w:rStyle w:val="Hyperlink"/>
            <w:rFonts w:ascii="Times New Roman" w:hAnsi="Times New Roman"/>
            <w:b w:val="0"/>
            <w:bCs/>
            <w:sz w:val="24"/>
            <w:szCs w:val="24"/>
          </w:rPr>
          <w:t>евищных злаков</w:t>
        </w:r>
        <w:r w:rsidRPr="00623A37">
          <w:rPr>
            <w:rStyle w:val="Hyperlink"/>
            <w:rFonts w:ascii="Times New Roman" w:hAnsi="Times New Roman"/>
            <w:b w:val="0"/>
            <w:bCs/>
            <w:sz w:val="24"/>
            <w:szCs w:val="24"/>
          </w:rPr>
          <w:t xml:space="preserve"> // </w:t>
        </w:r>
      </w:hyperlink>
      <w:hyperlink r:id="rId35" w:history="1">
        <w:r w:rsidRPr="00623A37">
          <w:rPr>
            <w:rStyle w:val="Hyperlink"/>
            <w:rFonts w:ascii="Times New Roman" w:hAnsi="Times New Roman"/>
            <w:b w:val="0"/>
            <w:bCs/>
            <w:sz w:val="24"/>
            <w:szCs w:val="24"/>
          </w:rPr>
          <w:t>Известия Самарского научного центра Российской академии наук</w:t>
        </w:r>
      </w:hyperlink>
      <w:r w:rsidRPr="00623A37">
        <w:rPr>
          <w:rFonts w:ascii="Times New Roman" w:hAnsi="Times New Roman"/>
          <w:b/>
          <w:bCs/>
          <w:sz w:val="24"/>
          <w:szCs w:val="24"/>
        </w:rPr>
        <w:t>.</w:t>
      </w:r>
      <w:hyperlink r:id="rId36" w:history="1">
        <w:r w:rsidRPr="00623A37">
          <w:rPr>
            <w:rStyle w:val="Hyperlink"/>
            <w:rFonts w:ascii="Times New Roman" w:hAnsi="Times New Roman"/>
            <w:b w:val="0"/>
            <w:bCs/>
            <w:sz w:val="24"/>
            <w:szCs w:val="24"/>
          </w:rPr>
          <w:t>2007</w:t>
        </w:r>
      </w:hyperlink>
      <w:r w:rsidRPr="00623A37">
        <w:rPr>
          <w:rFonts w:ascii="Times New Roman" w:hAnsi="Times New Roman"/>
          <w:b/>
          <w:bCs/>
          <w:sz w:val="24"/>
          <w:szCs w:val="24"/>
        </w:rPr>
        <w:t xml:space="preserve">. </w:t>
      </w:r>
      <w:hyperlink r:id="rId37" w:history="1">
        <w:r w:rsidRPr="00623A37">
          <w:rPr>
            <w:rStyle w:val="Hyperlink"/>
            <w:rFonts w:ascii="Times New Roman" w:hAnsi="Times New Roman"/>
            <w:b w:val="0"/>
            <w:bCs/>
            <w:sz w:val="24"/>
            <w:szCs w:val="24"/>
          </w:rPr>
          <w:t>Т. 9</w:t>
        </w:r>
      </w:hyperlink>
      <w:r w:rsidRPr="00623A37">
        <w:rPr>
          <w:rFonts w:ascii="Times New Roman" w:hAnsi="Times New Roman"/>
          <w:b/>
          <w:bCs/>
          <w:sz w:val="24"/>
          <w:szCs w:val="24"/>
        </w:rPr>
        <w:t>.</w:t>
      </w:r>
      <w:hyperlink r:id="rId38" w:history="1">
        <w:r w:rsidRPr="00623A37">
          <w:rPr>
            <w:rStyle w:val="Hyperlink"/>
            <w:rFonts w:ascii="Times New Roman" w:hAnsi="Times New Roman"/>
            <w:b w:val="0"/>
            <w:bCs/>
            <w:sz w:val="24"/>
            <w:szCs w:val="24"/>
          </w:rPr>
          <w:t>№ 4</w:t>
        </w:r>
      </w:hyperlink>
      <w:r w:rsidRPr="00623A37">
        <w:rPr>
          <w:rFonts w:ascii="Times New Roman" w:hAnsi="Times New Roman"/>
          <w:b/>
          <w:bCs/>
          <w:sz w:val="24"/>
          <w:szCs w:val="24"/>
        </w:rPr>
        <w:t xml:space="preserve">. </w:t>
      </w:r>
      <w:r w:rsidRPr="00623A37">
        <w:rPr>
          <w:rFonts w:ascii="Times New Roman" w:hAnsi="Times New Roman"/>
          <w:sz w:val="24"/>
          <w:szCs w:val="24"/>
        </w:rPr>
        <w:t>С. 926–929.</w:t>
      </w:r>
    </w:p>
    <w:p w:rsidR="00B71C0D" w:rsidRPr="00CA5EC6" w:rsidRDefault="00B71C0D" w:rsidP="00CA5EC6">
      <w:pPr>
        <w:spacing w:after="0" w:line="240" w:lineRule="auto"/>
        <w:ind w:firstLine="709"/>
        <w:jc w:val="both"/>
        <w:rPr>
          <w:rFonts w:ascii="Times New Roman" w:hAnsi="Times New Roman"/>
          <w:bCs/>
          <w:sz w:val="24"/>
          <w:szCs w:val="24"/>
        </w:rPr>
      </w:pPr>
      <w:r>
        <w:rPr>
          <w:rFonts w:ascii="Times New Roman" w:hAnsi="Times New Roman"/>
          <w:sz w:val="24"/>
          <w:szCs w:val="24"/>
        </w:rPr>
        <w:t xml:space="preserve">16. </w:t>
      </w:r>
      <w:r>
        <w:rPr>
          <w:rFonts w:ascii="Times New Roman" w:hAnsi="Times New Roman"/>
          <w:iCs/>
          <w:color w:val="000000"/>
          <w:sz w:val="24"/>
          <w:szCs w:val="24"/>
        </w:rPr>
        <w:t>Родионов А.</w:t>
      </w:r>
      <w:r w:rsidRPr="00405F7D">
        <w:rPr>
          <w:rFonts w:ascii="Times New Roman" w:hAnsi="Times New Roman"/>
          <w:iCs/>
          <w:color w:val="000000"/>
          <w:sz w:val="24"/>
          <w:szCs w:val="24"/>
        </w:rPr>
        <w:t>В.</w:t>
      </w:r>
      <w:r>
        <w:rPr>
          <w:rFonts w:ascii="Times New Roman" w:hAnsi="Times New Roman"/>
          <w:iCs/>
          <w:color w:val="000000"/>
          <w:sz w:val="24"/>
          <w:szCs w:val="24"/>
        </w:rPr>
        <w:t xml:space="preserve">, </w:t>
      </w:r>
      <w:r w:rsidRPr="001B437C">
        <w:rPr>
          <w:rFonts w:ascii="Times New Roman" w:hAnsi="Times New Roman"/>
          <w:iCs/>
          <w:color w:val="000000"/>
          <w:sz w:val="24"/>
          <w:szCs w:val="24"/>
        </w:rPr>
        <w:t>ЛунинаЕ. О.</w:t>
      </w:r>
      <w:r w:rsidRPr="007C7A48">
        <w:rPr>
          <w:rFonts w:ascii="Times New Roman" w:hAnsi="Times New Roman"/>
          <w:sz w:val="24"/>
          <w:szCs w:val="24"/>
        </w:rPr>
        <w:t>[и др.]</w:t>
      </w:r>
      <w:hyperlink r:id="rId39" w:history="1">
        <w:r w:rsidRPr="00405F7D">
          <w:rPr>
            <w:rFonts w:ascii="Times New Roman" w:hAnsi="Times New Roman"/>
            <w:bCs/>
            <w:sz w:val="24"/>
            <w:szCs w:val="24"/>
          </w:rPr>
          <w:t xml:space="preserve">Хромосомные числа некоторых злаков: </w:t>
        </w:r>
        <w:r w:rsidRPr="00405F7D">
          <w:rPr>
            <w:rFonts w:ascii="Times New Roman" w:hAnsi="Times New Roman"/>
            <w:bCs/>
            <w:i/>
            <w:sz w:val="24"/>
            <w:szCs w:val="24"/>
            <w:lang w:val="en-US"/>
          </w:rPr>
          <w:t>Aveneae</w:t>
        </w:r>
        <w:r w:rsidRPr="00405F7D">
          <w:rPr>
            <w:rFonts w:ascii="Times New Roman" w:hAnsi="Times New Roman"/>
            <w:bCs/>
            <w:i/>
            <w:sz w:val="24"/>
            <w:szCs w:val="24"/>
          </w:rPr>
          <w:t xml:space="preserve">, </w:t>
        </w:r>
        <w:r w:rsidRPr="00405F7D">
          <w:rPr>
            <w:rFonts w:ascii="Times New Roman" w:hAnsi="Times New Roman"/>
            <w:bCs/>
            <w:i/>
            <w:sz w:val="24"/>
            <w:szCs w:val="24"/>
            <w:lang w:val="en-US"/>
          </w:rPr>
          <w:t>Poeae</w:t>
        </w:r>
        <w:r w:rsidRPr="00405F7D">
          <w:rPr>
            <w:rFonts w:ascii="Times New Roman" w:hAnsi="Times New Roman"/>
            <w:bCs/>
            <w:i/>
            <w:sz w:val="24"/>
            <w:szCs w:val="24"/>
          </w:rPr>
          <w:t xml:space="preserve">, </w:t>
        </w:r>
        <w:r w:rsidRPr="00405F7D">
          <w:rPr>
            <w:rFonts w:ascii="Times New Roman" w:hAnsi="Times New Roman"/>
            <w:bCs/>
            <w:i/>
            <w:sz w:val="24"/>
            <w:szCs w:val="24"/>
            <w:lang w:val="en-US"/>
          </w:rPr>
          <w:t>Phalarideae</w:t>
        </w:r>
        <w:r w:rsidRPr="00405F7D">
          <w:rPr>
            <w:rFonts w:ascii="Times New Roman" w:hAnsi="Times New Roman"/>
            <w:bCs/>
            <w:i/>
            <w:sz w:val="24"/>
            <w:szCs w:val="24"/>
          </w:rPr>
          <w:t xml:space="preserve">, </w:t>
        </w:r>
        <w:r w:rsidRPr="00405F7D">
          <w:rPr>
            <w:rFonts w:ascii="Times New Roman" w:hAnsi="Times New Roman"/>
            <w:bCs/>
            <w:i/>
            <w:sz w:val="24"/>
            <w:szCs w:val="24"/>
            <w:lang w:val="en-US"/>
          </w:rPr>
          <w:t>Phleeae</w:t>
        </w:r>
        <w:r w:rsidRPr="00405F7D">
          <w:rPr>
            <w:rFonts w:ascii="Times New Roman" w:hAnsi="Times New Roman"/>
            <w:bCs/>
            <w:i/>
            <w:sz w:val="24"/>
            <w:szCs w:val="24"/>
          </w:rPr>
          <w:t xml:space="preserve">, </w:t>
        </w:r>
        <w:r w:rsidRPr="00405F7D">
          <w:rPr>
            <w:rFonts w:ascii="Times New Roman" w:hAnsi="Times New Roman"/>
            <w:bCs/>
            <w:i/>
            <w:sz w:val="24"/>
            <w:szCs w:val="24"/>
            <w:lang w:val="en-US"/>
          </w:rPr>
          <w:t>Bromeae</w:t>
        </w:r>
        <w:r w:rsidRPr="00405F7D">
          <w:rPr>
            <w:rFonts w:ascii="Times New Roman" w:hAnsi="Times New Roman"/>
            <w:bCs/>
            <w:i/>
            <w:sz w:val="24"/>
            <w:szCs w:val="24"/>
          </w:rPr>
          <w:t xml:space="preserve">, </w:t>
        </w:r>
        <w:r w:rsidRPr="00405F7D">
          <w:rPr>
            <w:rFonts w:ascii="Times New Roman" w:hAnsi="Times New Roman"/>
            <w:bCs/>
            <w:i/>
            <w:sz w:val="24"/>
            <w:szCs w:val="24"/>
            <w:lang w:val="en-US"/>
          </w:rPr>
          <w:t>Triticeae</w:t>
        </w:r>
      </w:hyperlink>
      <w:r w:rsidRPr="00405F7D">
        <w:rPr>
          <w:rFonts w:ascii="Times New Roman" w:hAnsi="Times New Roman"/>
          <w:sz w:val="24"/>
          <w:szCs w:val="24"/>
        </w:rPr>
        <w:t xml:space="preserve">// Бот. журн. </w:t>
      </w:r>
      <w:hyperlink r:id="rId40" w:history="1">
        <w:r w:rsidRPr="00405F7D">
          <w:rPr>
            <w:rFonts w:ascii="Times New Roman" w:hAnsi="Times New Roman"/>
            <w:sz w:val="24"/>
            <w:szCs w:val="24"/>
          </w:rPr>
          <w:t>2006</w:t>
        </w:r>
      </w:hyperlink>
      <w:r w:rsidRPr="00405F7D">
        <w:rPr>
          <w:rFonts w:ascii="Times New Roman" w:hAnsi="Times New Roman"/>
          <w:sz w:val="24"/>
          <w:szCs w:val="24"/>
        </w:rPr>
        <w:t xml:space="preserve">. </w:t>
      </w:r>
      <w:hyperlink r:id="rId41" w:history="1">
        <w:r w:rsidRPr="00405F7D">
          <w:rPr>
            <w:rFonts w:ascii="Times New Roman" w:hAnsi="Times New Roman"/>
            <w:sz w:val="24"/>
            <w:szCs w:val="24"/>
          </w:rPr>
          <w:t>Т. 91</w:t>
        </w:r>
      </w:hyperlink>
      <w:r w:rsidRPr="00405F7D">
        <w:rPr>
          <w:rFonts w:ascii="Times New Roman" w:hAnsi="Times New Roman"/>
          <w:sz w:val="24"/>
          <w:szCs w:val="24"/>
        </w:rPr>
        <w:t xml:space="preserve">. </w:t>
      </w:r>
      <w:hyperlink r:id="rId42" w:history="1">
        <w:r w:rsidRPr="00405F7D">
          <w:rPr>
            <w:rFonts w:ascii="Times New Roman" w:hAnsi="Times New Roman"/>
            <w:sz w:val="24"/>
            <w:szCs w:val="24"/>
          </w:rPr>
          <w:t>№ 4</w:t>
        </w:r>
      </w:hyperlink>
      <w:r w:rsidRPr="00405F7D">
        <w:rPr>
          <w:rFonts w:ascii="Times New Roman" w:hAnsi="Times New Roman"/>
          <w:sz w:val="24"/>
          <w:szCs w:val="24"/>
        </w:rPr>
        <w:t>. С. 615</w:t>
      </w:r>
      <w:r w:rsidRPr="00405F7D">
        <w:rPr>
          <w:rFonts w:ascii="Times New Roman" w:hAnsi="Times New Roman"/>
          <w:sz w:val="24"/>
          <w:szCs w:val="24"/>
          <w:lang w:eastAsia="ar-SA"/>
        </w:rPr>
        <w:t>–</w:t>
      </w:r>
      <w:r w:rsidRPr="00405F7D">
        <w:rPr>
          <w:rFonts w:ascii="Times New Roman" w:hAnsi="Times New Roman"/>
          <w:sz w:val="24"/>
          <w:szCs w:val="24"/>
        </w:rPr>
        <w:t>627.</w:t>
      </w:r>
    </w:p>
    <w:p w:rsidR="00B71C0D" w:rsidRDefault="00B71C0D" w:rsidP="00AC20E6">
      <w:pPr>
        <w:spacing w:after="0" w:line="240" w:lineRule="auto"/>
        <w:ind w:firstLine="709"/>
        <w:jc w:val="both"/>
        <w:rPr>
          <w:rFonts w:ascii="Times New Roman" w:hAnsi="Times New Roman"/>
          <w:sz w:val="24"/>
          <w:szCs w:val="24"/>
        </w:rPr>
      </w:pPr>
      <w:r>
        <w:rPr>
          <w:rFonts w:ascii="Times New Roman" w:hAnsi="Times New Roman"/>
          <w:color w:val="000000"/>
          <w:sz w:val="24"/>
          <w:szCs w:val="24"/>
        </w:rPr>
        <w:t>17. Рожевиц Р.</w:t>
      </w:r>
      <w:r w:rsidRPr="00405F7D">
        <w:rPr>
          <w:rFonts w:ascii="Times New Roman" w:hAnsi="Times New Roman"/>
          <w:color w:val="000000"/>
          <w:sz w:val="24"/>
          <w:szCs w:val="24"/>
        </w:rPr>
        <w:t>Ю. Система злаков в связ</w:t>
      </w:r>
      <w:r>
        <w:rPr>
          <w:rFonts w:ascii="Times New Roman" w:hAnsi="Times New Roman"/>
          <w:color w:val="000000"/>
          <w:sz w:val="24"/>
          <w:szCs w:val="24"/>
        </w:rPr>
        <w:t xml:space="preserve">и с их эволюцией. –М. : Сельсхозиздат, 1945. </w:t>
      </w:r>
      <w:r w:rsidRPr="00405F7D">
        <w:rPr>
          <w:rFonts w:ascii="Times New Roman" w:hAnsi="Times New Roman"/>
          <w:color w:val="000000"/>
          <w:sz w:val="24"/>
          <w:szCs w:val="24"/>
        </w:rPr>
        <w:t xml:space="preserve">638 с. </w:t>
      </w:r>
    </w:p>
    <w:p w:rsidR="00B71C0D" w:rsidRPr="00405F7D" w:rsidRDefault="00B71C0D" w:rsidP="00DF7B61">
      <w:pPr>
        <w:pStyle w:val="ListParagraph"/>
        <w:spacing w:after="0" w:line="240" w:lineRule="auto"/>
        <w:ind w:left="0" w:firstLine="709"/>
        <w:jc w:val="both"/>
        <w:rPr>
          <w:rFonts w:ascii="Times New Roman" w:hAnsi="Times New Roman"/>
          <w:color w:val="000000"/>
          <w:sz w:val="24"/>
          <w:szCs w:val="24"/>
        </w:rPr>
      </w:pPr>
      <w:r>
        <w:rPr>
          <w:rFonts w:ascii="Times New Roman" w:hAnsi="Times New Roman"/>
          <w:sz w:val="24"/>
          <w:szCs w:val="24"/>
        </w:rPr>
        <w:t xml:space="preserve">18. </w:t>
      </w:r>
      <w:r>
        <w:rPr>
          <w:rFonts w:ascii="Times New Roman" w:hAnsi="Times New Roman"/>
          <w:color w:val="000000"/>
          <w:sz w:val="24"/>
          <w:szCs w:val="24"/>
        </w:rPr>
        <w:t>Рытова Н.</w:t>
      </w:r>
      <w:r w:rsidRPr="00405F7D">
        <w:rPr>
          <w:rFonts w:ascii="Times New Roman" w:hAnsi="Times New Roman"/>
          <w:color w:val="000000"/>
          <w:sz w:val="24"/>
          <w:szCs w:val="24"/>
        </w:rPr>
        <w:t>Г. Некоторые закономерности роста листьев и вегетативных</w:t>
      </w:r>
      <w:r>
        <w:rPr>
          <w:rFonts w:ascii="Times New Roman" w:hAnsi="Times New Roman"/>
          <w:color w:val="000000"/>
          <w:sz w:val="24"/>
          <w:szCs w:val="24"/>
        </w:rPr>
        <w:t xml:space="preserve"> побегов у злаков // Бот.журн. 1967. Т. 52. № 2. </w:t>
      </w:r>
      <w:r w:rsidRPr="00405F7D">
        <w:rPr>
          <w:rFonts w:ascii="Times New Roman" w:hAnsi="Times New Roman"/>
          <w:color w:val="000000"/>
          <w:sz w:val="24"/>
          <w:szCs w:val="24"/>
        </w:rPr>
        <w:t>С. 249</w:t>
      </w:r>
      <w:r w:rsidRPr="00405F7D">
        <w:rPr>
          <w:rFonts w:ascii="Times New Roman" w:hAnsi="Times New Roman"/>
          <w:bCs/>
          <w:sz w:val="24"/>
          <w:szCs w:val="24"/>
        </w:rPr>
        <w:t>–</w:t>
      </w:r>
      <w:r w:rsidRPr="00405F7D">
        <w:rPr>
          <w:rFonts w:ascii="Times New Roman" w:hAnsi="Times New Roman"/>
          <w:color w:val="000000"/>
          <w:sz w:val="24"/>
          <w:szCs w:val="24"/>
        </w:rPr>
        <w:t>256.</w:t>
      </w:r>
    </w:p>
    <w:p w:rsidR="00B71C0D" w:rsidRDefault="00B71C0D" w:rsidP="00AC20E6">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19. Рытова</w:t>
      </w:r>
      <w:r w:rsidRPr="00405F7D">
        <w:rPr>
          <w:rFonts w:ascii="Times New Roman" w:hAnsi="Times New Roman"/>
          <w:color w:val="000000"/>
          <w:sz w:val="24"/>
          <w:szCs w:val="24"/>
        </w:rPr>
        <w:t xml:space="preserve"> Н. Г. О морфогенезе овсяницы </w:t>
      </w:r>
      <w:r w:rsidRPr="00405F7D">
        <w:rPr>
          <w:rFonts w:ascii="Times New Roman" w:hAnsi="Times New Roman"/>
          <w:i/>
          <w:sz w:val="24"/>
          <w:szCs w:val="24"/>
          <w:lang w:val="en-US"/>
        </w:rPr>
        <w:t>Festucapratensis</w:t>
      </w:r>
      <w:r w:rsidRPr="00405F7D">
        <w:rPr>
          <w:rFonts w:ascii="Times New Roman" w:hAnsi="Times New Roman"/>
          <w:sz w:val="24"/>
          <w:szCs w:val="24"/>
          <w:lang w:val="en-US"/>
        </w:rPr>
        <w:t>Huds</w:t>
      </w:r>
      <w:r w:rsidRPr="00405F7D">
        <w:rPr>
          <w:rFonts w:ascii="Times New Roman" w:hAnsi="Times New Roman"/>
          <w:sz w:val="24"/>
          <w:szCs w:val="24"/>
        </w:rPr>
        <w:t>. в год посева</w:t>
      </w:r>
      <w:r>
        <w:rPr>
          <w:rFonts w:ascii="Times New Roman" w:hAnsi="Times New Roman"/>
          <w:color w:val="000000"/>
          <w:sz w:val="24"/>
          <w:szCs w:val="24"/>
        </w:rPr>
        <w:t xml:space="preserve"> // Бот.журн. 1969. Т. 54.</w:t>
      </w:r>
      <w:r w:rsidRPr="00405F7D">
        <w:rPr>
          <w:rFonts w:ascii="Times New Roman" w:hAnsi="Times New Roman"/>
          <w:color w:val="000000"/>
          <w:sz w:val="24"/>
          <w:szCs w:val="24"/>
        </w:rPr>
        <w:t xml:space="preserve"> № </w:t>
      </w:r>
      <w:r>
        <w:rPr>
          <w:rFonts w:ascii="Times New Roman" w:hAnsi="Times New Roman"/>
          <w:color w:val="000000"/>
          <w:sz w:val="24"/>
          <w:szCs w:val="24"/>
        </w:rPr>
        <w:t>5.</w:t>
      </w:r>
      <w:r w:rsidRPr="00405F7D">
        <w:rPr>
          <w:rFonts w:ascii="Times New Roman" w:hAnsi="Times New Roman"/>
          <w:color w:val="000000"/>
          <w:sz w:val="24"/>
          <w:szCs w:val="24"/>
        </w:rPr>
        <w:t xml:space="preserve"> С. 667</w:t>
      </w:r>
      <w:r w:rsidRPr="00405F7D">
        <w:rPr>
          <w:rFonts w:ascii="Times New Roman" w:hAnsi="Times New Roman"/>
          <w:bCs/>
          <w:sz w:val="24"/>
          <w:szCs w:val="24"/>
        </w:rPr>
        <w:t>–</w:t>
      </w:r>
      <w:r w:rsidRPr="00405F7D">
        <w:rPr>
          <w:rFonts w:ascii="Times New Roman" w:hAnsi="Times New Roman"/>
          <w:color w:val="000000"/>
          <w:sz w:val="24"/>
          <w:szCs w:val="24"/>
        </w:rPr>
        <w:t>682.</w:t>
      </w:r>
    </w:p>
    <w:p w:rsidR="00B71C0D" w:rsidRDefault="00B71C0D" w:rsidP="00DF7B61">
      <w:pPr>
        <w:spacing w:after="0" w:line="240" w:lineRule="auto"/>
        <w:ind w:firstLine="709"/>
        <w:jc w:val="both"/>
        <w:rPr>
          <w:rFonts w:ascii="Times New Roman" w:hAnsi="Times New Roman"/>
          <w:sz w:val="24"/>
          <w:szCs w:val="24"/>
        </w:rPr>
      </w:pPr>
      <w:r>
        <w:rPr>
          <w:rFonts w:ascii="Times New Roman" w:hAnsi="Times New Roman"/>
          <w:color w:val="000000"/>
          <w:sz w:val="24"/>
          <w:szCs w:val="24"/>
        </w:rPr>
        <w:t xml:space="preserve">20. </w:t>
      </w:r>
      <w:r>
        <w:rPr>
          <w:rFonts w:ascii="Times New Roman" w:hAnsi="Times New Roman"/>
          <w:sz w:val="24"/>
          <w:szCs w:val="24"/>
        </w:rPr>
        <w:t>Серебрякова Т.</w:t>
      </w:r>
      <w:r w:rsidRPr="00405F7D">
        <w:rPr>
          <w:rFonts w:ascii="Times New Roman" w:hAnsi="Times New Roman"/>
          <w:sz w:val="24"/>
          <w:szCs w:val="24"/>
        </w:rPr>
        <w:t>И. Побегообразование и формирование куста овсяницы луговой (</w:t>
      </w:r>
      <w:r w:rsidRPr="00405F7D">
        <w:rPr>
          <w:rFonts w:ascii="Times New Roman" w:hAnsi="Times New Roman"/>
          <w:i/>
          <w:sz w:val="24"/>
          <w:szCs w:val="24"/>
          <w:lang w:val="en-US"/>
        </w:rPr>
        <w:t>Festucapratensis</w:t>
      </w:r>
      <w:r w:rsidRPr="00405F7D">
        <w:rPr>
          <w:rFonts w:ascii="Times New Roman" w:hAnsi="Times New Roman"/>
          <w:sz w:val="24"/>
          <w:szCs w:val="24"/>
          <w:lang w:val="en-US"/>
        </w:rPr>
        <w:t>Huds</w:t>
      </w:r>
      <w:r>
        <w:rPr>
          <w:rFonts w:ascii="Times New Roman" w:hAnsi="Times New Roman"/>
          <w:sz w:val="24"/>
          <w:szCs w:val="24"/>
        </w:rPr>
        <w:t xml:space="preserve">.) // Бюл. МОИП. 1962. Т. 67. Вып. 6. </w:t>
      </w:r>
      <w:r w:rsidRPr="00405F7D">
        <w:rPr>
          <w:rFonts w:ascii="Times New Roman" w:hAnsi="Times New Roman"/>
          <w:sz w:val="24"/>
          <w:szCs w:val="24"/>
        </w:rPr>
        <w:t xml:space="preserve"> С. 81–95.</w:t>
      </w:r>
    </w:p>
    <w:p w:rsidR="00B71C0D" w:rsidRPr="00405F7D" w:rsidRDefault="00B71C0D" w:rsidP="00DF7B61">
      <w:pPr>
        <w:pStyle w:val="NormalWeb"/>
        <w:spacing w:before="0" w:beforeAutospacing="0" w:after="0" w:afterAutospacing="0"/>
        <w:ind w:firstLine="709"/>
        <w:jc w:val="both"/>
      </w:pPr>
      <w:r>
        <w:rPr>
          <w:color w:val="000000"/>
        </w:rPr>
        <w:t>21. Серебрякова Т.</w:t>
      </w:r>
      <w:r w:rsidRPr="00405F7D">
        <w:rPr>
          <w:color w:val="000000"/>
        </w:rPr>
        <w:t>И.</w:t>
      </w:r>
      <w:r w:rsidRPr="00405F7D">
        <w:t xml:space="preserve"> Морфогенез побегов и эвол</w:t>
      </w:r>
      <w:r>
        <w:t xml:space="preserve">юция жизненных форм злаков. М. : Наука, 1971. </w:t>
      </w:r>
      <w:r w:rsidRPr="00405F7D">
        <w:t xml:space="preserve">358 с. </w:t>
      </w:r>
    </w:p>
    <w:p w:rsidR="00B71C0D" w:rsidRDefault="00B71C0D" w:rsidP="00AC20E6">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22. Смелов</w:t>
      </w:r>
      <w:r w:rsidRPr="00405F7D">
        <w:rPr>
          <w:rFonts w:ascii="Times New Roman" w:hAnsi="Times New Roman"/>
          <w:color w:val="000000"/>
          <w:sz w:val="24"/>
          <w:szCs w:val="24"/>
        </w:rPr>
        <w:t xml:space="preserve"> С.П. Теоретические о</w:t>
      </w:r>
      <w:r>
        <w:rPr>
          <w:rFonts w:ascii="Times New Roman" w:hAnsi="Times New Roman"/>
          <w:color w:val="000000"/>
          <w:sz w:val="24"/>
          <w:szCs w:val="24"/>
        </w:rPr>
        <w:t xml:space="preserve">сновы луговодства. М. :Колос, 1966. </w:t>
      </w:r>
      <w:r w:rsidRPr="00405F7D">
        <w:rPr>
          <w:rFonts w:ascii="Times New Roman" w:hAnsi="Times New Roman"/>
          <w:color w:val="000000"/>
          <w:sz w:val="24"/>
          <w:szCs w:val="24"/>
        </w:rPr>
        <w:t>367 с.</w:t>
      </w:r>
    </w:p>
    <w:p w:rsidR="00B71C0D" w:rsidRDefault="00B71C0D" w:rsidP="00DF7B61">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23.Чепикова А.</w:t>
      </w:r>
      <w:r w:rsidRPr="00405F7D">
        <w:rPr>
          <w:rFonts w:ascii="Times New Roman" w:hAnsi="Times New Roman"/>
          <w:color w:val="000000"/>
          <w:sz w:val="24"/>
          <w:szCs w:val="24"/>
        </w:rPr>
        <w:t>Р. Формы фосфорных соединений в по</w:t>
      </w:r>
      <w:r>
        <w:rPr>
          <w:rFonts w:ascii="Times New Roman" w:hAnsi="Times New Roman"/>
          <w:color w:val="000000"/>
          <w:sz w:val="24"/>
          <w:szCs w:val="24"/>
        </w:rPr>
        <w:t xml:space="preserve">чках многолетних трав // Докл. АН СССР. 1949. № 6. </w:t>
      </w:r>
      <w:r w:rsidRPr="00405F7D">
        <w:rPr>
          <w:rFonts w:ascii="Times New Roman" w:hAnsi="Times New Roman"/>
          <w:color w:val="000000"/>
          <w:sz w:val="24"/>
          <w:szCs w:val="24"/>
        </w:rPr>
        <w:t>С. 1075–1077.</w:t>
      </w:r>
    </w:p>
    <w:p w:rsidR="00B71C0D" w:rsidRPr="009B05AF" w:rsidRDefault="00B71C0D" w:rsidP="00DF7B61">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24. Шахмедов И.</w:t>
      </w:r>
      <w:r w:rsidRPr="00623A37">
        <w:rPr>
          <w:rFonts w:ascii="Times New Roman" w:hAnsi="Times New Roman"/>
          <w:color w:val="000000"/>
          <w:sz w:val="24"/>
          <w:szCs w:val="24"/>
        </w:rPr>
        <w:t>Ш.</w:t>
      </w:r>
      <w:r>
        <w:rPr>
          <w:rFonts w:ascii="Times New Roman" w:hAnsi="Times New Roman"/>
          <w:color w:val="000000"/>
          <w:sz w:val="24"/>
          <w:szCs w:val="24"/>
        </w:rPr>
        <w:t xml:space="preserve">, </w:t>
      </w:r>
      <w:r w:rsidRPr="00623A37">
        <w:rPr>
          <w:rFonts w:ascii="Times New Roman" w:hAnsi="Times New Roman"/>
          <w:color w:val="000000"/>
          <w:sz w:val="24"/>
          <w:szCs w:val="24"/>
        </w:rPr>
        <w:t>Янов</w:t>
      </w:r>
      <w:r>
        <w:rPr>
          <w:rFonts w:ascii="Times New Roman" w:hAnsi="Times New Roman"/>
          <w:color w:val="000000"/>
          <w:sz w:val="24"/>
          <w:szCs w:val="24"/>
        </w:rPr>
        <w:t>В.</w:t>
      </w:r>
      <w:r w:rsidRPr="00623A37">
        <w:rPr>
          <w:rFonts w:ascii="Times New Roman" w:hAnsi="Times New Roman"/>
          <w:color w:val="000000"/>
          <w:sz w:val="24"/>
          <w:szCs w:val="24"/>
        </w:rPr>
        <w:t>И., Овадыкова</w:t>
      </w:r>
      <w:r>
        <w:rPr>
          <w:rFonts w:ascii="Times New Roman" w:hAnsi="Times New Roman"/>
          <w:color w:val="000000"/>
          <w:sz w:val="24"/>
          <w:szCs w:val="24"/>
        </w:rPr>
        <w:t>Ж.</w:t>
      </w:r>
      <w:r w:rsidRPr="00623A37">
        <w:rPr>
          <w:rFonts w:ascii="Times New Roman" w:hAnsi="Times New Roman"/>
          <w:color w:val="000000"/>
          <w:sz w:val="24"/>
          <w:szCs w:val="24"/>
        </w:rPr>
        <w:t xml:space="preserve">В. </w:t>
      </w:r>
      <w:hyperlink r:id="rId43" w:history="1">
        <w:r w:rsidRPr="00623A37">
          <w:rPr>
            <w:rStyle w:val="Hyperlink"/>
            <w:rFonts w:ascii="Times New Roman" w:hAnsi="Times New Roman"/>
            <w:b w:val="0"/>
            <w:bCs/>
            <w:color w:val="000000"/>
            <w:sz w:val="24"/>
            <w:szCs w:val="24"/>
          </w:rPr>
          <w:t>Рыхлокустовые злаки в условиях Северо-Западной части Прикаспия</w:t>
        </w:r>
      </w:hyperlink>
      <w:r w:rsidRPr="00623A37">
        <w:rPr>
          <w:rFonts w:ascii="Times New Roman" w:hAnsi="Times New Roman"/>
          <w:color w:val="000000"/>
          <w:sz w:val="24"/>
          <w:szCs w:val="24"/>
        </w:rPr>
        <w:t xml:space="preserve"> // </w:t>
      </w:r>
      <w:hyperlink r:id="rId44" w:history="1">
        <w:r w:rsidRPr="00623A37">
          <w:rPr>
            <w:rStyle w:val="Hyperlink"/>
            <w:rFonts w:ascii="Times New Roman" w:hAnsi="Times New Roman"/>
            <w:b w:val="0"/>
            <w:bCs/>
            <w:color w:val="000000"/>
            <w:sz w:val="24"/>
            <w:szCs w:val="24"/>
          </w:rPr>
          <w:t>Кормопроизводство</w:t>
        </w:r>
      </w:hyperlink>
      <w:r w:rsidRPr="00623A37">
        <w:rPr>
          <w:rFonts w:ascii="Times New Roman" w:hAnsi="Times New Roman"/>
          <w:b/>
          <w:bCs/>
          <w:color w:val="000000"/>
          <w:sz w:val="24"/>
          <w:szCs w:val="24"/>
        </w:rPr>
        <w:t>.</w:t>
      </w:r>
      <w:hyperlink r:id="rId45" w:history="1">
        <w:r w:rsidRPr="009B05AF">
          <w:rPr>
            <w:rStyle w:val="Hyperlink"/>
            <w:rFonts w:ascii="Times New Roman" w:hAnsi="Times New Roman"/>
            <w:b w:val="0"/>
            <w:bCs/>
            <w:color w:val="000000"/>
            <w:sz w:val="24"/>
            <w:szCs w:val="24"/>
          </w:rPr>
          <w:t>2008</w:t>
        </w:r>
      </w:hyperlink>
      <w:r w:rsidRPr="009B05AF">
        <w:rPr>
          <w:rFonts w:ascii="Times New Roman" w:hAnsi="Times New Roman"/>
          <w:b/>
          <w:bCs/>
          <w:color w:val="000000"/>
          <w:sz w:val="24"/>
          <w:szCs w:val="24"/>
        </w:rPr>
        <w:t>.</w:t>
      </w:r>
      <w:hyperlink r:id="rId46" w:history="1">
        <w:r w:rsidRPr="009B05AF">
          <w:rPr>
            <w:rStyle w:val="Hyperlink"/>
            <w:rFonts w:ascii="Times New Roman" w:hAnsi="Times New Roman"/>
            <w:b w:val="0"/>
            <w:bCs/>
            <w:color w:val="000000"/>
            <w:sz w:val="24"/>
            <w:szCs w:val="24"/>
          </w:rPr>
          <w:t>№ 4</w:t>
        </w:r>
      </w:hyperlink>
      <w:r w:rsidRPr="009B05AF">
        <w:rPr>
          <w:rFonts w:ascii="Times New Roman" w:hAnsi="Times New Roman"/>
          <w:b/>
          <w:bCs/>
          <w:color w:val="000000"/>
          <w:sz w:val="24"/>
          <w:szCs w:val="24"/>
        </w:rPr>
        <w:t>.</w:t>
      </w:r>
      <w:r w:rsidRPr="00623A37">
        <w:rPr>
          <w:rFonts w:ascii="Times New Roman" w:hAnsi="Times New Roman"/>
          <w:color w:val="000000"/>
          <w:sz w:val="24"/>
          <w:szCs w:val="24"/>
        </w:rPr>
        <w:t>С</w:t>
      </w:r>
      <w:r w:rsidRPr="009B05AF">
        <w:rPr>
          <w:rFonts w:ascii="Times New Roman" w:hAnsi="Times New Roman"/>
          <w:bCs/>
          <w:color w:val="000000"/>
          <w:sz w:val="24"/>
          <w:szCs w:val="24"/>
        </w:rPr>
        <w:t>.</w:t>
      </w:r>
      <w:r w:rsidRPr="009B05AF">
        <w:rPr>
          <w:rFonts w:ascii="Times New Roman" w:hAnsi="Times New Roman"/>
          <w:color w:val="000000"/>
          <w:sz w:val="24"/>
          <w:szCs w:val="24"/>
        </w:rPr>
        <w:t xml:space="preserve"> 5–8. </w:t>
      </w:r>
    </w:p>
    <w:p w:rsidR="00B71C0D" w:rsidRPr="00FA2F48" w:rsidRDefault="00B71C0D" w:rsidP="00AC20E6">
      <w:pPr>
        <w:spacing w:after="0" w:line="240" w:lineRule="auto"/>
        <w:ind w:firstLine="709"/>
        <w:jc w:val="both"/>
        <w:rPr>
          <w:rFonts w:ascii="Times New Roman" w:hAnsi="Times New Roman"/>
          <w:color w:val="000000"/>
          <w:sz w:val="24"/>
          <w:szCs w:val="24"/>
          <w:lang w:val="en-US"/>
        </w:rPr>
      </w:pPr>
      <w:r w:rsidRPr="00DF7B61">
        <w:rPr>
          <w:rFonts w:ascii="Times New Roman" w:hAnsi="Times New Roman"/>
          <w:color w:val="000000"/>
          <w:sz w:val="24"/>
          <w:szCs w:val="24"/>
          <w:lang w:val="en-US"/>
        </w:rPr>
        <w:t xml:space="preserve">25. </w:t>
      </w:r>
      <w:r>
        <w:rPr>
          <w:rFonts w:ascii="Times New Roman" w:hAnsi="Times New Roman"/>
          <w:color w:val="000000"/>
          <w:sz w:val="24"/>
          <w:szCs w:val="24"/>
          <w:lang w:val="en-US"/>
        </w:rPr>
        <w:t>Barnard</w:t>
      </w:r>
      <w:r w:rsidRPr="00405F7D">
        <w:rPr>
          <w:rFonts w:ascii="Times New Roman" w:hAnsi="Times New Roman"/>
          <w:color w:val="000000"/>
          <w:sz w:val="24"/>
          <w:szCs w:val="24"/>
          <w:lang w:val="en-US"/>
        </w:rPr>
        <w:t xml:space="preserve"> C. Gra</w:t>
      </w:r>
      <w:r>
        <w:rPr>
          <w:rFonts w:ascii="Times New Roman" w:hAnsi="Times New Roman"/>
          <w:color w:val="000000"/>
          <w:sz w:val="24"/>
          <w:szCs w:val="24"/>
          <w:lang w:val="en-US"/>
        </w:rPr>
        <w:t>sses and Grasslands.London, 1964.</w:t>
      </w:r>
      <w:r w:rsidRPr="00405F7D">
        <w:rPr>
          <w:rFonts w:ascii="Times New Roman" w:hAnsi="Times New Roman"/>
          <w:color w:val="000000"/>
          <w:sz w:val="24"/>
          <w:szCs w:val="24"/>
          <w:lang w:val="en-US"/>
        </w:rPr>
        <w:t>256 p.</w:t>
      </w:r>
    </w:p>
    <w:p w:rsidR="00B71C0D" w:rsidRPr="00252040" w:rsidRDefault="00B71C0D" w:rsidP="00AC20E6">
      <w:pPr>
        <w:spacing w:after="0" w:line="240" w:lineRule="auto"/>
        <w:ind w:firstLine="709"/>
        <w:jc w:val="both"/>
        <w:rPr>
          <w:rFonts w:ascii="Times New Roman" w:hAnsi="Times New Roman"/>
          <w:color w:val="000000"/>
          <w:sz w:val="24"/>
          <w:szCs w:val="24"/>
          <w:lang w:val="en-US"/>
        </w:rPr>
      </w:pPr>
      <w:r w:rsidRPr="00252040">
        <w:rPr>
          <w:rFonts w:ascii="Times New Roman" w:hAnsi="Times New Roman"/>
          <w:color w:val="000000"/>
          <w:sz w:val="24"/>
          <w:szCs w:val="24"/>
          <w:lang w:val="en-US"/>
        </w:rPr>
        <w:t xml:space="preserve">26. </w:t>
      </w:r>
      <w:r>
        <w:rPr>
          <w:rFonts w:ascii="Times New Roman" w:hAnsi="Times New Roman"/>
          <w:color w:val="000000"/>
          <w:sz w:val="24"/>
          <w:szCs w:val="24"/>
          <w:lang w:val="en-US"/>
        </w:rPr>
        <w:t>Das T.</w:t>
      </w:r>
      <w:r w:rsidRPr="00405F7D">
        <w:rPr>
          <w:rFonts w:ascii="Times New Roman" w:hAnsi="Times New Roman"/>
          <w:color w:val="000000"/>
          <w:sz w:val="24"/>
          <w:szCs w:val="24"/>
          <w:lang w:val="en-US"/>
        </w:rPr>
        <w:t>M.</w:t>
      </w:r>
      <w:r w:rsidRPr="00A6329E">
        <w:rPr>
          <w:rFonts w:ascii="Times New Roman" w:hAnsi="Times New Roman"/>
          <w:color w:val="000000"/>
          <w:sz w:val="24"/>
          <w:szCs w:val="24"/>
          <w:lang w:val="en-US"/>
        </w:rPr>
        <w:t xml:space="preserve">, </w:t>
      </w:r>
      <w:r w:rsidRPr="00405F7D">
        <w:rPr>
          <w:rFonts w:ascii="Times New Roman" w:hAnsi="Times New Roman"/>
          <w:color w:val="000000"/>
          <w:sz w:val="24"/>
          <w:szCs w:val="24"/>
          <w:lang w:val="en-US"/>
        </w:rPr>
        <w:t>Choudhuri</w:t>
      </w:r>
      <w:r>
        <w:rPr>
          <w:rFonts w:ascii="Times New Roman" w:hAnsi="Times New Roman"/>
          <w:color w:val="000000"/>
          <w:sz w:val="24"/>
          <w:szCs w:val="24"/>
          <w:lang w:val="en-US"/>
        </w:rPr>
        <w:t>J.</w:t>
      </w:r>
      <w:r w:rsidRPr="00405F7D">
        <w:rPr>
          <w:rFonts w:ascii="Times New Roman" w:hAnsi="Times New Roman"/>
          <w:color w:val="000000"/>
          <w:sz w:val="24"/>
          <w:szCs w:val="24"/>
          <w:lang w:val="en-US"/>
        </w:rPr>
        <w:t>M. Effect of periodic distribution of low irradiance upon accumulation of dry matter in different parts of the rice embryo and changes in the dry weight of the endosperm du</w:t>
      </w:r>
      <w:r>
        <w:rPr>
          <w:rFonts w:ascii="Times New Roman" w:hAnsi="Times New Roman"/>
          <w:color w:val="000000"/>
          <w:sz w:val="24"/>
          <w:szCs w:val="24"/>
          <w:lang w:val="en-US"/>
        </w:rPr>
        <w:t xml:space="preserve">ring post germination stages// Osterr. Bot. J.  1963. </w:t>
      </w:r>
      <w:r w:rsidRPr="00405F7D">
        <w:rPr>
          <w:rFonts w:ascii="Times New Roman" w:hAnsi="Times New Roman"/>
          <w:color w:val="000000"/>
          <w:sz w:val="24"/>
          <w:szCs w:val="24"/>
          <w:lang w:val="en-US"/>
        </w:rPr>
        <w:t xml:space="preserve"> V</w:t>
      </w:r>
      <w:r>
        <w:rPr>
          <w:rFonts w:ascii="Times New Roman" w:hAnsi="Times New Roman"/>
          <w:color w:val="000000"/>
          <w:sz w:val="24"/>
          <w:szCs w:val="24"/>
          <w:lang w:val="en-US"/>
        </w:rPr>
        <w:t>ol. 110.  N. 1.  P. 33</w:t>
      </w:r>
      <w:r w:rsidRPr="00A6329E">
        <w:rPr>
          <w:rFonts w:ascii="Times New Roman" w:hAnsi="Times New Roman"/>
          <w:color w:val="000000"/>
          <w:sz w:val="24"/>
          <w:szCs w:val="24"/>
          <w:lang w:val="en-US"/>
        </w:rPr>
        <w:t>–</w:t>
      </w:r>
      <w:r w:rsidRPr="00405F7D">
        <w:rPr>
          <w:rFonts w:ascii="Times New Roman" w:hAnsi="Times New Roman"/>
          <w:color w:val="000000"/>
          <w:sz w:val="24"/>
          <w:szCs w:val="24"/>
          <w:lang w:val="en-US"/>
        </w:rPr>
        <w:t>43.</w:t>
      </w:r>
    </w:p>
    <w:p w:rsidR="00B71C0D" w:rsidRPr="00405F7D" w:rsidRDefault="00B71C0D" w:rsidP="00DF7B61">
      <w:pPr>
        <w:tabs>
          <w:tab w:val="left" w:pos="0"/>
        </w:tabs>
        <w:spacing w:after="0" w:line="240" w:lineRule="auto"/>
        <w:ind w:firstLine="709"/>
        <w:jc w:val="both"/>
        <w:rPr>
          <w:rFonts w:ascii="Times New Roman" w:hAnsi="Times New Roman"/>
          <w:sz w:val="24"/>
          <w:szCs w:val="24"/>
          <w:lang w:val="en-US"/>
        </w:rPr>
      </w:pPr>
      <w:r>
        <w:rPr>
          <w:rFonts w:ascii="Times New Roman" w:hAnsi="Times New Roman"/>
          <w:color w:val="000000"/>
          <w:sz w:val="24"/>
          <w:szCs w:val="24"/>
          <w:lang w:val="en-US"/>
        </w:rPr>
        <w:t>2</w:t>
      </w:r>
      <w:r w:rsidRPr="00252040">
        <w:rPr>
          <w:rFonts w:ascii="Times New Roman" w:hAnsi="Times New Roman"/>
          <w:color w:val="000000"/>
          <w:sz w:val="24"/>
          <w:szCs w:val="24"/>
          <w:lang w:val="en-US"/>
        </w:rPr>
        <w:t>7</w:t>
      </w:r>
      <w:r w:rsidRPr="00DF7B61">
        <w:rPr>
          <w:rFonts w:ascii="Times New Roman" w:hAnsi="Times New Roman"/>
          <w:color w:val="000000"/>
          <w:sz w:val="24"/>
          <w:szCs w:val="24"/>
          <w:lang w:val="en-US"/>
        </w:rPr>
        <w:t xml:space="preserve">. </w:t>
      </w:r>
      <w:r>
        <w:rPr>
          <w:rFonts w:ascii="Times New Roman" w:hAnsi="Times New Roman"/>
          <w:sz w:val="24"/>
          <w:szCs w:val="24"/>
          <w:lang w:val="en-US"/>
        </w:rPr>
        <w:t>Labanauskas C.</w:t>
      </w:r>
      <w:r w:rsidRPr="00405F7D">
        <w:rPr>
          <w:rFonts w:ascii="Times New Roman" w:hAnsi="Times New Roman"/>
          <w:sz w:val="24"/>
          <w:szCs w:val="24"/>
          <w:lang w:val="en-US"/>
        </w:rPr>
        <w:t>K.</w:t>
      </w:r>
      <w:r w:rsidRPr="00A6329E">
        <w:rPr>
          <w:rFonts w:ascii="Times New Roman" w:hAnsi="Times New Roman"/>
          <w:sz w:val="24"/>
          <w:szCs w:val="24"/>
          <w:lang w:val="en-US"/>
        </w:rPr>
        <w:t xml:space="preserve">, </w:t>
      </w:r>
      <w:r w:rsidRPr="00405F7D">
        <w:rPr>
          <w:rFonts w:ascii="Times New Roman" w:hAnsi="Times New Roman"/>
          <w:sz w:val="24"/>
          <w:szCs w:val="24"/>
          <w:lang w:val="en-US"/>
        </w:rPr>
        <w:t>DuganG. H.  Inter-relationshir of tillers and main ste</w:t>
      </w:r>
      <w:r>
        <w:rPr>
          <w:rFonts w:ascii="Times New Roman" w:hAnsi="Times New Roman"/>
          <w:sz w:val="24"/>
          <w:szCs w:val="24"/>
          <w:lang w:val="en-US"/>
        </w:rPr>
        <w:t>ms in oats// Agron. J.</w:t>
      </w:r>
      <w:r w:rsidRPr="00405F7D">
        <w:rPr>
          <w:rFonts w:ascii="Times New Roman" w:hAnsi="Times New Roman"/>
          <w:sz w:val="24"/>
          <w:szCs w:val="24"/>
          <w:lang w:val="en-US"/>
        </w:rPr>
        <w:t xml:space="preserve"> 19</w:t>
      </w:r>
      <w:r>
        <w:rPr>
          <w:rFonts w:ascii="Times New Roman" w:hAnsi="Times New Roman"/>
          <w:sz w:val="24"/>
          <w:szCs w:val="24"/>
          <w:lang w:val="en-US"/>
        </w:rPr>
        <w:t xml:space="preserve">56. </w:t>
      </w:r>
      <w:r w:rsidRPr="00405F7D">
        <w:rPr>
          <w:rFonts w:ascii="Times New Roman" w:hAnsi="Times New Roman"/>
          <w:sz w:val="24"/>
          <w:szCs w:val="24"/>
          <w:lang w:val="en-US"/>
        </w:rPr>
        <w:t>V</w:t>
      </w:r>
      <w:r>
        <w:rPr>
          <w:rFonts w:ascii="Times New Roman" w:hAnsi="Times New Roman"/>
          <w:sz w:val="24"/>
          <w:szCs w:val="24"/>
          <w:lang w:val="en-US"/>
        </w:rPr>
        <w:t>ol</w:t>
      </w:r>
      <w:r w:rsidRPr="00405F7D">
        <w:rPr>
          <w:rFonts w:ascii="Times New Roman" w:hAnsi="Times New Roman"/>
          <w:sz w:val="24"/>
          <w:szCs w:val="24"/>
          <w:lang w:val="en-US"/>
        </w:rPr>
        <w:t>. 48.</w:t>
      </w:r>
      <w:r>
        <w:rPr>
          <w:rFonts w:ascii="Times New Roman" w:hAnsi="Times New Roman"/>
          <w:sz w:val="24"/>
          <w:szCs w:val="24"/>
          <w:lang w:val="en-US"/>
        </w:rPr>
        <w:t xml:space="preserve">N. 6. </w:t>
      </w:r>
      <w:r w:rsidRPr="00405F7D">
        <w:rPr>
          <w:rFonts w:ascii="Times New Roman" w:hAnsi="Times New Roman"/>
          <w:sz w:val="24"/>
          <w:szCs w:val="24"/>
          <w:lang w:val="en-US"/>
        </w:rPr>
        <w:t>P. 265</w:t>
      </w:r>
      <w:r w:rsidRPr="00405F7D">
        <w:rPr>
          <w:rFonts w:ascii="Times New Roman" w:hAnsi="Times New Roman"/>
          <w:color w:val="000000"/>
          <w:sz w:val="24"/>
          <w:szCs w:val="24"/>
          <w:lang w:val="en-US"/>
        </w:rPr>
        <w:t>–</w:t>
      </w:r>
      <w:r w:rsidRPr="00405F7D">
        <w:rPr>
          <w:rFonts w:ascii="Times New Roman" w:hAnsi="Times New Roman"/>
          <w:sz w:val="24"/>
          <w:szCs w:val="24"/>
          <w:lang w:val="en-US"/>
        </w:rPr>
        <w:t>268.</w:t>
      </w:r>
    </w:p>
    <w:p w:rsidR="00B71C0D" w:rsidRPr="00252040" w:rsidRDefault="00B71C0D" w:rsidP="00AC20E6">
      <w:pPr>
        <w:spacing w:after="0" w:line="240" w:lineRule="auto"/>
        <w:ind w:firstLine="709"/>
        <w:jc w:val="both"/>
        <w:rPr>
          <w:rFonts w:ascii="Times New Roman" w:hAnsi="Times New Roman"/>
          <w:sz w:val="24"/>
          <w:szCs w:val="24"/>
          <w:lang w:val="en-US"/>
        </w:rPr>
      </w:pPr>
      <w:r>
        <w:rPr>
          <w:rFonts w:ascii="Times New Roman" w:hAnsi="Times New Roman"/>
          <w:color w:val="000000"/>
          <w:sz w:val="24"/>
          <w:szCs w:val="24"/>
          <w:lang w:val="en-US"/>
        </w:rPr>
        <w:t>2</w:t>
      </w:r>
      <w:r w:rsidRPr="00252040">
        <w:rPr>
          <w:rFonts w:ascii="Times New Roman" w:hAnsi="Times New Roman"/>
          <w:color w:val="000000"/>
          <w:sz w:val="24"/>
          <w:szCs w:val="24"/>
          <w:lang w:val="en-US"/>
        </w:rPr>
        <w:t xml:space="preserve">8. </w:t>
      </w:r>
      <w:r>
        <w:rPr>
          <w:rFonts w:ascii="Times New Roman" w:hAnsi="Times New Roman"/>
          <w:sz w:val="24"/>
          <w:szCs w:val="24"/>
          <w:lang w:val="en-US"/>
        </w:rPr>
        <w:t>Langer</w:t>
      </w:r>
      <w:r w:rsidRPr="00405F7D">
        <w:rPr>
          <w:rFonts w:ascii="Times New Roman" w:hAnsi="Times New Roman"/>
          <w:sz w:val="24"/>
          <w:szCs w:val="24"/>
          <w:lang w:val="en-US"/>
        </w:rPr>
        <w:t xml:space="preserve"> R. H. M. Tillering in h</w:t>
      </w:r>
      <w:r>
        <w:rPr>
          <w:rFonts w:ascii="Times New Roman" w:hAnsi="Times New Roman"/>
          <w:sz w:val="24"/>
          <w:szCs w:val="24"/>
          <w:lang w:val="en-US"/>
        </w:rPr>
        <w:t xml:space="preserve">erbage grasses // Herb. Abstr.  1963. </w:t>
      </w:r>
      <w:r w:rsidRPr="00405F7D">
        <w:rPr>
          <w:rFonts w:ascii="Times New Roman" w:hAnsi="Times New Roman"/>
          <w:sz w:val="24"/>
          <w:szCs w:val="24"/>
          <w:lang w:val="en-US"/>
        </w:rPr>
        <w:t xml:space="preserve"> V</w:t>
      </w:r>
      <w:r>
        <w:rPr>
          <w:rFonts w:ascii="Times New Roman" w:hAnsi="Times New Roman"/>
          <w:sz w:val="24"/>
          <w:szCs w:val="24"/>
          <w:lang w:val="en-US"/>
        </w:rPr>
        <w:t>ol</w:t>
      </w:r>
      <w:r w:rsidRPr="00405F7D">
        <w:rPr>
          <w:rFonts w:ascii="Times New Roman" w:hAnsi="Times New Roman"/>
          <w:sz w:val="24"/>
          <w:szCs w:val="24"/>
          <w:lang w:val="en-US"/>
        </w:rPr>
        <w:t xml:space="preserve">. 33. </w:t>
      </w:r>
      <w:r>
        <w:rPr>
          <w:rFonts w:ascii="Times New Roman" w:hAnsi="Times New Roman"/>
          <w:sz w:val="24"/>
          <w:szCs w:val="24"/>
          <w:lang w:val="en-US"/>
        </w:rPr>
        <w:t xml:space="preserve">N. 3. </w:t>
      </w:r>
      <w:r w:rsidRPr="00405F7D">
        <w:rPr>
          <w:rFonts w:ascii="Times New Roman" w:hAnsi="Times New Roman"/>
          <w:sz w:val="24"/>
          <w:szCs w:val="24"/>
          <w:lang w:val="en-US"/>
        </w:rPr>
        <w:t>P. 141</w:t>
      </w:r>
      <w:r w:rsidRPr="00405F7D">
        <w:rPr>
          <w:rFonts w:ascii="Times New Roman" w:hAnsi="Times New Roman"/>
          <w:color w:val="000000"/>
          <w:sz w:val="24"/>
          <w:szCs w:val="24"/>
          <w:lang w:val="en-US"/>
        </w:rPr>
        <w:t>–</w:t>
      </w:r>
      <w:r w:rsidRPr="00405F7D">
        <w:rPr>
          <w:rFonts w:ascii="Times New Roman" w:hAnsi="Times New Roman"/>
          <w:sz w:val="24"/>
          <w:szCs w:val="24"/>
          <w:lang w:val="en-US"/>
        </w:rPr>
        <w:t>148.</w:t>
      </w:r>
    </w:p>
    <w:p w:rsidR="00B71C0D" w:rsidRPr="00252040" w:rsidRDefault="00B71C0D" w:rsidP="00AC20E6">
      <w:pPr>
        <w:spacing w:after="0" w:line="240" w:lineRule="auto"/>
        <w:ind w:firstLine="709"/>
        <w:jc w:val="both"/>
        <w:rPr>
          <w:rFonts w:ascii="Times New Roman" w:hAnsi="Times New Roman"/>
          <w:sz w:val="24"/>
          <w:szCs w:val="24"/>
          <w:lang w:val="en-US"/>
        </w:rPr>
      </w:pPr>
      <w:r>
        <w:rPr>
          <w:rFonts w:ascii="Times New Roman" w:hAnsi="Times New Roman"/>
          <w:sz w:val="24"/>
          <w:szCs w:val="24"/>
          <w:lang w:val="en-US"/>
        </w:rPr>
        <w:t>2</w:t>
      </w:r>
      <w:r w:rsidRPr="00252040">
        <w:rPr>
          <w:rFonts w:ascii="Times New Roman" w:hAnsi="Times New Roman"/>
          <w:sz w:val="24"/>
          <w:szCs w:val="24"/>
          <w:lang w:val="en-US"/>
        </w:rPr>
        <w:t xml:space="preserve">9. </w:t>
      </w:r>
      <w:r>
        <w:rPr>
          <w:rFonts w:ascii="Times New Roman" w:hAnsi="Times New Roman"/>
          <w:sz w:val="24"/>
          <w:szCs w:val="24"/>
          <w:lang w:val="en-US"/>
        </w:rPr>
        <w:t>Langer R.H.</w:t>
      </w:r>
      <w:r w:rsidRPr="00405F7D">
        <w:rPr>
          <w:rFonts w:ascii="Times New Roman" w:hAnsi="Times New Roman"/>
          <w:sz w:val="24"/>
          <w:szCs w:val="24"/>
          <w:lang w:val="en-US"/>
        </w:rPr>
        <w:t>M.</w:t>
      </w:r>
      <w:r w:rsidRPr="00A6329E">
        <w:rPr>
          <w:rFonts w:ascii="Times New Roman" w:hAnsi="Times New Roman"/>
          <w:sz w:val="24"/>
          <w:szCs w:val="24"/>
          <w:lang w:val="en-US"/>
        </w:rPr>
        <w:t xml:space="preserve">, </w:t>
      </w:r>
      <w:r w:rsidRPr="00405F7D">
        <w:rPr>
          <w:rFonts w:ascii="Times New Roman" w:hAnsi="Times New Roman"/>
          <w:sz w:val="24"/>
          <w:szCs w:val="24"/>
          <w:lang w:val="en-US"/>
        </w:rPr>
        <w:t>Prasad</w:t>
      </w:r>
      <w:r>
        <w:rPr>
          <w:rFonts w:ascii="Times New Roman" w:hAnsi="Times New Roman"/>
          <w:sz w:val="24"/>
          <w:szCs w:val="24"/>
          <w:lang w:val="en-US"/>
        </w:rPr>
        <w:t>P.</w:t>
      </w:r>
      <w:r w:rsidRPr="00405F7D">
        <w:rPr>
          <w:rFonts w:ascii="Times New Roman" w:hAnsi="Times New Roman"/>
          <w:sz w:val="24"/>
          <w:szCs w:val="24"/>
          <w:lang w:val="en-US"/>
        </w:rPr>
        <w:t>C., Laude</w:t>
      </w:r>
      <w:r>
        <w:rPr>
          <w:rFonts w:ascii="Times New Roman" w:hAnsi="Times New Roman"/>
          <w:sz w:val="24"/>
          <w:szCs w:val="24"/>
          <w:lang w:val="en-US"/>
        </w:rPr>
        <w:t>H.</w:t>
      </w:r>
      <w:r w:rsidRPr="00405F7D">
        <w:rPr>
          <w:rFonts w:ascii="Times New Roman" w:hAnsi="Times New Roman"/>
          <w:sz w:val="24"/>
          <w:szCs w:val="24"/>
          <w:lang w:val="en-US"/>
        </w:rPr>
        <w:t>M.  Effects of kinetin on tiller bud elonga</w:t>
      </w:r>
      <w:r>
        <w:rPr>
          <w:rFonts w:ascii="Times New Roman" w:hAnsi="Times New Roman"/>
          <w:sz w:val="24"/>
          <w:szCs w:val="24"/>
          <w:lang w:val="en-US"/>
        </w:rPr>
        <w:t xml:space="preserve">tion in wheat// Ann. Bot. 1973. </w:t>
      </w:r>
      <w:r w:rsidRPr="00405F7D">
        <w:rPr>
          <w:rFonts w:ascii="Times New Roman" w:hAnsi="Times New Roman"/>
          <w:sz w:val="24"/>
          <w:szCs w:val="24"/>
          <w:lang w:val="en-US"/>
        </w:rPr>
        <w:t>V</w:t>
      </w:r>
      <w:r>
        <w:rPr>
          <w:rFonts w:ascii="Times New Roman" w:hAnsi="Times New Roman"/>
          <w:sz w:val="24"/>
          <w:szCs w:val="24"/>
          <w:lang w:val="en-US"/>
        </w:rPr>
        <w:t>ol</w:t>
      </w:r>
      <w:r w:rsidRPr="00405F7D">
        <w:rPr>
          <w:rFonts w:ascii="Times New Roman" w:hAnsi="Times New Roman"/>
          <w:sz w:val="24"/>
          <w:szCs w:val="24"/>
          <w:lang w:val="en-US"/>
        </w:rPr>
        <w:t>. 37.</w:t>
      </w:r>
      <w:r>
        <w:rPr>
          <w:rFonts w:ascii="Times New Roman" w:hAnsi="Times New Roman"/>
          <w:sz w:val="24"/>
          <w:szCs w:val="24"/>
          <w:lang w:val="en-US"/>
        </w:rPr>
        <w:t xml:space="preserve">N. 151. </w:t>
      </w:r>
      <w:r w:rsidRPr="00405F7D">
        <w:rPr>
          <w:rFonts w:ascii="Times New Roman" w:hAnsi="Times New Roman"/>
          <w:sz w:val="24"/>
          <w:szCs w:val="24"/>
          <w:lang w:val="en-US"/>
        </w:rPr>
        <w:t>P. 563</w:t>
      </w:r>
      <w:r w:rsidRPr="00405F7D">
        <w:rPr>
          <w:rFonts w:ascii="Times New Roman" w:hAnsi="Times New Roman"/>
          <w:color w:val="000000"/>
          <w:sz w:val="24"/>
          <w:szCs w:val="24"/>
          <w:lang w:val="en-US"/>
        </w:rPr>
        <w:t>–</w:t>
      </w:r>
      <w:r w:rsidRPr="00405F7D">
        <w:rPr>
          <w:rFonts w:ascii="Times New Roman" w:hAnsi="Times New Roman"/>
          <w:sz w:val="24"/>
          <w:szCs w:val="24"/>
          <w:lang w:val="en-US"/>
        </w:rPr>
        <w:t>571.</w:t>
      </w:r>
    </w:p>
    <w:p w:rsidR="00B71C0D" w:rsidRPr="00A6329E" w:rsidRDefault="00B71C0D" w:rsidP="00AC20E6">
      <w:pPr>
        <w:spacing w:after="0" w:line="240" w:lineRule="auto"/>
        <w:ind w:firstLine="709"/>
        <w:jc w:val="both"/>
        <w:rPr>
          <w:rFonts w:ascii="Times New Roman" w:hAnsi="Times New Roman"/>
          <w:color w:val="000000"/>
          <w:sz w:val="24"/>
          <w:szCs w:val="24"/>
          <w:lang w:val="en-US"/>
        </w:rPr>
      </w:pPr>
      <w:r w:rsidRPr="00252040">
        <w:rPr>
          <w:rFonts w:ascii="Times New Roman" w:hAnsi="Times New Roman"/>
          <w:sz w:val="24"/>
          <w:szCs w:val="24"/>
          <w:lang w:val="en-US"/>
        </w:rPr>
        <w:t xml:space="preserve">30. </w:t>
      </w:r>
      <w:r>
        <w:rPr>
          <w:rFonts w:ascii="Times New Roman" w:hAnsi="Times New Roman"/>
          <w:color w:val="000000"/>
          <w:sz w:val="24"/>
          <w:szCs w:val="24"/>
          <w:lang w:val="en-US"/>
        </w:rPr>
        <w:t>Oda</w:t>
      </w:r>
      <w:r w:rsidRPr="00405F7D">
        <w:rPr>
          <w:rFonts w:ascii="Times New Roman" w:hAnsi="Times New Roman"/>
          <w:color w:val="000000"/>
          <w:sz w:val="24"/>
          <w:szCs w:val="24"/>
          <w:lang w:val="en-US"/>
        </w:rPr>
        <w:t xml:space="preserve"> Y.</w:t>
      </w:r>
      <w:r w:rsidRPr="00A6329E">
        <w:rPr>
          <w:rFonts w:ascii="Times New Roman" w:hAnsi="Times New Roman"/>
          <w:color w:val="000000"/>
          <w:sz w:val="24"/>
          <w:szCs w:val="24"/>
          <w:lang w:val="en-US"/>
        </w:rPr>
        <w:t xml:space="preserve">, </w:t>
      </w:r>
      <w:r w:rsidRPr="00405F7D">
        <w:rPr>
          <w:rFonts w:ascii="Times New Roman" w:hAnsi="Times New Roman"/>
          <w:color w:val="000000"/>
          <w:sz w:val="24"/>
          <w:szCs w:val="24"/>
          <w:lang w:val="en-US"/>
        </w:rPr>
        <w:t>KoyamaS.Enviromental control of tillering in cereals, with special reference to relation between differentiation and growth of leaves on t</w:t>
      </w:r>
      <w:r>
        <w:rPr>
          <w:rFonts w:ascii="Times New Roman" w:hAnsi="Times New Roman"/>
          <w:color w:val="000000"/>
          <w:sz w:val="24"/>
          <w:szCs w:val="24"/>
          <w:lang w:val="en-US"/>
        </w:rPr>
        <w:t xml:space="preserve">illers of spring wheath // Americ. J. Bot. 1961. </w:t>
      </w:r>
      <w:r w:rsidRPr="00405F7D">
        <w:rPr>
          <w:rFonts w:ascii="Times New Roman" w:hAnsi="Times New Roman"/>
          <w:color w:val="000000"/>
          <w:sz w:val="24"/>
          <w:szCs w:val="24"/>
          <w:lang w:val="en-US"/>
        </w:rPr>
        <w:t>V</w:t>
      </w:r>
      <w:r>
        <w:rPr>
          <w:rFonts w:ascii="Times New Roman" w:hAnsi="Times New Roman"/>
          <w:color w:val="000000"/>
          <w:sz w:val="24"/>
          <w:szCs w:val="24"/>
          <w:lang w:val="en-US"/>
        </w:rPr>
        <w:t xml:space="preserve">ol. 12. N. 1. </w:t>
      </w:r>
      <w:r w:rsidRPr="00405F7D">
        <w:rPr>
          <w:rFonts w:ascii="Times New Roman" w:hAnsi="Times New Roman"/>
          <w:color w:val="000000"/>
          <w:sz w:val="24"/>
          <w:szCs w:val="24"/>
          <w:lang w:val="en-US"/>
        </w:rPr>
        <w:t>P. 47–60.</w:t>
      </w:r>
    </w:p>
    <w:bookmarkEnd w:id="8"/>
    <w:bookmarkEnd w:id="9"/>
    <w:p w:rsidR="00B71C0D" w:rsidRPr="00A6329E" w:rsidRDefault="00B71C0D" w:rsidP="00252040">
      <w:pPr>
        <w:jc w:val="center"/>
        <w:rPr>
          <w:rFonts w:ascii="Times New Roman" w:hAnsi="Times New Roman"/>
          <w:sz w:val="24"/>
          <w:szCs w:val="24"/>
          <w:lang w:val="en-US"/>
        </w:rPr>
      </w:pPr>
    </w:p>
    <w:p w:rsidR="00B71C0D" w:rsidRPr="00C00C9E" w:rsidRDefault="00B71C0D" w:rsidP="00C00C9E">
      <w:pPr>
        <w:jc w:val="center"/>
        <w:rPr>
          <w:rFonts w:ascii="Times New Roman" w:hAnsi="Times New Roman"/>
          <w:b/>
          <w:sz w:val="24"/>
          <w:szCs w:val="24"/>
          <w:lang w:val="en-US"/>
        </w:rPr>
      </w:pPr>
      <w:r>
        <w:rPr>
          <w:rFonts w:ascii="Times New Roman" w:hAnsi="Times New Roman"/>
          <w:b/>
          <w:sz w:val="24"/>
          <w:szCs w:val="24"/>
          <w:lang w:val="en-US"/>
        </w:rPr>
        <w:t>References</w:t>
      </w:r>
    </w:p>
    <w:p w:rsidR="00B71C0D" w:rsidRPr="00CD7B04" w:rsidRDefault="00B71C0D" w:rsidP="00CD7B04">
      <w:pPr>
        <w:spacing w:after="0" w:line="240" w:lineRule="auto"/>
        <w:ind w:firstLine="709"/>
        <w:jc w:val="both"/>
        <w:rPr>
          <w:rFonts w:ascii="Times New Roman" w:hAnsi="Times New Roman"/>
          <w:sz w:val="24"/>
          <w:szCs w:val="24"/>
          <w:lang w:val="en-US"/>
        </w:rPr>
      </w:pPr>
      <w:r w:rsidRPr="00CD7B04">
        <w:rPr>
          <w:rFonts w:ascii="Times New Roman" w:hAnsi="Times New Roman"/>
          <w:sz w:val="24"/>
          <w:szCs w:val="24"/>
          <w:lang w:val="en-US"/>
        </w:rPr>
        <w:t>1. Beljuchenko I.S. Kormovye zlaki tropikov i umerennoj zony (osnovnye razlichija. M. : Izd-vo UDN, 1978. 60 s.</w:t>
      </w:r>
    </w:p>
    <w:p w:rsidR="00B71C0D" w:rsidRPr="00CD7B04" w:rsidRDefault="00B71C0D" w:rsidP="00CD7B04">
      <w:pPr>
        <w:spacing w:after="0" w:line="240" w:lineRule="auto"/>
        <w:ind w:firstLine="709"/>
        <w:jc w:val="both"/>
        <w:rPr>
          <w:rFonts w:ascii="Times New Roman" w:hAnsi="Times New Roman"/>
          <w:sz w:val="24"/>
          <w:szCs w:val="24"/>
          <w:lang w:val="en-US"/>
        </w:rPr>
      </w:pPr>
      <w:r w:rsidRPr="00CD7B04">
        <w:rPr>
          <w:rFonts w:ascii="Times New Roman" w:hAnsi="Times New Roman"/>
          <w:sz w:val="24"/>
          <w:szCs w:val="24"/>
          <w:lang w:val="en-US"/>
        </w:rPr>
        <w:t xml:space="preserve">2. Bitjuckij N.P., JakkonenK.L., OrlovaE.V.[i dr.] Ustojchivost' zlakov i dvudol'nyh rastenij k vysokomu soderzhaniju karbonata kal'cija v pochve// Agrohimija. 2008. № 2. S. 70–76.  </w:t>
      </w:r>
    </w:p>
    <w:p w:rsidR="00B71C0D" w:rsidRPr="00CD7B04" w:rsidRDefault="00B71C0D" w:rsidP="00CD7B04">
      <w:pPr>
        <w:spacing w:after="0" w:line="240" w:lineRule="auto"/>
        <w:ind w:firstLine="709"/>
        <w:jc w:val="both"/>
        <w:rPr>
          <w:rFonts w:ascii="Times New Roman" w:hAnsi="Times New Roman"/>
          <w:sz w:val="24"/>
          <w:szCs w:val="24"/>
          <w:lang w:val="en-US"/>
        </w:rPr>
      </w:pPr>
      <w:r w:rsidRPr="00CD7B04">
        <w:rPr>
          <w:rFonts w:ascii="Times New Roman" w:hAnsi="Times New Roman"/>
          <w:sz w:val="24"/>
          <w:szCs w:val="24"/>
          <w:lang w:val="en-US"/>
        </w:rPr>
        <w:t xml:space="preserve">3. Gorchakova A.Ju. Dinamika nakoplenija suhogo veshhestva mnogoletnimi zlakami v posevah v uslovijah Mordovii //Travjanye jekosistemy Evrazii»: Sbornik materialov mezhdunar. nauch. konf.; Krasnodar: Izd-vo KGAU, 1994.S. 41. </w:t>
      </w:r>
    </w:p>
    <w:p w:rsidR="00B71C0D" w:rsidRPr="00CD7B04" w:rsidRDefault="00B71C0D" w:rsidP="00CD7B04">
      <w:pPr>
        <w:spacing w:after="0" w:line="240" w:lineRule="auto"/>
        <w:ind w:firstLine="709"/>
        <w:jc w:val="both"/>
        <w:rPr>
          <w:rFonts w:ascii="Times New Roman" w:hAnsi="Times New Roman"/>
          <w:sz w:val="24"/>
          <w:szCs w:val="24"/>
          <w:lang w:val="en-US"/>
        </w:rPr>
      </w:pPr>
      <w:r w:rsidRPr="00CD7B04">
        <w:rPr>
          <w:rFonts w:ascii="Times New Roman" w:hAnsi="Times New Roman"/>
          <w:sz w:val="24"/>
          <w:szCs w:val="24"/>
          <w:lang w:val="en-US"/>
        </w:rPr>
        <w:t>4. Gorchakova A.Ju. Fiziologicheskie i biohimicheskie osobennosti kushhenija zlakov lesostepnoj zony Mordovii // Problemy i dostizhenija sovremennoj fiziologii rastenij i ih ispol'zovanie v vuzovskom i shkol'nom prepodavanii: Sb. nauch. statej;PGPU. Perm',1997. S. 30–31.</w:t>
      </w:r>
    </w:p>
    <w:p w:rsidR="00B71C0D" w:rsidRPr="00CD7B04" w:rsidRDefault="00B71C0D" w:rsidP="00CD7B04">
      <w:pPr>
        <w:spacing w:after="0" w:line="240" w:lineRule="auto"/>
        <w:ind w:firstLine="709"/>
        <w:jc w:val="both"/>
        <w:rPr>
          <w:rFonts w:ascii="Times New Roman" w:hAnsi="Times New Roman"/>
          <w:sz w:val="24"/>
          <w:szCs w:val="24"/>
          <w:lang w:val="en-US"/>
        </w:rPr>
      </w:pPr>
      <w:r w:rsidRPr="00CD7B04">
        <w:rPr>
          <w:rFonts w:ascii="Times New Roman" w:hAnsi="Times New Roman"/>
          <w:sz w:val="24"/>
          <w:szCs w:val="24"/>
          <w:lang w:val="en-US"/>
        </w:rPr>
        <w:t>5. Gorchakova A.Ju., Zhivechkov S.M. Dinamika soderzhanija saharov na nachal'nyh jetapah kushhenija zlakov // Vestnik Mordovskogo universiteta. 1999. № 1–2. S.101–103.</w:t>
      </w:r>
    </w:p>
    <w:p w:rsidR="00B71C0D" w:rsidRPr="00CD7B04" w:rsidRDefault="00B71C0D" w:rsidP="00CD7B04">
      <w:pPr>
        <w:spacing w:after="0" w:line="240" w:lineRule="auto"/>
        <w:ind w:firstLine="709"/>
        <w:jc w:val="both"/>
        <w:rPr>
          <w:rFonts w:ascii="Times New Roman" w:hAnsi="Times New Roman"/>
          <w:sz w:val="24"/>
          <w:szCs w:val="24"/>
          <w:lang w:val="en-US"/>
        </w:rPr>
      </w:pPr>
      <w:r w:rsidRPr="00CD7B04">
        <w:rPr>
          <w:rFonts w:ascii="Times New Roman" w:hAnsi="Times New Roman"/>
          <w:sz w:val="24"/>
          <w:szCs w:val="24"/>
          <w:lang w:val="en-US"/>
        </w:rPr>
        <w:t xml:space="preserve">6. Gorchakova A.Ju. Dinamika soderzhanija obshhego i belkovogo form azota na nachal'nyh jetapah kushhenija zlakov // Vestnik Mordovskogo universiteta. 2000. № 3–4.  S. 107–108. </w:t>
      </w:r>
    </w:p>
    <w:p w:rsidR="00B71C0D" w:rsidRPr="00CD7B04" w:rsidRDefault="00B71C0D" w:rsidP="00CD7B04">
      <w:pPr>
        <w:spacing w:after="0" w:line="240" w:lineRule="auto"/>
        <w:ind w:firstLine="709"/>
        <w:jc w:val="both"/>
        <w:rPr>
          <w:rFonts w:ascii="Times New Roman" w:hAnsi="Times New Roman"/>
          <w:sz w:val="24"/>
          <w:szCs w:val="24"/>
          <w:lang w:val="en-US"/>
        </w:rPr>
      </w:pPr>
      <w:r w:rsidRPr="00CD7B04">
        <w:rPr>
          <w:rFonts w:ascii="Times New Roman" w:hAnsi="Times New Roman"/>
          <w:sz w:val="24"/>
          <w:szCs w:val="24"/>
          <w:lang w:val="en-US"/>
        </w:rPr>
        <w:t xml:space="preserve">7. Gorchakova A.Ju. Formirovanie kusta ovsjanicy lugovoj (FestucapratensisHuds.) vraznyhjekotopah // Problemy biojekologii i puti ih reshenija (Vtorye Rzhavitinskie chtenija): Sb. nauch. statej; Saransk: Izd-vo Mordov. un-ta, 2008. S. 132−134. </w:t>
      </w:r>
    </w:p>
    <w:p w:rsidR="00B71C0D" w:rsidRPr="00CD7B04" w:rsidRDefault="00B71C0D" w:rsidP="00CD7B04">
      <w:pPr>
        <w:spacing w:after="0" w:line="240" w:lineRule="auto"/>
        <w:ind w:firstLine="709"/>
        <w:jc w:val="both"/>
        <w:rPr>
          <w:rFonts w:ascii="Times New Roman" w:hAnsi="Times New Roman"/>
          <w:sz w:val="24"/>
          <w:szCs w:val="24"/>
          <w:lang w:val="en-US"/>
        </w:rPr>
      </w:pPr>
      <w:r w:rsidRPr="00CD7B04">
        <w:rPr>
          <w:rFonts w:ascii="Times New Roman" w:hAnsi="Times New Roman"/>
          <w:sz w:val="24"/>
          <w:szCs w:val="24"/>
          <w:lang w:val="en-US"/>
        </w:rPr>
        <w:t>8. Gorchakova A.Ju., Zhivechkov S.M. O vegetacii kovylja volosovidnogo (Stipacapillata L.) – redkogo dlja Mordovii stepnogo vida v uslovijah sohranivshegosja fragmenta lugovoj stepi v cherte g. Saranska // Izvestija Samarskogo nauchnogo centra Rossijskoj Akademii nauk. 2009. T. 11, № 1 (3). S. 417−422.</w:t>
      </w:r>
    </w:p>
    <w:p w:rsidR="00B71C0D" w:rsidRPr="00CD7B04" w:rsidRDefault="00B71C0D" w:rsidP="00CD7B04">
      <w:pPr>
        <w:spacing w:after="0" w:line="240" w:lineRule="auto"/>
        <w:ind w:firstLine="709"/>
        <w:jc w:val="both"/>
        <w:rPr>
          <w:rFonts w:ascii="Times New Roman" w:hAnsi="Times New Roman"/>
          <w:sz w:val="24"/>
          <w:szCs w:val="24"/>
          <w:lang w:val="en-US"/>
        </w:rPr>
      </w:pPr>
      <w:r w:rsidRPr="00CD7B04">
        <w:rPr>
          <w:rFonts w:ascii="Times New Roman" w:hAnsi="Times New Roman"/>
          <w:sz w:val="24"/>
          <w:szCs w:val="24"/>
          <w:lang w:val="en-US"/>
        </w:rPr>
        <w:t>9. Zueva G.A.Biomorfologicheskie osobennosti ovsjanicy lugovoj pri ispol'zovanii v gazonnoj kul'ture // Sibirskij vestnik sel'skohozjajstvennoj nauki.2009. № 5.S. 38–44.</w:t>
      </w:r>
    </w:p>
    <w:p w:rsidR="00B71C0D" w:rsidRPr="00CD7B04" w:rsidRDefault="00B71C0D" w:rsidP="00CD7B04">
      <w:pPr>
        <w:spacing w:after="0" w:line="240" w:lineRule="auto"/>
        <w:ind w:firstLine="709"/>
        <w:jc w:val="both"/>
        <w:rPr>
          <w:rFonts w:ascii="Times New Roman" w:hAnsi="Times New Roman"/>
          <w:sz w:val="24"/>
          <w:szCs w:val="24"/>
          <w:lang w:val="en-US"/>
        </w:rPr>
      </w:pPr>
      <w:r w:rsidRPr="00CD7B04">
        <w:rPr>
          <w:rFonts w:ascii="Times New Roman" w:hAnsi="Times New Roman"/>
          <w:sz w:val="24"/>
          <w:szCs w:val="24"/>
          <w:lang w:val="en-US"/>
        </w:rPr>
        <w:t>10. Klimova E.V.Vlijanie razlichnyh sposobov perezaluzhenija kormovyh ugodij na postuplenie radionuklidov v urozhaj mnogoletnih trav // Jekologicheskaja bezopasnost' v APK. Referativnyj zhurnal. 2004. № 2.S. 320–323.</w:t>
      </w:r>
    </w:p>
    <w:p w:rsidR="00B71C0D" w:rsidRPr="00CD7B04" w:rsidRDefault="00B71C0D" w:rsidP="00CD7B04">
      <w:pPr>
        <w:spacing w:after="0" w:line="240" w:lineRule="auto"/>
        <w:ind w:firstLine="709"/>
        <w:jc w:val="both"/>
        <w:rPr>
          <w:rFonts w:ascii="Times New Roman" w:hAnsi="Times New Roman"/>
          <w:sz w:val="24"/>
          <w:szCs w:val="24"/>
          <w:lang w:val="en-US"/>
        </w:rPr>
      </w:pPr>
      <w:r w:rsidRPr="00CD7B04">
        <w:rPr>
          <w:rFonts w:ascii="Times New Roman" w:hAnsi="Times New Roman"/>
          <w:sz w:val="24"/>
          <w:szCs w:val="24"/>
          <w:lang w:val="en-US"/>
        </w:rPr>
        <w:t>11. Kurchenko E.I. K voprosu o klassifikacii zhiznennyh form zlakov. II. Fizionomicheskaja klassifikacija zhiznennyh form, vkljuchajushhaja strukturu vegetativnoj sfery i socvetij AgrostisL. (Roaseae) v svjazi s sistematikoj// Bjulleten' MOIP. Otdel biologicheskij. 2006. T. III.№ 4. S. 32–40.</w:t>
      </w:r>
    </w:p>
    <w:p w:rsidR="00B71C0D" w:rsidRPr="00CD7B04" w:rsidRDefault="00B71C0D" w:rsidP="00CD7B04">
      <w:pPr>
        <w:spacing w:after="0" w:line="240" w:lineRule="auto"/>
        <w:ind w:firstLine="709"/>
        <w:jc w:val="both"/>
        <w:rPr>
          <w:rFonts w:ascii="Times New Roman" w:hAnsi="Times New Roman"/>
          <w:sz w:val="24"/>
          <w:szCs w:val="24"/>
          <w:lang w:val="en-US"/>
        </w:rPr>
      </w:pPr>
      <w:r w:rsidRPr="00CD7B04">
        <w:rPr>
          <w:rFonts w:ascii="Times New Roman" w:hAnsi="Times New Roman"/>
          <w:sz w:val="24"/>
          <w:szCs w:val="24"/>
          <w:lang w:val="en-US"/>
        </w:rPr>
        <w:t xml:space="preserve">12. Lebedev P.V., Mel'nikN.S. Vlijanie vlazhnosti pochvy i azotnogo udobrenija na ritmiku pobegoobrazovanija ovsjanicy lugovoj // Biol. nauki. 1959. № 3. S. 186–191.   </w:t>
      </w:r>
    </w:p>
    <w:p w:rsidR="00B71C0D" w:rsidRPr="00CD7B04" w:rsidRDefault="00B71C0D" w:rsidP="00CD7B04">
      <w:pPr>
        <w:spacing w:after="0" w:line="240" w:lineRule="auto"/>
        <w:ind w:firstLine="709"/>
        <w:jc w:val="both"/>
        <w:rPr>
          <w:rFonts w:ascii="Times New Roman" w:hAnsi="Times New Roman"/>
          <w:sz w:val="24"/>
          <w:szCs w:val="24"/>
          <w:lang w:val="en-US"/>
        </w:rPr>
      </w:pPr>
      <w:r w:rsidRPr="00CD7B04">
        <w:rPr>
          <w:rFonts w:ascii="Times New Roman" w:hAnsi="Times New Roman"/>
          <w:sz w:val="24"/>
          <w:szCs w:val="24"/>
          <w:lang w:val="en-US"/>
        </w:rPr>
        <w:t>13. Lebedev P.V. Morfogenez lugovyh zlakov i uslovija vneshnej sredy: Dis…. d-ra biol. nauk. Perm', 1966.  350 s.</w:t>
      </w:r>
    </w:p>
    <w:p w:rsidR="00B71C0D" w:rsidRPr="00CD7B04" w:rsidRDefault="00B71C0D" w:rsidP="00CD7B04">
      <w:pPr>
        <w:spacing w:after="0" w:line="240" w:lineRule="auto"/>
        <w:ind w:firstLine="709"/>
        <w:jc w:val="both"/>
        <w:rPr>
          <w:rFonts w:ascii="Times New Roman" w:hAnsi="Times New Roman"/>
          <w:sz w:val="24"/>
          <w:szCs w:val="24"/>
          <w:lang w:val="en-US"/>
        </w:rPr>
      </w:pPr>
      <w:r w:rsidRPr="00CD7B04">
        <w:rPr>
          <w:rFonts w:ascii="Times New Roman" w:hAnsi="Times New Roman"/>
          <w:sz w:val="24"/>
          <w:szCs w:val="24"/>
          <w:lang w:val="en-US"/>
        </w:rPr>
        <w:t>14. Olonova M.V. Problema filogenii festukoidnyh zlakov na primere roda Poa // Bot.zhurn . 2006. T. 91. № 2. S. 297–306.</w:t>
      </w:r>
    </w:p>
    <w:p w:rsidR="00B71C0D" w:rsidRPr="00CD7B04" w:rsidRDefault="00B71C0D" w:rsidP="00CD7B04">
      <w:pPr>
        <w:spacing w:after="0" w:line="240" w:lineRule="auto"/>
        <w:ind w:firstLine="709"/>
        <w:jc w:val="both"/>
        <w:rPr>
          <w:rFonts w:ascii="Times New Roman" w:hAnsi="Times New Roman"/>
          <w:sz w:val="24"/>
          <w:szCs w:val="24"/>
          <w:lang w:val="en-US"/>
        </w:rPr>
      </w:pPr>
      <w:r w:rsidRPr="00CD7B04">
        <w:rPr>
          <w:rFonts w:ascii="Times New Roman" w:hAnsi="Times New Roman"/>
          <w:sz w:val="24"/>
          <w:szCs w:val="24"/>
          <w:lang w:val="en-US"/>
        </w:rPr>
        <w:t>15. Polujanova V.I.Vlijanie vlazhnosti na strukturu cenopopuljacij dlinnokornevishhnyh zlakov // Izvestija Samarskogo nauchnogo centra Rossijskoj akademii nauk.2007. T. 9.№ 4. S. 926–929.</w:t>
      </w:r>
    </w:p>
    <w:p w:rsidR="00B71C0D" w:rsidRPr="00CD7B04" w:rsidRDefault="00B71C0D" w:rsidP="00CD7B04">
      <w:pPr>
        <w:spacing w:after="0" w:line="240" w:lineRule="auto"/>
        <w:ind w:firstLine="709"/>
        <w:jc w:val="both"/>
        <w:rPr>
          <w:rFonts w:ascii="Times New Roman" w:hAnsi="Times New Roman"/>
          <w:sz w:val="24"/>
          <w:szCs w:val="24"/>
          <w:lang w:val="en-US"/>
        </w:rPr>
      </w:pPr>
      <w:r w:rsidRPr="00CD7B04">
        <w:rPr>
          <w:rFonts w:ascii="Times New Roman" w:hAnsi="Times New Roman"/>
          <w:sz w:val="24"/>
          <w:szCs w:val="24"/>
          <w:lang w:val="en-US"/>
        </w:rPr>
        <w:t>16. Rodionov A.V., LuninaE. O.[i dr.]Hromosomnye chisla nekotoryh zlakov: Aveneae, Poeae, Phalarideae, Phleeae, Bromeae, Triticeae// Bot. zhurn. 2006. T. 91. № 4. S. 615–627.</w:t>
      </w:r>
    </w:p>
    <w:p w:rsidR="00B71C0D" w:rsidRPr="00CD7B04" w:rsidRDefault="00B71C0D" w:rsidP="00CD7B04">
      <w:pPr>
        <w:spacing w:after="0" w:line="240" w:lineRule="auto"/>
        <w:ind w:firstLine="709"/>
        <w:jc w:val="both"/>
        <w:rPr>
          <w:rFonts w:ascii="Times New Roman" w:hAnsi="Times New Roman"/>
          <w:sz w:val="24"/>
          <w:szCs w:val="24"/>
          <w:lang w:val="en-US"/>
        </w:rPr>
      </w:pPr>
      <w:r w:rsidRPr="00CD7B04">
        <w:rPr>
          <w:rFonts w:ascii="Times New Roman" w:hAnsi="Times New Roman"/>
          <w:sz w:val="24"/>
          <w:szCs w:val="24"/>
          <w:lang w:val="en-US"/>
        </w:rPr>
        <w:t xml:space="preserve">17. Rozhevic R.Ju. Sistema zlakov v svjazi s ih jevoljuciej. –M. : Sel'shozizdat, 1945. 638 s. </w:t>
      </w:r>
    </w:p>
    <w:p w:rsidR="00B71C0D" w:rsidRPr="00CD7B04" w:rsidRDefault="00B71C0D" w:rsidP="00CD7B04">
      <w:pPr>
        <w:spacing w:after="0" w:line="240" w:lineRule="auto"/>
        <w:ind w:firstLine="709"/>
        <w:jc w:val="both"/>
        <w:rPr>
          <w:rFonts w:ascii="Times New Roman" w:hAnsi="Times New Roman"/>
          <w:sz w:val="24"/>
          <w:szCs w:val="24"/>
          <w:lang w:val="en-US"/>
        </w:rPr>
      </w:pPr>
      <w:r w:rsidRPr="00CD7B04">
        <w:rPr>
          <w:rFonts w:ascii="Times New Roman" w:hAnsi="Times New Roman"/>
          <w:sz w:val="24"/>
          <w:szCs w:val="24"/>
          <w:lang w:val="en-US"/>
        </w:rPr>
        <w:t>18. Rytova N.G. Nekotorye zakonomernosti rosta list'ev i vegetativnyh pobegov u zlakov // Bot.zhurn. 1967. T. 52. № 2. S. 249–256.</w:t>
      </w:r>
    </w:p>
    <w:p w:rsidR="00B71C0D" w:rsidRPr="00CD7B04" w:rsidRDefault="00B71C0D" w:rsidP="00CD7B04">
      <w:pPr>
        <w:spacing w:after="0" w:line="240" w:lineRule="auto"/>
        <w:ind w:firstLine="709"/>
        <w:jc w:val="both"/>
        <w:rPr>
          <w:rFonts w:ascii="Times New Roman" w:hAnsi="Times New Roman"/>
          <w:sz w:val="24"/>
          <w:szCs w:val="24"/>
          <w:lang w:val="en-US"/>
        </w:rPr>
      </w:pPr>
      <w:r w:rsidRPr="00CD7B04">
        <w:rPr>
          <w:rFonts w:ascii="Times New Roman" w:hAnsi="Times New Roman"/>
          <w:sz w:val="24"/>
          <w:szCs w:val="24"/>
          <w:lang w:val="en-US"/>
        </w:rPr>
        <w:t>19. Rytova N. G. O morfogeneze ovsjanicy FestucapratensisHuds. v god poseva // Bot.zhurn. 1969. T. 54. № 5. S. 667–682.</w:t>
      </w:r>
    </w:p>
    <w:p w:rsidR="00B71C0D" w:rsidRPr="00CD7B04" w:rsidRDefault="00B71C0D" w:rsidP="00CD7B04">
      <w:pPr>
        <w:spacing w:after="0" w:line="240" w:lineRule="auto"/>
        <w:ind w:firstLine="709"/>
        <w:jc w:val="both"/>
        <w:rPr>
          <w:rFonts w:ascii="Times New Roman" w:hAnsi="Times New Roman"/>
          <w:sz w:val="24"/>
          <w:szCs w:val="24"/>
          <w:lang w:val="en-US"/>
        </w:rPr>
      </w:pPr>
      <w:r w:rsidRPr="00CD7B04">
        <w:rPr>
          <w:rFonts w:ascii="Times New Roman" w:hAnsi="Times New Roman"/>
          <w:sz w:val="24"/>
          <w:szCs w:val="24"/>
          <w:lang w:val="en-US"/>
        </w:rPr>
        <w:t>20. Serebrjakova T.I. Pobegoobrazovanie i formirovanie kusta ovsjanicy lugovoj (FestucapratensisHuds.) // Bjul. MOIP. 1962. T. 67. Vyp. 6.  S. 81–95.</w:t>
      </w:r>
    </w:p>
    <w:p w:rsidR="00B71C0D" w:rsidRPr="00CD7B04" w:rsidRDefault="00B71C0D" w:rsidP="00CD7B04">
      <w:pPr>
        <w:spacing w:after="0" w:line="240" w:lineRule="auto"/>
        <w:ind w:firstLine="709"/>
        <w:jc w:val="both"/>
        <w:rPr>
          <w:rFonts w:ascii="Times New Roman" w:hAnsi="Times New Roman"/>
          <w:sz w:val="24"/>
          <w:szCs w:val="24"/>
          <w:lang w:val="en-US"/>
        </w:rPr>
      </w:pPr>
      <w:r w:rsidRPr="00CD7B04">
        <w:rPr>
          <w:rFonts w:ascii="Times New Roman" w:hAnsi="Times New Roman"/>
          <w:sz w:val="24"/>
          <w:szCs w:val="24"/>
          <w:lang w:val="en-US"/>
        </w:rPr>
        <w:t xml:space="preserve">21. Serebrjakova T.I. Morfogenez pobegov i jevoljucija zhiznennyh form zlakov. M. : Nauka, 1971. 358 s. </w:t>
      </w:r>
    </w:p>
    <w:p w:rsidR="00B71C0D" w:rsidRPr="00CD7B04" w:rsidRDefault="00B71C0D" w:rsidP="00CD7B04">
      <w:pPr>
        <w:spacing w:after="0" w:line="240" w:lineRule="auto"/>
        <w:ind w:firstLine="709"/>
        <w:jc w:val="both"/>
        <w:rPr>
          <w:rFonts w:ascii="Times New Roman" w:hAnsi="Times New Roman"/>
          <w:sz w:val="24"/>
          <w:szCs w:val="24"/>
          <w:lang w:val="en-US"/>
        </w:rPr>
      </w:pPr>
      <w:r w:rsidRPr="00CD7B04">
        <w:rPr>
          <w:rFonts w:ascii="Times New Roman" w:hAnsi="Times New Roman"/>
          <w:sz w:val="24"/>
          <w:szCs w:val="24"/>
          <w:lang w:val="en-US"/>
        </w:rPr>
        <w:t>22. Smelov S.P. Teoreticheskie osnovy lugovodstva. M. :Kolos, 1966. 367 s.</w:t>
      </w:r>
    </w:p>
    <w:p w:rsidR="00B71C0D" w:rsidRPr="00CD7B04" w:rsidRDefault="00B71C0D" w:rsidP="00CD7B04">
      <w:pPr>
        <w:spacing w:after="0" w:line="240" w:lineRule="auto"/>
        <w:ind w:firstLine="709"/>
        <w:jc w:val="both"/>
        <w:rPr>
          <w:rFonts w:ascii="Times New Roman" w:hAnsi="Times New Roman"/>
          <w:sz w:val="24"/>
          <w:szCs w:val="24"/>
          <w:lang w:val="en-US"/>
        </w:rPr>
      </w:pPr>
      <w:r w:rsidRPr="00CD7B04">
        <w:rPr>
          <w:rFonts w:ascii="Times New Roman" w:hAnsi="Times New Roman"/>
          <w:sz w:val="24"/>
          <w:szCs w:val="24"/>
          <w:lang w:val="en-US"/>
        </w:rPr>
        <w:t>23.Chepikova A.R. Formy fosfornyh soedinenij v pochkah mnogoletnih trav // Dokl. AN SSSR. 1949. № 6. S. 1075–1077.</w:t>
      </w:r>
    </w:p>
    <w:p w:rsidR="00B71C0D" w:rsidRPr="00CD7B04" w:rsidRDefault="00B71C0D" w:rsidP="00CD7B04">
      <w:pPr>
        <w:spacing w:after="0" w:line="240" w:lineRule="auto"/>
        <w:ind w:firstLine="709"/>
        <w:jc w:val="both"/>
        <w:rPr>
          <w:rFonts w:ascii="Times New Roman" w:hAnsi="Times New Roman"/>
          <w:sz w:val="24"/>
          <w:szCs w:val="24"/>
          <w:lang w:val="en-US"/>
        </w:rPr>
      </w:pPr>
      <w:r w:rsidRPr="00CD7B04">
        <w:rPr>
          <w:rFonts w:ascii="Times New Roman" w:hAnsi="Times New Roman"/>
          <w:sz w:val="24"/>
          <w:szCs w:val="24"/>
          <w:lang w:val="en-US"/>
        </w:rPr>
        <w:t xml:space="preserve">24. Shahmedov I.Sh., JanovV.I., OvadykovaZh.V. Ryhlokustovye zlaki v uslovijah Severo-Zapadnoj chasti Prikaspija // Kormoproizvodstvo.2008.№ 4.S. 5–8. </w:t>
      </w:r>
    </w:p>
    <w:p w:rsidR="00B71C0D" w:rsidRPr="00CD7B04" w:rsidRDefault="00B71C0D" w:rsidP="00CD7B04">
      <w:pPr>
        <w:spacing w:after="0" w:line="240" w:lineRule="auto"/>
        <w:ind w:firstLine="709"/>
        <w:jc w:val="both"/>
        <w:rPr>
          <w:rFonts w:ascii="Times New Roman" w:hAnsi="Times New Roman"/>
          <w:sz w:val="24"/>
          <w:szCs w:val="24"/>
          <w:lang w:val="en-US"/>
        </w:rPr>
      </w:pPr>
      <w:r w:rsidRPr="00CD7B04">
        <w:rPr>
          <w:rFonts w:ascii="Times New Roman" w:hAnsi="Times New Roman"/>
          <w:sz w:val="24"/>
          <w:szCs w:val="24"/>
          <w:lang w:val="en-US"/>
        </w:rPr>
        <w:t>25. Barnard C. Grasses and Grasslands.London, 1964.256 p.</w:t>
      </w:r>
    </w:p>
    <w:p w:rsidR="00B71C0D" w:rsidRPr="00CD7B04" w:rsidRDefault="00B71C0D" w:rsidP="00CD7B04">
      <w:pPr>
        <w:spacing w:after="0" w:line="240" w:lineRule="auto"/>
        <w:ind w:firstLine="709"/>
        <w:jc w:val="both"/>
        <w:rPr>
          <w:rFonts w:ascii="Times New Roman" w:hAnsi="Times New Roman"/>
          <w:sz w:val="24"/>
          <w:szCs w:val="24"/>
          <w:lang w:val="en-US"/>
        </w:rPr>
      </w:pPr>
      <w:r w:rsidRPr="00CD7B04">
        <w:rPr>
          <w:rFonts w:ascii="Times New Roman" w:hAnsi="Times New Roman"/>
          <w:sz w:val="24"/>
          <w:szCs w:val="24"/>
          <w:lang w:val="en-US"/>
        </w:rPr>
        <w:t>26. Das T.M., ChoudhuriJ.M. Effect of periodic distribution of low irradiance upon accumulation of dry matter in different parts of the rice embryo and changes in the dry weight of the endosperm during post germination stages// Osterr. Bot. J.  1963.  Vol. 110.  N. 1.  P. 33–43.</w:t>
      </w:r>
    </w:p>
    <w:p w:rsidR="00B71C0D" w:rsidRPr="00CD7B04" w:rsidRDefault="00B71C0D" w:rsidP="00CD7B04">
      <w:pPr>
        <w:spacing w:after="0" w:line="240" w:lineRule="auto"/>
        <w:ind w:firstLine="709"/>
        <w:jc w:val="both"/>
        <w:rPr>
          <w:rFonts w:ascii="Times New Roman" w:hAnsi="Times New Roman"/>
          <w:sz w:val="24"/>
          <w:szCs w:val="24"/>
          <w:lang w:val="en-US"/>
        </w:rPr>
      </w:pPr>
      <w:r w:rsidRPr="00CD7B04">
        <w:rPr>
          <w:rFonts w:ascii="Times New Roman" w:hAnsi="Times New Roman"/>
          <w:sz w:val="24"/>
          <w:szCs w:val="24"/>
          <w:lang w:val="en-US"/>
        </w:rPr>
        <w:t>27. Labanauskas C.K., DuganG. H.  Inter-relationshir of tillers and main stems in oats// Agron. J. 1956. Vol. 48.N. 6. P. 265–268.</w:t>
      </w:r>
    </w:p>
    <w:p w:rsidR="00B71C0D" w:rsidRPr="00CD7B04" w:rsidRDefault="00B71C0D" w:rsidP="00CD7B04">
      <w:pPr>
        <w:spacing w:after="0" w:line="240" w:lineRule="auto"/>
        <w:ind w:firstLine="709"/>
        <w:jc w:val="both"/>
        <w:rPr>
          <w:rFonts w:ascii="Times New Roman" w:hAnsi="Times New Roman"/>
          <w:sz w:val="24"/>
          <w:szCs w:val="24"/>
          <w:lang w:val="en-US"/>
        </w:rPr>
      </w:pPr>
      <w:r w:rsidRPr="00CD7B04">
        <w:rPr>
          <w:rFonts w:ascii="Times New Roman" w:hAnsi="Times New Roman"/>
          <w:sz w:val="24"/>
          <w:szCs w:val="24"/>
          <w:lang w:val="en-US"/>
        </w:rPr>
        <w:t>28. Langer R. H. M. Tillering in herbage grasses // Herb. Abstr.  1963.  Vol. 33. N. 3. P. 141–148.</w:t>
      </w:r>
    </w:p>
    <w:p w:rsidR="00B71C0D" w:rsidRPr="00CD7B04" w:rsidRDefault="00B71C0D" w:rsidP="00CD7B04">
      <w:pPr>
        <w:spacing w:after="0" w:line="240" w:lineRule="auto"/>
        <w:ind w:firstLine="709"/>
        <w:jc w:val="both"/>
        <w:rPr>
          <w:rFonts w:ascii="Times New Roman" w:hAnsi="Times New Roman"/>
          <w:sz w:val="24"/>
          <w:szCs w:val="24"/>
          <w:lang w:val="en-US"/>
        </w:rPr>
      </w:pPr>
      <w:r w:rsidRPr="00CD7B04">
        <w:rPr>
          <w:rFonts w:ascii="Times New Roman" w:hAnsi="Times New Roman"/>
          <w:sz w:val="24"/>
          <w:szCs w:val="24"/>
          <w:lang w:val="en-US"/>
        </w:rPr>
        <w:t>29. Langer R.H.M., PrasadP.C., LaudeH.M.  Effects of kinetin on tiller bud elongation in wheat// Ann. Bot. 1973. Vol. 37.N. 151. P. 563–571.</w:t>
      </w:r>
    </w:p>
    <w:p w:rsidR="00B71C0D" w:rsidRPr="00CD7B04" w:rsidRDefault="00B71C0D" w:rsidP="00CD7B04">
      <w:pPr>
        <w:spacing w:after="0" w:line="240" w:lineRule="auto"/>
        <w:ind w:firstLine="709"/>
        <w:jc w:val="both"/>
        <w:rPr>
          <w:rFonts w:ascii="Times New Roman" w:hAnsi="Times New Roman"/>
          <w:sz w:val="24"/>
          <w:szCs w:val="24"/>
          <w:lang w:val="en-US"/>
        </w:rPr>
      </w:pPr>
      <w:r w:rsidRPr="00CD7B04">
        <w:rPr>
          <w:rFonts w:ascii="Times New Roman" w:hAnsi="Times New Roman"/>
          <w:sz w:val="24"/>
          <w:szCs w:val="24"/>
          <w:lang w:val="en-US"/>
        </w:rPr>
        <w:t>30. Oda Y., KoyamaS.Enviromental control of tillering in cereals, with special reference to relation between differentiation and growth of leaves on tillers of spring wheath // Americ. J. Bot. 1961. Vol. 12. N. 1. P. 47–60.</w:t>
      </w:r>
    </w:p>
    <w:p w:rsidR="00B71C0D" w:rsidRPr="00DF7B61" w:rsidRDefault="00B71C0D">
      <w:pPr>
        <w:rPr>
          <w:rFonts w:ascii="Times New Roman" w:hAnsi="Times New Roman"/>
          <w:sz w:val="28"/>
          <w:szCs w:val="28"/>
          <w:lang w:val="en-US"/>
        </w:rPr>
      </w:pPr>
    </w:p>
    <w:sectPr w:rsidR="00B71C0D" w:rsidRPr="00DF7B61" w:rsidSect="00D46EDD">
      <w:headerReference w:type="even" r:id="rId47"/>
      <w:headerReference w:type="default" r:id="rId48"/>
      <w:footerReference w:type="default" r:id="rId49"/>
      <w:type w:val="continuous"/>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1C0D" w:rsidRDefault="00B71C0D" w:rsidP="004A7177">
      <w:pPr>
        <w:spacing w:after="0" w:line="240" w:lineRule="auto"/>
      </w:pPr>
      <w:r>
        <w:separator/>
      </w:r>
    </w:p>
  </w:endnote>
  <w:endnote w:type="continuationSeparator" w:id="1">
    <w:p w:rsidR="00B71C0D" w:rsidRDefault="00B71C0D" w:rsidP="004A717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altName w:val="Arial"/>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1C0D" w:rsidRDefault="00B71C0D">
    <w:pPr>
      <w:pStyle w:val="Footer"/>
    </w:pPr>
    <w:r w:rsidRPr="00E2185C">
      <w:rPr>
        <w:rFonts w:ascii="Times New Roman" w:hAnsi="Times New Roman"/>
        <w:sz w:val="24"/>
        <w:szCs w:val="24"/>
      </w:rPr>
      <w:t>http://ej.kubagro.ru/201</w:t>
    </w:r>
    <w:r w:rsidRPr="00E2185C">
      <w:rPr>
        <w:rFonts w:ascii="Times New Roman" w:hAnsi="Times New Roman"/>
        <w:sz w:val="24"/>
        <w:szCs w:val="24"/>
        <w:lang w:val="en-US"/>
      </w:rPr>
      <w:t>4</w:t>
    </w:r>
    <w:r w:rsidRPr="00E2185C">
      <w:rPr>
        <w:rFonts w:ascii="Times New Roman" w:hAnsi="Times New Roman"/>
        <w:sz w:val="24"/>
        <w:szCs w:val="24"/>
      </w:rPr>
      <w:t>/</w:t>
    </w:r>
    <w:r w:rsidRPr="00E2185C">
      <w:rPr>
        <w:rFonts w:ascii="Times New Roman" w:hAnsi="Times New Roman"/>
        <w:sz w:val="24"/>
        <w:szCs w:val="24"/>
        <w:lang w:val="en-US"/>
      </w:rPr>
      <w:t>03</w:t>
    </w:r>
    <w:r w:rsidRPr="00E2185C">
      <w:rPr>
        <w:rFonts w:ascii="Times New Roman" w:hAnsi="Times New Roman"/>
        <w:sz w:val="24"/>
        <w:szCs w:val="24"/>
      </w:rPr>
      <w:t>/pdf/</w:t>
    </w:r>
    <w:r>
      <w:rPr>
        <w:rFonts w:ascii="Times New Roman" w:hAnsi="Times New Roman"/>
        <w:sz w:val="24"/>
        <w:lang w:val="en-US"/>
      </w:rPr>
      <w:t>42</w:t>
    </w:r>
    <w:r w:rsidRPr="00E2185C">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1C0D" w:rsidRDefault="00B71C0D" w:rsidP="004A7177">
      <w:pPr>
        <w:spacing w:after="0" w:line="240" w:lineRule="auto"/>
      </w:pPr>
      <w:r>
        <w:separator/>
      </w:r>
    </w:p>
  </w:footnote>
  <w:footnote w:type="continuationSeparator" w:id="1">
    <w:p w:rsidR="00B71C0D" w:rsidRDefault="00B71C0D" w:rsidP="004A717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1C0D" w:rsidRDefault="00B71C0D" w:rsidP="00CE344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71C0D" w:rsidRDefault="00B71C0D" w:rsidP="00381D6B">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1C0D" w:rsidRPr="00381D6B" w:rsidRDefault="00B71C0D" w:rsidP="00CE3446">
    <w:pPr>
      <w:pStyle w:val="Header"/>
      <w:framePr w:wrap="around" w:vAnchor="text" w:hAnchor="margin" w:xAlign="right" w:y="1"/>
      <w:rPr>
        <w:rStyle w:val="PageNumber"/>
        <w:rFonts w:ascii="Times New Roman" w:hAnsi="Times New Roman"/>
        <w:sz w:val="28"/>
        <w:szCs w:val="28"/>
      </w:rPr>
    </w:pPr>
    <w:r w:rsidRPr="00381D6B">
      <w:rPr>
        <w:rStyle w:val="PageNumber"/>
        <w:rFonts w:ascii="Times New Roman" w:hAnsi="Times New Roman"/>
        <w:sz w:val="28"/>
        <w:szCs w:val="28"/>
      </w:rPr>
      <w:fldChar w:fldCharType="begin"/>
    </w:r>
    <w:r w:rsidRPr="00381D6B">
      <w:rPr>
        <w:rStyle w:val="PageNumber"/>
        <w:rFonts w:ascii="Times New Roman" w:hAnsi="Times New Roman"/>
        <w:sz w:val="28"/>
        <w:szCs w:val="28"/>
      </w:rPr>
      <w:instrText xml:space="preserve">PAGE  </w:instrText>
    </w:r>
    <w:r w:rsidRPr="00381D6B">
      <w:rPr>
        <w:rStyle w:val="PageNumber"/>
        <w:rFonts w:ascii="Times New Roman" w:hAnsi="Times New Roman"/>
        <w:sz w:val="28"/>
        <w:szCs w:val="28"/>
      </w:rPr>
      <w:fldChar w:fldCharType="separate"/>
    </w:r>
    <w:r>
      <w:rPr>
        <w:rStyle w:val="PageNumber"/>
        <w:rFonts w:ascii="Times New Roman" w:hAnsi="Times New Roman"/>
        <w:noProof/>
        <w:sz w:val="28"/>
        <w:szCs w:val="28"/>
      </w:rPr>
      <w:t>13</w:t>
    </w:r>
    <w:r w:rsidRPr="00381D6B">
      <w:rPr>
        <w:rStyle w:val="PageNumber"/>
        <w:rFonts w:ascii="Times New Roman" w:hAnsi="Times New Roman"/>
        <w:sz w:val="28"/>
        <w:szCs w:val="28"/>
      </w:rPr>
      <w:fldChar w:fldCharType="end"/>
    </w:r>
  </w:p>
  <w:p w:rsidR="00B71C0D" w:rsidRPr="00381D6B" w:rsidRDefault="00B71C0D" w:rsidP="00381D6B">
    <w:pPr>
      <w:pStyle w:val="Header"/>
      <w:ind w:right="360"/>
      <w:rPr>
        <w:rFonts w:ascii="Times New Roman" w:hAnsi="Times New Roman"/>
        <w:lang w:val="en-US"/>
      </w:rPr>
    </w:pPr>
    <w:r w:rsidRPr="00B73B7F">
      <w:rPr>
        <w:rFonts w:ascii="Times New Roman" w:hAnsi="Times New Roman"/>
        <w:sz w:val="24"/>
        <w:szCs w:val="24"/>
      </w:rPr>
      <w:t>Научный журнал КубГАУ, №9</w:t>
    </w:r>
    <w:r w:rsidRPr="00B73B7F">
      <w:rPr>
        <w:rFonts w:ascii="Times New Roman" w:hAnsi="Times New Roman"/>
        <w:sz w:val="24"/>
        <w:szCs w:val="24"/>
        <w:lang w:val="en-US"/>
      </w:rPr>
      <w:t>7</w:t>
    </w:r>
    <w:r w:rsidRPr="00B73B7F">
      <w:rPr>
        <w:rFonts w:ascii="Times New Roman" w:hAnsi="Times New Roman"/>
        <w:sz w:val="24"/>
        <w:szCs w:val="24"/>
      </w:rPr>
      <w:t>(</w:t>
    </w:r>
    <w:r w:rsidRPr="00B73B7F">
      <w:rPr>
        <w:rFonts w:ascii="Times New Roman" w:hAnsi="Times New Roman"/>
        <w:sz w:val="24"/>
        <w:szCs w:val="24"/>
        <w:lang w:val="en-US"/>
      </w:rPr>
      <w:t>03</w:t>
    </w:r>
    <w:r w:rsidRPr="00B73B7F">
      <w:rPr>
        <w:rFonts w:ascii="Times New Roman" w:hAnsi="Times New Roman"/>
        <w:sz w:val="24"/>
        <w:szCs w:val="24"/>
      </w:rPr>
      <w:t>), 201</w:t>
    </w:r>
    <w:r w:rsidRPr="00B73B7F">
      <w:rPr>
        <w:rFonts w:ascii="Times New Roman" w:hAnsi="Times New Roman"/>
        <w:sz w:val="24"/>
        <w:szCs w:val="24"/>
        <w:lang w:val="en-US"/>
      </w:rPr>
      <w:t>4</w:t>
    </w:r>
    <w:r w:rsidRPr="00B73B7F">
      <w:rPr>
        <w:rFonts w:ascii="Times New Roman" w:hAnsi="Times New Roman"/>
        <w:sz w:val="24"/>
        <w:szCs w:val="24"/>
      </w:rPr>
      <w:t xml:space="preserve"> года</w:t>
    </w:r>
  </w:p>
  <w:p w:rsidR="00B71C0D" w:rsidRDefault="00B71C0D">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020E5"/>
    <w:rsid w:val="00010360"/>
    <w:rsid w:val="00011A1A"/>
    <w:rsid w:val="00065EF7"/>
    <w:rsid w:val="000A6E7A"/>
    <w:rsid w:val="000C04DA"/>
    <w:rsid w:val="000C06F0"/>
    <w:rsid w:val="000F188D"/>
    <w:rsid w:val="00104532"/>
    <w:rsid w:val="0015384E"/>
    <w:rsid w:val="00162C85"/>
    <w:rsid w:val="00194A28"/>
    <w:rsid w:val="001A725B"/>
    <w:rsid w:val="001B437C"/>
    <w:rsid w:val="001E6D54"/>
    <w:rsid w:val="00203984"/>
    <w:rsid w:val="0021087F"/>
    <w:rsid w:val="002126BF"/>
    <w:rsid w:val="002355D5"/>
    <w:rsid w:val="00252040"/>
    <w:rsid w:val="00293AC5"/>
    <w:rsid w:val="002B0A7B"/>
    <w:rsid w:val="002C6A3A"/>
    <w:rsid w:val="00311CD6"/>
    <w:rsid w:val="0036163D"/>
    <w:rsid w:val="003720C2"/>
    <w:rsid w:val="00381D6B"/>
    <w:rsid w:val="0038535C"/>
    <w:rsid w:val="0039758D"/>
    <w:rsid w:val="003B5E25"/>
    <w:rsid w:val="003F6F9B"/>
    <w:rsid w:val="00405F7D"/>
    <w:rsid w:val="0044704F"/>
    <w:rsid w:val="00490C7D"/>
    <w:rsid w:val="004A10F6"/>
    <w:rsid w:val="004A7177"/>
    <w:rsid w:val="00501C42"/>
    <w:rsid w:val="00523ADF"/>
    <w:rsid w:val="00540835"/>
    <w:rsid w:val="00614DD7"/>
    <w:rsid w:val="00623A37"/>
    <w:rsid w:val="00651545"/>
    <w:rsid w:val="00653F0A"/>
    <w:rsid w:val="00672FE3"/>
    <w:rsid w:val="006B326C"/>
    <w:rsid w:val="006B7FD0"/>
    <w:rsid w:val="006C1C48"/>
    <w:rsid w:val="00705875"/>
    <w:rsid w:val="00767D41"/>
    <w:rsid w:val="007C7A48"/>
    <w:rsid w:val="007D1FF0"/>
    <w:rsid w:val="007E14D2"/>
    <w:rsid w:val="00813C73"/>
    <w:rsid w:val="00830714"/>
    <w:rsid w:val="00853100"/>
    <w:rsid w:val="00895DC6"/>
    <w:rsid w:val="008A0BCE"/>
    <w:rsid w:val="008A4348"/>
    <w:rsid w:val="008A7FA0"/>
    <w:rsid w:val="008B3286"/>
    <w:rsid w:val="008D6BE6"/>
    <w:rsid w:val="008E3BE6"/>
    <w:rsid w:val="008F0F75"/>
    <w:rsid w:val="00901A3F"/>
    <w:rsid w:val="00913468"/>
    <w:rsid w:val="009238C5"/>
    <w:rsid w:val="009243A1"/>
    <w:rsid w:val="00941C66"/>
    <w:rsid w:val="009577C7"/>
    <w:rsid w:val="00977727"/>
    <w:rsid w:val="009A127E"/>
    <w:rsid w:val="009B05AF"/>
    <w:rsid w:val="009B2645"/>
    <w:rsid w:val="009B2C77"/>
    <w:rsid w:val="009C1004"/>
    <w:rsid w:val="009E49F9"/>
    <w:rsid w:val="00A37C1F"/>
    <w:rsid w:val="00A6329E"/>
    <w:rsid w:val="00A81385"/>
    <w:rsid w:val="00AC20E6"/>
    <w:rsid w:val="00AD292C"/>
    <w:rsid w:val="00AE418E"/>
    <w:rsid w:val="00AF6187"/>
    <w:rsid w:val="00B2543E"/>
    <w:rsid w:val="00B424C6"/>
    <w:rsid w:val="00B44020"/>
    <w:rsid w:val="00B658E6"/>
    <w:rsid w:val="00B65A25"/>
    <w:rsid w:val="00B71C0D"/>
    <w:rsid w:val="00B73B7F"/>
    <w:rsid w:val="00B921CC"/>
    <w:rsid w:val="00B93CA2"/>
    <w:rsid w:val="00BF3ACB"/>
    <w:rsid w:val="00C00C9E"/>
    <w:rsid w:val="00C020E5"/>
    <w:rsid w:val="00C50AAF"/>
    <w:rsid w:val="00CA5EC6"/>
    <w:rsid w:val="00CD5374"/>
    <w:rsid w:val="00CD7B04"/>
    <w:rsid w:val="00CE3446"/>
    <w:rsid w:val="00CF1CBF"/>
    <w:rsid w:val="00CF4D30"/>
    <w:rsid w:val="00D238F3"/>
    <w:rsid w:val="00D46EDD"/>
    <w:rsid w:val="00D77136"/>
    <w:rsid w:val="00D811B1"/>
    <w:rsid w:val="00D82403"/>
    <w:rsid w:val="00DB13FB"/>
    <w:rsid w:val="00DC09F3"/>
    <w:rsid w:val="00DF7B61"/>
    <w:rsid w:val="00E102BE"/>
    <w:rsid w:val="00E2185C"/>
    <w:rsid w:val="00E21D93"/>
    <w:rsid w:val="00E257C6"/>
    <w:rsid w:val="00E76D6D"/>
    <w:rsid w:val="00E84412"/>
    <w:rsid w:val="00EC1F97"/>
    <w:rsid w:val="00F1020D"/>
    <w:rsid w:val="00F167E2"/>
    <w:rsid w:val="00F42BC0"/>
    <w:rsid w:val="00F8105C"/>
    <w:rsid w:val="00F84D16"/>
    <w:rsid w:val="00FA2F48"/>
    <w:rsid w:val="00FF188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21CC"/>
    <w:pPr>
      <w:spacing w:after="200" w:line="276" w:lineRule="auto"/>
    </w:pPr>
    <w:rPr>
      <w:rFonts w:eastAsia="Times New Roma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9243A1"/>
    <w:rPr>
      <w:rFonts w:cs="Times New Roman"/>
      <w:b/>
      <w:color w:val="auto"/>
      <w:u w:val="none"/>
      <w:effect w:val="none"/>
    </w:rPr>
  </w:style>
  <w:style w:type="paragraph" w:styleId="NormalWeb">
    <w:name w:val="Normal (Web)"/>
    <w:basedOn w:val="Normal"/>
    <w:uiPriority w:val="99"/>
    <w:rsid w:val="00AD292C"/>
    <w:pPr>
      <w:spacing w:before="100" w:beforeAutospacing="1" w:after="100" w:afterAutospacing="1" w:line="240" w:lineRule="auto"/>
    </w:pPr>
    <w:rPr>
      <w:rFonts w:ascii="Times New Roman" w:hAnsi="Times New Roman"/>
      <w:sz w:val="24"/>
      <w:szCs w:val="24"/>
    </w:rPr>
  </w:style>
  <w:style w:type="paragraph" w:styleId="BalloonText">
    <w:name w:val="Balloon Text"/>
    <w:basedOn w:val="Normal"/>
    <w:link w:val="BalloonTextChar"/>
    <w:uiPriority w:val="99"/>
    <w:semiHidden/>
    <w:rsid w:val="00CF1CB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F1CBF"/>
    <w:rPr>
      <w:rFonts w:ascii="Tahoma" w:hAnsi="Tahoma" w:cs="Tahoma"/>
      <w:sz w:val="16"/>
      <w:szCs w:val="16"/>
      <w:lang w:eastAsia="ru-RU"/>
    </w:rPr>
  </w:style>
  <w:style w:type="paragraph" w:styleId="ListParagraph">
    <w:name w:val="List Paragraph"/>
    <w:basedOn w:val="Normal"/>
    <w:uiPriority w:val="99"/>
    <w:qFormat/>
    <w:rsid w:val="00CA5EC6"/>
    <w:pPr>
      <w:ind w:left="720"/>
      <w:contextualSpacing/>
    </w:pPr>
  </w:style>
  <w:style w:type="paragraph" w:styleId="Header">
    <w:name w:val="header"/>
    <w:basedOn w:val="Normal"/>
    <w:link w:val="HeaderChar"/>
    <w:uiPriority w:val="99"/>
    <w:rsid w:val="004A7177"/>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4A7177"/>
    <w:rPr>
      <w:rFonts w:ascii="Calibri" w:hAnsi="Calibri" w:cs="Times New Roman"/>
      <w:lang w:eastAsia="ru-RU"/>
    </w:rPr>
  </w:style>
  <w:style w:type="paragraph" w:styleId="Footer">
    <w:name w:val="footer"/>
    <w:basedOn w:val="Normal"/>
    <w:link w:val="FooterChar"/>
    <w:uiPriority w:val="99"/>
    <w:rsid w:val="004A7177"/>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4A7177"/>
    <w:rPr>
      <w:rFonts w:ascii="Calibri" w:hAnsi="Calibri" w:cs="Times New Roman"/>
      <w:lang w:eastAsia="ru-RU"/>
    </w:rPr>
  </w:style>
  <w:style w:type="table" w:styleId="TableGrid">
    <w:name w:val="Table Grid"/>
    <w:basedOn w:val="TableNormal"/>
    <w:uiPriority w:val="99"/>
    <w:rsid w:val="00B424C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381D6B"/>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hyperlink" Target="http://elibrary.ru/issues.asp?id=7657&amp;selid=440282" TargetMode="External"/><Relationship Id="rId26" Type="http://schemas.openxmlformats.org/officeDocument/2006/relationships/hyperlink" Target="http://elibrary.ru/issues.asp?id=5984&amp;selid=280545" TargetMode="External"/><Relationship Id="rId39" Type="http://schemas.openxmlformats.org/officeDocument/2006/relationships/hyperlink" Target="http://elibrary.ru/item.asp?id=9185903" TargetMode="External"/><Relationship Id="rId3" Type="http://schemas.openxmlformats.org/officeDocument/2006/relationships/webSettings" Target="webSettings.xml"/><Relationship Id="rId21" Type="http://schemas.openxmlformats.org/officeDocument/2006/relationships/hyperlink" Target="http://elibrary.ru/item.asp?id=11928423" TargetMode="External"/><Relationship Id="rId34" Type="http://schemas.openxmlformats.org/officeDocument/2006/relationships/hyperlink" Target="http://elibrary.ru/item.asp?id=12897988" TargetMode="External"/><Relationship Id="rId42" Type="http://schemas.openxmlformats.org/officeDocument/2006/relationships/hyperlink" Target="http://elibrary.ru/contents.asp?issueid=424804&amp;selid=9185903" TargetMode="External"/><Relationship Id="rId47" Type="http://schemas.openxmlformats.org/officeDocument/2006/relationships/header" Target="header1.xml"/><Relationship Id="rId50" Type="http://schemas.openxmlformats.org/officeDocument/2006/relationships/fontTable" Target="fontTable.xml"/><Relationship Id="rId7" Type="http://schemas.openxmlformats.org/officeDocument/2006/relationships/oleObject" Target="embeddings/oleObject1.bin"/><Relationship Id="rId12" Type="http://schemas.openxmlformats.org/officeDocument/2006/relationships/image" Target="media/image5.png"/><Relationship Id="rId17" Type="http://schemas.openxmlformats.org/officeDocument/2006/relationships/hyperlink" Target="http://elibrary.ru/item.asp?id=9603664" TargetMode="External"/><Relationship Id="rId25" Type="http://schemas.openxmlformats.org/officeDocument/2006/relationships/hyperlink" Target="http://elibrary.ru/item.asp?id=8373292" TargetMode="External"/><Relationship Id="rId33" Type="http://schemas.openxmlformats.org/officeDocument/2006/relationships/hyperlink" Target="http://elibrary.ru/contents.asp?issueid=429497&amp;selid=9293270" TargetMode="External"/><Relationship Id="rId38" Type="http://schemas.openxmlformats.org/officeDocument/2006/relationships/hyperlink" Target="http://elibrary.ru/contents.asp?issueid=643218&amp;selid=12897988" TargetMode="External"/><Relationship Id="rId46" Type="http://schemas.openxmlformats.org/officeDocument/2006/relationships/hyperlink" Target="http://elibrary.ru/contents.asp?issueid=467019&amp;selid=10335996" TargetMode="External"/><Relationship Id="rId2" Type="http://schemas.openxmlformats.org/officeDocument/2006/relationships/settings" Target="settings.xml"/><Relationship Id="rId16" Type="http://schemas.openxmlformats.org/officeDocument/2006/relationships/image" Target="media/image9.png"/><Relationship Id="rId20" Type="http://schemas.openxmlformats.org/officeDocument/2006/relationships/hyperlink" Target="http://elibrary.ru/contents.asp?issueid=440282&amp;selid=9603664" TargetMode="External"/><Relationship Id="rId29" Type="http://schemas.openxmlformats.org/officeDocument/2006/relationships/hyperlink" Target="http://elibrary.ru/item.asp?id=9293270" TargetMode="External"/><Relationship Id="rId41" Type="http://schemas.openxmlformats.org/officeDocument/2006/relationships/hyperlink" Target="http://elibrary.ru/issues.asp?id=7682&amp;volume=91&amp;selid=424804" TargetMode="Externa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4.png"/><Relationship Id="rId24" Type="http://schemas.openxmlformats.org/officeDocument/2006/relationships/hyperlink" Target="http://elibrary.ru/contents.asp?issueid=559131&amp;selid=11928423" TargetMode="External"/><Relationship Id="rId32" Type="http://schemas.openxmlformats.org/officeDocument/2006/relationships/hyperlink" Target="http://elibrary.ru/issues.asp?id=8458&amp;volume=111&amp;selid=429497" TargetMode="External"/><Relationship Id="rId37" Type="http://schemas.openxmlformats.org/officeDocument/2006/relationships/hyperlink" Target="http://elibrary.ru/issues.asp?id=6162&amp;volume=9&amp;selid=643218" TargetMode="External"/><Relationship Id="rId40" Type="http://schemas.openxmlformats.org/officeDocument/2006/relationships/hyperlink" Target="http://elibrary.ru/issues.asp?id=7682&amp;jyear=2006&amp;selid=424804" TargetMode="External"/><Relationship Id="rId45" Type="http://schemas.openxmlformats.org/officeDocument/2006/relationships/hyperlink" Target="http://elibrary.ru/issues.asp?id=8788&amp;jyear=2008&amp;selid=467019" TargetMode="External"/><Relationship Id="rId5" Type="http://schemas.openxmlformats.org/officeDocument/2006/relationships/endnotes" Target="endnotes.xml"/><Relationship Id="rId15" Type="http://schemas.openxmlformats.org/officeDocument/2006/relationships/image" Target="media/image8.png"/><Relationship Id="rId23" Type="http://schemas.openxmlformats.org/officeDocument/2006/relationships/hyperlink" Target="http://elibrary.ru/issues.asp?id=9104&amp;jyear=2009&amp;selid=559131" TargetMode="External"/><Relationship Id="rId28" Type="http://schemas.openxmlformats.org/officeDocument/2006/relationships/hyperlink" Target="http://elibrary.ru/contents.asp?issueid=280545&amp;selid=8373292" TargetMode="External"/><Relationship Id="rId36" Type="http://schemas.openxmlformats.org/officeDocument/2006/relationships/hyperlink" Target="http://elibrary.ru/issues.asp?id=6162&amp;jyear=2007&amp;selid=643218" TargetMode="External"/><Relationship Id="rId49"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hyperlink" Target="http://elibrary.ru/issues.asp?id=7657&amp;jyear=2008&amp;selid=440282" TargetMode="External"/><Relationship Id="rId31" Type="http://schemas.openxmlformats.org/officeDocument/2006/relationships/hyperlink" Target="http://elibrary.ru/issues.asp?id=8458&amp;jyear=2006&amp;selid=429497" TargetMode="External"/><Relationship Id="rId44" Type="http://schemas.openxmlformats.org/officeDocument/2006/relationships/hyperlink" Target="http://elibrary.ru/issues.asp?id=8788&amp;selid=467019" TargetMode="External"/><Relationship Id="rId4" Type="http://schemas.openxmlformats.org/officeDocument/2006/relationships/footnotes" Target="footnotes.xml"/><Relationship Id="rId9" Type="http://schemas.openxmlformats.org/officeDocument/2006/relationships/oleObject" Target="embeddings/oleObject2.bin"/><Relationship Id="rId14" Type="http://schemas.openxmlformats.org/officeDocument/2006/relationships/image" Target="media/image7.png"/><Relationship Id="rId22" Type="http://schemas.openxmlformats.org/officeDocument/2006/relationships/hyperlink" Target="http://elibrary.ru/issues.asp?id=9104&amp;selid=559131" TargetMode="External"/><Relationship Id="rId27" Type="http://schemas.openxmlformats.org/officeDocument/2006/relationships/hyperlink" Target="http://elibrary.ru/issues.asp?id=5984&amp;jyear=2004&amp;selid=280545" TargetMode="External"/><Relationship Id="rId30" Type="http://schemas.openxmlformats.org/officeDocument/2006/relationships/hyperlink" Target="http://elibrary.ru/issues.asp?id=8458&amp;selid=429497" TargetMode="External"/><Relationship Id="rId35" Type="http://schemas.openxmlformats.org/officeDocument/2006/relationships/hyperlink" Target="http://elibrary.ru/issues.asp?id=6162&amp;selid=643218" TargetMode="External"/><Relationship Id="rId43" Type="http://schemas.openxmlformats.org/officeDocument/2006/relationships/hyperlink" Target="http://elibrary.ru/item.asp?id=10335996" TargetMode="External"/><Relationship Id="rId48" Type="http://schemas.openxmlformats.org/officeDocument/2006/relationships/header" Target="header2.xml"/><Relationship Id="rId8" Type="http://schemas.openxmlformats.org/officeDocument/2006/relationships/image" Target="media/image2.png"/><Relationship Id="rId5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428</TotalTime>
  <Pages>13</Pages>
  <Words>3791</Words>
  <Characters>21610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admin</cp:lastModifiedBy>
  <cp:revision>26</cp:revision>
  <cp:lastPrinted>2014-02-07T09:21:00Z</cp:lastPrinted>
  <dcterms:created xsi:type="dcterms:W3CDTF">2014-02-04T16:54:00Z</dcterms:created>
  <dcterms:modified xsi:type="dcterms:W3CDTF">2014-03-13T21:07:00Z</dcterms:modified>
</cp:coreProperties>
</file>