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643"/>
        <w:gridCol w:w="4643"/>
      </w:tblGrid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bookmarkStart w:id="0" w:name="OLE_LINK56"/>
            <w:bookmarkStart w:id="1" w:name="OLE_LINK57"/>
            <w:bookmarkStart w:id="2" w:name="OLE_LINK58"/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УДК 631.3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56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.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01</w:t>
            </w:r>
            <w:bookmarkEnd w:id="0"/>
            <w:bookmarkEnd w:id="1"/>
            <w:bookmarkEnd w:id="2"/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F576A8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UDC </w:t>
            </w:r>
            <w:r w:rsidRPr="00F576A8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631.3</w:t>
            </w:r>
            <w:r w:rsidRPr="00F576A8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56.01</w:t>
            </w:r>
          </w:p>
        </w:tc>
      </w:tr>
      <w:tr w:rsidR="003A1537" w:rsidRPr="00F576A8" w:rsidTr="006D7C40">
        <w:trPr>
          <w:trHeight w:val="111"/>
        </w:trPr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Cs w:val="0"/>
                <w:sz w:val="20"/>
                <w:szCs w:val="20"/>
              </w:rPr>
              <w:t>ОБОСНОВАНИЕ РАЦИОНАЛЬНЫХ ПАРАМЕТРОВ ДИСКОВЫХ ЭЛЕМЕНТОВ ПОДКАПЫВАЮЩИХ РАБОЧИХ ОРГАНОВ КАРТОФЕЛЕУБОРОЧНЫХ МАШИН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>EXPLAINING</w:t>
            </w:r>
            <w:r w:rsidRPr="00F576A8"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 xml:space="preserve"> rational parameters of disk </w:t>
            </w:r>
            <w:r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>ELEMENTS</w:t>
            </w:r>
            <w:r w:rsidRPr="00F576A8"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 xml:space="preserve">OF </w:t>
            </w:r>
            <w:r w:rsidRPr="00F576A8"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 xml:space="preserve">Undermining working bodies </w:t>
            </w:r>
            <w:r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 xml:space="preserve">IN A </w:t>
            </w:r>
            <w:r w:rsidRPr="00F576A8">
              <w:rPr>
                <w:rFonts w:ascii="Times New Roman" w:hAnsi="Times New Roman"/>
                <w:bCs w:val="0"/>
                <w:caps/>
                <w:sz w:val="20"/>
                <w:szCs w:val="20"/>
                <w:lang w:val="en-US"/>
              </w:rPr>
              <w:t>potato harvester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Успенский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Иван Алексеевич 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Uspensky Ivan Alekseevich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д.т.н., профессор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 xml:space="preserve">Dr.Sci.Tech.,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p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rofessor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Кирюшин Илья Николаевич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Kir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yu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shin 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Ilya Nickolaevich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к.т.н.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Cand.Tech.Sci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Колотов Антон Сергеевич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Kolotov Anton Sergeevich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post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graduate student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</w:rPr>
              <w:t>Рязанский государственный агротехнологический университет имени П.А. Костычева, Рязань, Россия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  <w:lang w:val="en-US"/>
              </w:rPr>
            </w:pPr>
            <w:r w:rsidRPr="00F576A8"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  <w:lang w:val="en-US"/>
              </w:rPr>
              <w:t xml:space="preserve">Ryazan State Agrotechnological University </w:t>
            </w:r>
            <w:r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  <w:lang w:val="en-US"/>
              </w:rPr>
              <w:t>n</w:t>
            </w:r>
            <w:r w:rsidRPr="00F576A8">
              <w:rPr>
                <w:rFonts w:ascii="Times New Roman" w:hAnsi="Times New Roman"/>
                <w:b w:val="0"/>
                <w:bCs w:val="0"/>
                <w:i/>
                <w:sz w:val="20"/>
                <w:szCs w:val="20"/>
                <w:lang w:val="en-US"/>
              </w:rPr>
              <w:t>amed after P.A. Kostychev, Ryazan, Russia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en-US"/>
              </w:rPr>
            </w:pPr>
            <w:r w:rsidRPr="00F576A8"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en-US"/>
              </w:rPr>
            </w:pPr>
          </w:p>
        </w:tc>
      </w:tr>
      <w:tr w:rsidR="003A1537" w:rsidRPr="00F576A8" w:rsidTr="006D7C40">
        <w:tc>
          <w:tcPr>
            <w:tcW w:w="2500" w:type="pct"/>
          </w:tcPr>
          <w:p w:rsidR="003A1537" w:rsidRPr="000809C2" w:rsidRDefault="003A1537" w:rsidP="00F576A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bookmarkStart w:id="3" w:name="OLE_LINK59"/>
            <w:bookmarkStart w:id="4" w:name="OLE_LINK60"/>
            <w:bookmarkStart w:id="5" w:name="OLE_LINK61"/>
            <w:r w:rsidRPr="00F576A8">
              <w:rPr>
                <w:rFonts w:ascii="Times New Roman" w:hAnsi="Times New Roman" w:cs="Times New Roman"/>
                <w:sz w:val="20"/>
                <w:szCs w:val="20"/>
              </w:rPr>
              <w:t>В данной статье рассмотрены результаты исследований преподавателей и сотрудников ФГБОУ ВПО РГАТУ, подтвержденные патентами РФ</w:t>
            </w:r>
            <w:bookmarkEnd w:id="3"/>
            <w:bookmarkEnd w:id="4"/>
            <w:bookmarkEnd w:id="5"/>
          </w:p>
        </w:tc>
        <w:tc>
          <w:tcPr>
            <w:tcW w:w="2500" w:type="pct"/>
          </w:tcPr>
          <w:p w:rsidR="003A1537" w:rsidRPr="00F576A8" w:rsidRDefault="003A1537" w:rsidP="00F576A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This article discusses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results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studies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the 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faculty and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staff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Ryazan State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Agrotechnological University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amed after P.A. Kostychev confirmed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 </w:t>
            </w:r>
            <w:r w:rsidRPr="00F576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RF patents</w:t>
            </w:r>
          </w:p>
        </w:tc>
      </w:tr>
      <w:tr w:rsidR="003A1537" w:rsidRPr="00F576A8" w:rsidTr="006D7C40"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3A1537" w:rsidRPr="00F576A8" w:rsidTr="006D7C40">
        <w:tc>
          <w:tcPr>
            <w:tcW w:w="2500" w:type="pct"/>
          </w:tcPr>
          <w:p w:rsidR="003A1537" w:rsidRPr="000809C2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Ключевые слова: КАРТОФЕЛЬ, ПРИЕМНАЯ ЧАСТЬ,  КАРТОФЕЛЕУБОРОЧНЫЙ КОМБАЙН, ПОДКАПЫВАЮЩИЙ РАБОЧИЙ ОРГАН,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 АНАЛИЗ, ЭКСПЛУАТАЦИЯ</w:t>
            </w:r>
          </w:p>
        </w:tc>
        <w:tc>
          <w:tcPr>
            <w:tcW w:w="2500" w:type="pct"/>
          </w:tcPr>
          <w:p w:rsidR="003A1537" w:rsidRPr="00F576A8" w:rsidRDefault="003A1537" w:rsidP="00F576A8">
            <w:pPr>
              <w:pStyle w:val="Heading3"/>
              <w:ind w:left="0" w:firstLine="0"/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Key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 xml:space="preserve">words: POTATOES, RECEIVING PART, POTATO HARVESTER,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 xml:space="preserve">UNDERMINING </w:t>
            </w:r>
            <w:r w:rsidRPr="00F576A8">
              <w:rPr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WORKING BODY, ANALYSIS, EXPLOTATION</w:t>
            </w:r>
          </w:p>
        </w:tc>
      </w:tr>
    </w:tbl>
    <w:p w:rsidR="003A1537" w:rsidRPr="004C102D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1537" w:rsidRPr="00F73B92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ED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73B92">
        <w:rPr>
          <w:rFonts w:ascii="Times New Roman" w:hAnsi="Times New Roman" w:cs="Times New Roman"/>
          <w:sz w:val="28"/>
          <w:szCs w:val="28"/>
        </w:rPr>
        <w:t>В настоящее</w:t>
      </w:r>
      <w:r>
        <w:rPr>
          <w:rFonts w:ascii="Times New Roman" w:hAnsi="Times New Roman" w:cs="Times New Roman"/>
          <w:sz w:val="28"/>
          <w:szCs w:val="28"/>
        </w:rPr>
        <w:t xml:space="preserve"> время картофель в нашей стране</w:t>
      </w:r>
      <w:r w:rsidRPr="00F73B92">
        <w:rPr>
          <w:rFonts w:ascii="Times New Roman" w:hAnsi="Times New Roman" w:cs="Times New Roman"/>
          <w:sz w:val="28"/>
          <w:szCs w:val="28"/>
        </w:rPr>
        <w:t xml:space="preserve"> и во всем мире является одной из самых важных </w:t>
      </w: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F73B92">
        <w:rPr>
          <w:rFonts w:ascii="Times New Roman" w:hAnsi="Times New Roman" w:cs="Times New Roman"/>
          <w:sz w:val="28"/>
          <w:szCs w:val="28"/>
        </w:rPr>
        <w:t>возделываемых культур. Его производят более чем в 140 странах мира, на большинстве континентов нашей планеты. Не смотря на это, наиболее предпочтительными участками для возделывания картофе</w:t>
      </w:r>
      <w:r>
        <w:rPr>
          <w:rFonts w:ascii="Times New Roman" w:hAnsi="Times New Roman" w:cs="Times New Roman"/>
          <w:sz w:val="28"/>
          <w:szCs w:val="28"/>
        </w:rPr>
        <w:t>ля считаются: восточная Европа,</w:t>
      </w:r>
      <w:r w:rsidRPr="00F73B92">
        <w:rPr>
          <w:rFonts w:ascii="Times New Roman" w:hAnsi="Times New Roman" w:cs="Times New Roman"/>
          <w:sz w:val="28"/>
          <w:szCs w:val="28"/>
        </w:rPr>
        <w:t xml:space="preserve"> северо-западные и нечерноземные районы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73B9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Производст</w:t>
      </w:r>
      <w:r>
        <w:rPr>
          <w:rFonts w:ascii="Times New Roman" w:hAnsi="Times New Roman" w:cs="Times New Roman"/>
          <w:sz w:val="28"/>
          <w:szCs w:val="28"/>
        </w:rPr>
        <w:t>во картофеля весьма</w:t>
      </w:r>
      <w:r w:rsidRPr="00F73B92">
        <w:rPr>
          <w:rFonts w:ascii="Times New Roman" w:hAnsi="Times New Roman" w:cs="Times New Roman"/>
          <w:sz w:val="28"/>
          <w:szCs w:val="28"/>
        </w:rPr>
        <w:t xml:space="preserve"> трудоемк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73B92">
        <w:rPr>
          <w:rFonts w:ascii="Times New Roman" w:hAnsi="Times New Roman" w:cs="Times New Roman"/>
          <w:sz w:val="28"/>
          <w:szCs w:val="28"/>
        </w:rPr>
        <w:t>. В частности это связано с недостаточным уровнем механизации при уборке урожая. Помимо этого подавляющее количество современной картофелеуборочной техники не отвечает предъявляемым к ней требованиям. В связи с этим существует необходимость совершенств</w:t>
      </w:r>
      <w:r>
        <w:rPr>
          <w:rFonts w:ascii="Times New Roman" w:hAnsi="Times New Roman" w:cs="Times New Roman"/>
          <w:sz w:val="28"/>
          <w:szCs w:val="28"/>
        </w:rPr>
        <w:t>ования качества работы</w:t>
      </w:r>
      <w:r w:rsidRPr="00F73B92">
        <w:rPr>
          <w:rFonts w:ascii="Times New Roman" w:hAnsi="Times New Roman" w:cs="Times New Roman"/>
          <w:sz w:val="28"/>
          <w:szCs w:val="28"/>
        </w:rPr>
        <w:t xml:space="preserve"> средств механизации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3B92">
        <w:rPr>
          <w:rFonts w:ascii="Times New Roman" w:hAnsi="Times New Roman" w:cs="Times New Roman"/>
          <w:sz w:val="28"/>
          <w:szCs w:val="28"/>
        </w:rPr>
        <w:t xml:space="preserve"> для уборки картофеля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B0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1, 2</w:t>
      </w:r>
      <w:r w:rsidRPr="00DE5B01">
        <w:rPr>
          <w:rFonts w:ascii="Times New Roman" w:hAnsi="Times New Roman" w:cs="Times New Roman"/>
          <w:sz w:val="28"/>
          <w:szCs w:val="28"/>
        </w:rPr>
        <w:t>]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73B92">
        <w:rPr>
          <w:rFonts w:ascii="Times New Roman" w:hAnsi="Times New Roman" w:cs="Times New Roman"/>
          <w:sz w:val="28"/>
          <w:szCs w:val="28"/>
        </w:rPr>
        <w:t>Одним из наиболее трудоемких и важных процессов при уборке корне</w:t>
      </w:r>
      <w:r w:rsidRPr="000809C2">
        <w:rPr>
          <w:rFonts w:ascii="Times New Roman" w:hAnsi="Times New Roman" w:cs="Times New Roman"/>
          <w:sz w:val="28"/>
          <w:szCs w:val="28"/>
        </w:rPr>
        <w:t>-</w:t>
      </w:r>
      <w:r w:rsidRPr="00F73B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73B92">
        <w:rPr>
          <w:rFonts w:ascii="Times New Roman" w:hAnsi="Times New Roman" w:cs="Times New Roman"/>
          <w:sz w:val="28"/>
          <w:szCs w:val="28"/>
        </w:rPr>
        <w:t>клубнеплодов является подкапывание пласта. Качество работы подкапывающих рабочих органо</w:t>
      </w:r>
      <w:r>
        <w:rPr>
          <w:rFonts w:ascii="Times New Roman" w:hAnsi="Times New Roman" w:cs="Times New Roman"/>
          <w:sz w:val="28"/>
          <w:szCs w:val="28"/>
        </w:rPr>
        <w:t xml:space="preserve">в (ПРО) </w:t>
      </w:r>
      <w:r w:rsidRPr="00F73B92">
        <w:rPr>
          <w:rFonts w:ascii="Times New Roman" w:hAnsi="Times New Roman" w:cs="Times New Roman"/>
          <w:sz w:val="28"/>
          <w:szCs w:val="28"/>
        </w:rPr>
        <w:t>определяет качество работы остальных механизмов копателей и комбайнов. Именно по</w:t>
      </w:r>
      <w:r>
        <w:rPr>
          <w:rFonts w:ascii="Times New Roman" w:hAnsi="Times New Roman" w:cs="Times New Roman"/>
          <w:sz w:val="28"/>
          <w:szCs w:val="28"/>
        </w:rPr>
        <w:t>этому мы считаем работу в</w:t>
      </w:r>
      <w:r w:rsidRPr="00F73B92">
        <w:rPr>
          <w:rFonts w:ascii="Times New Roman" w:hAnsi="Times New Roman" w:cs="Times New Roman"/>
          <w:sz w:val="28"/>
          <w:szCs w:val="28"/>
        </w:rPr>
        <w:t xml:space="preserve"> направлении</w:t>
      </w:r>
      <w:r>
        <w:rPr>
          <w:rFonts w:ascii="Times New Roman" w:hAnsi="Times New Roman" w:cs="Times New Roman"/>
          <w:sz w:val="28"/>
          <w:szCs w:val="28"/>
        </w:rPr>
        <w:t xml:space="preserve"> улучшения показателей ПРО</w:t>
      </w:r>
      <w:r w:rsidRPr="00F73B92">
        <w:rPr>
          <w:rFonts w:ascii="Times New Roman" w:hAnsi="Times New Roman" w:cs="Times New Roman"/>
          <w:sz w:val="28"/>
          <w:szCs w:val="28"/>
        </w:rPr>
        <w:t xml:space="preserve"> наиболее важной и перспективной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B0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1, 3</w:t>
      </w:r>
      <w:r w:rsidRPr="00DE5B01">
        <w:rPr>
          <w:rFonts w:ascii="Times New Roman" w:hAnsi="Times New Roman" w:cs="Times New Roman"/>
          <w:sz w:val="28"/>
          <w:szCs w:val="28"/>
        </w:rPr>
        <w:t>]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3B92">
        <w:rPr>
          <w:rFonts w:ascii="Times New Roman" w:hAnsi="Times New Roman" w:cs="Times New Roman"/>
          <w:sz w:val="28"/>
          <w:szCs w:val="28"/>
        </w:rPr>
        <w:t>Совершенствование подкапывающих рабочих органов может идти по</w:t>
      </w:r>
    </w:p>
    <w:p w:rsidR="003A1537" w:rsidRPr="00F73B92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пути определения рациональных параметров и кинематических режимов</w:t>
      </w:r>
    </w:p>
    <w:p w:rsidR="003A1537" w:rsidRPr="00F73B92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работы элементов их конструкций,  поиска новых технических  решений,  обеспечивающих  снижение общих энергозатрат на подкапывание пласта,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73B92">
        <w:rPr>
          <w:rFonts w:ascii="Times New Roman" w:hAnsi="Times New Roman" w:cs="Times New Roman"/>
          <w:sz w:val="28"/>
          <w:szCs w:val="28"/>
        </w:rPr>
        <w:t xml:space="preserve"> повышение рабочих скоростей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B0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1, 4</w:t>
      </w:r>
      <w:r w:rsidRPr="00DE5B01">
        <w:rPr>
          <w:rFonts w:ascii="Times New Roman" w:hAnsi="Times New Roman" w:cs="Times New Roman"/>
          <w:sz w:val="28"/>
          <w:szCs w:val="28"/>
        </w:rPr>
        <w:t>]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В связи с этим создание,  совершенствование и обоснование рабочих параметров подкапывающих органов, применяемы</w:t>
      </w:r>
      <w:r>
        <w:rPr>
          <w:rFonts w:ascii="Times New Roman" w:hAnsi="Times New Roman" w:cs="Times New Roman"/>
          <w:sz w:val="28"/>
          <w:szCs w:val="28"/>
        </w:rPr>
        <w:t>х в картофелеуборочных машинах</w:t>
      </w:r>
      <w:r w:rsidRPr="00F73B92">
        <w:rPr>
          <w:rFonts w:ascii="Times New Roman" w:hAnsi="Times New Roman" w:cs="Times New Roman"/>
          <w:sz w:val="28"/>
          <w:szCs w:val="28"/>
        </w:rPr>
        <w:t>,  и улучшение их энергетических  характеристик является весьма актуальн</w:t>
      </w:r>
      <w:r>
        <w:rPr>
          <w:rFonts w:ascii="Times New Roman" w:hAnsi="Times New Roman" w:cs="Times New Roman"/>
          <w:sz w:val="28"/>
          <w:szCs w:val="28"/>
        </w:rPr>
        <w:t>ой народнохозяйственной задачей</w:t>
      </w:r>
      <w:r w:rsidRPr="00F73B92">
        <w:rPr>
          <w:rFonts w:ascii="Times New Roman" w:hAnsi="Times New Roman" w:cs="Times New Roman"/>
          <w:sz w:val="28"/>
          <w:szCs w:val="28"/>
        </w:rPr>
        <w:t>» [</w:t>
      </w:r>
      <w:r>
        <w:rPr>
          <w:rFonts w:ascii="Times New Roman" w:hAnsi="Times New Roman" w:cs="Times New Roman"/>
          <w:sz w:val="28"/>
          <w:szCs w:val="28"/>
        </w:rPr>
        <w:t>1, 3</w:t>
      </w:r>
      <w:r w:rsidRPr="00F73B9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На современных картофелеуборочных машинах наибольшее распространение получили комбинированные подкапывающие рабочие органы, причем наиболее прогрессивным направлением развития считается использование активных боковин, то есть отрезных дисков с приводом</w:t>
      </w:r>
      <w:r>
        <w:rPr>
          <w:rFonts w:ascii="Times New Roman" w:hAnsi="Times New Roman" w:cs="Times New Roman"/>
          <w:sz w:val="28"/>
          <w:szCs w:val="28"/>
        </w:rPr>
        <w:t xml:space="preserve"> и без него</w:t>
      </w:r>
      <w:r w:rsidRPr="00F73B92">
        <w:rPr>
          <w:rFonts w:ascii="Times New Roman" w:hAnsi="Times New Roman" w:cs="Times New Roman"/>
          <w:sz w:val="28"/>
          <w:szCs w:val="28"/>
        </w:rPr>
        <w:t>. Наличие привода имеет не тольк</w:t>
      </w:r>
      <w:r>
        <w:rPr>
          <w:rFonts w:ascii="Times New Roman" w:hAnsi="Times New Roman" w:cs="Times New Roman"/>
          <w:sz w:val="28"/>
          <w:szCs w:val="28"/>
        </w:rPr>
        <w:t>о преимущества, но и недостатки. Т</w:t>
      </w:r>
      <w:r w:rsidRPr="00F73B92">
        <w:rPr>
          <w:rFonts w:ascii="Times New Roman" w:hAnsi="Times New Roman" w:cs="Times New Roman"/>
          <w:sz w:val="28"/>
          <w:szCs w:val="28"/>
        </w:rPr>
        <w:t>акие как усложнение конструкции подкапывающей части, увеличение стоимости картофелеуборочной машины, а так же увеличение веса всего агрегата в целом. На легких почвах принудительный привод отрезных дисков необязателен, а для лучшего крошения клубненосного пласта и его транспортировки по лемеху, а также предотвращения проскальзывания дисков в почве имеется усовершенствованный рабочий орган, содержащий диски с внешними и внутренними отгибами – почвозацепами (рис.1) [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73B92">
        <w:rPr>
          <w:rFonts w:ascii="Times New Roman" w:hAnsi="Times New Roman" w:cs="Times New Roman"/>
          <w:sz w:val="28"/>
          <w:szCs w:val="28"/>
        </w:rPr>
        <w:t>].</w:t>
      </w:r>
    </w:p>
    <w:p w:rsidR="003A1537" w:rsidRPr="00F73B92" w:rsidRDefault="003A1537" w:rsidP="002B085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31430"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диск вид сбоку2" style="width:363.6pt;height:258.6pt;visibility:visible">
            <v:imagedata r:id="rId7" o:title=""/>
          </v:shape>
        </w:pict>
      </w:r>
      <w:r w:rsidRPr="00F73B9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3A1537" w:rsidRPr="00F73B92" w:rsidRDefault="003A1537" w:rsidP="002B085F">
      <w:pPr>
        <w:pStyle w:val="PlainTex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Рисунок 1. - Зубчатый диск с отгибами – почвозацепами треугольной</w:t>
      </w:r>
      <w:r>
        <w:rPr>
          <w:rFonts w:ascii="Times New Roman" w:hAnsi="Times New Roman" w:cs="Times New Roman"/>
          <w:sz w:val="28"/>
          <w:szCs w:val="28"/>
        </w:rPr>
        <w:t xml:space="preserve"> формы (1- лемех, 2 - диск, 3 – почвозацеп). ( Патент на полезную модель № 134735)</w:t>
      </w:r>
    </w:p>
    <w:p w:rsidR="003A1537" w:rsidRPr="00F73B92" w:rsidRDefault="003A1537" w:rsidP="002B08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Выкапывающий рабочий орган картофелеуборочного комбайна содержит лемех 1, по обе стороны которого вертикально установлены зубчатые диски 2. В центре каждого зуба выполнены почвозацепы 3 в виде равносторонних треугольников, площадь которых не превышает 1/3 площади зуба. При этом одна сторона треугольника параллельна нерабочей поверхности зуба, а две другие насквозь прорезаны в теле диска 2 и отогнуты на угол 45°-90° относительно его торца в обе стороны попеременно. 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Выкапывающий рабочий орган картофелеуборочного комбайна работает следующим образом. При движении картофелеуборочного комбайна по полю в рабочем режиме выкапывающий рабочий орган внедряется в клубненосный пласт, при этом происходит подрезание пласта снизу лемехом 1. При поступательном движении картофелеуборочного комбайна осуществляется непосредственный контакт почвы с </w:t>
      </w:r>
      <w:r>
        <w:rPr>
          <w:rFonts w:ascii="Times New Roman" w:hAnsi="Times New Roman" w:cs="Times New Roman"/>
          <w:sz w:val="28"/>
          <w:szCs w:val="28"/>
        </w:rPr>
        <w:t>почвозацепами 3, выполненн</w:t>
      </w:r>
      <w:r w:rsidRPr="00F73B92">
        <w:rPr>
          <w:rFonts w:ascii="Times New Roman" w:hAnsi="Times New Roman" w:cs="Times New Roman"/>
          <w:sz w:val="28"/>
          <w:szCs w:val="28"/>
        </w:rPr>
        <w:t xml:space="preserve">ыми в центре зубьев дисков 2 в виде треугольников, отогнутых относительно торцов дисков 2 на угол 45°-90° попеременно в обе стороны, и происходит проворачивание дисков 2 </w:t>
      </w:r>
      <w:r>
        <w:rPr>
          <w:rFonts w:ascii="Times New Roman" w:hAnsi="Times New Roman" w:cs="Times New Roman"/>
          <w:sz w:val="28"/>
          <w:szCs w:val="28"/>
        </w:rPr>
        <w:t>на осях. Площадь почвозацепов 3 с одной стороны</w:t>
      </w:r>
      <w:r w:rsidRPr="00F73B92">
        <w:rPr>
          <w:rFonts w:ascii="Times New Roman" w:hAnsi="Times New Roman" w:cs="Times New Roman"/>
          <w:sz w:val="28"/>
          <w:szCs w:val="28"/>
        </w:rPr>
        <w:t xml:space="preserve">  достаточна для того, чтобы обеспечивать их постоянный контакт с почвой, что позволяет  поддерживать постоянную угловую скорость вращения дисков 2 без их проска</w:t>
      </w:r>
      <w:r>
        <w:rPr>
          <w:rFonts w:ascii="Times New Roman" w:hAnsi="Times New Roman" w:cs="Times New Roman"/>
          <w:sz w:val="28"/>
          <w:szCs w:val="28"/>
        </w:rPr>
        <w:t>льзывания относительно почвы, а</w:t>
      </w:r>
      <w:r w:rsidRPr="00F73B92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другой стороны</w:t>
      </w:r>
      <w:r w:rsidRPr="00F73B92">
        <w:rPr>
          <w:rFonts w:ascii="Times New Roman" w:hAnsi="Times New Roman" w:cs="Times New Roman"/>
          <w:sz w:val="28"/>
          <w:szCs w:val="28"/>
        </w:rPr>
        <w:t xml:space="preserve"> существенно не снижает </w:t>
      </w:r>
      <w:r>
        <w:rPr>
          <w:rFonts w:ascii="Times New Roman" w:hAnsi="Times New Roman" w:cs="Times New Roman"/>
          <w:sz w:val="28"/>
          <w:szCs w:val="28"/>
        </w:rPr>
        <w:t xml:space="preserve"> жесткость дисков 2. Е</w:t>
      </w:r>
      <w:r w:rsidRPr="00F73B92">
        <w:rPr>
          <w:rFonts w:ascii="Times New Roman" w:hAnsi="Times New Roman" w:cs="Times New Roman"/>
          <w:sz w:val="28"/>
          <w:szCs w:val="28"/>
        </w:rPr>
        <w:t>сли проскальзывание все же имеет место,</w:t>
      </w:r>
      <w:r>
        <w:rPr>
          <w:rFonts w:ascii="Times New Roman" w:hAnsi="Times New Roman" w:cs="Times New Roman"/>
          <w:sz w:val="28"/>
          <w:szCs w:val="28"/>
        </w:rPr>
        <w:t xml:space="preserve"> то</w:t>
      </w:r>
      <w:r w:rsidRPr="00F73B92">
        <w:rPr>
          <w:rFonts w:ascii="Times New Roman" w:hAnsi="Times New Roman" w:cs="Times New Roman"/>
          <w:sz w:val="28"/>
          <w:szCs w:val="28"/>
        </w:rPr>
        <w:t xml:space="preserve"> угол наклона почвозацепов  3 может быть увеличен до максимального значения. При вращении дисков 2 происходит перерезание растительных остатков и отрезание клубненосного пласта по бокам. При движении картофелеуборочного комбайна подрезанный пласт защемляется между диска</w:t>
      </w:r>
      <w:r>
        <w:rPr>
          <w:rFonts w:ascii="Times New Roman" w:hAnsi="Times New Roman" w:cs="Times New Roman"/>
          <w:sz w:val="28"/>
          <w:szCs w:val="28"/>
        </w:rPr>
        <w:t>ми 2 и перемещается по лемеху 1</w:t>
      </w:r>
      <w:r w:rsidRPr="00F73B92">
        <w:rPr>
          <w:rFonts w:ascii="Times New Roman" w:hAnsi="Times New Roman" w:cs="Times New Roman"/>
          <w:sz w:val="28"/>
          <w:szCs w:val="28"/>
        </w:rPr>
        <w:t xml:space="preserve"> на сепарирующий элеватор.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повышения качества и надежности</w:t>
      </w:r>
      <w:r w:rsidRPr="00F73B92">
        <w:rPr>
          <w:rFonts w:ascii="Times New Roman" w:hAnsi="Times New Roman" w:cs="Times New Roman"/>
          <w:sz w:val="28"/>
          <w:szCs w:val="28"/>
        </w:rPr>
        <w:t xml:space="preserve"> работы представленного выше устройства необходимо провести исследование параметров данного диска с почвоза</w:t>
      </w:r>
      <w:r>
        <w:rPr>
          <w:rFonts w:ascii="Times New Roman" w:hAnsi="Times New Roman" w:cs="Times New Roman"/>
          <w:sz w:val="28"/>
          <w:szCs w:val="28"/>
        </w:rPr>
        <w:t>цепами  и определить их</w:t>
      </w:r>
      <w:r w:rsidRPr="00F73B92">
        <w:rPr>
          <w:rFonts w:ascii="Times New Roman" w:hAnsi="Times New Roman" w:cs="Times New Roman"/>
          <w:sz w:val="28"/>
          <w:szCs w:val="28"/>
        </w:rPr>
        <w:t xml:space="preserve"> рациональные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44F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B44F0">
        <w:rPr>
          <w:rFonts w:ascii="Times New Roman" w:hAnsi="Times New Roman" w:cs="Times New Roman"/>
          <w:sz w:val="28"/>
          <w:szCs w:val="28"/>
        </w:rPr>
        <w:t>]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Одним из наиболее важных параметров приемной части картофелеуборочных машин является тяговое сопротивление, создаваемое элементами агрегата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44F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2, 3, 6</w:t>
      </w:r>
      <w:r w:rsidRPr="001B44F0">
        <w:rPr>
          <w:rFonts w:ascii="Times New Roman" w:hAnsi="Times New Roman" w:cs="Times New Roman"/>
          <w:sz w:val="28"/>
          <w:szCs w:val="28"/>
        </w:rPr>
        <w:t>]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Тяговое сопротивление, создаваемое диском с почвозацепами, для </w:t>
      </w:r>
      <w:r>
        <w:rPr>
          <w:rFonts w:ascii="Times New Roman" w:hAnsi="Times New Roman" w:cs="Times New Roman"/>
          <w:sz w:val="28"/>
          <w:szCs w:val="28"/>
        </w:rPr>
        <w:t>снижения трудоемкости</w:t>
      </w:r>
      <w:r w:rsidRPr="00F73B92">
        <w:rPr>
          <w:rFonts w:ascii="Times New Roman" w:hAnsi="Times New Roman" w:cs="Times New Roman"/>
          <w:sz w:val="28"/>
          <w:szCs w:val="28"/>
        </w:rPr>
        <w:t xml:space="preserve"> вычисления разобьем на тяговое сопротивление самого зубчатого диска и тяговое сопротивление, создаваемое почвозацепами.</w:t>
      </w:r>
    </w:p>
    <w:p w:rsidR="003A1537" w:rsidRPr="00F73B92" w:rsidRDefault="003A1537" w:rsidP="001711C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Для определения тягового сопротивления необходимо учесть длину режущей кромки, которая определится как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26" type="#_x0000_t75" style="width:90pt;height:16.8pt">
            <v:imagedata r:id="rId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27" type="#_x0000_t75" style="width:90pt;height:16.8pt">
            <v:imagedata r:id="rId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,   м                                                                                  (1)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где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28" type="#_x0000_t75" style="width:14.4pt;height:16.8pt">
            <v:imagedata r:id="rId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29" type="#_x0000_t75" style="width:14.4pt;height:16.8pt">
            <v:imagedata r:id="rId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</w:t>
      </w:r>
      <w:r w:rsidRPr="007169E0">
        <w:rPr>
          <w:rFonts w:ascii="Times New Roman" w:hAnsi="Times New Roman" w:cs="Times New Roman"/>
          <w:sz w:val="28"/>
          <w:szCs w:val="28"/>
        </w:rPr>
        <w:fldChar w:fldCharType="begin"/>
      </w:r>
      <w:r w:rsidRPr="007169E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rPr>
          <w:noProof/>
        </w:rPr>
        <w:pict>
          <v:shape id="Рисунок 4" o:spid="_x0000_i1030" type="#_x0000_t75" style="width:14.4pt;height:16.8pt;visibility:visible">
            <v:imagedata r:id="rId10" o:title="" chromakey="white"/>
          </v:shape>
        </w:pict>
      </w:r>
      <w:r w:rsidRPr="007169E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169E0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>- число зубьев, находящихся на отрезке диска погруженного в почву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1" type="#_x0000_t75" style="width:12pt;height:16.8pt">
            <v:imagedata r:id="rId1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2" type="#_x0000_t75" style="width:12pt;height:16.8pt">
            <v:imagedata r:id="rId1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– длин</w:t>
      </w:r>
      <w:r w:rsidRPr="00F73B92">
        <w:rPr>
          <w:rFonts w:ascii="Times New Roman" w:hAnsi="Times New Roman" w:cs="Times New Roman"/>
          <w:sz w:val="28"/>
          <w:szCs w:val="28"/>
        </w:rPr>
        <w:t>а боковой стороны зуба</w:t>
      </w:r>
      <w:r>
        <w:rPr>
          <w:rFonts w:ascii="Times New Roman" w:hAnsi="Times New Roman" w:cs="Times New Roman"/>
          <w:sz w:val="28"/>
          <w:szCs w:val="28"/>
        </w:rPr>
        <w:t>, м;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3" type="#_x0000_t75" style="width:10.8pt;height:11.4pt">
            <v:imagedata r:id="rId1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4" type="#_x0000_t75" style="width:10.8pt;height:11.4pt">
            <v:imagedata r:id="rId1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высота зуба</w:t>
      </w:r>
      <w:r>
        <w:rPr>
          <w:rFonts w:ascii="Times New Roman" w:hAnsi="Times New Roman" w:cs="Times New Roman"/>
          <w:sz w:val="28"/>
          <w:szCs w:val="28"/>
        </w:rPr>
        <w:t>, м.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F73B92">
        <w:rPr>
          <w:rFonts w:ascii="Times New Roman" w:hAnsi="Times New Roman" w:cs="Times New Roman"/>
          <w:sz w:val="28"/>
          <w:szCs w:val="28"/>
        </w:rPr>
        <w:t>огда формула для определения тягового сопротивления будет иметь следующий вид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 </w:t>
      </w:r>
      <w:r w:rsidRPr="000205B8">
        <w:rPr>
          <w:rFonts w:ascii="Times New Roman" w:hAnsi="Times New Roman" w:cs="Times New Roman"/>
          <w:sz w:val="28"/>
          <w:szCs w:val="28"/>
        </w:rPr>
        <w:t xml:space="preserve">  , Н</w:t>
      </w:r>
      <w:r w:rsidRPr="00F73B9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B94">
        <w:rPr>
          <w:rFonts w:ascii="Times New Roman" w:hAnsi="Times New Roman" w:cs="Times New Roman"/>
          <w:sz w:val="28"/>
          <w:szCs w:val="28"/>
        </w:rPr>
        <w:t>где   - вес подкапывающей части,</w:t>
      </w:r>
      <w:r>
        <w:rPr>
          <w:rFonts w:ascii="Times New Roman" w:hAnsi="Times New Roman" w:cs="Times New Roman"/>
          <w:sz w:val="28"/>
          <w:szCs w:val="28"/>
        </w:rPr>
        <w:t xml:space="preserve"> Н;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5" type="#_x0000_t75" style="width:15.6pt;height:16.8pt">
            <v:imagedata r:id="rId1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6" type="#_x0000_t75" style="width:15.6pt;height:16.8pt">
            <v:imagedata r:id="rId1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глубина хода диска</w:t>
      </w:r>
      <w:r>
        <w:rPr>
          <w:rFonts w:ascii="Times New Roman" w:hAnsi="Times New Roman" w:cs="Times New Roman"/>
          <w:sz w:val="28"/>
          <w:szCs w:val="28"/>
        </w:rPr>
        <w:t>, м</w:t>
      </w:r>
    </w:p>
    <w:p w:rsidR="003A1537" w:rsidRPr="00600765" w:rsidRDefault="003A1537" w:rsidP="00E676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Тяговое сопротивление, создаваемое силами трения на поверхности почвозацепов определим по схеме, расположенной на рисунке </w:t>
      </w:r>
      <w:r w:rsidRPr="0060076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430">
        <w:rPr>
          <w:rFonts w:ascii="Times New Roman" w:hAnsi="Times New Roman" w:cs="Times New Roman"/>
          <w:noProof/>
          <w:sz w:val="28"/>
          <w:szCs w:val="28"/>
        </w:rPr>
        <w:pict>
          <v:shape id="Рисунок 2" o:spid="_x0000_i1037" type="#_x0000_t75" alt="Безымянный.bmp" style="width:376.8pt;height:324pt;visibility:visible">
            <v:imagedata r:id="rId14" o:title=""/>
          </v:shape>
        </w:pic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2. </w:t>
      </w:r>
      <w:r w:rsidRPr="00F73B92">
        <w:rPr>
          <w:rFonts w:ascii="Times New Roman" w:hAnsi="Times New Roman" w:cs="Times New Roman"/>
          <w:sz w:val="28"/>
          <w:szCs w:val="28"/>
        </w:rPr>
        <w:t>- Схема к определению момента и тягового сопротивления, создаваемого силой трения на поверхности почвозацепов.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При движении в почве на поверхность почвозацепа действуют силы трения. Их равнодействующую выразим через нормальную реакцию почвы на смятие почвозацепом.</w:t>
      </w:r>
    </w:p>
    <w:p w:rsidR="003A1537" w:rsidRPr="00F73B92" w:rsidRDefault="003A1537" w:rsidP="000205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728">
        <w:rPr>
          <w:rFonts w:ascii="Times New Roman" w:hAnsi="Times New Roman" w:cs="Times New Roman"/>
          <w:sz w:val="28"/>
          <w:szCs w:val="28"/>
        </w:rPr>
        <w:t xml:space="preserve">       </w:t>
      </w:r>
      <w:r w:rsidRPr="00767A84">
        <w:rPr>
          <w:rFonts w:ascii="Times New Roman" w:hAnsi="Times New Roman" w:cs="Times New Roman"/>
          <w:sz w:val="28"/>
          <w:szCs w:val="28"/>
        </w:rPr>
        <w:t xml:space="preserve"> </w:t>
      </w:r>
      <w:r w:rsidRPr="00D227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D2272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Тяговое сопротивление, создаваемое силами трения на поверхности почвозацепа</w:t>
      </w:r>
    </w:p>
    <w:p w:rsidR="003A1537" w:rsidRPr="00F73B92" w:rsidRDefault="003A1537" w:rsidP="000205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474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(4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В почве во время движения находится несколько почвозацепов, поэтому окончательно выражение для определения тягового сопротивления, создаваемого силами трения на поверхности почвозацепов, находящихся в почве, примет вид</w:t>
      </w:r>
    </w:p>
    <w:p w:rsidR="003A1537" w:rsidRPr="00F73B92" w:rsidRDefault="003A1537" w:rsidP="00D227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4C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474C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(</w:t>
      </w:r>
      <w:r w:rsidRPr="00F73B92">
        <w:rPr>
          <w:rFonts w:ascii="Times New Roman" w:hAnsi="Times New Roman" w:cs="Times New Roman"/>
          <w:sz w:val="28"/>
          <w:szCs w:val="28"/>
        </w:rPr>
        <w:t>5)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Общее тяговое сопротивление, создаваемое силами трения на поверхности зубчатого диска и почвозацепов будет иметь вид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67A8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(6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зультат интегрирования выражени</w:t>
      </w:r>
      <w:r w:rsidRPr="00F73B9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(6)</w:t>
      </w:r>
      <w:r w:rsidRPr="00F73B92">
        <w:rPr>
          <w:rFonts w:ascii="Times New Roman" w:hAnsi="Times New Roman" w:cs="Times New Roman"/>
          <w:sz w:val="28"/>
          <w:szCs w:val="28"/>
        </w:rPr>
        <w:t xml:space="preserve"> на ЭВМ при значениях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8" type="#_x0000_t75" style="width:15.6pt;height:16.8pt">
            <v:imagedata r:id="rId1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9" type="#_x0000_t75" style="width:15.6pt;height:16.8pt">
            <v:imagedata r:id="rId1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=2,</w:t>
      </w:r>
      <w:r w:rsidRPr="00762B94">
        <w:rPr>
          <w:rFonts w:ascii="Times New Roman" w:hAnsi="Times New Roman" w:cs="Times New Roman"/>
          <w:sz w:val="28"/>
          <w:szCs w:val="28"/>
        </w:rPr>
        <w:t>3Н/см</w:t>
      </w:r>
      <w:r w:rsidRPr="00762B94">
        <w:rPr>
          <w:rFonts w:ascii="Times New Roman" w:hAnsi="Times New Roman" w:cs="Times New Roman"/>
          <w:sz w:val="28"/>
          <w:szCs w:val="28"/>
          <w:vertAlign w:val="superscript"/>
        </w:rPr>
        <w:t xml:space="preserve"> 2</w:t>
      </w:r>
      <w:r w:rsidRPr="00F73B92">
        <w:rPr>
          <w:rFonts w:ascii="Times New Roman" w:hAnsi="Times New Roman" w:cs="Times New Roman"/>
          <w:sz w:val="28"/>
          <w:szCs w:val="28"/>
        </w:rPr>
        <w:t xml:space="preserve">,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0" type="#_x0000_t75" style="width:24.6pt;height:16.8pt">
            <v:imagedata r:id="rId1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1" type="#_x0000_t75" style="width:24.6pt;height:16.8pt">
            <v:imagedata r:id="rId1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0,5,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2" type="#_x0000_t75" style="width:15.6pt;height:16.8pt">
            <v:imagedata r:id="rId1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3" type="#_x0000_t75" style="width:15.6pt;height:16.8pt">
            <v:imagedata r:id="rId1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>=0,2 м показал,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73B92">
        <w:rPr>
          <w:rFonts w:ascii="Times New Roman" w:hAnsi="Times New Roman" w:cs="Times New Roman"/>
          <w:sz w:val="28"/>
          <w:szCs w:val="28"/>
        </w:rPr>
        <w:t xml:space="preserve"> наличие почвозацепов незначительно влияет на тяговое сопротивление, создаваемое силами трения</w:t>
      </w:r>
      <w:r>
        <w:rPr>
          <w:rFonts w:ascii="Times New Roman" w:hAnsi="Times New Roman" w:cs="Times New Roman"/>
          <w:sz w:val="28"/>
          <w:szCs w:val="28"/>
        </w:rPr>
        <w:t xml:space="preserve"> на поверхности зубчатого диска. Р</w:t>
      </w:r>
      <w:r w:rsidRPr="00F73B92">
        <w:rPr>
          <w:rFonts w:ascii="Times New Roman" w:hAnsi="Times New Roman" w:cs="Times New Roman"/>
          <w:sz w:val="28"/>
          <w:szCs w:val="28"/>
        </w:rPr>
        <w:t>азница составляет около 3 Н.</w:t>
      </w:r>
    </w:p>
    <w:p w:rsidR="003A1537" w:rsidRPr="00F73B92" w:rsidRDefault="003A1537" w:rsidP="002B085F">
      <w:pPr>
        <w:tabs>
          <w:tab w:val="num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Выражения (2</w:t>
      </w:r>
      <w:r w:rsidRPr="00F73B92">
        <w:rPr>
          <w:rFonts w:ascii="Times New Roman" w:hAnsi="Times New Roman" w:cs="Times New Roman"/>
          <w:sz w:val="28"/>
          <w:szCs w:val="28"/>
        </w:rPr>
        <w:t>) и (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3B92">
        <w:rPr>
          <w:rFonts w:ascii="Times New Roman" w:hAnsi="Times New Roman" w:cs="Times New Roman"/>
          <w:sz w:val="28"/>
          <w:szCs w:val="28"/>
        </w:rPr>
        <w:t xml:space="preserve">) в сумме дают общее тяговое сопротивление зубчатого диска с почвозацепами, работающего в почве. В результате расчётов можно сделать вывод, что общее тяговое сопротивление зубчатого диска не должно превышать </w:t>
      </w:r>
      <w:r w:rsidRPr="00E76AE0">
        <w:rPr>
          <w:rFonts w:ascii="Times New Roman" w:hAnsi="Times New Roman" w:cs="Times New Roman"/>
          <w:sz w:val="28"/>
          <w:szCs w:val="28"/>
        </w:rPr>
        <w:t>величину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A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=760 Н [</w:t>
      </w:r>
      <w:r>
        <w:rPr>
          <w:rFonts w:ascii="Times New Roman" w:hAnsi="Times New Roman" w:cs="Times New Roman"/>
          <w:sz w:val="28"/>
          <w:szCs w:val="28"/>
        </w:rPr>
        <w:t>3, 7</w:t>
      </w:r>
      <w:r w:rsidRPr="00F73B92">
        <w:rPr>
          <w:rFonts w:ascii="Times New Roman" w:hAnsi="Times New Roman" w:cs="Times New Roman"/>
          <w:sz w:val="28"/>
          <w:szCs w:val="28"/>
        </w:rPr>
        <w:t>].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При работе картофелеуборо</w:t>
      </w:r>
      <w:r>
        <w:rPr>
          <w:rFonts w:ascii="Times New Roman" w:hAnsi="Times New Roman" w:cs="Times New Roman"/>
          <w:sz w:val="28"/>
          <w:szCs w:val="28"/>
        </w:rPr>
        <w:t xml:space="preserve">чного агрегата </w:t>
      </w:r>
      <w:r w:rsidRPr="00E676C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676C3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 xml:space="preserve">на зубчатый диск </w:t>
      </w:r>
      <w:r w:rsidRPr="00F73B92">
        <w:rPr>
          <w:rFonts w:ascii="Times New Roman" w:hAnsi="Times New Roman" w:cs="Times New Roman"/>
          <w:sz w:val="28"/>
          <w:szCs w:val="28"/>
        </w:rPr>
        <w:t xml:space="preserve">с почвозацепами может наматываться ботва картофеля и другие растительные остатки, что приводит к технологическим простоям. Для решения данной проблемы необходимо выбрать такой отгиб почвозацепа, чтобы он обеспечивал </w:t>
      </w:r>
      <w:r>
        <w:rPr>
          <w:rFonts w:ascii="Times New Roman" w:hAnsi="Times New Roman" w:cs="Times New Roman"/>
          <w:sz w:val="28"/>
          <w:szCs w:val="28"/>
        </w:rPr>
        <w:t>эффективное</w:t>
      </w:r>
      <w:r w:rsidRPr="00F73B92">
        <w:rPr>
          <w:rFonts w:ascii="Times New Roman" w:hAnsi="Times New Roman" w:cs="Times New Roman"/>
          <w:sz w:val="28"/>
          <w:szCs w:val="28"/>
        </w:rPr>
        <w:t xml:space="preserve"> перерезание растительных остатков, попадающих в плоскость продольного движения зубчатых дисков или самоочищение почвозацепа.</w: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Рассмотрим воздействие рабочей плоскости почвозацепа на растительные остатки и ботву. Воспользуемся схемой, представленной на рисунке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E76AE0" w:rsidRDefault="003A1537" w:rsidP="00E76A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Пусть на элемент растения действуют силы</w:t>
      </w:r>
      <w:r w:rsidRPr="000037AF">
        <w:rPr>
          <w:rFonts w:ascii="Times New Roman" w:hAnsi="Times New Roman" w:cs="Times New Roman"/>
          <w:sz w:val="28"/>
          <w:szCs w:val="28"/>
        </w:rPr>
        <w:t xml:space="preserve">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4" type="#_x0000_t75" style="width:16.8pt;height:13.8pt">
            <v:imagedata r:id="rId1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5" type="#_x0000_t75" style="width:16.8pt;height:13.8pt">
            <v:imagedata r:id="rId1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6" type="#_x0000_t75" style="width:16.8pt;height:13.8pt">
            <v:imagedata r:id="rId1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7" type="#_x0000_t75" style="width:16.8pt;height:13.8pt">
            <v:imagedata r:id="rId1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E76AE0">
        <w:rPr>
          <w:rFonts w:ascii="Times New Roman" w:hAnsi="Times New Roman" w:cs="Times New Roman"/>
          <w:sz w:val="28"/>
          <w:szCs w:val="28"/>
        </w:rPr>
        <w:t xml:space="preserve">, </w:t>
      </w:r>
      <w:r w:rsidRPr="00F73B92">
        <w:rPr>
          <w:rFonts w:ascii="Times New Roman" w:hAnsi="Times New Roman" w:cs="Times New Roman"/>
          <w:sz w:val="28"/>
          <w:szCs w:val="28"/>
        </w:rPr>
        <w:t xml:space="preserve">нормальные к рабочей поверхности почвозацепа и поверхности почвы. Если он будет выталкиваться из раствора рабочей кромки и поверхности почвы, то на него действуют силы трения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48" type="#_x0000_t75" style="width:15pt;height:13.8pt">
            <v:imagedata r:id="rId1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49" type="#_x0000_t75" style="width:15pt;height:13.8pt">
            <v:imagedata r:id="rId1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50" type="#_x0000_t75" style="width:15pt;height:13.8pt">
            <v:imagedata r:id="rId2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51" type="#_x0000_t75" style="width:15pt;height:13.8pt">
            <v:imagedata r:id="rId2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E76AE0">
        <w:rPr>
          <w:rFonts w:ascii="Times New Roman" w:hAnsi="Times New Roman" w:cs="Times New Roman"/>
          <w:sz w:val="28"/>
          <w:szCs w:val="28"/>
        </w:rPr>
        <w:t xml:space="preserve">, </w:t>
      </w:r>
      <w:r w:rsidRPr="00F73B92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которых найдем из выражений [7</w:t>
      </w:r>
      <w:r w:rsidRPr="00F73B92">
        <w:rPr>
          <w:rFonts w:ascii="Times New Roman" w:hAnsi="Times New Roman" w:cs="Times New Roman"/>
          <w:sz w:val="28"/>
          <w:szCs w:val="28"/>
        </w:rPr>
        <w:t>]:</w:t>
      </w:r>
    </w:p>
    <w:p w:rsidR="003A1537" w:rsidRPr="00E76AE0" w:rsidRDefault="003A1537" w:rsidP="00E76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7A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52" type="#_x0000_t75" style="width:79.8pt;height:14.4pt">
            <v:imagedata r:id="rId2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53" type="#_x0000_t75" style="width:79.8pt;height:14.4pt">
            <v:imagedata r:id="rId2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,Н,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76AE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73B92">
        <w:rPr>
          <w:rFonts w:ascii="Times New Roman" w:hAnsi="Times New Roman" w:cs="Times New Roman"/>
          <w:sz w:val="28"/>
          <w:szCs w:val="28"/>
        </w:rPr>
        <w:tab/>
      </w:r>
      <w:r w:rsidRPr="00F73B92">
        <w:rPr>
          <w:rFonts w:ascii="Times New Roman" w:hAnsi="Times New Roman" w:cs="Times New Roman"/>
          <w:sz w:val="28"/>
          <w:szCs w:val="28"/>
        </w:rPr>
        <w:tab/>
      </w:r>
      <w:r w:rsidRPr="00F73B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73B92">
        <w:rPr>
          <w:rFonts w:ascii="Times New Roman" w:hAnsi="Times New Roman" w:cs="Times New Roman"/>
          <w:sz w:val="28"/>
          <w:szCs w:val="28"/>
        </w:rPr>
        <w:t xml:space="preserve">)       </w:t>
      </w:r>
      <w:r w:rsidRPr="00E76AE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A1537" w:rsidRPr="00F73B92" w:rsidRDefault="003A1537" w:rsidP="00E76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86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54" type="#_x0000_t75" style="width:79.8pt;height:14.4pt">
            <v:imagedata r:id="rId2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55" type="#_x0000_t75" style="width:79.8pt;height:14.4pt">
            <v:imagedata r:id="rId2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E76A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76AE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73B92">
        <w:rPr>
          <w:rFonts w:ascii="Times New Roman" w:hAnsi="Times New Roman" w:cs="Times New Roman"/>
          <w:sz w:val="28"/>
          <w:szCs w:val="28"/>
        </w:rPr>
        <w:tab/>
      </w:r>
      <w:r w:rsidRPr="00F73B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(8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где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56" type="#_x0000_t75" style="width:35.4pt;height:12.6pt">
            <v:imagedata r:id="rId2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57" type="#_x0000_t75" style="width:35.4pt;height:12.6pt">
            <v:imagedata r:id="rId2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58" type="#_x0000_t75" style="width:35.4pt;height:12.6pt">
            <v:imagedata r:id="rId24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59" type="#_x0000_t75" style="width:35.4pt;height:12.6pt">
            <v:imagedata r:id="rId24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коэффициенты трения элемента растения соответственно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73B92">
        <w:rPr>
          <w:rFonts w:ascii="Times New Roman" w:hAnsi="Times New Roman" w:cs="Times New Roman"/>
          <w:sz w:val="28"/>
          <w:szCs w:val="28"/>
        </w:rPr>
        <w:t>о стал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73B92">
        <w:rPr>
          <w:rFonts w:ascii="Times New Roman" w:hAnsi="Times New Roman" w:cs="Times New Roman"/>
          <w:sz w:val="28"/>
          <w:szCs w:val="28"/>
        </w:rPr>
        <w:t xml:space="preserve"> и о почв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3B92">
        <w:rPr>
          <w:rFonts w:ascii="Times New Roman" w:hAnsi="Times New Roman" w:cs="Times New Roman"/>
          <w:sz w:val="28"/>
          <w:szCs w:val="28"/>
        </w:rPr>
        <w:t>.</w:t>
      </w:r>
    </w:p>
    <w:p w:rsidR="003A1537" w:rsidRPr="00F73B92" w:rsidRDefault="003A1537" w:rsidP="00600765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Примем направление оси  по линии поверхности поля, а оси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60" type="#_x0000_t75" style="width:22.8pt;height:16.8pt">
            <v:imagedata r:id="rId2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61" type="#_x0000_t75" style="width:22.8pt;height:16.8pt">
            <v:imagedata r:id="rId2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по линии действия силы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62" type="#_x0000_t75" style="width:16.8pt;height:13.8pt">
            <v:imagedata r:id="rId1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63" type="#_x0000_t75" style="width:16.8pt;height:13.8pt">
            <v:imagedata r:id="rId1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. Чтобы растительные остатки не выталкивались из вышеуказанного раствора, сила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64" type="#_x0000_t75" style="width:15pt;height:13.8pt">
            <v:imagedata r:id="rId2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65" type="#_x0000_t75" style="width:15pt;height:13.8pt">
            <v:imagedata r:id="rId2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должна быть больше или равна сумме проекций всех сил, действующих на стебель по оси , т. е. должно соблюдаться условие:</w:t>
      </w:r>
    </w:p>
    <w:p w:rsidR="003A1537" w:rsidRPr="00F73B92" w:rsidRDefault="003A1537" w:rsidP="000037AF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7AF">
        <w:rPr>
          <w:rFonts w:ascii="Times New Roman" w:hAnsi="Times New Roman" w:cs="Times New Roman"/>
          <w:position w:val="-12"/>
          <w:sz w:val="28"/>
          <w:szCs w:val="28"/>
        </w:rPr>
        <w:t xml:space="preserve"> 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66" type="#_x0000_t75" style="width:136.8pt;height:13.8pt">
            <v:imagedata r:id="rId2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67" type="#_x0000_t75" style="width:136.8pt;height:13.8pt">
            <v:imagedata r:id="rId2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003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37A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600765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Заменяя силы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68" type="#_x0000_t75" style="width:15pt;height:13.8pt">
            <v:imagedata r:id="rId1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69" type="#_x0000_t75" style="width:15pt;height:13.8pt">
            <v:imagedata r:id="rId1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70" type="#_x0000_t75" style="width:15pt;height:13.8pt">
            <v:imagedata r:id="rId2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71" type="#_x0000_t75" style="width:15pt;height:13.8pt">
            <v:imagedata r:id="rId2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из (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73B92">
        <w:rPr>
          <w:rFonts w:ascii="Times New Roman" w:hAnsi="Times New Roman" w:cs="Times New Roman"/>
          <w:sz w:val="28"/>
          <w:szCs w:val="28"/>
        </w:rPr>
        <w:t>) и (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3B92">
        <w:rPr>
          <w:rFonts w:ascii="Times New Roman" w:hAnsi="Times New Roman" w:cs="Times New Roman"/>
          <w:sz w:val="28"/>
          <w:szCs w:val="28"/>
        </w:rPr>
        <w:t>), получаем</w:t>
      </w:r>
    </w:p>
    <w:p w:rsidR="003A1537" w:rsidRPr="00F73B92" w:rsidRDefault="003A1537" w:rsidP="006F59B7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9B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72" type="#_x0000_t75" style="width:222pt;height:14.4pt">
            <v:imagedata r:id="rId2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73" type="#_x0000_t75" style="width:222pt;height:14.4pt">
            <v:imagedata r:id="rId2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ab/>
      </w:r>
      <w:r w:rsidRPr="006F59B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600765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Из условия равенства нулю суммы проекций всех сил на ось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74" type="#_x0000_t75" style="width:22.8pt;height:16.8pt">
            <v:imagedata r:id="rId2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75" type="#_x0000_t75" style="width:22.8pt;height:16.8pt">
            <v:imagedata r:id="rId2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имеем:</w:t>
      </w:r>
    </w:p>
    <w:p w:rsidR="003A1537" w:rsidRPr="00F73B92" w:rsidRDefault="003A1537" w:rsidP="00860130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76" type="#_x0000_t75" style="width:308.4pt;height:14.4pt">
            <v:imagedata r:id="rId2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77" type="#_x0000_t75" style="width:308.4pt;height:14.4pt">
            <v:imagedata r:id="rId2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860130">
        <w:rPr>
          <w:rFonts w:ascii="Times New Roman" w:hAnsi="Times New Roman" w:cs="Times New Roman"/>
          <w:sz w:val="28"/>
          <w:szCs w:val="28"/>
        </w:rPr>
        <w:t xml:space="preserve"> , Н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430">
        <w:rPr>
          <w:rFonts w:ascii="Times New Roman" w:hAnsi="Times New Roman" w:cs="Times New Roman"/>
          <w:noProof/>
          <w:sz w:val="28"/>
          <w:szCs w:val="28"/>
        </w:rPr>
        <w:pict>
          <v:shape id="Рисунок 135" o:spid="_x0000_i1078" type="#_x0000_t75" style="width:261.6pt;height:291.6pt;visibility:visible">
            <v:imagedata r:id="rId29" o:title=""/>
          </v:shape>
        </w:pict>
      </w:r>
    </w:p>
    <w:p w:rsidR="003A1537" w:rsidRPr="00F73B92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1 – почвозацеп диска; 2 – элемент растения; 3 – поверхность поля.</w:t>
      </w:r>
    </w:p>
    <w:p w:rsidR="003A1537" w:rsidRPr="006807D3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79" type="#_x0000_t75" style="width:16.8pt;height:13.8pt">
            <v:imagedata r:id="rId1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80" type="#_x0000_t75" style="width:16.8pt;height:13.8pt">
            <v:imagedata r:id="rId1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81" type="#_x0000_t75" style="width:16.8pt;height:13.8pt">
            <v:imagedata r:id="rId1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82" type="#_x0000_t75" style="width:16.8pt;height:13.8pt">
            <v:imagedata r:id="rId1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нормальные реакции на элемент растения со стороны почвозацепа и клубненосного пласта, Н;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83" type="#_x0000_t75" style="width:15pt;height:13.8pt">
            <v:imagedata r:id="rId1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84" type="#_x0000_t75" style="width:15pt;height:13.8pt">
            <v:imagedata r:id="rId1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сила трения между почвозацепом и элементом растения, Н;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85" type="#_x0000_t75" style="width:21pt;height:13.8pt">
            <v:imagedata r:id="rId3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86" type="#_x0000_t75" style="width:21pt;height:13.8pt">
            <v:imagedata r:id="rId3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– сила трения между почвой и </w:t>
      </w:r>
      <w:r w:rsidRPr="006807D3">
        <w:rPr>
          <w:rFonts w:ascii="Times New Roman" w:hAnsi="Times New Roman" w:cs="Times New Roman"/>
          <w:sz w:val="28"/>
          <w:szCs w:val="28"/>
        </w:rPr>
        <w:t xml:space="preserve">элементом растения, Н;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87" type="#_x0000_t75" style="width:16.8pt;height:12pt">
            <v:imagedata r:id="rId3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88" type="#_x0000_t75" style="width:16.8pt;height:12pt">
            <v:imagedata r:id="rId3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6807D3">
        <w:rPr>
          <w:rFonts w:ascii="Times New Roman" w:hAnsi="Times New Roman" w:cs="Times New Roman"/>
          <w:sz w:val="28"/>
          <w:szCs w:val="28"/>
        </w:rPr>
        <w:t xml:space="preserve"> – угол наклона рабочей кромки почвозацепа к высоте трапеции, град;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89" type="#_x0000_t75" style="width:12.6pt;height:16.8pt">
            <v:imagedata r:id="rId3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90" type="#_x0000_t75" style="width:12.6pt;height:16.8pt">
            <v:imagedata r:id="rId3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6807D3">
        <w:rPr>
          <w:rFonts w:ascii="Times New Roman" w:hAnsi="Times New Roman" w:cs="Times New Roman"/>
          <w:sz w:val="28"/>
          <w:szCs w:val="28"/>
        </w:rPr>
        <w:t xml:space="preserve"> – угол защемления, град.</w:t>
      </w:r>
    </w:p>
    <w:p w:rsidR="003A1537" w:rsidRPr="00F73B92" w:rsidRDefault="003A1537" w:rsidP="002B08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7D3">
        <w:rPr>
          <w:rFonts w:ascii="Times New Roman" w:hAnsi="Times New Roman" w:cs="Times New Roman"/>
          <w:sz w:val="28"/>
          <w:szCs w:val="28"/>
        </w:rPr>
        <w:t>Рисунок 3. - Схема воздействия рабочей кромки почвозацепа на элемент растения.</w:t>
      </w:r>
    </w:p>
    <w:p w:rsidR="003A1537" w:rsidRPr="006B2013" w:rsidRDefault="003A1537" w:rsidP="006B2013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Подставляя (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73B92">
        <w:rPr>
          <w:rFonts w:ascii="Times New Roman" w:hAnsi="Times New Roman" w:cs="Times New Roman"/>
          <w:sz w:val="28"/>
          <w:szCs w:val="28"/>
        </w:rPr>
        <w:t>) в (</w:t>
      </w:r>
      <w:r>
        <w:rPr>
          <w:rFonts w:ascii="Times New Roman" w:hAnsi="Times New Roman" w:cs="Times New Roman"/>
          <w:sz w:val="28"/>
          <w:szCs w:val="28"/>
        </w:rPr>
        <w:t>10), получаем:</w:t>
      </w:r>
    </w:p>
    <w:p w:rsidR="003A1537" w:rsidRPr="006B2013" w:rsidRDefault="003A1537" w:rsidP="006B2013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91" type="#_x0000_t75" style="width:269.4pt;height:14.4pt">
            <v:imagedata r:id="rId3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92" type="#_x0000_t75" style="width:269.4pt;height:14.4pt">
            <v:imagedata r:id="rId3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B2013">
        <w:rPr>
          <w:rFonts w:ascii="Times New Roman" w:hAnsi="Times New Roman" w:cs="Times New Roman"/>
          <w:sz w:val="28"/>
          <w:szCs w:val="28"/>
        </w:rPr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B2013">
        <w:rPr>
          <w:rFonts w:ascii="Times New Roman" w:hAnsi="Times New Roman" w:cs="Times New Roman"/>
          <w:sz w:val="28"/>
          <w:szCs w:val="28"/>
        </w:rPr>
        <w:t>)</w:t>
      </w:r>
    </w:p>
    <w:p w:rsidR="003A1537" w:rsidRPr="006807D3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D3">
        <w:rPr>
          <w:rFonts w:ascii="Times New Roman" w:hAnsi="Times New Roman" w:cs="Times New Roman"/>
          <w:sz w:val="28"/>
          <w:szCs w:val="28"/>
        </w:rPr>
        <w:t>Решая неравенство (12), имеем</w:t>
      </w:r>
    </w:p>
    <w:p w:rsidR="003A1537" w:rsidRPr="006807D3" w:rsidRDefault="003A1537" w:rsidP="006B2013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7D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93" type="#_x0000_t75" style="width:137.4pt;height:29.4pt">
            <v:imagedata r:id="rId34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94" type="#_x0000_t75" style="width:137.4pt;height:29.4pt">
            <v:imagedata r:id="rId34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6807D3">
        <w:rPr>
          <w:rFonts w:ascii="Times New Roman" w:hAnsi="Times New Roman" w:cs="Times New Roman"/>
          <w:sz w:val="28"/>
          <w:szCs w:val="28"/>
        </w:rPr>
        <w:t>,</w:t>
      </w:r>
      <w:r w:rsidRPr="006807D3">
        <w:rPr>
          <w:rFonts w:ascii="Times New Roman" w:hAnsi="Times New Roman" w:cs="Times New Roman"/>
          <w:sz w:val="28"/>
          <w:szCs w:val="28"/>
        </w:rPr>
        <w:tab/>
      </w:r>
      <w:r w:rsidRPr="006807D3">
        <w:rPr>
          <w:rFonts w:ascii="Times New Roman" w:hAnsi="Times New Roman" w:cs="Times New Roman"/>
          <w:sz w:val="28"/>
          <w:szCs w:val="28"/>
        </w:rPr>
        <w:tab/>
      </w:r>
      <w:r w:rsidRPr="006807D3">
        <w:rPr>
          <w:rFonts w:ascii="Times New Roman" w:hAnsi="Times New Roman" w:cs="Times New Roman"/>
          <w:sz w:val="28"/>
          <w:szCs w:val="28"/>
        </w:rPr>
        <w:tab/>
      </w:r>
      <w:r w:rsidRPr="006807D3">
        <w:rPr>
          <w:rFonts w:ascii="Times New Roman" w:hAnsi="Times New Roman" w:cs="Times New Roman"/>
          <w:sz w:val="28"/>
          <w:szCs w:val="28"/>
        </w:rPr>
        <w:tab/>
      </w:r>
      <w:r w:rsidRPr="006807D3">
        <w:rPr>
          <w:rFonts w:ascii="Times New Roman" w:hAnsi="Times New Roman" w:cs="Times New Roman"/>
          <w:sz w:val="28"/>
          <w:szCs w:val="28"/>
        </w:rPr>
        <w:tab/>
      </w:r>
      <w:r w:rsidRPr="006807D3">
        <w:rPr>
          <w:rFonts w:ascii="Times New Roman" w:hAnsi="Times New Roman" w:cs="Times New Roman"/>
          <w:sz w:val="28"/>
          <w:szCs w:val="28"/>
        </w:rPr>
        <w:tab/>
      </w:r>
      <w:r w:rsidRPr="006807D3">
        <w:rPr>
          <w:rFonts w:ascii="Times New Roman" w:hAnsi="Times New Roman" w:cs="Times New Roman"/>
          <w:sz w:val="28"/>
          <w:szCs w:val="28"/>
        </w:rPr>
        <w:tab/>
        <w:t xml:space="preserve">           (13)</w:t>
      </w:r>
    </w:p>
    <w:p w:rsidR="003A1537" w:rsidRPr="006807D3" w:rsidRDefault="003A1537" w:rsidP="00A853B7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D3">
        <w:rPr>
          <w:rFonts w:ascii="Times New Roman" w:hAnsi="Times New Roman" w:cs="Times New Roman"/>
          <w:sz w:val="28"/>
          <w:szCs w:val="28"/>
        </w:rPr>
        <w:t xml:space="preserve">но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95" type="#_x0000_t75" style="width:160.8pt;height:16.8pt">
            <v:imagedata r:id="rId3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96" type="#_x0000_t75" style="width:160.8pt;height:16.8pt">
            <v:imagedata r:id="rId3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6807D3">
        <w:rPr>
          <w:rFonts w:ascii="Times New Roman" w:hAnsi="Times New Roman" w:cs="Times New Roman"/>
          <w:sz w:val="28"/>
          <w:szCs w:val="28"/>
        </w:rPr>
        <w:t>, получаем</w:t>
      </w:r>
    </w:p>
    <w:p w:rsidR="003A1537" w:rsidRPr="006807D3" w:rsidRDefault="003A1537" w:rsidP="00A853B7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7D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97" type="#_x0000_t75" style="width:123pt;height:14.4pt">
            <v:imagedata r:id="rId3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98" type="#_x0000_t75" style="width:123pt;height:14.4pt">
            <v:imagedata r:id="rId3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6807D3">
        <w:rPr>
          <w:rFonts w:ascii="Times New Roman" w:hAnsi="Times New Roman" w:cs="Times New Roman"/>
          <w:sz w:val="28"/>
          <w:szCs w:val="28"/>
        </w:rPr>
        <w:t>,</w:t>
      </w:r>
    </w:p>
    <w:p w:rsidR="003A1537" w:rsidRPr="00F73B92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D3">
        <w:rPr>
          <w:rFonts w:ascii="Times New Roman" w:hAnsi="Times New Roman" w:cs="Times New Roman"/>
          <w:sz w:val="28"/>
          <w:szCs w:val="28"/>
        </w:rPr>
        <w:t xml:space="preserve">Откуда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99" type="#_x0000_t75" style="width:66pt;height:16.8pt">
            <v:imagedata r:id="rId3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00" type="#_x0000_t75" style="width:66pt;height:16.8pt">
            <v:imagedata r:id="rId37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6807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01" type="#_x0000_t75" style="width:65.4pt;height:16.8pt">
            <v:imagedata r:id="rId3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02" type="#_x0000_t75" style="width:65.4pt;height:16.8pt">
            <v:imagedata r:id="rId38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03" type="#_x0000_t75" style="width:14.4pt;height:16.8pt">
            <v:imagedata r:id="rId3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04" type="#_x0000_t75" style="width:14.4pt;height:16.8pt">
            <v:imagedata r:id="rId39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– угол наклона поверхности поля к горизонтали,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05" type="#_x0000_t75" style="width:38.4pt;height:16.8pt">
            <v:imagedata r:id="rId4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06" type="#_x0000_t75" style="width:38.4pt;height:16.8pt">
            <v:imagedata r:id="rId40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, то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07" type="#_x0000_t75" style="width:48.6pt;height:16.8pt">
            <v:imagedata r:id="rId4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08" type="#_x0000_t75" style="width:48.6pt;height:16.8pt">
            <v:imagedata r:id="rId41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>. Тогда условие защемления элементов растений рабочей кромк</w:t>
      </w:r>
      <w:r>
        <w:rPr>
          <w:rFonts w:ascii="Times New Roman" w:hAnsi="Times New Roman" w:cs="Times New Roman"/>
          <w:sz w:val="28"/>
          <w:szCs w:val="28"/>
        </w:rPr>
        <w:t>ой почвозацепа будет иметь вид:</w:t>
      </w:r>
    </w:p>
    <w:p w:rsidR="003A1537" w:rsidRPr="00F73B92" w:rsidRDefault="003A1537" w:rsidP="00373C00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09" type="#_x0000_t75" style="width:73.8pt;height:12pt">
            <v:imagedata r:id="rId4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10" type="#_x0000_t75" style="width:73.8pt;height:12pt">
            <v:imagedata r:id="rId42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Pr="00F73B92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 xml:space="preserve">Углы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11" type="#_x0000_t75" style="width:16.8pt;height:12pt">
            <v:imagedata r:id="rId4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12" type="#_x0000_t75" style="width:16.8pt;height:12pt">
            <v:imagedata r:id="rId43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13" type="#_x0000_t75" style="width:16.8pt;height:12pt">
            <v:imagedata r:id="rId44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14" type="#_x0000_t75" style="width:16.8pt;height:12pt">
            <v:imagedata r:id="rId44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 xml:space="preserve"> известны, и, следовательно, угол наклона рабочей кромки почвозацепа, определяющий перерезание элементов растений и ботвы, должен быть меньше или равен 63</w:t>
      </w:r>
      <w:r w:rsidRPr="00F73B92">
        <w:rPr>
          <w:rFonts w:ascii="Times New Roman" w:hAnsi="Times New Roman" w:cs="Times New Roman"/>
          <w:sz w:val="28"/>
          <w:szCs w:val="28"/>
        </w:rPr>
        <w:sym w:font="Symbol" w:char="F0B0"/>
      </w:r>
      <w:r w:rsidRPr="00F73B92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73B92">
        <w:rPr>
          <w:rFonts w:ascii="Times New Roman" w:hAnsi="Times New Roman" w:cs="Times New Roman"/>
          <w:sz w:val="28"/>
          <w:szCs w:val="28"/>
        </w:rPr>
        <w:t>], то есть</w:t>
      </w:r>
    </w:p>
    <w:p w:rsidR="003A1537" w:rsidRPr="00F73B92" w:rsidRDefault="003A1537" w:rsidP="000E0FB5">
      <w:pPr>
        <w:tabs>
          <w:tab w:val="left" w:pos="28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15" type="#_x0000_t75" style="width:135.6pt;height:14.4pt">
            <v:imagedata r:id="rId4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16" type="#_x0000_t75" style="width:135.6pt;height:14.4pt">
            <v:imagedata r:id="rId45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F73B92"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3B92">
        <w:rPr>
          <w:rFonts w:ascii="Times New Roman" w:hAnsi="Times New Roman" w:cs="Times New Roman"/>
          <w:sz w:val="28"/>
          <w:szCs w:val="28"/>
        </w:rPr>
        <w:t>)</w:t>
      </w:r>
    </w:p>
    <w:p w:rsidR="003A1537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B92">
        <w:rPr>
          <w:rFonts w:ascii="Times New Roman" w:hAnsi="Times New Roman" w:cs="Times New Roman"/>
          <w:sz w:val="28"/>
          <w:szCs w:val="28"/>
        </w:rPr>
        <w:t>Анализируя выражение (1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3B92">
        <w:rPr>
          <w:rFonts w:ascii="Times New Roman" w:hAnsi="Times New Roman" w:cs="Times New Roman"/>
          <w:sz w:val="28"/>
          <w:szCs w:val="28"/>
        </w:rPr>
        <w:t xml:space="preserve">), можно сделать вывод, что почвозацеп выполненный в форме прямоугольной трапеции </w:t>
      </w:r>
      <w:r w:rsidRPr="0045236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5236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B92">
        <w:rPr>
          <w:rFonts w:ascii="Times New Roman" w:hAnsi="Times New Roman" w:cs="Times New Roman"/>
          <w:sz w:val="28"/>
          <w:szCs w:val="28"/>
        </w:rPr>
        <w:t xml:space="preserve">является рациональным решением для перерезания растительных остатков. Так, как почвозацеп, имеющий форму прямоугольного треугольника, для обеспечения условия защемления должен иметь ширину не менее 50 мм, что отрицательно скажется на металлоемкости и тяговом сопротивлении. А прямоугольная форма почвозацепа подразумевает перерезание растительных остатков резанием без скольжения (т.е. </w:t>
      </w:r>
      <w:r w:rsidRPr="000F2817">
        <w:rPr>
          <w:rFonts w:ascii="Times New Roman" w:hAnsi="Times New Roman" w:cs="Times New Roman"/>
          <w:sz w:val="28"/>
          <w:szCs w:val="28"/>
        </w:rPr>
        <w:fldChar w:fldCharType="begin"/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117" type="#_x0000_t75" style="width:36.6pt;height:16.8pt">
            <v:imagedata r:id="rId4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F2817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118" type="#_x0000_t75" style="width:36.6pt;height:16.8pt">
            <v:imagedata r:id="rId46" o:title="" chromakey="white"/>
          </v:shape>
        </w:pict>
      </w:r>
      <w:r w:rsidRPr="000F2817">
        <w:rPr>
          <w:rFonts w:ascii="Times New Roman" w:hAnsi="Times New Roman" w:cs="Times New Roman"/>
          <w:sz w:val="28"/>
          <w:szCs w:val="28"/>
        </w:rPr>
        <w:fldChar w:fldCharType="end"/>
      </w:r>
      <w:r w:rsidRPr="00F73B92">
        <w:rPr>
          <w:rFonts w:ascii="Times New Roman" w:hAnsi="Times New Roman" w:cs="Times New Roman"/>
          <w:sz w:val="28"/>
          <w:szCs w:val="28"/>
        </w:rPr>
        <w:t>), которое является более энергозатратным, чем резание со скольжением 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3B92">
        <w:rPr>
          <w:rFonts w:ascii="Times New Roman" w:hAnsi="Times New Roman" w:cs="Times New Roman"/>
          <w:sz w:val="28"/>
          <w:szCs w:val="28"/>
        </w:rPr>
        <w:t>].</w:t>
      </w:r>
    </w:p>
    <w:p w:rsidR="003A1537" w:rsidRPr="00F73B92" w:rsidRDefault="003A1537" w:rsidP="002B085F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</w:t>
      </w:r>
      <w:r w:rsidRPr="00F73B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Pr="00F73B92">
        <w:rPr>
          <w:rFonts w:ascii="Times New Roman" w:hAnsi="Times New Roman" w:cs="Times New Roman"/>
          <w:sz w:val="28"/>
          <w:szCs w:val="28"/>
        </w:rPr>
        <w:t xml:space="preserve">исследований можно сделать вывод, что применение пассивных дисковых боковин с почвозацепами в подкапывающем рабочем органе картофелеуборочных машин при незначительном увеличении тягового сопротивления </w:t>
      </w:r>
      <w:r>
        <w:rPr>
          <w:rFonts w:ascii="Times New Roman" w:hAnsi="Times New Roman" w:cs="Times New Roman"/>
          <w:sz w:val="28"/>
          <w:szCs w:val="28"/>
        </w:rPr>
        <w:t>повышает стабильность вращения</w:t>
      </w:r>
      <w:r w:rsidRPr="00F73B92">
        <w:rPr>
          <w:rFonts w:ascii="Times New Roman" w:hAnsi="Times New Roman" w:cs="Times New Roman"/>
          <w:sz w:val="28"/>
          <w:szCs w:val="28"/>
        </w:rPr>
        <w:t xml:space="preserve"> диска, и тем самым повышает эффективность его работы.</w:t>
      </w:r>
    </w:p>
    <w:p w:rsidR="003A1537" w:rsidRPr="009D3863" w:rsidRDefault="003A1537" w:rsidP="002B08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537" w:rsidRPr="000809C2" w:rsidRDefault="003A1537" w:rsidP="00F83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9C2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3A1537" w:rsidRDefault="003A1537" w:rsidP="00F83D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1537" w:rsidRPr="006807D3" w:rsidRDefault="003A1537" w:rsidP="00F83D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OLE_LINK62"/>
      <w:bookmarkStart w:id="7" w:name="OLE_LINK63"/>
      <w:r w:rsidRPr="006807D3">
        <w:rPr>
          <w:rFonts w:ascii="Times New Roman" w:hAnsi="Times New Roman" w:cs="Times New Roman"/>
          <w:sz w:val="24"/>
          <w:szCs w:val="24"/>
        </w:rPr>
        <w:t>Анализ создания, совершенствования и эксплуатации конструкций картофелеуборочных машин / А.С. Колотов, И.Н. Кирюшин, И.А. Успенский // Сельский механизатор – 2013. –  №5. – С. 4-5.</w:t>
      </w:r>
    </w:p>
    <w:p w:rsidR="003A1537" w:rsidRPr="008F11E9" w:rsidRDefault="003A1537" w:rsidP="00F83D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1E9">
        <w:rPr>
          <w:rFonts w:ascii="Times New Roman" w:hAnsi="Times New Roman" w:cs="Times New Roman"/>
          <w:sz w:val="24"/>
          <w:szCs w:val="24"/>
        </w:rPr>
        <w:t>Успенский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11E9">
        <w:rPr>
          <w:rFonts w:ascii="Times New Roman" w:hAnsi="Times New Roman" w:cs="Times New Roman"/>
          <w:sz w:val="24"/>
          <w:szCs w:val="24"/>
        </w:rPr>
        <w:t xml:space="preserve"> И.А. Проблемы при уборке корнеклубнеплодов./  Успенский И.А., Борычев С.Н., Рогов С.С.// Энергосберегающие технологии использования и ремонта машинно-тракторного парка. Сборник трудов  научно-практической конференции, посвященной 50 – летию кафедры «Эксплуатация машинно-тракторного парка» и « Технология материалов и ремонт машин» инженерного факультета. –  Рязань, 2004. – 25 с.</w:t>
      </w:r>
    </w:p>
    <w:p w:rsidR="003A1537" w:rsidRPr="008F11E9" w:rsidRDefault="003A1537" w:rsidP="00F83D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1E9">
        <w:rPr>
          <w:rFonts w:ascii="Times New Roman" w:hAnsi="Times New Roman" w:cs="Times New Roman"/>
          <w:sz w:val="24"/>
          <w:szCs w:val="24"/>
        </w:rPr>
        <w:t>Успенский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11E9">
        <w:rPr>
          <w:rFonts w:ascii="Times New Roman" w:hAnsi="Times New Roman" w:cs="Times New Roman"/>
          <w:sz w:val="24"/>
          <w:szCs w:val="24"/>
        </w:rPr>
        <w:t xml:space="preserve"> И.А. Критерии оценки подкапывающих рабочих органов/ И.А. Успенский, В.М. Переведенцев, С.А. Коноплев  // Современные энерго и ресурсосберегающие, экологически устойчивые технологии и системы сельскохозяйственного производства. Сборник трудов выпуск 4, часть 2. – Рязань, 2000. – С. 24-26  </w:t>
      </w:r>
    </w:p>
    <w:p w:rsidR="003A1537" w:rsidRPr="008F11E9" w:rsidRDefault="003A1537" w:rsidP="00F83D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1E9">
        <w:rPr>
          <w:rFonts w:ascii="Times New Roman" w:hAnsi="Times New Roman" w:cs="Times New Roman"/>
          <w:sz w:val="24"/>
          <w:szCs w:val="24"/>
        </w:rPr>
        <w:t>Прямоугольная трапеция и круглая картошка / И.А. Успенский, И.Н. Кирюшин, С.Н. Борычев  // Сельский механизатор – 2007– №7. – 45с.</w:t>
      </w:r>
    </w:p>
    <w:p w:rsidR="003A1537" w:rsidRPr="008F11E9" w:rsidRDefault="003A1537" w:rsidP="00F83D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1E9">
        <w:rPr>
          <w:rFonts w:ascii="Times New Roman" w:hAnsi="Times New Roman" w:cs="Times New Roman"/>
          <w:sz w:val="24"/>
          <w:szCs w:val="24"/>
        </w:rPr>
        <w:t>Пат 37905</w:t>
      </w:r>
      <w:r w:rsidRPr="008F11E9">
        <w:rPr>
          <w:rFonts w:ascii="Times New Roman" w:hAnsi="Times New Roman" w:cs="Times New Roman"/>
          <w:kern w:val="16"/>
          <w:sz w:val="24"/>
          <w:szCs w:val="24"/>
        </w:rPr>
        <w:t xml:space="preserve"> РФ, МПК51. </w:t>
      </w:r>
      <w:r w:rsidRPr="008F11E9">
        <w:rPr>
          <w:rFonts w:ascii="Times New Roman" w:hAnsi="Times New Roman" w:cs="Times New Roman"/>
          <w:sz w:val="24"/>
          <w:szCs w:val="24"/>
        </w:rPr>
        <w:t>A01D25/04</w:t>
      </w:r>
      <w:r w:rsidRPr="008F11E9">
        <w:rPr>
          <w:rFonts w:ascii="Times New Roman" w:hAnsi="Times New Roman" w:cs="Times New Roman"/>
          <w:kern w:val="16"/>
          <w:sz w:val="24"/>
          <w:szCs w:val="24"/>
        </w:rPr>
        <w:t>.</w:t>
      </w:r>
      <w:r w:rsidRPr="008F11E9">
        <w:rPr>
          <w:rFonts w:ascii="Times New Roman" w:hAnsi="Times New Roman" w:cs="Times New Roman"/>
          <w:sz w:val="24"/>
          <w:szCs w:val="24"/>
        </w:rPr>
        <w:t xml:space="preserve"> Выкапывающий рабочий орган картофелеуборочного комбайна [Текст]  / Кирюшин И. Н., Борычев С.Н., Успенский И. А., Переведенцев В.М. и др. (</w:t>
      </w:r>
      <w:r w:rsidRPr="008F11E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F11E9">
        <w:rPr>
          <w:rFonts w:ascii="Times New Roman" w:hAnsi="Times New Roman" w:cs="Times New Roman"/>
          <w:sz w:val="24"/>
          <w:szCs w:val="24"/>
        </w:rPr>
        <w:t>); заявитель и патентообладатель ФГОУ ВПО Рязанская государственная сельскохозяйственная академия им. проф. П.А.Костычева  – №2004100365/20; заявл. 05.01.2004;  опубл. 20.05.2004, бюл. № 14.</w:t>
      </w:r>
    </w:p>
    <w:p w:rsidR="003A1537" w:rsidRDefault="003A1537" w:rsidP="00F83D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Сорокин, А.А.</w:t>
      </w:r>
      <w:r w:rsidRPr="008F11E9">
        <w:rPr>
          <w:rFonts w:ascii="Times New Roman" w:hAnsi="Times New Roman" w:cs="Times New Roman"/>
          <w:sz w:val="24"/>
          <w:szCs w:val="24"/>
        </w:rPr>
        <w:t xml:space="preserve"> Анализ силового взаимодействия отгиба почвозацепа с клубненосным пластом / А.А. Сорокин, И.А. Успенский, В.М. Переведенцев, В.С. Дубасов // Сборник трудов аспирантов, соискателей и сотрудников рязанской ГСХА им. Профессора П.А. Костычева. – Рязань, 2001. – С. 37-42</w:t>
      </w:r>
    </w:p>
    <w:p w:rsidR="003A1537" w:rsidRDefault="003A1537" w:rsidP="00F83D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1E9">
        <w:rPr>
          <w:rFonts w:ascii="Times New Roman" w:hAnsi="Times New Roman" w:cs="Times New Roman"/>
          <w:sz w:val="24"/>
          <w:szCs w:val="24"/>
        </w:rPr>
        <w:t>Успенский, И.А. Основы совершенствования тенологического процесса и снижения энергозатрат  картофелеуборочных машин.: дисс … доктора техн. наук. 05.20.01 / И.А. Успенский –  Рязань: 1997. – 396 с.</w:t>
      </w:r>
    </w:p>
    <w:p w:rsidR="003A1537" w:rsidRDefault="003A1537" w:rsidP="00F83D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1E9">
        <w:rPr>
          <w:rFonts w:ascii="Times New Roman" w:hAnsi="Times New Roman" w:cs="Times New Roman"/>
          <w:sz w:val="24"/>
          <w:szCs w:val="24"/>
        </w:rPr>
        <w:t>Кирюшин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11E9">
        <w:rPr>
          <w:rFonts w:ascii="Times New Roman" w:hAnsi="Times New Roman" w:cs="Times New Roman"/>
          <w:sz w:val="24"/>
          <w:szCs w:val="24"/>
        </w:rPr>
        <w:t xml:space="preserve"> И.Н. Исследования надёжности картофелеуборочных машин с подкапывающим рабочим органом, имеющим вертикальные отрезные диски с почвозацепами / И.Н. Кирюшин, С.Н. Борычев, В.М. Переведенцев // Сборник материалов Международной конференции – М.: ФГОУ ВПО МГАУ, 2007. – С. 204-206.</w:t>
      </w:r>
    </w:p>
    <w:bookmarkEnd w:id="6"/>
    <w:bookmarkEnd w:id="7"/>
    <w:p w:rsidR="003A1537" w:rsidRPr="000809C2" w:rsidRDefault="003A1537" w:rsidP="00F83D8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9C2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3A1537" w:rsidRPr="000809C2" w:rsidRDefault="003A1537" w:rsidP="00F83D8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09C2">
        <w:rPr>
          <w:rFonts w:ascii="Times New Roman" w:hAnsi="Times New Roman" w:cs="Times New Roman"/>
          <w:sz w:val="24"/>
          <w:szCs w:val="24"/>
        </w:rPr>
        <w:t>1.</w:t>
      </w:r>
      <w:r w:rsidRPr="000809C2">
        <w:rPr>
          <w:rFonts w:ascii="Times New Roman" w:hAnsi="Times New Roman" w:cs="Times New Roman"/>
          <w:sz w:val="24"/>
          <w:szCs w:val="24"/>
        </w:rPr>
        <w:tab/>
        <w:t>Analiz sozdanija, sovershenstvovanija i jekspluatacii konstrukcij kartofeleuborochnyh mashin / A.S. Kolotov, I.N. Kirjushin, I.A. Uspenskij // Sel'skij mehanizator – 2013. –  №5. – S. 4-5.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0809C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0809C2">
        <w:rPr>
          <w:rFonts w:ascii="Times New Roman" w:hAnsi="Times New Roman" w:cs="Times New Roman"/>
          <w:sz w:val="24"/>
          <w:szCs w:val="24"/>
          <w:lang w:val="en-US"/>
        </w:rPr>
        <w:tab/>
        <w:t>Uspenskij, I.A. Problemy pri uborke korneklubneplodov./  Uspenskij I.A., Borychev S.N., Rogov S.S.// Jenergosberegajushhie tehnologii ispol'zovanija i remonta mashinno-traktornogo parka. Sbornik trudov  nauchno-prakticheskoj konferencii, posvjashhennoj 50 – letiju kafedry «Jekspluatacija mashinno-traktornogo parka» i « Tehnologija materialov i remont mashin» inzhenernogo fakul'teta. –  Rjazan', 2004. – 25 s.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0809C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0809C2">
        <w:rPr>
          <w:rFonts w:ascii="Times New Roman" w:hAnsi="Times New Roman" w:cs="Times New Roman"/>
          <w:sz w:val="24"/>
          <w:szCs w:val="24"/>
          <w:lang w:val="en-US"/>
        </w:rPr>
        <w:tab/>
        <w:t xml:space="preserve">Uspenskij, I.A. Kriterii ocenki podkapyvajushhih rabochih organov/ I.A. Uspenskij, V.M. Perevedencev, S.A. Konoplev  // Sovremennye jenergo i resursosberegajushhie, jekologicheski ustojchivye tehnologii i sistemy sel'skohozjajstvennogo proizvodstva. Sbornik trudov vypusk 4, chast' 2. – Rjazan', 2000. – S. 24-26  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0809C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0809C2">
        <w:rPr>
          <w:rFonts w:ascii="Times New Roman" w:hAnsi="Times New Roman" w:cs="Times New Roman"/>
          <w:sz w:val="24"/>
          <w:szCs w:val="24"/>
          <w:lang w:val="en-US"/>
        </w:rPr>
        <w:tab/>
        <w:t>Prjamougol'naja trapecija i kruglaja kartoshka / I.A. Uspenskij, I.N. Kirjushin, S.N. Borychev  // Sel'skij mehanizator – 2007– №7. – 45s.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09C2">
        <w:rPr>
          <w:rFonts w:ascii="Times New Roman" w:hAnsi="Times New Roman" w:cs="Times New Roman"/>
          <w:sz w:val="24"/>
          <w:szCs w:val="24"/>
        </w:rPr>
        <w:t>5.</w:t>
      </w:r>
      <w:r w:rsidRPr="000809C2">
        <w:rPr>
          <w:rFonts w:ascii="Times New Roman" w:hAnsi="Times New Roman" w:cs="Times New Roman"/>
          <w:sz w:val="24"/>
          <w:szCs w:val="24"/>
        </w:rPr>
        <w:tab/>
        <w:t>Pat 37905 RF, MPK51. A01D25/04. Vykapyvajushhij rabochij organ kartofeleuborochnogo kombajna [Tekst]  / Kirjushin I. N., Borychev S.N., Uspenskij I. A., Perevedencev V.M. i dr. (RU); zajavitel' i patentoobladatel' FGOU VPO Rjazanskaja gosudarstvennaja sel'skohozjajstvennaja akademija im. prof. P.A.Kostycheva  – №2004100365/20; zajavl. 05.01.2004;  opubl. 20.05.2004, bjul. № 14.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09C2">
        <w:rPr>
          <w:rFonts w:ascii="Times New Roman" w:hAnsi="Times New Roman" w:cs="Times New Roman"/>
          <w:sz w:val="24"/>
          <w:szCs w:val="24"/>
        </w:rPr>
        <w:t>6.</w:t>
      </w:r>
      <w:r w:rsidRPr="000809C2">
        <w:rPr>
          <w:rFonts w:ascii="Times New Roman" w:hAnsi="Times New Roman" w:cs="Times New Roman"/>
          <w:sz w:val="24"/>
          <w:szCs w:val="24"/>
        </w:rPr>
        <w:tab/>
        <w:t>Sorokin, A.A. Analiz silovogo vzaimodejstvija otgiba pochvozacepa s klubnenosnym plastom / A.A. Sorokin, I.A. Uspenskij, V.M. Perevedencev, V.S. Dubasov // Sbornik trudov aspirantov, soiskatelej i sotrudnikov rjazanskoj GSHA im. Professora P.A. Kostycheva. – Rjazan', 2001. – S. 37-42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09C2">
        <w:rPr>
          <w:rFonts w:ascii="Times New Roman" w:hAnsi="Times New Roman" w:cs="Times New Roman"/>
          <w:sz w:val="24"/>
          <w:szCs w:val="24"/>
        </w:rPr>
        <w:t>7.</w:t>
      </w:r>
      <w:r w:rsidRPr="000809C2">
        <w:rPr>
          <w:rFonts w:ascii="Times New Roman" w:hAnsi="Times New Roman" w:cs="Times New Roman"/>
          <w:sz w:val="24"/>
          <w:szCs w:val="24"/>
        </w:rPr>
        <w:tab/>
        <w:t>Uspenskij, I.A. Osnovy sovershenstvovanija tenologicheskogo processa i snizhenija jenergozatrat  kartofeleuborochnyh mashin.: diss … doktora tehn. nauk. 05.20.01 / I.A. Uspenskij –  Rjazan': 1997. – 396 s.</w:t>
      </w:r>
    </w:p>
    <w:p w:rsidR="003A1537" w:rsidRPr="000809C2" w:rsidRDefault="003A1537" w:rsidP="000809C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09C2">
        <w:rPr>
          <w:rFonts w:ascii="Times New Roman" w:hAnsi="Times New Roman" w:cs="Times New Roman"/>
          <w:sz w:val="24"/>
          <w:szCs w:val="24"/>
        </w:rPr>
        <w:t>8.</w:t>
      </w:r>
      <w:r w:rsidRPr="000809C2">
        <w:rPr>
          <w:rFonts w:ascii="Times New Roman" w:hAnsi="Times New Roman" w:cs="Times New Roman"/>
          <w:sz w:val="24"/>
          <w:szCs w:val="24"/>
        </w:rPr>
        <w:tab/>
        <w:t>Kirjushin, I.N. Issledovanija nadjozhnosti kartofeleuborochnyh mashin s podkapyvajushhim rabochim organom, imejushhim vertikal'nye otreznye diski s pochvozacepami / I.N. Kirjushin, S.N. Borychev, V.M. Perevedencev // Sbornik materialov Mezhdunarodnoj konferencii – M.: FGOU VPO MGAU, 2007. – S. 204-206.</w:t>
      </w:r>
    </w:p>
    <w:sectPr w:rsidR="003A1537" w:rsidRPr="000809C2" w:rsidSect="00F73B92">
      <w:headerReference w:type="even" r:id="rId47"/>
      <w:headerReference w:type="default" r:id="rId48"/>
      <w:footerReference w:type="default" r:id="rId4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537" w:rsidRDefault="003A1537" w:rsidP="00597296">
      <w:pPr>
        <w:spacing w:after="0" w:line="240" w:lineRule="auto"/>
      </w:pPr>
      <w:r>
        <w:separator/>
      </w:r>
    </w:p>
  </w:endnote>
  <w:endnote w:type="continuationSeparator" w:id="1">
    <w:p w:rsidR="003A1537" w:rsidRDefault="003A1537" w:rsidP="00597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37" w:rsidRPr="000A4F1F" w:rsidRDefault="003A1537">
    <w:pPr>
      <w:pStyle w:val="Footer"/>
      <w:rPr>
        <w:rFonts w:ascii="Times New Roman" w:hAnsi="Times New Roman"/>
      </w:rPr>
    </w:pPr>
    <w:bookmarkStart w:id="8" w:name="OLE_LINK3"/>
    <w:bookmarkStart w:id="9" w:name="OLE_LINK4"/>
    <w:bookmarkStart w:id="10" w:name="OLE_LINK5"/>
    <w:bookmarkStart w:id="11" w:name="OLE_LINK6"/>
    <w:r w:rsidRPr="000A4F1F">
      <w:rPr>
        <w:rFonts w:ascii="Times New Roman" w:hAnsi="Times New Roman"/>
      </w:rPr>
      <w:t>http://ej.kubagro.ru/201</w:t>
    </w:r>
    <w:r w:rsidRPr="000A4F1F">
      <w:rPr>
        <w:rFonts w:ascii="Times New Roman" w:hAnsi="Times New Roman"/>
        <w:lang w:val="en-US"/>
      </w:rPr>
      <w:t>4</w:t>
    </w:r>
    <w:r w:rsidRPr="000A4F1F">
      <w:rPr>
        <w:rFonts w:ascii="Times New Roman" w:hAnsi="Times New Roman"/>
      </w:rPr>
      <w:t>/</w:t>
    </w:r>
    <w:r w:rsidRPr="000A4F1F">
      <w:rPr>
        <w:rFonts w:ascii="Times New Roman" w:hAnsi="Times New Roman"/>
        <w:lang w:val="en-US"/>
      </w:rPr>
      <w:t>02</w:t>
    </w:r>
    <w:r w:rsidRPr="000A4F1F">
      <w:rPr>
        <w:rFonts w:ascii="Times New Roman" w:hAnsi="Times New Roman"/>
      </w:rPr>
      <w:t>/pdf/</w:t>
    </w:r>
    <w:r>
      <w:rPr>
        <w:rFonts w:ascii="Times New Roman" w:hAnsi="Times New Roman"/>
      </w:rPr>
      <w:t>24</w:t>
    </w:r>
    <w:r w:rsidRPr="000A4F1F">
      <w:rPr>
        <w:rFonts w:ascii="Times New Roman" w:hAnsi="Times New Roman"/>
      </w:rPr>
      <w:t>.pdf</w:t>
    </w:r>
    <w:bookmarkEnd w:id="8"/>
    <w:bookmarkEnd w:id="9"/>
    <w:bookmarkEnd w:id="10"/>
    <w:bookmarkEnd w:id="1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537" w:rsidRDefault="003A1537" w:rsidP="00597296">
      <w:pPr>
        <w:spacing w:after="0" w:line="240" w:lineRule="auto"/>
      </w:pPr>
      <w:r>
        <w:separator/>
      </w:r>
    </w:p>
  </w:footnote>
  <w:footnote w:type="continuationSeparator" w:id="1">
    <w:p w:rsidR="003A1537" w:rsidRDefault="003A1537" w:rsidP="00597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37" w:rsidRDefault="003A1537" w:rsidP="00113FDC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3A1537" w:rsidRDefault="003A1537" w:rsidP="00F576A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37" w:rsidRPr="00F576A8" w:rsidRDefault="003A1537" w:rsidP="00113FD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576A8">
      <w:rPr>
        <w:rStyle w:val="PageNumber"/>
        <w:rFonts w:ascii="Times New Roman" w:hAnsi="Times New Roman"/>
        <w:sz w:val="28"/>
        <w:szCs w:val="28"/>
      </w:rPr>
      <w:fldChar w:fldCharType="begin"/>
    </w:r>
    <w:r w:rsidRPr="00F576A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576A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F576A8">
      <w:rPr>
        <w:rStyle w:val="PageNumber"/>
        <w:rFonts w:ascii="Times New Roman" w:hAnsi="Times New Roman"/>
        <w:sz w:val="28"/>
        <w:szCs w:val="28"/>
      </w:rPr>
      <w:fldChar w:fldCharType="end"/>
    </w:r>
  </w:p>
  <w:p w:rsidR="003A1537" w:rsidRPr="00F576A8" w:rsidRDefault="003A1537" w:rsidP="00F576A8">
    <w:pPr>
      <w:pStyle w:val="Header"/>
      <w:ind w:right="360"/>
      <w:rPr>
        <w:rFonts w:ascii="Times New Roman" w:hAnsi="Times New Roman" w:cs="Times New Roman"/>
      </w:rPr>
    </w:pPr>
    <w:r w:rsidRPr="00F576A8">
      <w:rPr>
        <w:rFonts w:ascii="Times New Roman" w:hAnsi="Times New Roman" w:cs="Times New Roman"/>
        <w:sz w:val="24"/>
        <w:szCs w:val="24"/>
      </w:rPr>
      <w:t>Научный журнал КубГАУ, №</w:t>
    </w:r>
    <w:r w:rsidRPr="00F576A8">
      <w:rPr>
        <w:rFonts w:ascii="Times New Roman" w:hAnsi="Times New Roman" w:cs="Times New Roman"/>
        <w:sz w:val="24"/>
        <w:szCs w:val="24"/>
        <w:lang w:val="en-US"/>
      </w:rPr>
      <w:t>9</w:t>
    </w:r>
    <w:r w:rsidRPr="00F576A8">
      <w:rPr>
        <w:rFonts w:ascii="Times New Roman" w:hAnsi="Times New Roman" w:cs="Times New Roman"/>
        <w:sz w:val="24"/>
        <w:szCs w:val="24"/>
      </w:rPr>
      <w:t>6(</w:t>
    </w:r>
    <w:r w:rsidRPr="00F576A8">
      <w:rPr>
        <w:rFonts w:ascii="Times New Roman" w:hAnsi="Times New Roman" w:cs="Times New Roman"/>
        <w:sz w:val="24"/>
        <w:szCs w:val="24"/>
        <w:lang w:val="en-US"/>
      </w:rPr>
      <w:t>02</w:t>
    </w:r>
    <w:r w:rsidRPr="00F576A8">
      <w:rPr>
        <w:rFonts w:ascii="Times New Roman" w:hAnsi="Times New Roman" w:cs="Times New Roman"/>
        <w:sz w:val="24"/>
        <w:szCs w:val="24"/>
      </w:rPr>
      <w:t>), 201</w:t>
    </w:r>
    <w:r w:rsidRPr="00F576A8">
      <w:rPr>
        <w:rFonts w:ascii="Times New Roman" w:hAnsi="Times New Roman" w:cs="Times New Roman"/>
        <w:sz w:val="24"/>
        <w:szCs w:val="24"/>
        <w:lang w:val="en-US"/>
      </w:rPr>
      <w:t>4</w:t>
    </w:r>
    <w:r w:rsidRPr="00F576A8">
      <w:rPr>
        <w:rFonts w:ascii="Times New Roman" w:hAnsi="Times New Roman" w:cs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246F7"/>
    <w:multiLevelType w:val="hybridMultilevel"/>
    <w:tmpl w:val="10B44E7E"/>
    <w:lvl w:ilvl="0" w:tplc="932216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B22049"/>
    <w:multiLevelType w:val="hybridMultilevel"/>
    <w:tmpl w:val="7B46B6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3C0673"/>
    <w:multiLevelType w:val="hybridMultilevel"/>
    <w:tmpl w:val="1A72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175"/>
    <w:rsid w:val="00003152"/>
    <w:rsid w:val="000037AF"/>
    <w:rsid w:val="000128A5"/>
    <w:rsid w:val="000205B8"/>
    <w:rsid w:val="00065559"/>
    <w:rsid w:val="000809C2"/>
    <w:rsid w:val="000A4F1F"/>
    <w:rsid w:val="000B1C87"/>
    <w:rsid w:val="000C44DE"/>
    <w:rsid w:val="000D3FD8"/>
    <w:rsid w:val="000E0FB5"/>
    <w:rsid w:val="000E53C3"/>
    <w:rsid w:val="000F2817"/>
    <w:rsid w:val="00113FDC"/>
    <w:rsid w:val="00132696"/>
    <w:rsid w:val="001711CA"/>
    <w:rsid w:val="00174E1C"/>
    <w:rsid w:val="00191623"/>
    <w:rsid w:val="00195C07"/>
    <w:rsid w:val="001A60C1"/>
    <w:rsid w:val="001B44F0"/>
    <w:rsid w:val="001C132A"/>
    <w:rsid w:val="00217F1B"/>
    <w:rsid w:val="00252D02"/>
    <w:rsid w:val="002A33AA"/>
    <w:rsid w:val="002B085F"/>
    <w:rsid w:val="002E1429"/>
    <w:rsid w:val="00316EB5"/>
    <w:rsid w:val="0033179B"/>
    <w:rsid w:val="00346EE5"/>
    <w:rsid w:val="00373C00"/>
    <w:rsid w:val="003A1537"/>
    <w:rsid w:val="003B1C5B"/>
    <w:rsid w:val="003F33D1"/>
    <w:rsid w:val="00413EDF"/>
    <w:rsid w:val="00430E28"/>
    <w:rsid w:val="0043625C"/>
    <w:rsid w:val="00452364"/>
    <w:rsid w:val="00456C6C"/>
    <w:rsid w:val="004B446C"/>
    <w:rsid w:val="004C102D"/>
    <w:rsid w:val="004C23FE"/>
    <w:rsid w:val="004D212E"/>
    <w:rsid w:val="004D2570"/>
    <w:rsid w:val="00501C33"/>
    <w:rsid w:val="00516BFC"/>
    <w:rsid w:val="00517197"/>
    <w:rsid w:val="00570E29"/>
    <w:rsid w:val="00597296"/>
    <w:rsid w:val="00597F25"/>
    <w:rsid w:val="005A3730"/>
    <w:rsid w:val="005A7B01"/>
    <w:rsid w:val="005E6AC2"/>
    <w:rsid w:val="005F4401"/>
    <w:rsid w:val="006002DA"/>
    <w:rsid w:val="00600765"/>
    <w:rsid w:val="00614E98"/>
    <w:rsid w:val="006150A6"/>
    <w:rsid w:val="00640A57"/>
    <w:rsid w:val="006807D3"/>
    <w:rsid w:val="0068326B"/>
    <w:rsid w:val="00684DC9"/>
    <w:rsid w:val="00687D95"/>
    <w:rsid w:val="0069552C"/>
    <w:rsid w:val="006B2013"/>
    <w:rsid w:val="006B3C25"/>
    <w:rsid w:val="006D67CB"/>
    <w:rsid w:val="006D7C40"/>
    <w:rsid w:val="006E562C"/>
    <w:rsid w:val="006F59B7"/>
    <w:rsid w:val="007169E0"/>
    <w:rsid w:val="007244C7"/>
    <w:rsid w:val="00731430"/>
    <w:rsid w:val="007350B0"/>
    <w:rsid w:val="007370DF"/>
    <w:rsid w:val="0075120A"/>
    <w:rsid w:val="00757646"/>
    <w:rsid w:val="00757EBB"/>
    <w:rsid w:val="00762B94"/>
    <w:rsid w:val="00767A84"/>
    <w:rsid w:val="00767B87"/>
    <w:rsid w:val="00776345"/>
    <w:rsid w:val="007E42E4"/>
    <w:rsid w:val="007F4A4C"/>
    <w:rsid w:val="00812B33"/>
    <w:rsid w:val="00827B8C"/>
    <w:rsid w:val="00832EDD"/>
    <w:rsid w:val="00860130"/>
    <w:rsid w:val="0088508A"/>
    <w:rsid w:val="0088721D"/>
    <w:rsid w:val="00896D83"/>
    <w:rsid w:val="008C0EF0"/>
    <w:rsid w:val="008F11E9"/>
    <w:rsid w:val="00911AA4"/>
    <w:rsid w:val="00913C41"/>
    <w:rsid w:val="009150C4"/>
    <w:rsid w:val="009223F6"/>
    <w:rsid w:val="009236E6"/>
    <w:rsid w:val="00930175"/>
    <w:rsid w:val="00945C4C"/>
    <w:rsid w:val="0095161C"/>
    <w:rsid w:val="00953384"/>
    <w:rsid w:val="00974893"/>
    <w:rsid w:val="00983AF3"/>
    <w:rsid w:val="009C3137"/>
    <w:rsid w:val="009D3863"/>
    <w:rsid w:val="009F0F35"/>
    <w:rsid w:val="00A44929"/>
    <w:rsid w:val="00A522C4"/>
    <w:rsid w:val="00A6168F"/>
    <w:rsid w:val="00A656B3"/>
    <w:rsid w:val="00A853B7"/>
    <w:rsid w:val="00AE35F5"/>
    <w:rsid w:val="00B120CA"/>
    <w:rsid w:val="00B336EC"/>
    <w:rsid w:val="00B37B14"/>
    <w:rsid w:val="00B546FA"/>
    <w:rsid w:val="00B55D7C"/>
    <w:rsid w:val="00B57A3C"/>
    <w:rsid w:val="00B77580"/>
    <w:rsid w:val="00B85DFA"/>
    <w:rsid w:val="00B925E4"/>
    <w:rsid w:val="00BA7130"/>
    <w:rsid w:val="00BC05D2"/>
    <w:rsid w:val="00BE11B2"/>
    <w:rsid w:val="00BE3C6F"/>
    <w:rsid w:val="00BF4DFF"/>
    <w:rsid w:val="00BF6B8D"/>
    <w:rsid w:val="00CA09A5"/>
    <w:rsid w:val="00CA6F89"/>
    <w:rsid w:val="00CB18E0"/>
    <w:rsid w:val="00CC31BA"/>
    <w:rsid w:val="00CF2011"/>
    <w:rsid w:val="00D22728"/>
    <w:rsid w:val="00D30CC8"/>
    <w:rsid w:val="00D6652D"/>
    <w:rsid w:val="00D92B7A"/>
    <w:rsid w:val="00DB0D76"/>
    <w:rsid w:val="00DB1C15"/>
    <w:rsid w:val="00DB51B8"/>
    <w:rsid w:val="00DC58F7"/>
    <w:rsid w:val="00DE51D9"/>
    <w:rsid w:val="00DE5B01"/>
    <w:rsid w:val="00DF1547"/>
    <w:rsid w:val="00DF3EFE"/>
    <w:rsid w:val="00DF7AD7"/>
    <w:rsid w:val="00E05A2A"/>
    <w:rsid w:val="00E17A52"/>
    <w:rsid w:val="00E6120B"/>
    <w:rsid w:val="00E676C3"/>
    <w:rsid w:val="00E7306B"/>
    <w:rsid w:val="00E76AE0"/>
    <w:rsid w:val="00E9608B"/>
    <w:rsid w:val="00EB23BE"/>
    <w:rsid w:val="00EB3571"/>
    <w:rsid w:val="00F04383"/>
    <w:rsid w:val="00F06556"/>
    <w:rsid w:val="00F216B2"/>
    <w:rsid w:val="00F474C3"/>
    <w:rsid w:val="00F576A8"/>
    <w:rsid w:val="00F73B92"/>
    <w:rsid w:val="00F83D8D"/>
    <w:rsid w:val="00F975ED"/>
    <w:rsid w:val="00FB4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3BE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A522C4"/>
    <w:pPr>
      <w:keepNext/>
      <w:spacing w:after="0" w:line="240" w:lineRule="auto"/>
      <w:ind w:left="284" w:right="282" w:hanging="104"/>
      <w:outlineLvl w:val="2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522C4"/>
    <w:rPr>
      <w:rFonts w:ascii="Times New Roman" w:hAnsi="Times New Roman" w:cs="Times New Roman"/>
      <w:b/>
      <w:bCs/>
      <w:sz w:val="24"/>
      <w:szCs w:val="24"/>
    </w:rPr>
  </w:style>
  <w:style w:type="paragraph" w:customStyle="1" w:styleId="FR1">
    <w:name w:val="FR1"/>
    <w:uiPriority w:val="99"/>
    <w:rsid w:val="0033179B"/>
    <w:pPr>
      <w:widowControl w:val="0"/>
    </w:pPr>
    <w:rPr>
      <w:rFonts w:cs="Times New Roman"/>
      <w:sz w:val="56"/>
      <w:szCs w:val="56"/>
    </w:rPr>
  </w:style>
  <w:style w:type="paragraph" w:styleId="PlainText">
    <w:name w:val="Plain Text"/>
    <w:basedOn w:val="Normal"/>
    <w:link w:val="PlainTextChar"/>
    <w:uiPriority w:val="99"/>
    <w:rsid w:val="00930175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30175"/>
    <w:rPr>
      <w:rFonts w:ascii="Consolas" w:hAnsi="Consolas" w:cs="Consolas"/>
      <w:sz w:val="21"/>
      <w:szCs w:val="21"/>
      <w:lang w:eastAsia="en-US"/>
    </w:rPr>
  </w:style>
  <w:style w:type="paragraph" w:styleId="Footer">
    <w:name w:val="footer"/>
    <w:basedOn w:val="Normal"/>
    <w:link w:val="FooterChar"/>
    <w:uiPriority w:val="99"/>
    <w:rsid w:val="00930175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0175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3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01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97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97296"/>
    <w:rPr>
      <w:rFonts w:cs="Times New Roman"/>
    </w:rPr>
  </w:style>
  <w:style w:type="character" w:customStyle="1" w:styleId="hps">
    <w:name w:val="hps"/>
    <w:uiPriority w:val="99"/>
    <w:rsid w:val="0033179B"/>
  </w:style>
  <w:style w:type="character" w:styleId="PlaceholderText">
    <w:name w:val="Placeholder Text"/>
    <w:basedOn w:val="DefaultParagraphFont"/>
    <w:uiPriority w:val="99"/>
    <w:semiHidden/>
    <w:rsid w:val="005F4401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6807D3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F576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2.xml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11</Pages>
  <Words>2470</Words>
  <Characters>14081</Characters>
  <Application>Microsoft Office Outlook</Application>
  <DocSecurity>0</DocSecurity>
  <Lines>0</Lines>
  <Paragraphs>0</Paragraphs>
  <ScaleCrop>false</ScaleCrop>
  <Company>ТЭТ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св</dc:creator>
  <cp:keywords/>
  <dc:description/>
  <cp:lastModifiedBy>admin</cp:lastModifiedBy>
  <cp:revision>12</cp:revision>
  <dcterms:created xsi:type="dcterms:W3CDTF">2013-12-17T05:50:00Z</dcterms:created>
  <dcterms:modified xsi:type="dcterms:W3CDTF">2014-02-18T05:41:00Z</dcterms:modified>
</cp:coreProperties>
</file>