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89"/>
        <w:gridCol w:w="4483"/>
      </w:tblGrid>
      <w:tr w:rsidR="0094707F" w:rsidRPr="00CF46DC" w:rsidTr="007E09A3">
        <w:tc>
          <w:tcPr>
            <w:tcW w:w="4589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CF46DC">
              <w:rPr>
                <w:rFonts w:ascii="Times New Roman" w:hAnsi="Times New Roman"/>
                <w:sz w:val="20"/>
                <w:szCs w:val="28"/>
              </w:rPr>
              <w:t>УДК 627.84</w:t>
            </w:r>
          </w:p>
        </w:tc>
        <w:tc>
          <w:tcPr>
            <w:tcW w:w="4483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CF46DC">
              <w:rPr>
                <w:rFonts w:ascii="Times New Roman" w:hAnsi="Times New Roman"/>
                <w:sz w:val="20"/>
                <w:szCs w:val="28"/>
                <w:lang w:val="en-US"/>
              </w:rPr>
              <w:t>UDC</w:t>
            </w:r>
            <w:r w:rsidRPr="00CF46DC">
              <w:rPr>
                <w:rFonts w:ascii="Times New Roman" w:hAnsi="Times New Roman"/>
                <w:sz w:val="20"/>
                <w:szCs w:val="28"/>
              </w:rPr>
              <w:t xml:space="preserve"> 627.84</w:t>
            </w:r>
          </w:p>
        </w:tc>
      </w:tr>
      <w:tr w:rsidR="0094707F" w:rsidRPr="00CF46DC" w:rsidTr="007E09A3">
        <w:tc>
          <w:tcPr>
            <w:tcW w:w="4589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4483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94707F" w:rsidRPr="00F806A3" w:rsidTr="007E09A3">
        <w:tc>
          <w:tcPr>
            <w:tcW w:w="4589" w:type="dxa"/>
          </w:tcPr>
          <w:p w:rsidR="0094707F" w:rsidRPr="00117B29" w:rsidRDefault="0094707F" w:rsidP="00F80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b/>
                <w:sz w:val="20"/>
                <w:szCs w:val="28"/>
              </w:rPr>
              <w:t>ИССЛЕДОВАНИЕ БЕЗРАЗМЕРНЫХ РАСХОДНЫХ ХАРАКТЕРИСТИК РЕГУЛИРУЮЩЕГО ОРГАНА, ЛЕНТОЧНОГО РЕГУЛЯТОРА РАСХОДА ВОДЫ, МЕТОДОМ ПЛАНИРОВАНИЯ ЭКСПЕРИМЕНТА</w:t>
            </w:r>
            <w:r>
              <w:rPr>
                <w:rFonts w:ascii="Times New Roman" w:hAnsi="Times New Roman"/>
                <w:b/>
                <w:sz w:val="20"/>
                <w:szCs w:val="28"/>
                <w:lang w:val="en-US"/>
              </w:rPr>
              <w:t xml:space="preserve"> </w:t>
            </w:r>
          </w:p>
        </w:tc>
        <w:tc>
          <w:tcPr>
            <w:tcW w:w="4483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b/>
                <w:sz w:val="20"/>
                <w:szCs w:val="28"/>
                <w:lang w:val="en-US"/>
              </w:rPr>
              <w:t>RESEARCH OF DIMENSIONLESS ACCOUNT CHARACTERISTICS OF REGULATOR, TAPE REGULATOR OF A CONSUMPTION OF WATER, METHOD OF PLANNING OF EXPERIMENT</w:t>
            </w:r>
          </w:p>
        </w:tc>
      </w:tr>
      <w:tr w:rsidR="0094707F" w:rsidRPr="00F806A3" w:rsidTr="007E09A3">
        <w:tc>
          <w:tcPr>
            <w:tcW w:w="4589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</w:p>
        </w:tc>
        <w:tc>
          <w:tcPr>
            <w:tcW w:w="4483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</w:p>
        </w:tc>
      </w:tr>
      <w:tr w:rsidR="0094707F" w:rsidRPr="00F806A3" w:rsidTr="007E09A3">
        <w:tc>
          <w:tcPr>
            <w:tcW w:w="4589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CF46DC">
              <w:rPr>
                <w:rFonts w:ascii="Times New Roman" w:hAnsi="Times New Roman"/>
                <w:sz w:val="20"/>
                <w:szCs w:val="28"/>
              </w:rPr>
              <w:t>Коженко Наталья Владимировна</w:t>
            </w:r>
          </w:p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CF46DC">
              <w:rPr>
                <w:rFonts w:ascii="Times New Roman" w:hAnsi="Times New Roman"/>
                <w:sz w:val="20"/>
                <w:szCs w:val="28"/>
              </w:rPr>
              <w:t>соискатель</w:t>
            </w:r>
          </w:p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8"/>
              </w:rPr>
            </w:pPr>
            <w:r w:rsidRPr="00CF46DC">
              <w:rPr>
                <w:rFonts w:ascii="Times New Roman" w:hAnsi="Times New Roman"/>
                <w:i/>
                <w:sz w:val="20"/>
                <w:szCs w:val="28"/>
              </w:rPr>
              <w:t>Кубанский государственный аграрный университет, Краснодар, Россия</w:t>
            </w:r>
          </w:p>
        </w:tc>
        <w:tc>
          <w:tcPr>
            <w:tcW w:w="4483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0"/>
                <w:szCs w:val="28"/>
                <w:lang w:val="en-US"/>
              </w:rPr>
              <w:t>Kozhenko Natalia Vladimirovna</w:t>
            </w:r>
          </w:p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0"/>
                <w:szCs w:val="28"/>
                <w:lang w:val="en-US"/>
              </w:rPr>
              <w:t>competitor</w:t>
            </w:r>
          </w:p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smartTag w:uri="urn:schemas-microsoft-com:office:smarttags" w:element="PlaceName">
              <w:r w:rsidRPr="00CF46DC">
                <w:rPr>
                  <w:rFonts w:ascii="Times New Roman" w:hAnsi="Times New Roman"/>
                  <w:i/>
                  <w:sz w:val="20"/>
                  <w:szCs w:val="28"/>
                  <w:lang w:val="en-US"/>
                </w:rPr>
                <w:t>Kuban</w:t>
              </w:r>
            </w:smartTag>
            <w:r w:rsidRPr="00CF46DC">
              <w:rPr>
                <w:rFonts w:ascii="Times New Roman" w:hAnsi="Times New Roman"/>
                <w:i/>
                <w:sz w:val="20"/>
                <w:szCs w:val="28"/>
                <w:lang w:val="en-US"/>
              </w:rPr>
              <w:t xml:space="preserve"> </w:t>
            </w:r>
            <w:smartTag w:uri="urn:schemas-microsoft-com:office:smarttags" w:element="PlaceType">
              <w:r w:rsidRPr="00CF46DC">
                <w:rPr>
                  <w:rFonts w:ascii="Times New Roman" w:hAnsi="Times New Roman"/>
                  <w:i/>
                  <w:sz w:val="20"/>
                  <w:szCs w:val="28"/>
                  <w:lang w:val="en-US"/>
                </w:rPr>
                <w:t>State</w:t>
              </w:r>
            </w:smartTag>
            <w:r w:rsidRPr="00CF46DC">
              <w:rPr>
                <w:rFonts w:ascii="Times New Roman" w:hAnsi="Times New Roman"/>
                <w:i/>
                <w:sz w:val="20"/>
                <w:szCs w:val="28"/>
                <w:lang w:val="en-US"/>
              </w:rPr>
              <w:t xml:space="preserve"> </w:t>
            </w:r>
            <w:smartTag w:uri="urn:schemas-microsoft-com:office:smarttags" w:element="PlaceName">
              <w:r w:rsidRPr="00CF46DC">
                <w:rPr>
                  <w:rFonts w:ascii="Times New Roman" w:hAnsi="Times New Roman"/>
                  <w:i/>
                  <w:sz w:val="20"/>
                  <w:szCs w:val="28"/>
                  <w:lang w:val="en-US"/>
                </w:rPr>
                <w:t>Agrarian</w:t>
              </w:r>
            </w:smartTag>
            <w:r w:rsidRPr="00CF46DC">
              <w:rPr>
                <w:rFonts w:ascii="Times New Roman" w:hAnsi="Times New Roman"/>
                <w:i/>
                <w:sz w:val="20"/>
                <w:szCs w:val="28"/>
                <w:lang w:val="en-US"/>
              </w:rPr>
              <w:t xml:space="preserve"> </w:t>
            </w:r>
            <w:smartTag w:uri="urn:schemas-microsoft-com:office:smarttags" w:element="PlaceType">
              <w:r w:rsidRPr="00CF46DC">
                <w:rPr>
                  <w:rFonts w:ascii="Times New Roman" w:hAnsi="Times New Roman"/>
                  <w:i/>
                  <w:sz w:val="20"/>
                  <w:szCs w:val="28"/>
                  <w:lang w:val="en-US"/>
                </w:rPr>
                <w:t>University</w:t>
              </w:r>
            </w:smartTag>
            <w:r w:rsidRPr="00CF46DC">
              <w:rPr>
                <w:rFonts w:ascii="Times New Roman" w:hAnsi="Times New Roman"/>
                <w:i/>
                <w:sz w:val="20"/>
                <w:szCs w:val="28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CF46DC">
                  <w:rPr>
                    <w:rFonts w:ascii="Times New Roman" w:hAnsi="Times New Roman"/>
                    <w:i/>
                    <w:sz w:val="20"/>
                    <w:szCs w:val="28"/>
                    <w:lang w:val="en-US"/>
                  </w:rPr>
                  <w:t>Krasnodar</w:t>
                </w:r>
              </w:smartTag>
              <w:r w:rsidRPr="00CF46DC">
                <w:rPr>
                  <w:rFonts w:ascii="Times New Roman" w:hAnsi="Times New Roman"/>
                  <w:i/>
                  <w:sz w:val="20"/>
                  <w:szCs w:val="28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CF46DC">
                  <w:rPr>
                    <w:rFonts w:ascii="Times New Roman" w:hAnsi="Times New Roman"/>
                    <w:i/>
                    <w:sz w:val="20"/>
                    <w:szCs w:val="28"/>
                    <w:lang w:val="en-US"/>
                  </w:rPr>
                  <w:t>Russia</w:t>
                </w:r>
              </w:smartTag>
            </w:smartTag>
          </w:p>
        </w:tc>
      </w:tr>
      <w:tr w:rsidR="0094707F" w:rsidRPr="00F806A3" w:rsidTr="007E09A3">
        <w:tc>
          <w:tcPr>
            <w:tcW w:w="4589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</w:p>
        </w:tc>
        <w:tc>
          <w:tcPr>
            <w:tcW w:w="4483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</w:p>
        </w:tc>
      </w:tr>
      <w:tr w:rsidR="0094707F" w:rsidRPr="00F806A3" w:rsidTr="007E09A3">
        <w:tc>
          <w:tcPr>
            <w:tcW w:w="4589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CF46DC">
              <w:rPr>
                <w:rFonts w:ascii="Times New Roman" w:hAnsi="Times New Roman"/>
                <w:sz w:val="20"/>
                <w:szCs w:val="28"/>
              </w:rPr>
              <w:t>В статье предлагается ленточный регулятор расхода и уровня воды для рисовых чеков. При помощи метода планирования эксперимента осуществлены гидравлические исследования ленточного регулятора.</w:t>
            </w:r>
          </w:p>
        </w:tc>
        <w:tc>
          <w:tcPr>
            <w:tcW w:w="4483" w:type="dxa"/>
          </w:tcPr>
          <w:p w:rsidR="0094707F" w:rsidRPr="00F806A3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F806A3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In </w:t>
            </w:r>
            <w:r>
              <w:rPr>
                <w:rFonts w:ascii="Times New Roman" w:hAnsi="Times New Roman"/>
                <w:sz w:val="20"/>
                <w:szCs w:val="28"/>
                <w:lang w:val="en-US"/>
              </w:rPr>
              <w:t xml:space="preserve">the </w:t>
            </w:r>
            <w:r w:rsidRPr="00F806A3">
              <w:rPr>
                <w:rFonts w:ascii="Times New Roman" w:hAnsi="Times New Roman"/>
                <w:sz w:val="20"/>
                <w:szCs w:val="28"/>
                <w:lang w:val="en-US"/>
              </w:rPr>
              <w:t>article</w:t>
            </w:r>
            <w:r>
              <w:rPr>
                <w:rFonts w:ascii="Times New Roman" w:hAnsi="Times New Roman"/>
                <w:sz w:val="20"/>
                <w:szCs w:val="28"/>
                <w:lang w:val="en-US"/>
              </w:rPr>
              <w:t xml:space="preserve"> we have offered </w:t>
            </w:r>
            <w:r w:rsidRPr="00F806A3">
              <w:rPr>
                <w:rFonts w:ascii="Times New Roman" w:hAnsi="Times New Roman"/>
                <w:sz w:val="20"/>
                <w:szCs w:val="28"/>
                <w:lang w:val="en-US"/>
              </w:rPr>
              <w:t xml:space="preserve">the tape regulator of an expense and a water level for rice checks. By means of a method of planning of experiment </w:t>
            </w:r>
            <w:r>
              <w:rPr>
                <w:rFonts w:ascii="Times New Roman" w:hAnsi="Times New Roman"/>
                <w:sz w:val="20"/>
                <w:szCs w:val="28"/>
                <w:lang w:val="en-US"/>
              </w:rPr>
              <w:t xml:space="preserve">with </w:t>
            </w:r>
            <w:r w:rsidRPr="00F806A3">
              <w:rPr>
                <w:rFonts w:ascii="Times New Roman" w:hAnsi="Times New Roman"/>
                <w:sz w:val="20"/>
                <w:szCs w:val="28"/>
                <w:lang w:val="en-US"/>
              </w:rPr>
              <w:t>hydraulic researches of the tape regulator are carried out</w:t>
            </w:r>
            <w:bookmarkStart w:id="0" w:name="_GoBack"/>
            <w:bookmarkEnd w:id="0"/>
          </w:p>
        </w:tc>
      </w:tr>
      <w:tr w:rsidR="0094707F" w:rsidRPr="00F806A3" w:rsidTr="007E09A3">
        <w:tc>
          <w:tcPr>
            <w:tcW w:w="4589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</w:p>
        </w:tc>
        <w:tc>
          <w:tcPr>
            <w:tcW w:w="4483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</w:p>
        </w:tc>
      </w:tr>
      <w:tr w:rsidR="0094707F" w:rsidRPr="00F806A3" w:rsidTr="007E09A3">
        <w:tc>
          <w:tcPr>
            <w:tcW w:w="4589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</w:rPr>
            </w:pPr>
            <w:r w:rsidRPr="00CF46DC">
              <w:rPr>
                <w:rFonts w:ascii="Times New Roman" w:hAnsi="Times New Roman"/>
                <w:sz w:val="20"/>
                <w:szCs w:val="28"/>
              </w:rPr>
              <w:t>Ключевые слова: РЕГУЛЯТОР, РАСХОД ВОДЫ, ЭКСПЕРИМЕНТ, МЕТОД, ХАРАКТЕРИСТИКИ, ЛЕНТОЧНЫЙ РЕГУЛЯТОР, РИСОВЫЙ ЧЕК</w:t>
            </w:r>
          </w:p>
        </w:tc>
        <w:tc>
          <w:tcPr>
            <w:tcW w:w="4483" w:type="dxa"/>
          </w:tcPr>
          <w:p w:rsidR="0094707F" w:rsidRPr="00CF46DC" w:rsidRDefault="0094707F" w:rsidP="00F806A3">
            <w:pPr>
              <w:spacing w:after="0" w:line="240" w:lineRule="auto"/>
              <w:rPr>
                <w:rFonts w:ascii="Times New Roman" w:hAnsi="Times New Roman"/>
                <w:sz w:val="20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0"/>
                <w:szCs w:val="28"/>
                <w:lang w:val="en-US"/>
              </w:rPr>
              <w:t>Keywords: REGULATOR, CONSUMPTION OF WATER, EXPERIMENT, METHOD, CHARACTERISTICS, TAPE REGULATOR, RICE CHECK</w:t>
            </w: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4707F" w:rsidRPr="007E09A3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Регулирование уровня воды в рисовом чеке, с учетом того, что оно должно быть двухсторонним, является наиболее актуальной задачей. Ведь такое регулирование должно обеспечивать не только плановую водоподачу, но и плановое водоотведение. Рисовый чек должен быть достаточно осушен, как к периоду уборки урожая, так и к периоду посева. При этом плановая водоподача включает возможность поддержания различных уровней воды в чеке в различные периоды, такие как: первичное затопление чека; борьба с сорняками; первичной вегетации; фазы кущения; вегетации молочной и восковой спелости.</w:t>
      </w:r>
    </w:p>
    <w:p w:rsidR="0094707F" w:rsidRPr="007E09A3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На каждом из рассмотренных периодов состояния чека необходим управляемый уровень воды, что качественно может быть реализовано лишь при применении систем автоматического регулирования (САР). В работе [1</w:t>
      </w:r>
      <w:r>
        <w:rPr>
          <w:rFonts w:ascii="Times New Roman" w:hAnsi="Times New Roman"/>
          <w:sz w:val="28"/>
          <w:szCs w:val="28"/>
        </w:rPr>
        <w:t>, 2</w:t>
      </w:r>
      <w:r w:rsidRPr="007E09A3">
        <w:rPr>
          <w:rFonts w:ascii="Times New Roman" w:hAnsi="Times New Roman"/>
          <w:sz w:val="28"/>
          <w:szCs w:val="28"/>
        </w:rPr>
        <w:t>] рассмотрены технологические аспекты САР водораспределением на рисовых чеках, с акцентом на гидравлические регуляторы уровня воды.</w:t>
      </w:r>
    </w:p>
    <w:p w:rsidR="0094707F" w:rsidRPr="007E09A3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В работе [</w:t>
      </w:r>
      <w:r>
        <w:rPr>
          <w:rFonts w:ascii="Times New Roman" w:hAnsi="Times New Roman"/>
          <w:sz w:val="28"/>
          <w:szCs w:val="28"/>
        </w:rPr>
        <w:t>3</w:t>
      </w:r>
      <w:r w:rsidRPr="007E09A3">
        <w:rPr>
          <w:rFonts w:ascii="Times New Roman" w:hAnsi="Times New Roman"/>
          <w:sz w:val="28"/>
          <w:szCs w:val="28"/>
        </w:rPr>
        <w:t>] на основе анализа существующих и предложенных регуляторов уровня и расхода воды, для рисовых чеков, обоснованно применение ленточных регуляторов, по совокупности положительных признаков.</w:t>
      </w:r>
    </w:p>
    <w:p w:rsidR="0094707F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Ленточный регулирующий орган представленный на рисунке 1, содержит водовыпускную трубу 1 прямоугольного сечения с седлом 4. Внутри водовыпускной трубы 1 размещен запорный орган, выполненный в виде гибкой ленты 2, закрепленной одним концом к верхней стенке водовыпускной трубы 1, а другим – к основанию седла 4. Гибкая лента 2 образует с корпусом водовыпускной трубы 1 управляющую полость, вода из которой сбрасывается через сливное отверстие 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78"/>
      </w:tblGrid>
      <w:tr w:rsidR="0094707F" w:rsidRPr="00CF46DC" w:rsidTr="00CF46DC">
        <w:tc>
          <w:tcPr>
            <w:tcW w:w="9178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spacing w:after="0" w:line="312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3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style="width:239.25pt;height:220.5pt;visibility:visible">
                  <v:imagedata r:id="rId7" o:title=""/>
                </v:shape>
              </w:pict>
            </w:r>
          </w:p>
        </w:tc>
      </w:tr>
    </w:tbl>
    <w:p w:rsidR="0094707F" w:rsidRDefault="0094707F" w:rsidP="00A9798B">
      <w:pPr>
        <w:spacing w:line="312" w:lineRule="auto"/>
        <w:jc w:val="center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1 – водовыпускная труба; 2 – гибкая лента;</w:t>
      </w:r>
    </w:p>
    <w:p w:rsidR="0094707F" w:rsidRDefault="0094707F" w:rsidP="00A9798B">
      <w:pPr>
        <w:spacing w:line="312" w:lineRule="auto"/>
        <w:jc w:val="center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3 – сливное отверстие; 4 – седло</w:t>
      </w:r>
    </w:p>
    <w:p w:rsidR="0094707F" w:rsidRPr="007E09A3" w:rsidRDefault="0094707F" w:rsidP="00A9798B">
      <w:pPr>
        <w:spacing w:line="312" w:lineRule="auto"/>
        <w:jc w:val="center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Рисунок </w:t>
      </w:r>
      <w:r w:rsidRPr="007E09A3">
        <w:rPr>
          <w:rFonts w:ascii="Times New Roman" w:hAnsi="Times New Roman"/>
          <w:sz w:val="28"/>
          <w:szCs w:val="28"/>
        </w:rPr>
        <w:fldChar w:fldCharType="begin"/>
      </w:r>
      <w:r w:rsidRPr="007E09A3">
        <w:rPr>
          <w:rFonts w:ascii="Times New Roman" w:hAnsi="Times New Roman"/>
          <w:sz w:val="28"/>
          <w:szCs w:val="28"/>
        </w:rPr>
        <w:instrText xml:space="preserve"> SEQ Рисунок \* ARABIC </w:instrText>
      </w:r>
      <w:r w:rsidRPr="007E09A3"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1</w:t>
      </w:r>
      <w:r w:rsidRPr="007E09A3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- Принципиальная схема ленточного регулятора расхода воды</w:t>
      </w:r>
    </w:p>
    <w:p w:rsidR="0094707F" w:rsidRPr="007E09A3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707F" w:rsidRPr="00926788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788">
        <w:rPr>
          <w:rFonts w:ascii="Times New Roman" w:hAnsi="Times New Roman"/>
          <w:sz w:val="28"/>
          <w:szCs w:val="28"/>
        </w:rPr>
        <w:t>Ленточный регулирующий орган работает следующим образом. Вода с верхнего бьефа через зазоры между кромками гибкой ленты 2 и боковыми стенками водовыпускной трубы 1 поступает в управляющую полость и сбрасывается из неё через сливное отверстие 3. При этом гибкая лента 2 частично перекрывает проходное сечение седла 4, обеспечивая сброс воды через него в нижний бьеф. Изменение открытия проходного сечения седла 4 осуществляется путем регулирования сброса воды из управляющей полости.</w:t>
      </w:r>
    </w:p>
    <w:p w:rsidR="0094707F" w:rsidRPr="00926788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788">
        <w:rPr>
          <w:rFonts w:ascii="Times New Roman" w:hAnsi="Times New Roman"/>
          <w:sz w:val="28"/>
          <w:szCs w:val="28"/>
        </w:rPr>
        <w:t xml:space="preserve">В работе была поставлена задача: определить относительный расход воды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26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27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926788">
        <w:rPr>
          <w:rFonts w:ascii="Times New Roman" w:hAnsi="Times New Roman"/>
          <w:sz w:val="28"/>
          <w:szCs w:val="28"/>
        </w:rPr>
        <w:t>, пропускаемый ленточным регулирующим органом. Исследование именно относительного расхода воды, пропускаемого ленточным регулирующим органом, вызвано необходимостью расширения области применения полученных результатов и перевода их в разряд универсальных. Задача решалась нахождением функции отклика на основе экспериментального исследования, методом планирования эксперимента</w:t>
      </w:r>
      <w:r w:rsidRPr="00926788">
        <w:rPr>
          <w:rFonts w:ascii="Times New Roman" w:hAnsi="Times New Roman"/>
        </w:rPr>
        <w:t> </w:t>
      </w:r>
      <w:r w:rsidRPr="0092678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926788">
        <w:rPr>
          <w:rFonts w:ascii="Times New Roman" w:hAnsi="Times New Roman"/>
          <w:sz w:val="28"/>
          <w:szCs w:val="28"/>
        </w:rPr>
        <w:t>].</w:t>
      </w:r>
    </w:p>
    <w:p w:rsidR="0094707F" w:rsidRPr="00926788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788">
        <w:rPr>
          <w:rFonts w:ascii="Times New Roman" w:hAnsi="Times New Roman"/>
          <w:sz w:val="28"/>
          <w:szCs w:val="28"/>
        </w:rPr>
        <w:t>В исследовании независимыми переменными приняты следующие факторы:</w:t>
      </w:r>
    </w:p>
    <w:p w:rsidR="0094707F" w:rsidRPr="00926788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788">
        <w:rPr>
          <w:rFonts w:ascii="Times New Roman" w:hAnsi="Times New Roman"/>
          <w:sz w:val="28"/>
          <w:szCs w:val="28"/>
        </w:rPr>
        <w:t xml:space="preserve">1)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28" type="#_x0000_t75" style="width:46.5pt;height:30.75pt">
            <v:imagedata r:id="rId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29" type="#_x0000_t75" style="width:46.5pt;height:30.75pt">
            <v:imagedata r:id="rId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926788">
        <w:rPr>
          <w:rFonts w:ascii="Times New Roman" w:hAnsi="Times New Roman"/>
          <w:sz w:val="28"/>
          <w:szCs w:val="28"/>
        </w:rPr>
        <w:t xml:space="preserve"> – относительный уровень воды в верхнем бьефе;</w:t>
      </w:r>
    </w:p>
    <w:p w:rsidR="0094707F" w:rsidRPr="00926788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788">
        <w:rPr>
          <w:rFonts w:ascii="Times New Roman" w:hAnsi="Times New Roman"/>
          <w:sz w:val="28"/>
          <w:szCs w:val="28"/>
        </w:rPr>
        <w:t xml:space="preserve">2)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0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1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926788">
        <w:rPr>
          <w:rFonts w:ascii="Times New Roman" w:hAnsi="Times New Roman"/>
          <w:sz w:val="28"/>
          <w:szCs w:val="28"/>
        </w:rPr>
        <w:t xml:space="preserve"> – относительный диаметр сливного отверстия из управляющей полости ленточного регулирующего органа.</w:t>
      </w:r>
    </w:p>
    <w:p w:rsidR="0094707F" w:rsidRPr="00926788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788">
        <w:rPr>
          <w:rFonts w:ascii="Times New Roman" w:hAnsi="Times New Roman"/>
          <w:sz w:val="28"/>
          <w:szCs w:val="28"/>
        </w:rPr>
        <w:t xml:space="preserve">Функцию отклика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2" type="#_x0000_t75" style="width:207pt;height:35.25pt">
            <v:imagedata r:id="rId11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3" type="#_x0000_t75" style="width:207pt;height:35.25pt">
            <v:imagedata r:id="rId11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926788">
        <w:rPr>
          <w:rFonts w:ascii="Times New Roman" w:hAnsi="Times New Roman"/>
          <w:sz w:val="28"/>
          <w:szCs w:val="28"/>
        </w:rPr>
        <w:t xml:space="preserve"> было решено аппроксимировать полиномом второй степени, учитывая априорную информацию. Эксперимент проведен по программе центрального композиционного планирования второго порядка. Принятые в исследовании уровни и интервалы варьирования факторов указаны в таблице 1.</w:t>
      </w:r>
    </w:p>
    <w:p w:rsidR="0094707F" w:rsidRPr="007E09A3" w:rsidRDefault="0094707F" w:rsidP="00A9798B">
      <w:pPr>
        <w:spacing w:line="312" w:lineRule="auto"/>
        <w:jc w:val="center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Таблица </w:t>
      </w:r>
      <w:r w:rsidRPr="007E09A3">
        <w:rPr>
          <w:rFonts w:ascii="Times New Roman" w:hAnsi="Times New Roman"/>
          <w:sz w:val="28"/>
          <w:szCs w:val="28"/>
        </w:rPr>
        <w:fldChar w:fldCharType="begin"/>
      </w:r>
      <w:r w:rsidRPr="007E09A3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Pr="007E09A3"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1</w:t>
      </w:r>
      <w:r w:rsidRPr="007E09A3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-</w:t>
      </w:r>
      <w:r w:rsidRPr="007E09A3">
        <w:rPr>
          <w:rFonts w:ascii="Times New Roman" w:hAnsi="Times New Roman"/>
          <w:sz w:val="28"/>
          <w:szCs w:val="28"/>
        </w:rPr>
        <w:t xml:space="preserve"> Уровни и интервалы варьирования факторов</w:t>
      </w:r>
    </w:p>
    <w:tbl>
      <w:tblPr>
        <w:tblW w:w="0" w:type="auto"/>
        <w:jc w:val="center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38"/>
        <w:gridCol w:w="1754"/>
        <w:gridCol w:w="1855"/>
        <w:gridCol w:w="1405"/>
        <w:gridCol w:w="1257"/>
        <w:gridCol w:w="1212"/>
      </w:tblGrid>
      <w:tr w:rsidR="0094707F" w:rsidRPr="00CF46DC" w:rsidTr="00CF46DC">
        <w:trPr>
          <w:trHeight w:val="454"/>
          <w:jc w:val="center"/>
        </w:trPr>
        <w:tc>
          <w:tcPr>
            <w:tcW w:w="1438" w:type="dxa"/>
            <w:vMerge w:val="restart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Факторы</w:t>
            </w:r>
          </w:p>
        </w:tc>
        <w:tc>
          <w:tcPr>
            <w:tcW w:w="1754" w:type="dxa"/>
            <w:vMerge w:val="restart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Кодовое</w:t>
            </w:r>
          </w:p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обозначение</w:t>
            </w:r>
          </w:p>
        </w:tc>
        <w:tc>
          <w:tcPr>
            <w:tcW w:w="0" w:type="auto"/>
            <w:vMerge w:val="restart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Интервалы</w:t>
            </w:r>
          </w:p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варьирования</w:t>
            </w:r>
          </w:p>
        </w:tc>
        <w:tc>
          <w:tcPr>
            <w:tcW w:w="0" w:type="auto"/>
            <w:gridSpan w:val="3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Уровни факторов</w:t>
            </w:r>
          </w:p>
        </w:tc>
      </w:tr>
      <w:tr w:rsidR="0094707F" w:rsidRPr="00CF46DC" w:rsidTr="00CF46DC">
        <w:trPr>
          <w:trHeight w:val="454"/>
          <w:jc w:val="center"/>
        </w:trPr>
        <w:tc>
          <w:tcPr>
            <w:tcW w:w="1438" w:type="dxa"/>
            <w:vMerge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4" w:type="dxa"/>
            <w:vMerge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Основной</w:t>
            </w:r>
          </w:p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Верхний</w:t>
            </w:r>
          </w:p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</w:tc>
        <w:tc>
          <w:tcPr>
            <w:tcW w:w="0" w:type="auto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Нижний</w:t>
            </w:r>
          </w:p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  <w:tr w:rsidR="0094707F" w:rsidRPr="00CF46DC" w:rsidTr="00CF46DC">
        <w:trPr>
          <w:trHeight w:val="454"/>
          <w:jc w:val="center"/>
        </w:trPr>
        <w:tc>
          <w:tcPr>
            <w:tcW w:w="1438" w:type="dxa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 xml:space="preserve">Н/Н 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1754" w:type="dxa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Х</w:t>
            </w:r>
            <w:r w:rsidRPr="00CF46DC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>,200</w:t>
            </w:r>
          </w:p>
        </w:tc>
        <w:tc>
          <w:tcPr>
            <w:tcW w:w="0" w:type="auto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0,800</w:t>
            </w:r>
          </w:p>
        </w:tc>
        <w:tc>
          <w:tcPr>
            <w:tcW w:w="0" w:type="auto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1,000</w:t>
            </w:r>
          </w:p>
        </w:tc>
        <w:tc>
          <w:tcPr>
            <w:tcW w:w="0" w:type="auto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0,600</w:t>
            </w:r>
          </w:p>
        </w:tc>
      </w:tr>
      <w:tr w:rsidR="0094707F" w:rsidRPr="00CF46DC" w:rsidTr="00CF46DC">
        <w:trPr>
          <w:trHeight w:val="454"/>
          <w:jc w:val="center"/>
        </w:trPr>
        <w:tc>
          <w:tcPr>
            <w:tcW w:w="1438" w:type="dxa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>/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</w:tc>
        <w:tc>
          <w:tcPr>
            <w:tcW w:w="1754" w:type="dxa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Х</w:t>
            </w:r>
            <w:r w:rsidRPr="00CF46DC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0" w:type="auto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0,125</w:t>
            </w:r>
          </w:p>
        </w:tc>
        <w:tc>
          <w:tcPr>
            <w:tcW w:w="0" w:type="auto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0,875</w:t>
            </w:r>
          </w:p>
        </w:tc>
        <w:tc>
          <w:tcPr>
            <w:tcW w:w="0" w:type="auto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0" w:type="auto"/>
            <w:vAlign w:val="center"/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0,750</w:t>
            </w:r>
          </w:p>
        </w:tc>
      </w:tr>
    </w:tbl>
    <w:p w:rsidR="0094707F" w:rsidRPr="007E09A3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707F" w:rsidRPr="007E09A3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Матрица планирования и результаты опытов приведены в таблице 2, при этом в центре плана выполнена серия из трех опытов, указанных под номерами 9, 10 и 11.</w:t>
      </w:r>
    </w:p>
    <w:p w:rsidR="0094707F" w:rsidRPr="007E09A3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В таблице 3 приведена полученная в ходе проведения опытов матрица </w:t>
      </w:r>
      <w:r w:rsidRPr="007E09A3">
        <w:rPr>
          <w:rFonts w:ascii="Times New Roman" w:hAnsi="Times New Roman"/>
          <w:sz w:val="28"/>
          <w:szCs w:val="28"/>
          <w:lang w:val="en-US"/>
        </w:rPr>
        <w:t>X</w:t>
      </w:r>
      <w:r w:rsidRPr="007E09A3">
        <w:rPr>
          <w:rFonts w:ascii="Times New Roman" w:hAnsi="Times New Roman"/>
          <w:sz w:val="28"/>
          <w:szCs w:val="28"/>
        </w:rPr>
        <w:t xml:space="preserve"> плана эксперимента с фактическими результатами эксперимента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4" type="#_x0000_t75" style="width:15pt;height:14.25pt">
            <v:imagedata r:id="rId12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5" type="#_x0000_t75" style="width:15pt;height:14.25pt">
            <v:imagedata r:id="rId12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>.</w:t>
      </w:r>
    </w:p>
    <w:p w:rsidR="0094707F" w:rsidRPr="007E09A3" w:rsidRDefault="0094707F" w:rsidP="00A9798B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Центральный композиционный план второго порядка для двух факторов и результаты эксперимента позволяют оценить коэффициенты полинома вида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89"/>
        <w:gridCol w:w="697"/>
      </w:tblGrid>
      <w:tr w:rsidR="0094707F" w:rsidRPr="00CF46DC" w:rsidTr="00CF46DC">
        <w:trPr>
          <w:trHeight w:val="480"/>
        </w:trPr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spacing w:after="0" w:line="312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pict>
                <v:shape id="_x0000_i1036" type="#_x0000_t75" style="width:272.25pt;height:16.5pt">
                  <v:imagedata r:id="rId13" o:title="" chromakey="white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spacing w:after="0" w:line="312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(1)</w:t>
            </w:r>
          </w:p>
        </w:tc>
      </w:tr>
    </w:tbl>
    <w:p w:rsidR="0094707F" w:rsidRPr="007E09A3" w:rsidRDefault="0094707F" w:rsidP="00A9798B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Введем обозначения</w:t>
      </w:r>
      <w:r>
        <w:rPr>
          <w:rFonts w:ascii="Times New Roman" w:hAnsi="Times New Roman"/>
          <w:sz w:val="28"/>
          <w:szCs w:val="28"/>
        </w:rPr>
        <w:t xml:space="preserve">: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37" type="#_x0000_t75" style="width:273.75pt;height:13.5pt">
            <v:imagedata r:id="rId14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38" type="#_x0000_t75" style="width:273.75pt;height:13.5pt">
            <v:imagedata r:id="rId14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.</w:t>
      </w:r>
    </w:p>
    <w:p w:rsidR="0094707F" w:rsidRPr="007E09A3" w:rsidRDefault="0094707F" w:rsidP="00A9798B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С учетом принятых обозначений уравнение (1) примет вид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86"/>
        <w:gridCol w:w="700"/>
      </w:tblGrid>
      <w:tr w:rsidR="0094707F" w:rsidRPr="00CF46DC" w:rsidTr="00CF46DC">
        <w:trPr>
          <w:trHeight w:val="471"/>
        </w:trPr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spacing w:after="0" w:line="312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39" type="#_x0000_t75" style="width:240pt;height:16.5pt">
                  <v:imagedata r:id="rId15" o:title="" chromakey="white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spacing w:after="0" w:line="312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(2)</w:t>
            </w:r>
          </w:p>
        </w:tc>
      </w:tr>
    </w:tbl>
    <w:p w:rsidR="0094707F" w:rsidRPr="007E09A3" w:rsidRDefault="0094707F" w:rsidP="00A9798B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Коэффициенты уравнения (2) находим по выражению: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81"/>
        <w:gridCol w:w="705"/>
      </w:tblGrid>
      <w:tr w:rsidR="0094707F" w:rsidRPr="00CF46DC" w:rsidTr="00CF46DC">
        <w:trPr>
          <w:trHeight w:val="574"/>
        </w:trPr>
        <w:tc>
          <w:tcPr>
            <w:tcW w:w="8755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spacing w:after="0" w:line="312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040" type="#_x0000_t75" style="width:105pt;height:17.25pt">
                  <v:imagedata r:id="rId16" o:title="" chromakey="white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spacing w:after="0" w:line="312" w:lineRule="auto"/>
              <w:ind w:left="-675" w:firstLine="709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(3)</w:t>
            </w:r>
          </w:p>
        </w:tc>
      </w:tr>
    </w:tbl>
    <w:p w:rsidR="0094707F" w:rsidRDefault="0094707F" w:rsidP="00A9798B">
      <w:pPr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где </w:t>
      </w:r>
    </w:p>
    <w:p w:rsidR="0094707F" w:rsidRPr="007E09A3" w:rsidRDefault="0094707F" w:rsidP="00A9798B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  <w:lang w:val="en-US"/>
        </w:rPr>
        <w:t>B</w:t>
      </w:r>
      <w:r w:rsidRPr="007E09A3">
        <w:rPr>
          <w:rFonts w:ascii="Times New Roman" w:hAnsi="Times New Roman"/>
          <w:sz w:val="28"/>
          <w:szCs w:val="28"/>
        </w:rPr>
        <w:t xml:space="preserve"> – вектор-столбец, состоящий из коэффициентов уравнения (2);</w:t>
      </w:r>
    </w:p>
    <w:p w:rsidR="0094707F" w:rsidRPr="007E09A3" w:rsidRDefault="0094707F" w:rsidP="00A9798B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1" type="#_x0000_t75" style="width:13.5pt;height:16.5pt">
            <v:imagedata r:id="rId17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42" type="#_x0000_t75" style="width:13.5pt;height:16.5pt">
            <v:imagedata r:id="rId17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– матрица условий эксперимента;</w:t>
      </w:r>
    </w:p>
    <w:p w:rsidR="0094707F" w:rsidRPr="007E09A3" w:rsidRDefault="0094707F" w:rsidP="00A9798B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3" type="#_x0000_t75" style="width:18.75pt;height:14.25pt">
            <v:imagedata r:id="rId1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44" type="#_x0000_t75" style="width:18.75pt;height:14.25pt">
            <v:imagedata r:id="rId1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– матрица, транспонированная к матрице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5" type="#_x0000_t75" style="width:13.5pt;height:16.5pt">
            <v:imagedata r:id="rId17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46" type="#_x0000_t75" style="width:13.5pt;height:16.5pt">
            <v:imagedata r:id="rId17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>;</w:t>
      </w:r>
    </w:p>
    <w:p w:rsidR="0094707F" w:rsidRPr="007E09A3" w:rsidRDefault="0094707F" w:rsidP="00A9798B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7" type="#_x0000_t75" style="width:45pt;height:19.5pt">
            <v:imagedata r:id="rId1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48" type="#_x0000_t75" style="width:45pt;height:19.5pt">
            <v:imagedata r:id="rId1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– матрица, обратная матрице-произведению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49" type="#_x0000_t75" style="width:36.75pt;height:17.25pt">
            <v:imagedata r:id="rId2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0" type="#_x0000_t75" style="width:36.75pt;height:17.25pt">
            <v:imagedata r:id="rId2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>;</w:t>
      </w:r>
    </w:p>
    <w:p w:rsidR="0094707F" w:rsidRPr="007E09A3" w:rsidRDefault="0094707F" w:rsidP="00A9798B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  <w:lang w:val="en-US"/>
        </w:rPr>
        <w:t>Y</w:t>
      </w:r>
      <w:r w:rsidRPr="007E09A3">
        <w:rPr>
          <w:rFonts w:ascii="Times New Roman" w:hAnsi="Times New Roman"/>
          <w:sz w:val="28"/>
          <w:szCs w:val="28"/>
        </w:rPr>
        <w:t xml:space="preserve"> – вектор-столбец результатов наблюдений.</w:t>
      </w:r>
    </w:p>
    <w:p w:rsidR="0094707F" w:rsidRPr="007E09A3" w:rsidRDefault="0094707F" w:rsidP="00A9798B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Для вычисления коэффициентов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51" type="#_x0000_t75" style="width:74.25pt;height:13.5pt">
            <v:imagedata r:id="rId21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2" type="#_x0000_t75" style="width:74.25pt;height:13.5pt">
            <v:imagedata r:id="rId21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составим </w:t>
      </w:r>
      <w:r w:rsidRPr="007E09A3">
        <w:rPr>
          <w:rFonts w:ascii="Times New Roman" w:hAnsi="Times New Roman"/>
          <w:sz w:val="28"/>
          <w:szCs w:val="28"/>
          <w:lang w:val="en-US"/>
        </w:rPr>
        <w:t>X</w:t>
      </w:r>
      <w:r w:rsidRPr="007E09A3">
        <w:rPr>
          <w:rFonts w:ascii="Times New Roman" w:hAnsi="Times New Roman"/>
          <w:sz w:val="28"/>
          <w:szCs w:val="28"/>
        </w:rPr>
        <w:t xml:space="preserve">-матрицу условий эксперимента и </w:t>
      </w:r>
      <w:r w:rsidRPr="007E09A3">
        <w:rPr>
          <w:rFonts w:ascii="Times New Roman" w:hAnsi="Times New Roman"/>
          <w:sz w:val="28"/>
          <w:szCs w:val="28"/>
          <w:lang w:val="en-US"/>
        </w:rPr>
        <w:t>Y</w:t>
      </w:r>
      <w:r w:rsidRPr="007E09A3">
        <w:rPr>
          <w:rFonts w:ascii="Times New Roman" w:hAnsi="Times New Roman"/>
          <w:sz w:val="28"/>
          <w:szCs w:val="28"/>
        </w:rPr>
        <w:t xml:space="preserve">-матрицу наблюдений, перейдя в среду </w:t>
      </w:r>
      <w:r w:rsidRPr="007E09A3">
        <w:rPr>
          <w:rFonts w:ascii="Times New Roman" w:hAnsi="Times New Roman"/>
          <w:sz w:val="28"/>
          <w:szCs w:val="28"/>
          <w:lang w:val="en-US"/>
        </w:rPr>
        <w:t>Mathcad</w:t>
      </w:r>
      <w:r w:rsidRPr="007E09A3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09"/>
        <w:gridCol w:w="4321"/>
        <w:gridCol w:w="850"/>
      </w:tblGrid>
      <w:tr w:rsidR="0094707F" w:rsidRPr="00CF46DC" w:rsidTr="00CF46DC"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6036D">
              <w:rPr>
                <w:rFonts w:ascii="Times New Roman" w:hAnsi="Times New Roman"/>
                <w:noProof/>
                <w:position w:val="-172"/>
                <w:sz w:val="28"/>
                <w:szCs w:val="28"/>
                <w:lang w:eastAsia="ru-RU"/>
              </w:rPr>
              <w:pict>
                <v:shape id="Рисунок 8" o:spid="_x0000_i1053" type="#_x0000_t75" style="width:114.75pt;height:174.75pt;visibility:visible">
                  <v:imagedata r:id="rId22" o:title="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D6036D">
              <w:rPr>
                <w:rFonts w:ascii="Times New Roman" w:hAnsi="Times New Roman"/>
                <w:noProof/>
                <w:position w:val="-172"/>
                <w:sz w:val="28"/>
                <w:szCs w:val="28"/>
                <w:lang w:eastAsia="ru-RU"/>
              </w:rPr>
              <w:pict>
                <v:shape id="Рисунок 11" o:spid="_x0000_i1054" type="#_x0000_t75" style="width:60.75pt;height:174.75pt;visibility:visible">
                  <v:imagedata r:id="rId23" o:title="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  <w:lang w:val="en-US"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right"/>
              <w:rPr>
                <w:rFonts w:ascii="Times New Roman" w:hAnsi="Times New Roman"/>
                <w:noProof/>
                <w:position w:val="-172"/>
                <w:sz w:val="28"/>
                <w:szCs w:val="28"/>
                <w:lang w:eastAsia="ru-RU"/>
              </w:rPr>
            </w:pPr>
            <w:r w:rsidRPr="00CF46DC">
              <w:rPr>
                <w:rFonts w:ascii="Times New Roman" w:hAnsi="Times New Roman"/>
                <w:noProof/>
                <w:position w:val="-172"/>
                <w:sz w:val="28"/>
                <w:szCs w:val="28"/>
                <w:lang w:eastAsia="ru-RU"/>
              </w:rPr>
              <w:t>(4)</w:t>
            </w:r>
          </w:p>
        </w:tc>
      </w:tr>
    </w:tbl>
    <w:p w:rsidR="0094707F" w:rsidRPr="00923998" w:rsidRDefault="0094707F" w:rsidP="00A9798B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Транспонируем </w:t>
      </w:r>
      <w:r w:rsidRPr="007E09A3">
        <w:rPr>
          <w:rFonts w:ascii="Times New Roman" w:hAnsi="Times New Roman"/>
          <w:sz w:val="28"/>
          <w:szCs w:val="28"/>
          <w:lang w:val="en-US"/>
        </w:rPr>
        <w:t>X</w:t>
      </w:r>
      <w:r w:rsidRPr="007E09A3">
        <w:rPr>
          <w:rFonts w:ascii="Times New Roman" w:hAnsi="Times New Roman"/>
          <w:sz w:val="28"/>
          <w:szCs w:val="28"/>
        </w:rPr>
        <w:t>-матрицу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30"/>
        <w:gridCol w:w="850"/>
      </w:tblGrid>
      <w:tr w:rsidR="0094707F" w:rsidRPr="00CF46DC" w:rsidTr="00CF46DC"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36D">
              <w:rPr>
                <w:rFonts w:ascii="Times New Roman" w:hAnsi="Times New Roman"/>
                <w:noProof/>
                <w:position w:val="-90"/>
                <w:sz w:val="28"/>
                <w:szCs w:val="28"/>
                <w:lang w:eastAsia="ru-RU"/>
              </w:rPr>
              <w:pict>
                <v:shape id="Рисунок 12" o:spid="_x0000_i1055" type="#_x0000_t75" style="width:186pt;height:93pt;visibility:visible">
                  <v:imagedata r:id="rId24" o:title="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spacing w:after="0" w:line="312" w:lineRule="auto"/>
              <w:jc w:val="right"/>
              <w:rPr>
                <w:rFonts w:ascii="Times New Roman" w:hAnsi="Times New Roman"/>
                <w:noProof/>
                <w:position w:val="-90"/>
                <w:sz w:val="28"/>
                <w:szCs w:val="28"/>
                <w:lang w:eastAsia="ru-RU"/>
              </w:rPr>
            </w:pPr>
            <w:r w:rsidRPr="00CF46DC">
              <w:rPr>
                <w:rFonts w:ascii="Times New Roman" w:hAnsi="Times New Roman"/>
                <w:noProof/>
                <w:position w:val="-90"/>
                <w:sz w:val="28"/>
                <w:szCs w:val="28"/>
                <w:lang w:eastAsia="ru-RU"/>
              </w:rPr>
              <w:t>(5)</w:t>
            </w:r>
          </w:p>
        </w:tc>
      </w:tr>
    </w:tbl>
    <w:p w:rsidR="0094707F" w:rsidRPr="007E09A3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Умножим слева </w:t>
      </w:r>
      <w:r w:rsidRPr="007E09A3">
        <w:rPr>
          <w:rFonts w:ascii="Times New Roman" w:hAnsi="Times New Roman"/>
          <w:sz w:val="28"/>
          <w:szCs w:val="28"/>
          <w:lang w:val="en-US"/>
        </w:rPr>
        <w:t>X</w:t>
      </w:r>
      <w:r w:rsidRPr="007E09A3">
        <w:rPr>
          <w:rFonts w:ascii="Times New Roman" w:hAnsi="Times New Roman"/>
          <w:sz w:val="28"/>
          <w:szCs w:val="28"/>
        </w:rPr>
        <w:t xml:space="preserve">-матрицу и </w:t>
      </w:r>
      <w:r w:rsidRPr="007E09A3">
        <w:rPr>
          <w:rFonts w:ascii="Times New Roman" w:hAnsi="Times New Roman"/>
          <w:sz w:val="28"/>
          <w:szCs w:val="28"/>
          <w:lang w:val="en-US"/>
        </w:rPr>
        <w:t>Y</w:t>
      </w:r>
      <w:r w:rsidRPr="007E09A3">
        <w:rPr>
          <w:rFonts w:ascii="Times New Roman" w:hAnsi="Times New Roman"/>
          <w:sz w:val="28"/>
          <w:szCs w:val="28"/>
        </w:rPr>
        <w:t xml:space="preserve">-матрицу на матрицу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56" type="#_x0000_t75" style="width:18.75pt;height:14.25pt">
            <v:imagedata r:id="rId1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57" type="#_x0000_t75" style="width:18.75pt;height:14.25pt">
            <v:imagedata r:id="rId1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72"/>
        <w:gridCol w:w="4358"/>
        <w:gridCol w:w="850"/>
      </w:tblGrid>
      <w:tr w:rsidR="0094707F" w:rsidRPr="00CF46DC" w:rsidTr="00CF46DC">
        <w:trPr>
          <w:jc w:val="center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7F" w:rsidRPr="00CF46DC" w:rsidRDefault="0094707F" w:rsidP="00A9798B">
            <w:pPr>
              <w:widowControl w:val="0"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6036D">
              <w:rPr>
                <w:rFonts w:ascii="Times New Roman" w:hAnsi="Times New Roman"/>
                <w:noProof/>
                <w:position w:val="-90"/>
                <w:sz w:val="28"/>
                <w:szCs w:val="28"/>
                <w:lang w:eastAsia="ru-RU"/>
              </w:rPr>
              <w:pict>
                <v:shape id="Рисунок 13" o:spid="_x0000_i1058" type="#_x0000_t75" style="width:114.75pt;height:93pt;visibility:visible">
                  <v:imagedata r:id="rId25" o:title="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94707F" w:rsidRPr="00CF46DC" w:rsidRDefault="0094707F" w:rsidP="00A9798B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spacing w:after="0" w:line="312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6036D">
              <w:rPr>
                <w:rFonts w:ascii="Times New Roman" w:hAnsi="Times New Roman"/>
                <w:noProof/>
                <w:position w:val="-90"/>
                <w:sz w:val="28"/>
                <w:szCs w:val="28"/>
                <w:lang w:eastAsia="ru-RU"/>
              </w:rPr>
              <w:pict>
                <v:shape id="Рисунок 61" o:spid="_x0000_i1059" type="#_x0000_t75" style="width:78pt;height:93pt;visibility:visible">
                  <v:imagedata r:id="rId26" o:title="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94707F" w:rsidRPr="00CF46DC" w:rsidRDefault="0094707F" w:rsidP="00A9798B">
            <w:pPr>
              <w:widowControl w:val="0"/>
              <w:autoSpaceDE w:val="0"/>
              <w:autoSpaceDN w:val="0"/>
              <w:adjustRightInd w:val="0"/>
              <w:spacing w:after="0" w:line="312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spacing w:after="0" w:line="312" w:lineRule="auto"/>
              <w:ind w:firstLine="34"/>
              <w:jc w:val="right"/>
              <w:rPr>
                <w:rFonts w:ascii="Times New Roman" w:hAnsi="Times New Roman"/>
                <w:noProof/>
                <w:position w:val="-90"/>
                <w:sz w:val="28"/>
                <w:szCs w:val="28"/>
                <w:lang w:eastAsia="ru-RU"/>
              </w:rPr>
            </w:pPr>
            <w:r w:rsidRPr="00CF46DC">
              <w:rPr>
                <w:rFonts w:ascii="Times New Roman" w:hAnsi="Times New Roman"/>
                <w:noProof/>
                <w:position w:val="-90"/>
                <w:sz w:val="28"/>
                <w:szCs w:val="28"/>
                <w:lang w:eastAsia="ru-RU"/>
              </w:rPr>
              <w:t>(6)</w:t>
            </w:r>
          </w:p>
        </w:tc>
      </w:tr>
    </w:tbl>
    <w:p w:rsidR="0094707F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4707F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4707F" w:rsidRPr="007E09A3" w:rsidRDefault="0094707F" w:rsidP="00A9798B">
      <w:pPr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Находим матрицу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60" type="#_x0000_t75" style="width:45pt;height:19.5pt">
            <v:imagedata r:id="rId1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61" type="#_x0000_t75" style="width:45pt;height:19.5pt">
            <v:imagedata r:id="rId1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, обратную матрице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62" type="#_x0000_t75" style="width:36.75pt;height:17.25pt">
            <v:imagedata r:id="rId2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63" type="#_x0000_t75" style="width:36.75pt;height:17.25pt">
            <v:imagedata r:id="rId2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30"/>
        <w:gridCol w:w="850"/>
      </w:tblGrid>
      <w:tr w:rsidR="0094707F" w:rsidRPr="00CF46DC" w:rsidTr="00CF46DC"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36D">
              <w:rPr>
                <w:rFonts w:ascii="Times New Roman" w:hAnsi="Times New Roman"/>
                <w:noProof/>
                <w:position w:val="-90"/>
                <w:sz w:val="28"/>
                <w:szCs w:val="28"/>
                <w:lang w:eastAsia="ru-RU"/>
              </w:rPr>
              <w:pict>
                <v:shape id="Рисунок 62" o:spid="_x0000_i1064" type="#_x0000_t75" style="width:237.75pt;height:93pt;visibility:visible">
                  <v:imagedata r:id="rId27" o:title="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A9798B">
            <w:pPr>
              <w:spacing w:after="0" w:line="312" w:lineRule="auto"/>
              <w:jc w:val="right"/>
              <w:rPr>
                <w:rFonts w:ascii="Times New Roman" w:hAnsi="Times New Roman"/>
                <w:noProof/>
                <w:position w:val="-90"/>
                <w:sz w:val="28"/>
                <w:szCs w:val="28"/>
                <w:lang w:eastAsia="ru-RU"/>
              </w:rPr>
            </w:pPr>
            <w:r w:rsidRPr="00CF46DC">
              <w:rPr>
                <w:rFonts w:ascii="Times New Roman" w:hAnsi="Times New Roman"/>
                <w:noProof/>
                <w:position w:val="-90"/>
                <w:sz w:val="28"/>
                <w:szCs w:val="28"/>
                <w:lang w:eastAsia="ru-RU"/>
              </w:rPr>
              <w:t>(7)</w:t>
            </w: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94707F" w:rsidRPr="007E09A3" w:rsidSect="008C09AF">
          <w:headerReference w:type="even" r:id="rId28"/>
          <w:headerReference w:type="default" r:id="rId29"/>
          <w:footerReference w:type="default" r:id="rId30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94707F" w:rsidRPr="007E09A3" w:rsidRDefault="0094707F" w:rsidP="00EE0FF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EE0FF2">
        <w:rPr>
          <w:rFonts w:ascii="Times New Roman" w:hAnsi="Times New Roman"/>
          <w:sz w:val="28"/>
          <w:szCs w:val="28"/>
        </w:rPr>
        <w:t xml:space="preserve">Таблица </w:t>
      </w:r>
      <w:r w:rsidRPr="00EE0FF2">
        <w:rPr>
          <w:rFonts w:ascii="Times New Roman" w:hAnsi="Times New Roman"/>
          <w:sz w:val="28"/>
          <w:szCs w:val="28"/>
        </w:rPr>
        <w:fldChar w:fldCharType="begin"/>
      </w:r>
      <w:r w:rsidRPr="00EE0FF2">
        <w:rPr>
          <w:rFonts w:ascii="Times New Roman" w:hAnsi="Times New Roman"/>
          <w:sz w:val="28"/>
          <w:szCs w:val="28"/>
        </w:rPr>
        <w:instrText xml:space="preserve"> SEQ Таблица \* ARABIC </w:instrText>
      </w:r>
      <w:r w:rsidRPr="00EE0FF2">
        <w:rPr>
          <w:rFonts w:ascii="Times New Roman" w:hAnsi="Times New Roman"/>
          <w:sz w:val="28"/>
          <w:szCs w:val="28"/>
        </w:rPr>
        <w:fldChar w:fldCharType="separate"/>
      </w:r>
      <w:r>
        <w:rPr>
          <w:rFonts w:ascii="Times New Roman" w:hAnsi="Times New Roman"/>
          <w:noProof/>
          <w:sz w:val="28"/>
          <w:szCs w:val="28"/>
        </w:rPr>
        <w:t>2</w:t>
      </w:r>
      <w:r w:rsidRPr="00EE0FF2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-</w:t>
      </w:r>
      <w:r w:rsidRPr="007E09A3">
        <w:rPr>
          <w:rFonts w:ascii="Times New Roman" w:hAnsi="Times New Roman"/>
          <w:sz w:val="28"/>
          <w:szCs w:val="28"/>
        </w:rPr>
        <w:t xml:space="preserve"> Центральный композиционный план второго порядка для двух факторов с тремя опытами в центре плана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1701"/>
        <w:gridCol w:w="2268"/>
        <w:gridCol w:w="1984"/>
        <w:gridCol w:w="2835"/>
        <w:gridCol w:w="2977"/>
      </w:tblGrid>
      <w:tr w:rsidR="0094707F" w:rsidRPr="00CF46DC" w:rsidTr="00CF46DC">
        <w:trPr>
          <w:jc w:val="center"/>
        </w:trPr>
        <w:tc>
          <w:tcPr>
            <w:tcW w:w="2093" w:type="dxa"/>
            <w:vMerge w:val="restart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Номер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опыта</w:t>
            </w:r>
          </w:p>
        </w:tc>
        <w:tc>
          <w:tcPr>
            <w:tcW w:w="3969" w:type="dxa"/>
            <w:gridSpan w:val="2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Факторы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(кодированные значения)</w:t>
            </w:r>
          </w:p>
        </w:tc>
        <w:tc>
          <w:tcPr>
            <w:tcW w:w="4819" w:type="dxa"/>
            <w:gridSpan w:val="2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Факторы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(натуральные значения)</w:t>
            </w:r>
          </w:p>
        </w:tc>
        <w:tc>
          <w:tcPr>
            <w:tcW w:w="2977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Отклик</w:t>
            </w:r>
          </w:p>
        </w:tc>
      </w:tr>
      <w:tr w:rsidR="0094707F" w:rsidRPr="00CF46DC" w:rsidTr="00CF46DC">
        <w:trPr>
          <w:trHeight w:val="885"/>
          <w:jc w:val="center"/>
        </w:trPr>
        <w:tc>
          <w:tcPr>
            <w:tcW w:w="2093" w:type="dxa"/>
            <w:vMerge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>
              <w:pict>
                <v:shape id="_x0000_i1065" type="#_x0000_t75" style="width:14.25pt;height:11.25pt">
                  <v:imagedata r:id="rId31" o:title="" chromakey="white"/>
                </v:shape>
              </w:pict>
            </w:r>
          </w:p>
        </w:tc>
        <w:tc>
          <w:tcPr>
            <w:tcW w:w="2268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>
              <w:pict>
                <v:shape id="_x0000_i1066" type="#_x0000_t75" style="width:14.25pt;height:11.25pt">
                  <v:imagedata r:id="rId32" o:title="" chromakey="white"/>
                </v:shape>
              </w:pict>
            </w:r>
          </w:p>
        </w:tc>
        <w:tc>
          <w:tcPr>
            <w:tcW w:w="1984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067" type="#_x0000_t75" style="width:46.5pt;height:30.75pt">
                  <v:imagedata r:id="rId9" o:title="" chromakey="white"/>
                </v:shape>
              </w:pict>
            </w:r>
          </w:p>
        </w:tc>
        <w:tc>
          <w:tcPr>
            <w:tcW w:w="2835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068" type="#_x0000_t75" style="width:44.25pt;height:30.75pt">
                  <v:imagedata r:id="rId10" o:title="" chromakey="white"/>
                </v:shape>
              </w:pict>
            </w:r>
          </w:p>
        </w:tc>
        <w:tc>
          <w:tcPr>
            <w:tcW w:w="2977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069" type="#_x0000_t75" style="width:75pt;height:35.25pt">
                  <v:imagedata r:id="rId33" o:title="" chromakey="white"/>
                </v:shape>
              </w:pict>
            </w:r>
          </w:p>
        </w:tc>
      </w:tr>
      <w:tr w:rsidR="0094707F" w:rsidRPr="00CF46DC" w:rsidTr="00CF46DC">
        <w:trPr>
          <w:trHeight w:val="1691"/>
          <w:jc w:val="center"/>
        </w:trPr>
        <w:tc>
          <w:tcPr>
            <w:tcW w:w="2093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ind w:right="356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94707F" w:rsidRPr="00CF46DC" w:rsidRDefault="0094707F" w:rsidP="00CF46DC">
            <w:pPr>
              <w:spacing w:after="0" w:line="360" w:lineRule="auto"/>
              <w:ind w:right="35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Ядро       2</w:t>
            </w:r>
          </w:p>
          <w:p w:rsidR="0094707F" w:rsidRPr="00CF46DC" w:rsidRDefault="0094707F" w:rsidP="00CF46DC">
            <w:pPr>
              <w:spacing w:after="0" w:line="360" w:lineRule="auto"/>
              <w:ind w:right="35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плана      3</w:t>
            </w:r>
          </w:p>
          <w:p w:rsidR="0094707F" w:rsidRPr="00CF46DC" w:rsidRDefault="0094707F" w:rsidP="00CF46DC">
            <w:pPr>
              <w:spacing w:after="0" w:line="360" w:lineRule="auto"/>
              <w:ind w:right="35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-1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2268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-1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984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1,000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0,600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1,000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0,600</w:t>
            </w:r>
          </w:p>
        </w:tc>
        <w:tc>
          <w:tcPr>
            <w:tcW w:w="2835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1,000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1,000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0,750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0,750</w:t>
            </w:r>
          </w:p>
        </w:tc>
        <w:tc>
          <w:tcPr>
            <w:tcW w:w="2977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88,048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53,929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21,307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14,820</w:t>
            </w:r>
          </w:p>
        </w:tc>
      </w:tr>
      <w:tr w:rsidR="0094707F" w:rsidRPr="00CF46DC" w:rsidTr="00CF46DC">
        <w:trPr>
          <w:trHeight w:val="1842"/>
          <w:jc w:val="center"/>
        </w:trPr>
        <w:tc>
          <w:tcPr>
            <w:tcW w:w="2093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ind w:right="35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94707F" w:rsidRPr="00CF46DC" w:rsidRDefault="0094707F" w:rsidP="00CF46DC">
            <w:pPr>
              <w:spacing w:after="0" w:line="360" w:lineRule="auto"/>
              <w:ind w:right="35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Звездные   6</w:t>
            </w:r>
          </w:p>
          <w:p w:rsidR="0094707F" w:rsidRPr="00CF46DC" w:rsidRDefault="0094707F" w:rsidP="00CF46DC">
            <w:pPr>
              <w:spacing w:after="0" w:line="360" w:lineRule="auto"/>
              <w:ind w:right="35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точки     7</w:t>
            </w:r>
          </w:p>
          <w:p w:rsidR="0094707F" w:rsidRPr="00CF46DC" w:rsidRDefault="0094707F" w:rsidP="00CF46DC">
            <w:pPr>
              <w:spacing w:after="0" w:line="360" w:lineRule="auto"/>
              <w:ind w:right="35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70" type="#_x0000_t75" style="width:45pt;height:16.5pt">
                  <v:imagedata r:id="rId34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71" type="#_x0000_t75" style="width:45pt;height:16.5pt">
                  <v:imagedata r:id="rId35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72" type="#_x0000_t75" style="width:45pt;height:16.5pt">
                  <v:imagedata r:id="rId34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73" type="#_x0000_t75" style="width:45pt;height:16.5pt">
                  <v:imagedata r:id="rId35" o:title="" chromakey="white"/>
                </v:shape>
              </w:pict>
            </w:r>
          </w:p>
        </w:tc>
        <w:tc>
          <w:tcPr>
            <w:tcW w:w="1984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1,000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0,600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0,800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0,800</w:t>
            </w:r>
          </w:p>
        </w:tc>
        <w:tc>
          <w:tcPr>
            <w:tcW w:w="2835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0,875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0,875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1,000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0,750</w:t>
            </w:r>
          </w:p>
        </w:tc>
        <w:tc>
          <w:tcPr>
            <w:tcW w:w="2977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100,000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77,590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72,945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19,447</w:t>
            </w:r>
          </w:p>
        </w:tc>
      </w:tr>
      <w:tr w:rsidR="0094707F" w:rsidRPr="00CF46DC" w:rsidTr="00CF46DC">
        <w:trPr>
          <w:trHeight w:val="1543"/>
          <w:jc w:val="center"/>
        </w:trPr>
        <w:tc>
          <w:tcPr>
            <w:tcW w:w="2093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ind w:right="35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94707F" w:rsidRPr="00CF46DC" w:rsidRDefault="0094707F" w:rsidP="00CF46DC">
            <w:pPr>
              <w:spacing w:after="0" w:line="360" w:lineRule="auto"/>
              <w:ind w:right="356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 xml:space="preserve">Центр   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  <w:p w:rsidR="0094707F" w:rsidRPr="00CF46DC" w:rsidRDefault="0094707F" w:rsidP="00CF46DC">
            <w:pPr>
              <w:spacing w:after="0" w:line="360" w:lineRule="auto"/>
              <w:ind w:right="356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плана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701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268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984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0,800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0,800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0,800</w:t>
            </w:r>
          </w:p>
        </w:tc>
        <w:tc>
          <w:tcPr>
            <w:tcW w:w="2835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0,875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0,875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0,875</w:t>
            </w:r>
          </w:p>
        </w:tc>
        <w:tc>
          <w:tcPr>
            <w:tcW w:w="2977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91,547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90,493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90,601</w:t>
            </w: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br w:type="page"/>
      </w:r>
    </w:p>
    <w:p w:rsidR="0094707F" w:rsidRPr="001E1D3B" w:rsidRDefault="0094707F" w:rsidP="001E1D3B">
      <w:pPr>
        <w:pStyle w:val="Caption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1E1D3B">
        <w:rPr>
          <w:rFonts w:ascii="Times New Roman" w:hAnsi="Times New Roman"/>
          <w:b w:val="0"/>
          <w:color w:val="auto"/>
          <w:sz w:val="28"/>
          <w:szCs w:val="28"/>
        </w:rPr>
        <w:t xml:space="preserve">Таблица </w:t>
      </w:r>
      <w:r w:rsidRPr="001E1D3B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1E1D3B">
        <w:rPr>
          <w:rFonts w:ascii="Times New Roman" w:hAnsi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1E1D3B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3</w:t>
      </w:r>
      <w:r w:rsidRPr="001E1D3B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1E1D3B">
        <w:rPr>
          <w:rFonts w:ascii="Times New Roman" w:hAnsi="Times New Roman"/>
          <w:b w:val="0"/>
          <w:color w:val="auto"/>
          <w:sz w:val="28"/>
          <w:szCs w:val="28"/>
        </w:rPr>
        <w:t xml:space="preserve"> - Матрица X для центрального композиционного плана второго порядка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850"/>
        <w:gridCol w:w="1276"/>
        <w:gridCol w:w="1276"/>
        <w:gridCol w:w="1417"/>
        <w:gridCol w:w="2126"/>
        <w:gridCol w:w="1985"/>
        <w:gridCol w:w="1984"/>
        <w:gridCol w:w="1843"/>
      </w:tblGrid>
      <w:tr w:rsidR="0094707F" w:rsidRPr="00CF46DC" w:rsidTr="00CF46DC">
        <w:trPr>
          <w:trHeight w:val="462"/>
          <w:jc w:val="center"/>
        </w:trPr>
        <w:tc>
          <w:tcPr>
            <w:tcW w:w="1668" w:type="dxa"/>
            <w:vMerge w:val="restart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Номер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опыта</w:t>
            </w:r>
          </w:p>
        </w:tc>
        <w:tc>
          <w:tcPr>
            <w:tcW w:w="8930" w:type="dxa"/>
            <w:gridSpan w:val="6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 xml:space="preserve">Матрица 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3827" w:type="dxa"/>
            <w:gridSpan w:val="2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</w:tr>
      <w:tr w:rsidR="0094707F" w:rsidRPr="00CF46DC" w:rsidTr="00CF46DC">
        <w:trPr>
          <w:trHeight w:val="763"/>
          <w:jc w:val="center"/>
        </w:trPr>
        <w:tc>
          <w:tcPr>
            <w:tcW w:w="1668" w:type="dxa"/>
            <w:vMerge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pict>
                <v:shape id="_x0000_i1074" type="#_x0000_t75" style="width:14.25pt;height:11.25pt">
                  <v:imagedata r:id="rId36" o:title="" chromakey="white"/>
                </v:shape>
              </w:pict>
            </w:r>
          </w:p>
        </w:tc>
        <w:tc>
          <w:tcPr>
            <w:tcW w:w="1276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75" type="#_x0000_t75" style="width:14.25pt;height:11.25pt">
                  <v:imagedata r:id="rId31" o:title="" chromakey="white"/>
                </v:shape>
              </w:pict>
            </w:r>
          </w:p>
        </w:tc>
        <w:tc>
          <w:tcPr>
            <w:tcW w:w="1276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76" type="#_x0000_t75" style="width:14.25pt;height:11.25pt">
                  <v:imagedata r:id="rId32" o:title="" chromakey="white"/>
                </v:shape>
              </w:pict>
            </w:r>
          </w:p>
        </w:tc>
        <w:tc>
          <w:tcPr>
            <w:tcW w:w="1417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77" type="#_x0000_t75" style="width:27pt;height:11.25pt">
                  <v:imagedata r:id="rId37" o:title="" chromakey="white"/>
                </v:shape>
              </w:pict>
            </w:r>
          </w:p>
        </w:tc>
        <w:tc>
          <w:tcPr>
            <w:tcW w:w="2126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78" type="#_x0000_t75" style="width:15pt;height:12pt">
                  <v:imagedata r:id="rId38" o:title="" chromakey="white"/>
                </v:shape>
              </w:pict>
            </w:r>
          </w:p>
        </w:tc>
        <w:tc>
          <w:tcPr>
            <w:tcW w:w="1985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79" type="#_x0000_t75" style="width:15pt;height:12pt">
                  <v:imagedata r:id="rId39" o:title="" chromakey="white"/>
                </v:shape>
              </w:pict>
            </w:r>
          </w:p>
        </w:tc>
        <w:tc>
          <w:tcPr>
            <w:tcW w:w="1984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80" type="#_x0000_t75" style="width:15pt;height:14.25pt">
                  <v:imagedata r:id="rId12" o:title="" chromakey="white"/>
                </v:shape>
              </w:pict>
            </w:r>
          </w:p>
        </w:tc>
        <w:tc>
          <w:tcPr>
            <w:tcW w:w="1843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81" type="#_x0000_t75" style="width:15pt;height:16.5pt">
                  <v:imagedata r:id="rId40" o:title="" chromakey="white"/>
                </v:shape>
              </w:pict>
            </w:r>
          </w:p>
        </w:tc>
      </w:tr>
      <w:tr w:rsidR="0094707F" w:rsidRPr="00CF46DC" w:rsidTr="00CF46DC">
        <w:trPr>
          <w:trHeight w:val="2029"/>
          <w:jc w:val="center"/>
        </w:trPr>
        <w:tc>
          <w:tcPr>
            <w:tcW w:w="1668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  <w:p w:rsidR="0094707F" w:rsidRPr="00CF46DC" w:rsidRDefault="0094707F" w:rsidP="00CF46DC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Ядро       2</w:t>
            </w:r>
          </w:p>
          <w:p w:rsidR="0094707F" w:rsidRPr="00CF46DC" w:rsidRDefault="0094707F" w:rsidP="00CF46DC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плана     3</w:t>
            </w:r>
          </w:p>
          <w:p w:rsidR="0094707F" w:rsidRPr="00CF46DC" w:rsidRDefault="0094707F" w:rsidP="00CF46DC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+1</w:t>
            </w:r>
          </w:p>
        </w:tc>
        <w:tc>
          <w:tcPr>
            <w:tcW w:w="1276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-1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276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-1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417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-1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-1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</w:tc>
        <w:tc>
          <w:tcPr>
            <w:tcW w:w="2126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+1</w:t>
            </w:r>
          </w:p>
        </w:tc>
        <w:tc>
          <w:tcPr>
            <w:tcW w:w="1985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+1</w:t>
            </w:r>
          </w:p>
        </w:tc>
        <w:tc>
          <w:tcPr>
            <w:tcW w:w="1984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88,048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53,929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21,307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14,820</w:t>
            </w:r>
          </w:p>
        </w:tc>
        <w:tc>
          <w:tcPr>
            <w:tcW w:w="1843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88,429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53,607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21,497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14,307</w:t>
            </w:r>
          </w:p>
        </w:tc>
      </w:tr>
      <w:tr w:rsidR="0094707F" w:rsidRPr="00CF46DC" w:rsidTr="00CF46DC">
        <w:trPr>
          <w:trHeight w:val="2215"/>
          <w:jc w:val="center"/>
        </w:trPr>
        <w:tc>
          <w:tcPr>
            <w:tcW w:w="1668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94707F" w:rsidRPr="00CF46DC" w:rsidRDefault="0094707F" w:rsidP="00CF46DC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Звездные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94707F" w:rsidRPr="00CF46DC" w:rsidRDefault="0094707F" w:rsidP="00CF46DC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 xml:space="preserve">точки   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 xml:space="preserve">  7</w:t>
            </w:r>
          </w:p>
          <w:p w:rsidR="0094707F" w:rsidRPr="00CF46DC" w:rsidRDefault="0094707F" w:rsidP="00CF46DC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</w:tc>
        <w:tc>
          <w:tcPr>
            <w:tcW w:w="1276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82" type="#_x0000_t75" style="width:45pt;height:16.5pt">
                  <v:imagedata r:id="rId34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83" type="#_x0000_t75" style="width:45pt;height:16.5pt">
                  <v:imagedata r:id="rId35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84" type="#_x0000_t75" style="width:45pt;height:16.5pt">
                  <v:imagedata r:id="rId34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085" type="#_x0000_t75" style="width:45pt;height:16.5pt">
                  <v:imagedata r:id="rId35" o:title="" chromakey="white"/>
                </v:shape>
              </w:pict>
            </w:r>
          </w:p>
        </w:tc>
        <w:tc>
          <w:tcPr>
            <w:tcW w:w="1417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086" type="#_x0000_t75" style="width:49.5pt;height:12pt">
                  <v:imagedata r:id="rId41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087" type="#_x0000_t75" style="width:49.5pt;height:12pt">
                  <v:imagedata r:id="rId41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088" type="#_x0000_t75" style="width:49.5pt;height:12pt">
                  <v:imagedata r:id="rId41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089" type="#_x0000_t75" style="width:49.5pt;height:12pt">
                  <v:imagedata r:id="rId41" o:title="" chromakey="white"/>
                </v:shape>
              </w:pict>
            </w:r>
          </w:p>
        </w:tc>
        <w:tc>
          <w:tcPr>
            <w:tcW w:w="1984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100,000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77,590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72,945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19,447</w:t>
            </w:r>
          </w:p>
        </w:tc>
        <w:tc>
          <w:tcPr>
            <w:tcW w:w="1843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99,429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78,423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72,885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19,769</w:t>
            </w:r>
          </w:p>
        </w:tc>
      </w:tr>
      <w:tr w:rsidR="0094707F" w:rsidRPr="00CF46DC" w:rsidTr="00CF46DC">
        <w:trPr>
          <w:trHeight w:val="1618"/>
          <w:jc w:val="center"/>
        </w:trPr>
        <w:tc>
          <w:tcPr>
            <w:tcW w:w="1668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Центр       9</w:t>
            </w:r>
          </w:p>
          <w:p w:rsidR="0094707F" w:rsidRPr="00CF46DC" w:rsidRDefault="0094707F" w:rsidP="00CF46DC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 xml:space="preserve">плана  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 xml:space="preserve">  10</w:t>
            </w:r>
          </w:p>
          <w:p w:rsidR="0094707F" w:rsidRPr="00CF46DC" w:rsidRDefault="0094707F" w:rsidP="00CF46DC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+1</w:t>
            </w:r>
          </w:p>
        </w:tc>
        <w:tc>
          <w:tcPr>
            <w:tcW w:w="1276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985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984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91,547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90,493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90,601</w:t>
            </w:r>
          </w:p>
        </w:tc>
        <w:tc>
          <w:tcPr>
            <w:tcW w:w="1843" w:type="dxa"/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90,793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90,793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90,793</w:t>
            </w: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94707F" w:rsidRPr="007E09A3" w:rsidSect="001A7B0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Определяем коэффициенты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90" type="#_x0000_t75" style="width:102pt;height:13.5pt">
            <v:imagedata r:id="rId42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91" type="#_x0000_t75" style="width:102pt;height:13.5pt">
            <v:imagedata r:id="rId42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45"/>
        <w:gridCol w:w="841"/>
      </w:tblGrid>
      <w:tr w:rsidR="0094707F" w:rsidRPr="00CF46DC" w:rsidTr="00CF46DC">
        <w:tc>
          <w:tcPr>
            <w:tcW w:w="8613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36D">
              <w:rPr>
                <w:rFonts w:ascii="Times New Roman" w:hAnsi="Times New Roman"/>
                <w:noProof/>
                <w:position w:val="-90"/>
                <w:sz w:val="28"/>
                <w:szCs w:val="28"/>
                <w:lang w:eastAsia="ru-RU"/>
              </w:rPr>
              <w:pict>
                <v:shape id="Рисунок 65" o:spid="_x0000_i1092" type="#_x0000_t75" style="width:153pt;height:110.25pt;visibility:visible">
                  <v:imagedata r:id="rId43" o:title="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7F" w:rsidRPr="00CF46DC" w:rsidRDefault="0094707F" w:rsidP="00CF46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noProof/>
                <w:position w:val="-90"/>
                <w:sz w:val="28"/>
                <w:szCs w:val="28"/>
                <w:lang w:eastAsia="ru-RU"/>
              </w:rPr>
            </w:pPr>
            <w:r w:rsidRPr="00CF46DC">
              <w:rPr>
                <w:rFonts w:ascii="Times New Roman" w:hAnsi="Times New Roman"/>
                <w:noProof/>
                <w:position w:val="-90"/>
                <w:sz w:val="28"/>
                <w:szCs w:val="28"/>
                <w:lang w:eastAsia="ru-RU"/>
              </w:rPr>
              <w:t>(8)</w:t>
            </w: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Дисперсию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93" type="#_x0000_t75" style="width:16.5pt;height:16.5pt">
            <v:imagedata r:id="rId44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94" type="#_x0000_t75" style="width:16.5pt;height:16.5pt">
            <v:imagedata r:id="rId44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воспроизводимости эксперимента определяем по результатам опытов в центре плана:</w:t>
      </w:r>
    </w:p>
    <w:tbl>
      <w:tblPr>
        <w:tblW w:w="0" w:type="auto"/>
        <w:tblLook w:val="00A0"/>
      </w:tblPr>
      <w:tblGrid>
        <w:gridCol w:w="8443"/>
        <w:gridCol w:w="843"/>
      </w:tblGrid>
      <w:tr w:rsidR="0094707F" w:rsidRPr="00CF46DC" w:rsidTr="00CF46DC">
        <w:trPr>
          <w:trHeight w:val="848"/>
        </w:trPr>
        <w:tc>
          <w:tcPr>
            <w:tcW w:w="8613" w:type="dxa"/>
            <w:vAlign w:val="center"/>
          </w:tcPr>
          <w:p w:rsidR="0094707F" w:rsidRPr="00CF46DC" w:rsidRDefault="0094707F" w:rsidP="00CF46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095" type="#_x0000_t75" style="width:111pt;height:30pt">
                  <v:imagedata r:id="rId45" o:title="" chromakey="white"/>
                </v:shape>
              </w:pict>
            </w:r>
          </w:p>
        </w:tc>
        <w:tc>
          <w:tcPr>
            <w:tcW w:w="851" w:type="dxa"/>
            <w:vAlign w:val="center"/>
          </w:tcPr>
          <w:p w:rsidR="0094707F" w:rsidRPr="00CF46DC" w:rsidRDefault="0094707F" w:rsidP="00CF46D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(9)</w:t>
            </w:r>
          </w:p>
        </w:tc>
      </w:tr>
    </w:tbl>
    <w:p w:rsidR="0094707F" w:rsidRDefault="0094707F" w:rsidP="008C09A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7E09A3">
        <w:rPr>
          <w:rFonts w:ascii="Times New Roman" w:hAnsi="Times New Roman"/>
          <w:sz w:val="28"/>
          <w:szCs w:val="28"/>
        </w:rPr>
        <w:t>де</w:t>
      </w:r>
    </w:p>
    <w:p w:rsidR="0094707F" w:rsidRPr="007E09A3" w:rsidRDefault="0094707F" w:rsidP="008C09A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96" type="#_x0000_t75" style="width:15.75pt;height:11.25pt">
            <v:imagedata r:id="rId46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97" type="#_x0000_t75" style="width:15.75pt;height:11.25pt">
            <v:imagedata r:id="rId46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– число параллельных опытов в центре плана;</w:t>
      </w: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098" type="#_x0000_t75" style="width:17.25pt;height:12pt">
            <v:imagedata r:id="rId47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099" type="#_x0000_t75" style="width:17.25pt;height:12pt">
            <v:imagedata r:id="rId47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– значение функции отклика в </w:t>
      </w:r>
      <w:r w:rsidRPr="007E09A3">
        <w:rPr>
          <w:rFonts w:ascii="Times New Roman" w:hAnsi="Times New Roman"/>
          <w:sz w:val="28"/>
          <w:szCs w:val="28"/>
          <w:lang w:val="en-US"/>
        </w:rPr>
        <w:t>u</w:t>
      </w:r>
      <w:r w:rsidRPr="007E09A3">
        <w:rPr>
          <w:rFonts w:ascii="Times New Roman" w:hAnsi="Times New Roman"/>
          <w:sz w:val="28"/>
          <w:szCs w:val="28"/>
        </w:rPr>
        <w:t>-м опыте;</w:t>
      </w: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00" type="#_x0000_t75" style="width:9.75pt;height:13.5pt">
            <v:imagedata r:id="rId4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01" type="#_x0000_t75" style="width:9.75pt;height:13.5pt">
            <v:imagedata r:id="rId4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– среднее арифметическое значение функции отклика в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02" type="#_x0000_t75" style="width:15.75pt;height:11.25pt">
            <v:imagedata r:id="rId46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03" type="#_x0000_t75" style="width:15.75pt;height:11.25pt">
            <v:imagedata r:id="rId46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опытах;</w:t>
      </w: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04" type="#_x0000_t75" style="width:12.75pt;height:16.5pt">
            <v:imagedata r:id="rId4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05" type="#_x0000_t75" style="width:12.75pt;height:16.5pt">
            <v:imagedata r:id="rId4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– номер параллельного опыта в центре плана.</w:t>
      </w:r>
    </w:p>
    <w:p w:rsidR="0094707F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Для вычисления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06" type="#_x0000_t75" style="width:16.5pt;height:16.5pt">
            <v:imagedata r:id="rId44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07" type="#_x0000_t75" style="width:16.5pt;height:16.5pt">
            <v:imagedata r:id="rId44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составим вспомогательную таблицу 4.</w:t>
      </w:r>
    </w:p>
    <w:p w:rsidR="0094707F" w:rsidRPr="007E09A3" w:rsidRDefault="0094707F" w:rsidP="008C09A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Дисперсии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08" type="#_x0000_t75" style="width:33.75pt;height:14.25pt">
            <v:imagedata r:id="rId5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09" type="#_x0000_t75" style="width:33.75pt;height:14.25pt">
            <v:imagedata r:id="rId5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коэффициентов регрессии находим по выражению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70"/>
        <w:gridCol w:w="708"/>
      </w:tblGrid>
      <w:tr w:rsidR="0094707F" w:rsidRPr="00CF46DC" w:rsidTr="00CF46DC">
        <w:trPr>
          <w:trHeight w:val="505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7F" w:rsidRPr="00CF46DC" w:rsidRDefault="0094707F" w:rsidP="00CF46D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110" type="#_x0000_t75" style="width:81pt;height:16.5pt">
                  <v:imagedata r:id="rId51" o:title="" chromakey="white"/>
                </v:shape>
              </w:pic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(10)</w:t>
            </w:r>
          </w:p>
        </w:tc>
      </w:tr>
    </w:tbl>
    <w:p w:rsidR="0094707F" w:rsidRDefault="0094707F" w:rsidP="005D223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7E09A3">
        <w:rPr>
          <w:rFonts w:ascii="Times New Roman" w:hAnsi="Times New Roman"/>
          <w:sz w:val="28"/>
          <w:szCs w:val="28"/>
        </w:rPr>
        <w:t>де</w:t>
      </w:r>
    </w:p>
    <w:p w:rsidR="0094707F" w:rsidRPr="007E09A3" w:rsidRDefault="0094707F" w:rsidP="008C09AF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11" type="#_x0000_t75" style="width:16.5pt;height:12pt">
            <v:imagedata r:id="rId52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12" type="#_x0000_t75" style="width:16.5pt;height:12pt">
            <v:imagedata r:id="rId52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– диагональные элементы матрицы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13" type="#_x0000_t75" style="width:45pt;height:19.5pt">
            <v:imagedata r:id="rId1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14" type="#_x0000_t75" style="width:45pt;height:19.5pt">
            <v:imagedata r:id="rId1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>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94707F" w:rsidRPr="00CF46DC" w:rsidTr="00CF46DC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spacing w:line="360" w:lineRule="auto"/>
              <w:ind w:left="709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115" type="#_x0000_t75" style="width:160.5pt;height:16.5pt">
                  <v:imagedata r:id="rId53" o:title="" chromakey="white"/>
                </v:shape>
              </w:pict>
            </w:r>
          </w:p>
          <w:p w:rsidR="0094707F" w:rsidRPr="00CF46DC" w:rsidRDefault="0094707F" w:rsidP="00CF46DC">
            <w:pPr>
              <w:spacing w:line="360" w:lineRule="auto"/>
              <w:ind w:left="709" w:firstLine="709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116" type="#_x0000_t75" style="width:212.25pt;height:17.25pt">
                  <v:imagedata r:id="rId54" o:title="" chromakey="white"/>
                </v:shape>
              </w:pict>
            </w:r>
          </w:p>
          <w:p w:rsidR="0094707F" w:rsidRPr="00CF46DC" w:rsidRDefault="0094707F" w:rsidP="00CF46DC">
            <w:pPr>
              <w:spacing w:line="360" w:lineRule="auto"/>
              <w:ind w:left="709" w:firstLine="709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117" type="#_x0000_t75" style="width:171pt;height:17.25pt">
                  <v:imagedata r:id="rId55" o:title="" chromakey="white"/>
                </v:shape>
              </w:pict>
            </w:r>
          </w:p>
          <w:p w:rsidR="0094707F" w:rsidRPr="00CF46DC" w:rsidRDefault="0094707F" w:rsidP="00CF46DC">
            <w:pPr>
              <w:spacing w:line="360" w:lineRule="auto"/>
              <w:ind w:left="709" w:firstLine="709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118" type="#_x0000_t75" style="width:224.25pt;height:16.5pt">
                  <v:imagedata r:id="rId56" o:title="" chromakey="white"/>
                </v:shape>
              </w:pict>
            </w:r>
          </w:p>
        </w:tc>
      </w:tr>
      <w:tr w:rsidR="0094707F" w:rsidRPr="00CF46DC" w:rsidTr="00CF46DC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 xml:space="preserve">Статистическую значимость коэффициентов уравнения регрессии проверяем по 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t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 xml:space="preserve">-критерию Стьюдента, для чего определяем наблюденные значения этого критерия: </w:t>
            </w:r>
            <w:r w:rsidRPr="00CF46DC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CF46DC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>
              <w:pict>
                <v:shape id="_x0000_i1119" type="#_x0000_t75" style="width:408.75pt;height:30.75pt">
                  <v:imagedata r:id="rId57" o:title="" chromakey="white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</w:rPr>
              <w:instrText xml:space="preserve"> </w:instrText>
            </w:r>
            <w:r w:rsidRPr="00CF46DC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>
              <w:pict>
                <v:shape id="_x0000_i1120" type="#_x0000_t75" style="width:408.75pt;height:30.75pt">
                  <v:imagedata r:id="rId57" o:title="" chromakey="white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CF46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46DC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CF46DC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>
              <w:pict>
                <v:shape id="_x0000_i1121" type="#_x0000_t75" style="width:425.25pt;height:30.75pt">
                  <v:imagedata r:id="rId58" o:title="" chromakey="white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</w:rPr>
              <w:instrText xml:space="preserve"> </w:instrText>
            </w:r>
            <w:r w:rsidRPr="00CF46DC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>
              <w:pict>
                <v:shape id="_x0000_i1122" type="#_x0000_t75" style="width:425.25pt;height:30.75pt">
                  <v:imagedata r:id="rId58" o:title="" chromakey="white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</w:tbl>
    <w:p w:rsidR="0094707F" w:rsidRPr="007E09A3" w:rsidRDefault="0094707F" w:rsidP="0038413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При 5%-ном уровне значимости и числе степеней свободы 2 табличное значение критерия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23" type="#_x0000_t75" style="width:13.5pt;height:12pt">
            <v:imagedata r:id="rId5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24" type="#_x0000_t75" style="width:13.5pt;height:12pt">
            <v:imagedata r:id="rId5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=4,303. Оно меньше наблюденных значений критериев </w:t>
      </w:r>
      <w:r w:rsidRPr="0038413E">
        <w:rPr>
          <w:rFonts w:ascii="Times New Roman" w:hAnsi="Times New Roman"/>
          <w:sz w:val="28"/>
          <w:szCs w:val="28"/>
        </w:rPr>
        <w:t>t</w:t>
      </w:r>
      <w:r w:rsidRPr="007E09A3">
        <w:rPr>
          <w:rFonts w:ascii="Times New Roman" w:hAnsi="Times New Roman"/>
          <w:sz w:val="28"/>
          <w:szCs w:val="28"/>
        </w:rPr>
        <w:t xml:space="preserve"> для всех коэффициентов уравнения регрессии, следовательно, все они являются статистически значимыми.</w:t>
      </w:r>
    </w:p>
    <w:p w:rsidR="0094707F" w:rsidRPr="007E09A3" w:rsidRDefault="0094707F" w:rsidP="0038413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Адекватность полученной модели проверяем с помощью </w:t>
      </w:r>
      <w:r w:rsidRPr="007E09A3">
        <w:rPr>
          <w:rFonts w:ascii="Times New Roman" w:hAnsi="Times New Roman"/>
          <w:sz w:val="28"/>
          <w:szCs w:val="28"/>
          <w:lang w:val="en-US"/>
        </w:rPr>
        <w:t>F</w:t>
      </w:r>
      <w:r w:rsidRPr="007E09A3">
        <w:rPr>
          <w:rFonts w:ascii="Times New Roman" w:hAnsi="Times New Roman"/>
          <w:sz w:val="28"/>
          <w:szCs w:val="28"/>
        </w:rPr>
        <w:t>-критерия Фишера: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70"/>
        <w:gridCol w:w="708"/>
      </w:tblGrid>
      <w:tr w:rsidR="0094707F" w:rsidRPr="00CF46DC" w:rsidTr="00CF46DC">
        <w:trPr>
          <w:trHeight w:val="897"/>
        </w:trPr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7E09A3" w:rsidRDefault="0094707F" w:rsidP="00CF46DC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7F" w:rsidRPr="00CF46DC" w:rsidRDefault="0094707F" w:rsidP="00CF46D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(11)</w:t>
            </w:r>
          </w:p>
        </w:tc>
      </w:tr>
    </w:tbl>
    <w:p w:rsidR="0094707F" w:rsidRDefault="0094707F" w:rsidP="0038413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7E09A3">
        <w:rPr>
          <w:rFonts w:ascii="Times New Roman" w:hAnsi="Times New Roman"/>
          <w:sz w:val="28"/>
          <w:szCs w:val="28"/>
        </w:rPr>
        <w:t>де</w:t>
      </w:r>
    </w:p>
    <w:p w:rsidR="0094707F" w:rsidRPr="007E09A3" w:rsidRDefault="0094707F" w:rsidP="0038413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 – дисперсия адекватности;</w:t>
      </w:r>
    </w:p>
    <w:p w:rsidR="0094707F" w:rsidRPr="007E09A3" w:rsidRDefault="0094707F" w:rsidP="0038413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25" type="#_x0000_t75" style="width:16.5pt;height:16.5pt">
            <v:imagedata r:id="rId44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26" type="#_x0000_t75" style="width:16.5pt;height:16.5pt">
            <v:imagedata r:id="rId44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– дисперсия воспроизводимости эксперимента.</w:t>
      </w:r>
    </w:p>
    <w:p w:rsidR="0094707F" w:rsidRPr="007E09A3" w:rsidRDefault="0094707F" w:rsidP="0038413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определения</w:t>
      </w:r>
      <w:r w:rsidRPr="007E09A3">
        <w:rPr>
          <w:rFonts w:ascii="Times New Roman" w:hAnsi="Times New Roman"/>
          <w:sz w:val="28"/>
          <w:szCs w:val="28"/>
        </w:rPr>
        <w:t xml:space="preserve">  вычисляем сумму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27" type="#_x0000_t75" style="width:15.75pt;height:12pt">
            <v:imagedata r:id="rId6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28" type="#_x0000_t75" style="width:15.75pt;height:12pt">
            <v:imagedata r:id="rId6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квадратов отклонений расчетных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29" type="#_x0000_t75" style="width:15pt;height:16.5pt">
            <v:imagedata r:id="rId4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30" type="#_x0000_t75" style="width:15pt;height:16.5pt">
            <v:imagedata r:id="rId4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значений функции отклика от экспериментальных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31" type="#_x0000_t75" style="width:15pt;height:14.25pt">
            <v:imagedata r:id="rId12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32" type="#_x0000_t75" style="width:15pt;height:14.25pt">
            <v:imagedata r:id="rId12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во всех точках плана, для чего перейдем в среду </w:t>
      </w:r>
      <w:r w:rsidRPr="007E09A3">
        <w:rPr>
          <w:rFonts w:ascii="Times New Roman" w:hAnsi="Times New Roman"/>
          <w:sz w:val="28"/>
          <w:szCs w:val="28"/>
          <w:lang w:val="en-US"/>
        </w:rPr>
        <w:t>Mathcad</w:t>
      </w:r>
      <w:r w:rsidRPr="007E09A3">
        <w:rPr>
          <w:rFonts w:ascii="Times New Roman" w:hAnsi="Times New Roman"/>
          <w:sz w:val="28"/>
          <w:szCs w:val="28"/>
        </w:rPr>
        <w:t>.</w:t>
      </w:r>
    </w:p>
    <w:p w:rsidR="0094707F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707F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94707F" w:rsidRPr="007E09A3" w:rsidSect="007043F9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94707F" w:rsidRDefault="0094707F" w:rsidP="008C09AF">
      <w:pPr>
        <w:pStyle w:val="Caption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</w:p>
    <w:p w:rsidR="0094707F" w:rsidRPr="008C09AF" w:rsidRDefault="0094707F" w:rsidP="008C09AF">
      <w:pPr>
        <w:pStyle w:val="Caption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8C09AF">
        <w:rPr>
          <w:rFonts w:ascii="Times New Roman" w:hAnsi="Times New Roman"/>
          <w:b w:val="0"/>
          <w:color w:val="auto"/>
          <w:sz w:val="28"/>
          <w:szCs w:val="28"/>
        </w:rPr>
        <w:t xml:space="preserve">Таблица </w:t>
      </w:r>
      <w:r w:rsidRPr="008C09AF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8C09AF">
        <w:rPr>
          <w:rFonts w:ascii="Times New Roman" w:hAnsi="Times New Roman"/>
          <w:b w:val="0"/>
          <w:color w:val="auto"/>
          <w:sz w:val="28"/>
          <w:szCs w:val="28"/>
        </w:rPr>
        <w:instrText xml:space="preserve"> SEQ Таблица \* ARABIC </w:instrText>
      </w:r>
      <w:r w:rsidRPr="008C09AF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4</w:t>
      </w:r>
      <w:r w:rsidRPr="008C09AF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7C03FD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Pr="008C09AF">
        <w:rPr>
          <w:rFonts w:ascii="Times New Roman" w:hAnsi="Times New Roman"/>
          <w:b w:val="0"/>
          <w:color w:val="auto"/>
          <w:sz w:val="28"/>
          <w:szCs w:val="28"/>
        </w:rPr>
        <w:t>- Вспомо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гательная таблица для расчета </w:t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instrText xml:space="preserve"> QUOTE </w:instrText>
      </w:r>
      <w:r>
        <w:pict>
          <v:shape id="_x0000_i1133" type="#_x0000_t75" style="width:92.25pt;height:79.5pt">
            <v:imagedata r:id="rId61" o:title="" chromakey="white"/>
          </v:shape>
        </w:pict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pict>
          <v:shape id="_x0000_i1134" type="#_x0000_t75" style="width:92.25pt;height:79.5pt">
            <v:imagedata r:id="rId61" o:title="" chromakey="white"/>
          </v:shape>
        </w:pict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396"/>
      </w:tblGrid>
      <w:tr w:rsidR="0094707F" w:rsidRPr="00CF46DC" w:rsidTr="00CF46DC">
        <w:tc>
          <w:tcPr>
            <w:tcW w:w="1439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pPr w:leftFromText="180" w:rightFromText="180" w:vertAnchor="page" w:horzAnchor="margin" w:tblpY="1"/>
              <w:tblOverlap w:val="never"/>
              <w:tblW w:w="138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000"/>
              <w:gridCol w:w="2454"/>
              <w:gridCol w:w="2642"/>
              <w:gridCol w:w="1508"/>
              <w:gridCol w:w="3082"/>
              <w:gridCol w:w="3201"/>
            </w:tblGrid>
            <w:tr w:rsidR="0094707F" w:rsidRPr="00CF46DC" w:rsidTr="00CF46DC">
              <w:trPr>
                <w:trHeight w:val="1130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707F" w:rsidRPr="00CF46DC" w:rsidRDefault="0094707F" w:rsidP="00CF46DC">
                  <w:pPr>
                    <w:spacing w:line="36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</w:rPr>
                    <w:t>Номер опыта</w:t>
                  </w:r>
                </w:p>
              </w:tc>
              <w:tc>
                <w:tcPr>
                  <w:tcW w:w="2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707F" w:rsidRPr="00CF46DC" w:rsidRDefault="0094707F" w:rsidP="00CF46DC">
                  <w:pPr>
                    <w:spacing w:line="36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pict>
                      <v:shape id="_x0000_i1135" type="#_x0000_t75" style="width:17.25pt;height:12pt">
                        <v:imagedata r:id="rId47" o:title="" chromakey="white"/>
                      </v:shape>
                    </w:pict>
                  </w:r>
                </w:p>
              </w:tc>
              <w:tc>
                <w:tcPr>
                  <w:tcW w:w="2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707F" w:rsidRPr="00CF46DC" w:rsidRDefault="0094707F" w:rsidP="00CF46DC">
                  <w:pPr>
                    <w:spacing w:line="36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pict>
                      <v:shape id="_x0000_i1136" type="#_x0000_t75" style="width:9.75pt;height:13.5pt">
                        <v:imagedata r:id="rId48" o:title="" chromakey="white"/>
                      </v:shape>
                    </w:pic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707F" w:rsidRPr="00CF46DC" w:rsidRDefault="0094707F" w:rsidP="00CF46DC">
                  <w:pPr>
                    <w:spacing w:line="36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pict>
                      <v:shape id="_x0000_i1137" type="#_x0000_t75" style="width:38.25pt;height:13.5pt">
                        <v:imagedata r:id="rId62" o:title="" chromakey="white"/>
                      </v:shape>
                    </w:pic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707F" w:rsidRPr="00CF46DC" w:rsidRDefault="0094707F" w:rsidP="00CF46DC">
                  <w:pPr>
                    <w:spacing w:line="36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pict>
                      <v:shape id="_x0000_i1138" type="#_x0000_t75" style="width:52.5pt;height:15.75pt">
                        <v:imagedata r:id="rId63" o:title="" chromakey="white"/>
                      </v:shape>
                    </w:pic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4707F" w:rsidRPr="00CF46DC" w:rsidRDefault="0094707F" w:rsidP="00CF46DC">
                  <w:pPr>
                    <w:spacing w:line="36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pict>
                      <v:shape id="_x0000_i1139" type="#_x0000_t75" style="width:16.5pt;height:16.5pt">
                        <v:imagedata r:id="rId44" o:title="" chromakey="white"/>
                      </v:shape>
                    </w:pict>
                  </w:r>
                </w:p>
              </w:tc>
            </w:tr>
            <w:tr w:rsidR="0094707F" w:rsidRPr="00CF46DC" w:rsidTr="00CF46DC">
              <w:trPr>
                <w:trHeight w:val="1994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7F" w:rsidRPr="00CF46DC" w:rsidRDefault="0094707F" w:rsidP="00CF46DC">
                  <w:pPr>
                    <w:spacing w:line="36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1</w:t>
                  </w:r>
                </w:p>
                <w:p w:rsidR="0094707F" w:rsidRPr="00CF46DC" w:rsidRDefault="0094707F" w:rsidP="00CF46DC">
                  <w:pPr>
                    <w:spacing w:line="36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2</w:t>
                  </w:r>
                </w:p>
                <w:p w:rsidR="0094707F" w:rsidRPr="00CF46DC" w:rsidRDefault="0094707F" w:rsidP="00CF46DC">
                  <w:pPr>
                    <w:spacing w:line="36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3</w:t>
                  </w:r>
                </w:p>
              </w:tc>
              <w:tc>
                <w:tcPr>
                  <w:tcW w:w="2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91,5474</w:t>
                  </w:r>
                </w:p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90,4934</w:t>
                  </w:r>
                </w:p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90,6013</w:t>
                  </w:r>
                </w:p>
              </w:tc>
              <w:tc>
                <w:tcPr>
                  <w:tcW w:w="2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7F" w:rsidRPr="00CF46DC" w:rsidRDefault="0094707F" w:rsidP="00CF46DC">
                  <w:pPr>
                    <w:spacing w:line="360" w:lineRule="auto"/>
                    <w:ind w:left="-122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begin"/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instrText xml:space="preserve"> QUOTE </w:instrText>
                  </w:r>
                  <w:r>
                    <w:pict>
                      <v:shape id="_x0000_i1140" type="#_x0000_t75" style="width:66pt;height:29.25pt">
                        <v:imagedata r:id="rId64" o:title="" chromakey="white"/>
                      </v:shape>
                    </w:pic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instrText xml:space="preserve"> </w:instrTex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separate"/>
                  </w:r>
                  <w:r>
                    <w:pict>
                      <v:shape id="_x0000_i1141" type="#_x0000_t75" style="width:66pt;height:29.25pt">
                        <v:imagedata r:id="rId64" o:title="" chromakey="white"/>
                      </v:shape>
                    </w:pic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end"/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=</w:t>
                  </w:r>
                </w:p>
                <w:p w:rsidR="0094707F" w:rsidRPr="00CF46DC" w:rsidRDefault="0094707F" w:rsidP="00CF46DC">
                  <w:pPr>
                    <w:spacing w:line="360" w:lineRule="auto"/>
                    <w:ind w:left="-122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=</w: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begin"/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instrText xml:space="preserve"> QUOTE </w:instrText>
                  </w:r>
                  <w:r>
                    <w:pict>
                      <v:shape id="_x0000_i1142" type="#_x0000_t75" style="width:60pt;height:27pt">
                        <v:imagedata r:id="rId65" o:title="" chromakey="white"/>
                      </v:shape>
                    </w:pic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instrText xml:space="preserve"> </w:instrTex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separate"/>
                  </w:r>
                  <w:r>
                    <w:pict>
                      <v:shape id="_x0000_i1143" type="#_x0000_t75" style="width:60pt;height:27pt">
                        <v:imagedata r:id="rId65" o:title="" chromakey="white"/>
                      </v:shape>
                    </w:pic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end"/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=90,8807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0,6667</w:t>
                  </w:r>
                </w:p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-0,3873</w:t>
                  </w:r>
                </w:p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-0,2794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0,4445</w:t>
                  </w:r>
                </w:p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0,1500</w:t>
                  </w:r>
                </w:p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0,0781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pict>
                      <v:shape id="_x0000_i1144" type="#_x0000_t75" style="width:118.5pt;height:30pt">
                        <v:imagedata r:id="rId66" o:title="" chromakey="white"/>
                      </v:shape>
                    </w:pict>
                  </w:r>
                </w:p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=</w: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begin"/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instrText xml:space="preserve"> QUOTE </w:instrText>
                  </w:r>
                  <w:r>
                    <w:pict>
                      <v:shape id="_x0000_i1145" type="#_x0000_t75" style="width:43.5pt;height:27pt">
                        <v:imagedata r:id="rId67" o:title="" chromakey="white"/>
                      </v:shape>
                    </w:pic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instrText xml:space="preserve"> </w:instrTex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separate"/>
                  </w:r>
                  <w:r>
                    <w:pict>
                      <v:shape id="_x0000_i1146" type="#_x0000_t75" style="width:43.5pt;height:27pt">
                        <v:imagedata r:id="rId67" o:title="" chromakey="white"/>
                      </v:shape>
                    </w:pic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end"/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=0,3363</w:t>
                  </w:r>
                </w:p>
              </w:tc>
            </w:tr>
            <w:tr w:rsidR="0094707F" w:rsidRPr="00CF46DC" w:rsidTr="00CF46DC">
              <w:trPr>
                <w:trHeight w:val="719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7F" w:rsidRPr="00CF46DC" w:rsidRDefault="0094707F" w:rsidP="00CF46DC">
                  <w:pPr>
                    <w:spacing w:line="36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begin"/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instrText xml:space="preserve"> QUOTE </w:instrText>
                  </w:r>
                  <w:r>
                    <w:pict>
                      <v:shape id="_x0000_i1147" type="#_x0000_t75" style="width:51pt;height:35.25pt">
                        <v:imagedata r:id="rId68" o:title="" chromakey="white"/>
                      </v:shape>
                    </w:pic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instrText xml:space="preserve"> </w:instrTex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separate"/>
                  </w:r>
                  <w:r>
                    <w:pict>
                      <v:shape id="_x0000_i1148" type="#_x0000_t75" style="width:51pt;height:35.25pt">
                        <v:imagedata r:id="rId68" o:title="" chromakey="white"/>
                      </v:shape>
                    </w:pic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end"/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272,6421</w:t>
                  </w:r>
                </w:p>
              </w:tc>
              <w:tc>
                <w:tcPr>
                  <w:tcW w:w="2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begin"/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instrText xml:space="preserve"> QUOTE </w:instrText>
                  </w:r>
                  <w:r>
                    <w:pict>
                      <v:shape id="_x0000_i1149" type="#_x0000_t75" style="width:85.5pt;height:36pt">
                        <v:imagedata r:id="rId69" o:title="" chromakey="white"/>
                      </v:shape>
                    </w:pic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instrText xml:space="preserve"> </w:instrTex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separate"/>
                  </w:r>
                  <w:r>
                    <w:pict>
                      <v:shape id="_x0000_i1150" type="#_x0000_t75" style="width:85.5pt;height:36pt">
                        <v:imagedata r:id="rId69" o:title="" chromakey="white"/>
                      </v:shape>
                    </w:pict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fldChar w:fldCharType="end"/>
                  </w:r>
                  <w:r w:rsidRPr="00CF46DC"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w:t>0,6726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7F" w:rsidRPr="00CF46DC" w:rsidRDefault="0094707F" w:rsidP="00CF46DC">
                  <w:pPr>
                    <w:spacing w:line="360" w:lineRule="auto"/>
                    <w:ind w:left="21" w:hanging="21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94707F" w:rsidRPr="00CF46DC" w:rsidRDefault="0094707F" w:rsidP="00CF46D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94707F" w:rsidRPr="007E09A3" w:rsidSect="00BE14E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Вычислим матрицу расчетных значений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2"/>
        <w:gridCol w:w="850"/>
      </w:tblGrid>
      <w:tr w:rsidR="0094707F" w:rsidRPr="00CF46DC" w:rsidTr="00CF46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036D">
              <w:rPr>
                <w:rFonts w:ascii="Times New Roman" w:hAnsi="Times New Roman"/>
                <w:noProof/>
                <w:position w:val="-172"/>
                <w:sz w:val="28"/>
                <w:szCs w:val="28"/>
                <w:lang w:eastAsia="ru-RU"/>
              </w:rPr>
              <w:pict>
                <v:shape id="Рисунок 66" o:spid="_x0000_i1151" type="#_x0000_t75" style="width:186pt;height:201pt;visibility:visible">
                  <v:imagedata r:id="rId70" o:title="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noProof/>
                <w:position w:val="-172"/>
                <w:sz w:val="28"/>
                <w:szCs w:val="28"/>
                <w:lang w:eastAsia="ru-RU"/>
              </w:rPr>
            </w:pPr>
            <w:r w:rsidRPr="00CF46DC">
              <w:rPr>
                <w:rFonts w:ascii="Times New Roman" w:hAnsi="Times New Roman"/>
                <w:noProof/>
                <w:position w:val="-172"/>
                <w:sz w:val="28"/>
                <w:szCs w:val="28"/>
                <w:lang w:eastAsia="ru-RU"/>
              </w:rPr>
              <w:t>(12)</w:t>
            </w: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Вычислим матрицу отклонений расчетных значений функции отклика от экспериментальных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2"/>
        <w:gridCol w:w="850"/>
      </w:tblGrid>
      <w:tr w:rsidR="0094707F" w:rsidRPr="00CF46DC" w:rsidTr="00CF46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6036D">
              <w:rPr>
                <w:rFonts w:ascii="Times New Roman" w:hAnsi="Times New Roman"/>
                <w:noProof/>
                <w:position w:val="-172"/>
                <w:sz w:val="28"/>
                <w:szCs w:val="28"/>
                <w:lang w:eastAsia="ru-RU"/>
              </w:rPr>
              <w:pict>
                <v:shape id="Рисунок 67" o:spid="_x0000_i1152" type="#_x0000_t75" style="width:222.75pt;height:205.5pt;visibility:visible">
                  <v:imagedata r:id="rId71" o:title="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noProof/>
                <w:position w:val="-172"/>
                <w:sz w:val="28"/>
                <w:szCs w:val="28"/>
                <w:lang w:eastAsia="ru-RU"/>
              </w:rPr>
            </w:pPr>
            <w:r w:rsidRPr="00CF46DC">
              <w:rPr>
                <w:rFonts w:ascii="Times New Roman" w:hAnsi="Times New Roman"/>
                <w:noProof/>
                <w:position w:val="-172"/>
                <w:sz w:val="28"/>
                <w:szCs w:val="28"/>
                <w:lang w:eastAsia="ru-RU"/>
              </w:rPr>
              <w:t>(13)</w:t>
            </w: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Определим суммы квадратов отклонений расчетных значений функции отклика от экспериментальных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2"/>
        <w:gridCol w:w="956"/>
      </w:tblGrid>
      <w:tr w:rsidR="0094707F" w:rsidRPr="00CF46DC" w:rsidTr="00CF46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36D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pict>
                <v:shape id="Рисунок 68" o:spid="_x0000_i1153" type="#_x0000_t75" style="width:358.5pt;height:34.5pt;visibility:visible">
                  <v:imagedata r:id="rId72" o:title="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7F" w:rsidRPr="00CF46DC" w:rsidRDefault="0094707F" w:rsidP="00CF46DC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</w:pPr>
            <w:r w:rsidRPr="00CF46DC">
              <w:rPr>
                <w:rFonts w:ascii="Times New Roman" w:hAnsi="Times New Roman"/>
                <w:noProof/>
                <w:position w:val="-7"/>
                <w:sz w:val="28"/>
                <w:szCs w:val="28"/>
                <w:lang w:eastAsia="ru-RU"/>
              </w:rPr>
              <w:t>(14)</w:t>
            </w: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Из полученной суммы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54" type="#_x0000_t75" style="width:15.75pt;height:12pt">
            <v:imagedata r:id="rId6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55" type="#_x0000_t75" style="width:15.75pt;height:12pt">
            <v:imagedata r:id="rId6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вычитаем сумму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56" type="#_x0000_t75" style="width:15.75pt;height:12pt">
            <v:imagedata r:id="rId73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57" type="#_x0000_t75" style="width:15.75pt;height:12pt">
            <v:imagedata r:id="rId73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, использованную для определения дисперсии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58" type="#_x0000_t75" style="width:16.5pt;height:16.5pt">
            <v:imagedata r:id="rId44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59" type="#_x0000_t75" style="width:16.5pt;height:16.5pt">
            <v:imagedata r:id="rId44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по результатам опытов в центре плана: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80"/>
        <w:gridCol w:w="992"/>
      </w:tblGrid>
      <w:tr w:rsidR="0094707F" w:rsidRPr="00CF46DC" w:rsidTr="00CF46DC">
        <w:trPr>
          <w:trHeight w:val="1134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pict>
                <v:shape id="_x0000_i1160" type="#_x0000_t75" style="width:156pt;height:35.25pt">
                  <v:imagedata r:id="rId74" o:title="" chromakey="white"/>
                </v:shape>
              </w:pic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7F" w:rsidRPr="00CF46DC" w:rsidRDefault="0094707F" w:rsidP="00CF46DC">
            <w:pPr>
              <w:spacing w:after="0" w:line="360" w:lineRule="auto"/>
              <w:ind w:firstLine="34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>15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Полученный результат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61" type="#_x0000_t75" style="width:212.25pt;height:14.25pt">
            <v:imagedata r:id="rId75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62" type="#_x0000_t75" style="width:212.25pt;height:14.25pt">
            <v:imagedata r:id="rId75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делим на число степеней свободы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63" type="#_x0000_t75" style="width:134.25pt;height:16.5pt">
            <v:imagedata r:id="rId76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64" type="#_x0000_t75" style="width:134.25pt;height:16.5pt">
            <v:imagedata r:id="rId76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, где </w:t>
      </w:r>
      <w:r w:rsidRPr="007E09A3">
        <w:rPr>
          <w:rFonts w:ascii="Times New Roman" w:hAnsi="Times New Roman"/>
          <w:sz w:val="28"/>
          <w:szCs w:val="28"/>
          <w:lang w:val="en-US"/>
        </w:rPr>
        <w:t>N</w:t>
      </w:r>
      <w:r w:rsidRPr="007E09A3">
        <w:rPr>
          <w:rFonts w:ascii="Times New Roman" w:hAnsi="Times New Roman"/>
          <w:sz w:val="28"/>
          <w:szCs w:val="28"/>
        </w:rPr>
        <w:t xml:space="preserve"> – число опытов в матрице планирования, а </w:t>
      </w:r>
      <w:r w:rsidRPr="007E09A3">
        <w:rPr>
          <w:rFonts w:ascii="Times New Roman" w:hAnsi="Times New Roman"/>
          <w:sz w:val="28"/>
          <w:szCs w:val="28"/>
          <w:lang w:val="en-US"/>
        </w:rPr>
        <w:t>k</w:t>
      </w:r>
      <w:r w:rsidRPr="007E09A3">
        <w:rPr>
          <w:rFonts w:ascii="Times New Roman" w:hAnsi="Times New Roman"/>
          <w:sz w:val="28"/>
          <w:szCs w:val="28"/>
        </w:rPr>
        <w:t xml:space="preserve"> – число статистически значимых коэффициентов регрессии. Таким образом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80"/>
        <w:gridCol w:w="992"/>
      </w:tblGrid>
      <w:tr w:rsidR="0094707F" w:rsidRPr="00CF46DC" w:rsidTr="00CF46DC"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7E09A3" w:rsidRDefault="0094707F" w:rsidP="00CF46DC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7F" w:rsidRPr="00CF46DC" w:rsidRDefault="0094707F" w:rsidP="00CF46DC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>16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В результате имеем</w:t>
      </w:r>
      <w:r w:rsidRPr="007C03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формуле (6)</w:t>
      </w:r>
      <w:r w:rsidRPr="007E09A3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80"/>
        <w:gridCol w:w="992"/>
      </w:tblGrid>
      <w:tr w:rsidR="0094707F" w:rsidRPr="00CF46DC" w:rsidTr="00CF46DC">
        <w:trPr>
          <w:trHeight w:val="598"/>
        </w:trPr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7E09A3" w:rsidRDefault="0094707F" w:rsidP="00CF46DC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7F" w:rsidRPr="00CF46DC" w:rsidRDefault="0094707F" w:rsidP="00CF46DC">
            <w:pPr>
              <w:spacing w:after="0" w:line="36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(17)</w:t>
            </w: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Табличное значение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65" type="#_x0000_t75" style="width:18pt;height:14.25pt">
            <v:imagedata r:id="rId77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66" type="#_x0000_t75" style="width:18pt;height:14.25pt">
            <v:imagedata r:id="rId77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-критерия при 5%-ном уровне значимости и числах степеней свободы для числителя 3 и для знаменателя 2 равно 19,16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67" type="#_x0000_t75" style="width:48pt;height:14.25pt">
            <v:imagedata r:id="rId7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68" type="#_x0000_t75" style="width:48pt;height:14.25pt">
            <v:imagedata r:id="rId7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>. Следовательно, модель адекватна.</w:t>
      </w: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В результате уравнение (2) принимает вид:</w:t>
      </w:r>
    </w:p>
    <w:tbl>
      <w:tblPr>
        <w:tblW w:w="90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2"/>
        <w:gridCol w:w="851"/>
      </w:tblGrid>
      <w:tr w:rsidR="0094707F" w:rsidRPr="00CF46DC" w:rsidTr="00CF46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spacing w:after="0" w:line="360" w:lineRule="auto"/>
              <w:ind w:left="-108"/>
              <w:jc w:val="both"/>
              <w:rPr>
                <w:rFonts w:ascii="Times New Roman" w:hAnsi="Times New Roman"/>
                <w:spacing w:val="-20"/>
                <w:sz w:val="28"/>
                <w:szCs w:val="28"/>
              </w:rPr>
            </w:pPr>
            <w:r>
              <w:pict>
                <v:shape id="_x0000_i1169" type="#_x0000_t75" style="width:294pt;height:16.5pt">
                  <v:imagedata r:id="rId79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ind w:left="-108"/>
              <w:jc w:val="both"/>
              <w:rPr>
                <w:rFonts w:ascii="Times New Roman" w:hAnsi="Times New Roman"/>
                <w:i/>
                <w:spacing w:val="-20"/>
                <w:sz w:val="28"/>
                <w:szCs w:val="28"/>
              </w:rPr>
            </w:pPr>
            <w:r>
              <w:pict>
                <v:shape id="_x0000_i1170" type="#_x0000_t75" style="width:135pt;height:13.5pt">
                  <v:imagedata r:id="rId80" o:title="" chromakey="white"/>
                </v:shape>
              </w:pic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7F" w:rsidRPr="00CF46DC" w:rsidRDefault="0094707F" w:rsidP="00CF46DC">
            <w:pPr>
              <w:spacing w:after="0" w:line="360" w:lineRule="auto"/>
              <w:ind w:left="-39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(18)</w:t>
            </w: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Переходя от перемененных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71" type="#_x0000_t75" style="width:49.5pt;height:11.25pt">
            <v:imagedata r:id="rId81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72" type="#_x0000_t75" style="width:49.5pt;height:11.25pt">
            <v:imagedata r:id="rId81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к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73" type="#_x0000_t75" style="width:64.5pt;height:12pt">
            <v:imagedata r:id="rId82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74" type="#_x0000_t75" style="width:64.5pt;height:12pt">
            <v:imagedata r:id="rId82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>, получим искомое уравнение: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2"/>
        <w:gridCol w:w="850"/>
      </w:tblGrid>
      <w:tr w:rsidR="0094707F" w:rsidRPr="00CF46DC" w:rsidTr="00CF46DC"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175" type="#_x0000_t75" style="width:297pt;height:16.5pt">
                  <v:imagedata r:id="rId83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176" type="#_x0000_t75" style="width:126pt;height:13.5pt">
                  <v:imagedata r:id="rId84" o:title="" chromakey="white"/>
                </v:shape>
              </w:pic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spacing w:after="0" w:line="360" w:lineRule="auto"/>
              <w:ind w:left="-39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t>(19)</w:t>
            </w:r>
          </w:p>
        </w:tc>
      </w:tr>
    </w:tbl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Кодированные значения факторов связаны с натуральными следующими зависимостями: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95"/>
        <w:gridCol w:w="683"/>
      </w:tblGrid>
      <w:tr w:rsidR="0094707F" w:rsidRPr="00CF46DC" w:rsidTr="00CF46DC">
        <w:trPr>
          <w:trHeight w:val="1190"/>
        </w:trPr>
        <w:tc>
          <w:tcPr>
            <w:tcW w:w="8495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177" type="#_x0000_t75" style="width:165pt;height:61.5pt">
                  <v:imagedata r:id="rId85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pict>
                <v:shape id="_x0000_i1178" type="#_x0000_t75" style="width:174pt;height:61.5pt">
                  <v:imagedata r:id="rId86" o:title="" chromakey="white"/>
                </v:shape>
              </w:pic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>20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>21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94707F" w:rsidRDefault="0094707F" w:rsidP="00132A5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7E09A3">
        <w:rPr>
          <w:rFonts w:ascii="Times New Roman" w:hAnsi="Times New Roman"/>
          <w:sz w:val="28"/>
          <w:szCs w:val="28"/>
        </w:rPr>
        <w:t>де</w:t>
      </w:r>
    </w:p>
    <w:p w:rsidR="0094707F" w:rsidRPr="007E09A3" w:rsidRDefault="0094707F" w:rsidP="00132A59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79" type="#_x0000_t75" style="width:17.25pt;height:13.5pt">
            <v:imagedata r:id="rId87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80" type="#_x0000_t75" style="width:17.25pt;height:13.5pt">
            <v:imagedata r:id="rId87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,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81" type="#_x0000_t75" style="width:15pt;height:13.5pt">
            <v:imagedata r:id="rId8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82" type="#_x0000_t75" style="width:15pt;height:13.5pt">
            <v:imagedata r:id="rId8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– основные уровни факторов в натуральных выражениях;</w:t>
      </w: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83" type="#_x0000_t75" style="width:30.75pt;height:11.25pt">
            <v:imagedata r:id="rId8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84" type="#_x0000_t75" style="width:30.75pt;height:11.25pt">
            <v:imagedata r:id="rId8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– интервалы варьирования факторов.</w:t>
      </w: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Переходя от кодированных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85" type="#_x0000_t75" style="width:32.25pt;height:11.25pt">
            <v:imagedata r:id="rId9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86" type="#_x0000_t75" style="width:32.25pt;height:11.25pt">
            <v:imagedata r:id="rId9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значений факторов к натуральным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87" type="#_x0000_t75" style="width:95.25pt;height:30.75pt">
            <v:imagedata r:id="rId91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88" type="#_x0000_t75" style="width:95.25pt;height:30.75pt">
            <v:imagedata r:id="rId91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, получим функцию отклика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89" type="#_x0000_t75" style="width:207pt;height:35.25pt">
            <v:imagedata r:id="rId11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190" type="#_x0000_t75" style="width:207pt;height:35.25pt">
            <v:imagedata r:id="rId11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89"/>
        <w:gridCol w:w="683"/>
      </w:tblGrid>
      <w:tr w:rsidR="0094707F" w:rsidRPr="00CF46DC" w:rsidTr="00CF46DC"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191" type="#_x0000_t75" style="width:354.75pt;height:54pt">
                  <v:imagedata r:id="rId92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192" type="#_x0000_t75" style="width:336pt;height:45pt">
                  <v:imagedata r:id="rId93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CF46DC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>
              <w:pict>
                <v:shape id="_x0000_i1193" type="#_x0000_t75" style="width:293.25pt;height:47.25pt">
                  <v:imagedata r:id="rId94" o:title="" chromakey="white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</w:rPr>
              <w:instrText xml:space="preserve"> </w:instrText>
            </w:r>
            <w:r w:rsidRPr="00CF46DC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>
              <w:pict>
                <v:shape id="_x0000_i1194" type="#_x0000_t75" style="width:293.25pt;height:47.25pt">
                  <v:imagedata r:id="rId94" o:title="" chromakey="white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CF46D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>22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94707F" w:rsidRPr="00132A59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  <w:lang w:val="en-US"/>
        </w:rPr>
        <w:t>После преобразования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22"/>
        <w:gridCol w:w="850"/>
      </w:tblGrid>
      <w:tr w:rsidR="0094707F" w:rsidRPr="00CF46DC" w:rsidTr="00CF46DC">
        <w:trPr>
          <w:trHeight w:val="2526"/>
        </w:trPr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195" type="#_x0000_t75" style="width:300.75pt;height:35.25pt">
                  <v:imagedata r:id="rId95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pict>
                <v:shape id="_x0000_i1196" type="#_x0000_t75" style="width:307.5pt;height:35.25pt">
                  <v:imagedata r:id="rId96" o:title="" chromakey="white"/>
                </v:shape>
              </w:pict>
            </w:r>
          </w:p>
          <w:p w:rsidR="0094707F" w:rsidRPr="00CF46DC" w:rsidRDefault="0094707F" w:rsidP="00CF46DC">
            <w:pPr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6DC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Pr="00CF46DC">
              <w:rPr>
                <w:rFonts w:ascii="Times New Roman" w:hAnsi="Times New Roman"/>
                <w:sz w:val="28"/>
                <w:szCs w:val="28"/>
              </w:rPr>
              <w:instrText xml:space="preserve"> QUOTE </w:instrText>
            </w:r>
            <w:r>
              <w:pict>
                <v:shape id="_x0000_i1197" type="#_x0000_t75" style="width:246pt;height:33pt">
                  <v:imagedata r:id="rId97" o:title="" chromakey="white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</w:rPr>
              <w:instrText xml:space="preserve"> </w:instrText>
            </w:r>
            <w:r w:rsidRPr="00CF46DC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>
              <w:pict>
                <v:shape id="_x0000_i1198" type="#_x0000_t75" style="width:246pt;height:33pt">
                  <v:imagedata r:id="rId97" o:title="" chromakey="white"/>
                </v:shape>
              </w:pict>
            </w:r>
            <w:r w:rsidRPr="00CF46DC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Pr="00CF46D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707F" w:rsidRPr="00CF46DC" w:rsidRDefault="0094707F" w:rsidP="00CF46DC">
            <w:pPr>
              <w:spacing w:after="0" w:line="36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(</w:t>
            </w:r>
            <w:r w:rsidRPr="00CF46DC">
              <w:rPr>
                <w:rFonts w:ascii="Times New Roman" w:hAnsi="Times New Roman"/>
                <w:sz w:val="28"/>
                <w:szCs w:val="28"/>
              </w:rPr>
              <w:t>23</w:t>
            </w:r>
            <w:r w:rsidRPr="00CF46DC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94707F" w:rsidRPr="00E331FC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Это уравнение адекватно, поэтому его можно использовать как интерполяционную формулу для вычисления величины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199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00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в области планирования эксперимента.</w:t>
      </w: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Поверхность функции отклика по полученному уравнению представлена на рисунке 2, а на рисунке 3 представлен график линий уровня функции отклика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01" type="#_x0000_t75" style="width:209.25pt;height:35.25pt">
            <v:imagedata r:id="rId9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02" type="#_x0000_t75" style="width:209.25pt;height:35.25pt">
            <v:imagedata r:id="rId9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94707F" w:rsidRPr="00CF46DC" w:rsidTr="00CF46DC">
        <w:trPr>
          <w:trHeight w:val="4797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spacing w:after="0" w:line="36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03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2" o:spid="_x0000_i1203" type="#_x0000_t75" style="width:233.25pt;height:234pt;visibility:visible">
                  <v:imagedata r:id="rId99" o:title=""/>
                </v:shape>
              </w:pict>
            </w:r>
          </w:p>
        </w:tc>
      </w:tr>
    </w:tbl>
    <w:p w:rsidR="0094707F" w:rsidRDefault="0094707F" w:rsidP="00EC7003">
      <w:pPr>
        <w:pStyle w:val="Caption"/>
        <w:spacing w:after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132A59">
        <w:rPr>
          <w:rFonts w:ascii="Times New Roman" w:hAnsi="Times New Roman"/>
          <w:b w:val="0"/>
          <w:color w:val="auto"/>
          <w:sz w:val="28"/>
          <w:szCs w:val="28"/>
        </w:rPr>
        <w:t xml:space="preserve">Рисунок </w:t>
      </w:r>
      <w:r w:rsidRPr="00132A59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132A59">
        <w:rPr>
          <w:rFonts w:ascii="Times New Roman" w:hAnsi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132A59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2</w:t>
      </w:r>
      <w:r w:rsidRPr="00132A59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132A59">
        <w:rPr>
          <w:rFonts w:ascii="Times New Roman" w:hAnsi="Times New Roman"/>
          <w:b w:val="0"/>
          <w:color w:val="auto"/>
          <w:sz w:val="28"/>
          <w:szCs w:val="28"/>
        </w:rPr>
        <w:t xml:space="preserve">- График поверхности функции </w:t>
      </w:r>
    </w:p>
    <w:p w:rsidR="0094707F" w:rsidRPr="00132A59" w:rsidRDefault="0094707F" w:rsidP="00EC7003">
      <w:pPr>
        <w:pStyle w:val="Caption"/>
        <w:spacing w:after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132A59">
        <w:rPr>
          <w:rFonts w:ascii="Times New Roman" w:hAnsi="Times New Roman"/>
          <w:b w:val="0"/>
          <w:color w:val="auto"/>
          <w:sz w:val="28"/>
          <w:szCs w:val="28"/>
        </w:rPr>
        <w:t xml:space="preserve">отклика </w:t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instrText xml:space="preserve"> QUOTE </w:instrText>
      </w:r>
      <w:r>
        <w:pict>
          <v:shape id="_x0000_i1204" type="#_x0000_t75" style="width:184.5pt;height:30.75pt">
            <v:imagedata r:id="rId100" o:title="" chromakey="white"/>
          </v:shape>
        </w:pict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pict>
          <v:shape id="_x0000_i1205" type="#_x0000_t75" style="width:184.5pt;height:30.75pt">
            <v:imagedata r:id="rId100" o:title="" chromakey="white"/>
          </v:shape>
        </w:pict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94707F" w:rsidRPr="00CF46DC" w:rsidTr="00CF46DC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94707F" w:rsidRPr="00CF46DC" w:rsidRDefault="0094707F" w:rsidP="00CF46D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036D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Рисунок 1" o:spid="_x0000_i1206" type="#_x0000_t75" style="width:268.5pt;height:228.75pt;visibility:visible">
                  <v:imagedata r:id="rId101" o:title=""/>
                </v:shape>
              </w:pict>
            </w:r>
          </w:p>
        </w:tc>
      </w:tr>
    </w:tbl>
    <w:p w:rsidR="0094707F" w:rsidRDefault="0094707F" w:rsidP="00EC7003">
      <w:pPr>
        <w:pStyle w:val="Caption"/>
        <w:spacing w:after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132A59">
        <w:rPr>
          <w:rFonts w:ascii="Times New Roman" w:hAnsi="Times New Roman"/>
          <w:b w:val="0"/>
          <w:color w:val="auto"/>
          <w:sz w:val="28"/>
          <w:szCs w:val="28"/>
        </w:rPr>
        <w:t xml:space="preserve">Рисунок </w:t>
      </w:r>
      <w:r w:rsidRPr="00132A59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132A59">
        <w:rPr>
          <w:rFonts w:ascii="Times New Roman" w:hAnsi="Times New Roman"/>
          <w:b w:val="0"/>
          <w:color w:val="auto"/>
          <w:sz w:val="28"/>
          <w:szCs w:val="28"/>
        </w:rPr>
        <w:instrText xml:space="preserve"> SEQ Рисунок \* ARABIC </w:instrText>
      </w:r>
      <w:r w:rsidRPr="00132A59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rPr>
          <w:rFonts w:ascii="Times New Roman" w:hAnsi="Times New Roman"/>
          <w:b w:val="0"/>
          <w:noProof/>
          <w:color w:val="auto"/>
          <w:sz w:val="28"/>
          <w:szCs w:val="28"/>
        </w:rPr>
        <w:t>3</w:t>
      </w:r>
      <w:r w:rsidRPr="00132A59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  <w:r w:rsidRPr="00132A59">
        <w:rPr>
          <w:rFonts w:ascii="Times New Roman" w:hAnsi="Times New Roman"/>
          <w:b w:val="0"/>
          <w:color w:val="auto"/>
          <w:sz w:val="28"/>
          <w:szCs w:val="28"/>
        </w:rPr>
        <w:t>- График линий уровня функции</w:t>
      </w:r>
    </w:p>
    <w:p w:rsidR="0094707F" w:rsidRPr="00132A59" w:rsidRDefault="0094707F" w:rsidP="00EC7003">
      <w:pPr>
        <w:pStyle w:val="Caption"/>
        <w:spacing w:after="0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132A59">
        <w:rPr>
          <w:rFonts w:ascii="Times New Roman" w:hAnsi="Times New Roman"/>
          <w:b w:val="0"/>
          <w:color w:val="auto"/>
          <w:sz w:val="28"/>
          <w:szCs w:val="28"/>
        </w:rPr>
        <w:t xml:space="preserve">отклика </w:t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fldChar w:fldCharType="begin"/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instrText xml:space="preserve"> QUOTE </w:instrText>
      </w:r>
      <w:r>
        <w:pict>
          <v:shape id="_x0000_i1207" type="#_x0000_t75" style="width:179.25pt;height:30.75pt">
            <v:imagedata r:id="rId102" o:title="" chromakey="white"/>
          </v:shape>
        </w:pict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fldChar w:fldCharType="separate"/>
      </w:r>
      <w:r>
        <w:pict>
          <v:shape id="_x0000_i1208" type="#_x0000_t75" style="width:179.25pt;height:30.75pt">
            <v:imagedata r:id="rId102" o:title="" chromakey="white"/>
          </v:shape>
        </w:pict>
      </w:r>
      <w:r w:rsidRPr="00CF46DC">
        <w:rPr>
          <w:rFonts w:ascii="Times New Roman" w:hAnsi="Times New Roman"/>
          <w:b w:val="0"/>
          <w:color w:val="auto"/>
          <w:sz w:val="28"/>
          <w:szCs w:val="28"/>
        </w:rPr>
        <w:fldChar w:fldCharType="end"/>
      </w: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Представленные на рисунке 2 и 3 графики показывают, что практически область эксперимента, по факторному пространству, находится в квазиоптимальной зоне. Осуществим анализ полученных графических зависимостей.</w:t>
      </w: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Как видно на рисунках 2 и 3, с увеличением отношения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09" type="#_x0000_t75" style="width:46.5pt;height:30.75pt">
            <v:imagedata r:id="rId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10" type="#_x0000_t75" style="width:46.5pt;height:30.75pt">
            <v:imagedata r:id="rId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, во всем диапазоне изменения, от 0,6 до 1,0, при нахождении параметра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11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12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 w:rsidRPr="007E09A3">
        <w:rPr>
          <w:rFonts w:ascii="Times New Roman" w:hAnsi="Times New Roman"/>
          <w:sz w:val="28"/>
          <w:szCs w:val="28"/>
        </w:rPr>
        <w:t xml:space="preserve">от 0,6 до 0,8 значения функции отклика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13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14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имеют слабую тенденцию к уменьшению. Однако и здесь прослеживается тренд повышения влияния отношения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15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16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с его увеличением, на увеличение степени влияния на уменьшение функции отклика.</w:t>
      </w:r>
    </w:p>
    <w:p w:rsidR="0094707F" w:rsidRPr="007E09A3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>С увеличением отношения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17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18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, в диапазоне изменения, от 0,8 до 0,9 значения функции отклика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19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20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имеют ярко выраженную тенденцию наиболее существенного отклика на уменьшение функции, с увеличением отношения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21" type="#_x0000_t75" style="width:46.5pt;height:30.75pt">
            <v:imagedata r:id="rId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22" type="#_x0000_t75" style="width:46.5pt;height:30.75pt">
            <v:imagedata r:id="rId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во всем диапазоне изменения параметров.</w:t>
      </w:r>
    </w:p>
    <w:p w:rsidR="0094707F" w:rsidRDefault="0094707F" w:rsidP="007E09A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09A3">
        <w:rPr>
          <w:rFonts w:ascii="Times New Roman" w:hAnsi="Times New Roman"/>
          <w:sz w:val="28"/>
          <w:szCs w:val="28"/>
        </w:rPr>
        <w:t xml:space="preserve">В области отношения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23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24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близком к 0,9 находится гребень седловины, когда функция отклика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25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26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наиболее чувствительна к изменению отношения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27" type="#_x0000_t75" style="width:46.5pt;height:30.75pt">
            <v:imagedata r:id="rId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28" type="#_x0000_t75" style="width:46.5pt;height:30.75pt">
            <v:imagedata r:id="rId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во всем диапазоне изменения параметров. Ниже области отношения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29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30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близком к 0,9 с увеличением отношения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31" type="#_x0000_t75" style="width:46.5pt;height:30.75pt">
            <v:imagedata r:id="rId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32" type="#_x0000_t75" style="width:46.5pt;height:30.75pt">
            <v:imagedata r:id="rId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значения функции отклика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33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34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уменьшаются, а выше области отношения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35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36" type="#_x0000_t75" style="width:44.25pt;height:30.75pt">
            <v:imagedata r:id="rId10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близком к 0,9 с увеличением отношения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37" type="#_x0000_t75" style="width:46.5pt;height:30.75pt">
            <v:imagedata r:id="rId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38" type="#_x0000_t75" style="width:46.5pt;height:30.75pt">
            <v:imagedata r:id="rId9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</w:t>
      </w:r>
      <w:r w:rsidRPr="007E09A3">
        <w:rPr>
          <w:rFonts w:ascii="Times New Roman" w:hAnsi="Times New Roman"/>
          <w:sz w:val="28"/>
          <w:szCs w:val="28"/>
        </w:rPr>
        <w:t xml:space="preserve">значения функции отклика </w:t>
      </w:r>
      <w:r w:rsidRPr="00CF46DC">
        <w:rPr>
          <w:rFonts w:ascii="Times New Roman" w:hAnsi="Times New Roman"/>
          <w:sz w:val="28"/>
          <w:szCs w:val="28"/>
        </w:rPr>
        <w:fldChar w:fldCharType="begin"/>
      </w:r>
      <w:r w:rsidRPr="00CF46DC">
        <w:rPr>
          <w:rFonts w:ascii="Times New Roman" w:hAnsi="Times New Roman"/>
          <w:sz w:val="28"/>
          <w:szCs w:val="28"/>
        </w:rPr>
        <w:instrText xml:space="preserve"> QUOTE </w:instrText>
      </w:r>
      <w:r>
        <w:pict>
          <v:shape id="_x0000_i1239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instrText xml:space="preserve"> </w:instrText>
      </w:r>
      <w:r w:rsidRPr="00CF46DC">
        <w:rPr>
          <w:rFonts w:ascii="Times New Roman" w:hAnsi="Times New Roman"/>
          <w:sz w:val="28"/>
          <w:szCs w:val="28"/>
        </w:rPr>
        <w:fldChar w:fldCharType="separate"/>
      </w:r>
      <w:r>
        <w:pict>
          <v:shape id="_x0000_i1240" type="#_x0000_t75" style="width:78pt;height:35.25pt">
            <v:imagedata r:id="rId8" o:title="" chromakey="white"/>
          </v:shape>
        </w:pict>
      </w:r>
      <w:r w:rsidRPr="00CF46DC">
        <w:rPr>
          <w:rFonts w:ascii="Times New Roman" w:hAnsi="Times New Roman"/>
          <w:sz w:val="28"/>
          <w:szCs w:val="28"/>
        </w:rPr>
        <w:fldChar w:fldCharType="end"/>
      </w:r>
      <w:r w:rsidRPr="007E09A3">
        <w:rPr>
          <w:rFonts w:ascii="Times New Roman" w:hAnsi="Times New Roman"/>
          <w:sz w:val="28"/>
          <w:szCs w:val="28"/>
        </w:rPr>
        <w:t xml:space="preserve"> увеличиваются. Однако по мере удаления от седловины данный эффект имеет ярко выраженную тенденцию к затуханию.</w:t>
      </w:r>
    </w:p>
    <w:p w:rsidR="0094707F" w:rsidRPr="007043F9" w:rsidRDefault="0094707F" w:rsidP="00132A59">
      <w:pPr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 w:rsidRPr="007043F9">
        <w:rPr>
          <w:rFonts w:ascii="Times New Roman" w:hAnsi="Times New Roman"/>
          <w:b/>
          <w:sz w:val="24"/>
          <w:szCs w:val="28"/>
        </w:rPr>
        <w:t>Список литературы:</w:t>
      </w:r>
    </w:p>
    <w:p w:rsidR="0094707F" w:rsidRDefault="0094707F" w:rsidP="00132A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132A59">
        <w:rPr>
          <w:rFonts w:ascii="Times New Roman" w:hAnsi="Times New Roman"/>
          <w:sz w:val="24"/>
          <w:szCs w:val="28"/>
        </w:rPr>
        <w:t>1. Дегтярев, В.Г.</w:t>
      </w:r>
      <w:r>
        <w:rPr>
          <w:rFonts w:ascii="Times New Roman" w:hAnsi="Times New Roman"/>
          <w:sz w:val="24"/>
          <w:szCs w:val="28"/>
        </w:rPr>
        <w:t xml:space="preserve"> Теоретический анализ и экспериментальные исследования адаптивного датчика регулятора расхода воды / </w:t>
      </w:r>
      <w:r w:rsidRPr="00132A59">
        <w:rPr>
          <w:rFonts w:ascii="Times New Roman" w:hAnsi="Times New Roman"/>
          <w:sz w:val="24"/>
          <w:szCs w:val="28"/>
        </w:rPr>
        <w:t>В.Г. Дегтярев, Г.В. Дегтярев</w:t>
      </w:r>
      <w:r>
        <w:rPr>
          <w:rFonts w:ascii="Times New Roman" w:hAnsi="Times New Roman"/>
          <w:sz w:val="24"/>
          <w:szCs w:val="28"/>
        </w:rPr>
        <w:t xml:space="preserve"> </w:t>
      </w:r>
      <w:r w:rsidRPr="00132A59">
        <w:rPr>
          <w:rFonts w:ascii="Times New Roman" w:hAnsi="Times New Roman"/>
          <w:sz w:val="24"/>
          <w:szCs w:val="28"/>
        </w:rPr>
        <w:t xml:space="preserve">// Труды Кубанского государственного </w:t>
      </w:r>
      <w:r>
        <w:rPr>
          <w:rFonts w:ascii="Times New Roman" w:hAnsi="Times New Roman"/>
          <w:sz w:val="24"/>
          <w:szCs w:val="28"/>
        </w:rPr>
        <w:t xml:space="preserve">аграрного </w:t>
      </w:r>
      <w:r w:rsidRPr="00132A59">
        <w:rPr>
          <w:rFonts w:ascii="Times New Roman" w:hAnsi="Times New Roman"/>
          <w:sz w:val="24"/>
          <w:szCs w:val="28"/>
        </w:rPr>
        <w:t xml:space="preserve">университета.- Краснодар, 2012.- Вып.3(36).- С. </w:t>
      </w:r>
      <w:r>
        <w:rPr>
          <w:rFonts w:ascii="Times New Roman" w:hAnsi="Times New Roman"/>
          <w:sz w:val="24"/>
          <w:szCs w:val="28"/>
        </w:rPr>
        <w:t>299</w:t>
      </w:r>
      <w:r w:rsidRPr="00132A59">
        <w:rPr>
          <w:rFonts w:ascii="Times New Roman" w:hAnsi="Times New Roman"/>
          <w:sz w:val="24"/>
          <w:szCs w:val="28"/>
        </w:rPr>
        <w:t>-3</w:t>
      </w:r>
      <w:r>
        <w:rPr>
          <w:rFonts w:ascii="Times New Roman" w:hAnsi="Times New Roman"/>
          <w:sz w:val="24"/>
          <w:szCs w:val="28"/>
        </w:rPr>
        <w:t>02</w:t>
      </w:r>
      <w:r w:rsidRPr="00132A59">
        <w:rPr>
          <w:rFonts w:ascii="Times New Roman" w:hAnsi="Times New Roman"/>
          <w:sz w:val="24"/>
          <w:szCs w:val="28"/>
        </w:rPr>
        <w:t>.</w:t>
      </w:r>
    </w:p>
    <w:p w:rsidR="0094707F" w:rsidRPr="00132A59" w:rsidRDefault="0094707F" w:rsidP="00132A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2. </w:t>
      </w:r>
      <w:r w:rsidRPr="00132A59">
        <w:rPr>
          <w:rFonts w:ascii="Times New Roman" w:hAnsi="Times New Roman"/>
          <w:sz w:val="24"/>
          <w:szCs w:val="28"/>
        </w:rPr>
        <w:t>Дегтярев, В.Г. Технологические аспекты систем автоматического регулирования (САР) уровня,</w:t>
      </w:r>
      <w:r>
        <w:t xml:space="preserve"> </w:t>
      </w:r>
      <w:r w:rsidRPr="00132A59">
        <w:rPr>
          <w:rFonts w:ascii="Times New Roman" w:hAnsi="Times New Roman"/>
          <w:sz w:val="24"/>
          <w:szCs w:val="28"/>
        </w:rPr>
        <w:t>для</w:t>
      </w:r>
      <w:r>
        <w:t xml:space="preserve"> </w:t>
      </w:r>
      <w:r w:rsidRPr="00132A59">
        <w:rPr>
          <w:rFonts w:ascii="Times New Roman" w:hAnsi="Times New Roman"/>
          <w:sz w:val="24"/>
          <w:szCs w:val="28"/>
        </w:rPr>
        <w:t>трубчатых</w:t>
      </w:r>
      <w:r>
        <w:t xml:space="preserve"> </w:t>
      </w:r>
      <w:r w:rsidRPr="00132A59">
        <w:rPr>
          <w:rFonts w:ascii="Times New Roman" w:hAnsi="Times New Roman"/>
          <w:sz w:val="24"/>
          <w:szCs w:val="28"/>
        </w:rPr>
        <w:t>водовыпусков</w:t>
      </w:r>
      <w:r>
        <w:t xml:space="preserve"> </w:t>
      </w:r>
      <w:r w:rsidRPr="00132A59">
        <w:rPr>
          <w:rFonts w:ascii="Times New Roman" w:hAnsi="Times New Roman"/>
          <w:sz w:val="24"/>
          <w:szCs w:val="28"/>
        </w:rPr>
        <w:t>рисовых</w:t>
      </w:r>
      <w:r>
        <w:t xml:space="preserve"> </w:t>
      </w:r>
      <w:r w:rsidRPr="00132A59">
        <w:rPr>
          <w:rFonts w:ascii="Times New Roman" w:hAnsi="Times New Roman"/>
          <w:sz w:val="24"/>
          <w:szCs w:val="28"/>
        </w:rPr>
        <w:t>чеков</w:t>
      </w:r>
      <w:r>
        <w:t> </w:t>
      </w:r>
      <w:r w:rsidRPr="00132A59">
        <w:rPr>
          <w:rFonts w:ascii="Times New Roman" w:hAnsi="Times New Roman"/>
          <w:sz w:val="24"/>
          <w:szCs w:val="28"/>
        </w:rPr>
        <w:t>/</w:t>
      </w:r>
      <w:r>
        <w:t> </w:t>
      </w:r>
      <w:r w:rsidRPr="00132A59">
        <w:rPr>
          <w:rFonts w:ascii="Times New Roman" w:hAnsi="Times New Roman"/>
          <w:sz w:val="24"/>
          <w:szCs w:val="28"/>
        </w:rPr>
        <w:t>В.Г.</w:t>
      </w:r>
      <w:r>
        <w:rPr>
          <w:rFonts w:ascii="Times New Roman" w:hAnsi="Times New Roman"/>
          <w:sz w:val="24"/>
          <w:szCs w:val="28"/>
        </w:rPr>
        <w:t> </w:t>
      </w:r>
      <w:r w:rsidRPr="00132A59">
        <w:rPr>
          <w:rFonts w:ascii="Times New Roman" w:hAnsi="Times New Roman"/>
          <w:sz w:val="24"/>
          <w:szCs w:val="28"/>
        </w:rPr>
        <w:t xml:space="preserve">Дегтярев, Г.В. Дегтярев // Труды Кубанского государственного </w:t>
      </w:r>
      <w:r>
        <w:rPr>
          <w:rFonts w:ascii="Times New Roman" w:hAnsi="Times New Roman"/>
          <w:sz w:val="24"/>
          <w:szCs w:val="28"/>
        </w:rPr>
        <w:t xml:space="preserve">аграрного </w:t>
      </w:r>
      <w:r w:rsidRPr="00132A59">
        <w:rPr>
          <w:rFonts w:ascii="Times New Roman" w:hAnsi="Times New Roman"/>
          <w:sz w:val="24"/>
          <w:szCs w:val="28"/>
        </w:rPr>
        <w:t>университета.- Краснодар, 2012.- Вып.3(36).- С. 315-318.</w:t>
      </w:r>
    </w:p>
    <w:p w:rsidR="0094707F" w:rsidRPr="00132A59" w:rsidRDefault="0094707F" w:rsidP="00132A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3</w:t>
      </w:r>
      <w:r w:rsidRPr="00132A59">
        <w:rPr>
          <w:rFonts w:ascii="Times New Roman" w:hAnsi="Times New Roman"/>
          <w:sz w:val="24"/>
          <w:szCs w:val="28"/>
        </w:rPr>
        <w:t xml:space="preserve">. Дегтярев, В.Г. Ленточный регулятор расхода с адаптивными характеристиками для рисовых чеков / В.Г. Дегтярев, Г.В. Дегтярев // Труды Кубанского государственного </w:t>
      </w:r>
      <w:r>
        <w:rPr>
          <w:rFonts w:ascii="Times New Roman" w:hAnsi="Times New Roman"/>
          <w:sz w:val="24"/>
          <w:szCs w:val="28"/>
        </w:rPr>
        <w:t xml:space="preserve">аграрного </w:t>
      </w:r>
      <w:r w:rsidRPr="00132A59">
        <w:rPr>
          <w:rFonts w:ascii="Times New Roman" w:hAnsi="Times New Roman"/>
          <w:sz w:val="24"/>
          <w:szCs w:val="28"/>
        </w:rPr>
        <w:t>университета.- Краснодар, 2012.- Вып.3(36).- С. 336-340.</w:t>
      </w:r>
    </w:p>
    <w:p w:rsidR="0094707F" w:rsidRPr="00132A59" w:rsidRDefault="0094707F" w:rsidP="00132A59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4</w:t>
      </w:r>
      <w:r w:rsidRPr="00132A59">
        <w:rPr>
          <w:rFonts w:ascii="Times New Roman" w:hAnsi="Times New Roman"/>
          <w:sz w:val="24"/>
          <w:szCs w:val="28"/>
        </w:rPr>
        <w:t>. Егоров, А.Е. Исследование устройств и систем автоматики методом планирования эксперимента./ А.Е. Егоров, Г.А. Азаров, А.В. Коваль. Под. ред. В.Г. Воронова, - Харьков. - Изд. при Харьковском Государственном Университете. - Изд. объединение "Вища школа", 1986 - 240с.</w:t>
      </w:r>
    </w:p>
    <w:p w:rsidR="0094707F" w:rsidRPr="00D84A07" w:rsidRDefault="0094707F" w:rsidP="00D84A07">
      <w:pPr>
        <w:spacing w:line="36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D84A07">
        <w:rPr>
          <w:rFonts w:ascii="Times New Roman" w:hAnsi="Times New Roman"/>
          <w:b/>
          <w:sz w:val="24"/>
          <w:szCs w:val="28"/>
        </w:rPr>
        <w:t>References</w:t>
      </w:r>
    </w:p>
    <w:p w:rsidR="0094707F" w:rsidRPr="002B4196" w:rsidRDefault="0094707F" w:rsidP="00734112">
      <w:pPr>
        <w:pStyle w:val="ListParagraph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en-US"/>
        </w:rPr>
        <w:t>Degtjarev</w:t>
      </w:r>
      <w:r w:rsidRPr="00734112"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  <w:lang w:val="en-US"/>
        </w:rPr>
        <w:t>V</w:t>
      </w:r>
      <w:r w:rsidRPr="00734112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  <w:lang w:val="en-US"/>
        </w:rPr>
        <w:t>G</w:t>
      </w:r>
      <w:r w:rsidRPr="00734112"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8"/>
          <w:lang w:val="en-US"/>
        </w:rPr>
        <w:t>Tehnologicheskiy</w:t>
      </w:r>
      <w:r w:rsidRPr="0073411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analiz</w:t>
      </w:r>
      <w:r w:rsidRPr="0073411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i</w:t>
      </w:r>
      <w:r w:rsidRPr="0073411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eksperemental</w:t>
      </w:r>
      <w:r w:rsidRPr="00734112">
        <w:rPr>
          <w:rFonts w:ascii="Times New Roman" w:hAnsi="Times New Roman"/>
          <w:sz w:val="24"/>
          <w:szCs w:val="28"/>
        </w:rPr>
        <w:t>’</w:t>
      </w:r>
      <w:r>
        <w:rPr>
          <w:rFonts w:ascii="Times New Roman" w:hAnsi="Times New Roman"/>
          <w:sz w:val="24"/>
          <w:szCs w:val="28"/>
          <w:lang w:val="en-US"/>
        </w:rPr>
        <w:t>nye</w:t>
      </w:r>
      <w:r w:rsidRPr="0073411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issledovanija</w:t>
      </w:r>
      <w:r w:rsidRPr="0073411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adaptivnogo</w:t>
      </w:r>
      <w:r w:rsidRPr="0073411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datchika</w:t>
      </w:r>
      <w:r w:rsidRPr="0073411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reguljatora</w:t>
      </w:r>
      <w:r w:rsidRPr="0073411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rashoda</w:t>
      </w:r>
      <w:r w:rsidRPr="00734112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vody</w:t>
      </w:r>
      <w:r w:rsidRPr="00734112">
        <w:rPr>
          <w:rFonts w:ascii="Times New Roman" w:hAnsi="Times New Roman"/>
          <w:sz w:val="24"/>
          <w:szCs w:val="28"/>
        </w:rPr>
        <w:t xml:space="preserve"> / </w:t>
      </w:r>
      <w:r>
        <w:rPr>
          <w:rFonts w:ascii="Times New Roman" w:hAnsi="Times New Roman"/>
          <w:sz w:val="24"/>
          <w:szCs w:val="28"/>
          <w:lang w:val="en-US"/>
        </w:rPr>
        <w:t>V</w:t>
      </w:r>
      <w:r w:rsidRPr="00D7483E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  <w:lang w:val="en-US"/>
        </w:rPr>
        <w:t>G</w:t>
      </w:r>
      <w:r w:rsidRPr="00D7483E"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8"/>
          <w:lang w:val="en-US"/>
        </w:rPr>
        <w:t>Degtjarev</w:t>
      </w:r>
      <w:r w:rsidRPr="00D7483E"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  <w:lang w:val="en-US"/>
        </w:rPr>
        <w:t>G</w:t>
      </w:r>
      <w:r w:rsidRPr="00D7483E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  <w:lang w:val="en-US"/>
        </w:rPr>
        <w:t>V</w:t>
      </w:r>
      <w:r w:rsidRPr="00D7483E"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8"/>
          <w:lang w:val="en-US"/>
        </w:rPr>
        <w:t>Degtjarev</w:t>
      </w:r>
      <w:r w:rsidRPr="00D7483E">
        <w:rPr>
          <w:rFonts w:ascii="Times New Roman" w:hAnsi="Times New Roman"/>
          <w:sz w:val="24"/>
          <w:szCs w:val="28"/>
        </w:rPr>
        <w:t xml:space="preserve"> // </w:t>
      </w:r>
      <w:r>
        <w:rPr>
          <w:rFonts w:ascii="Times New Roman" w:hAnsi="Times New Roman"/>
          <w:sz w:val="24"/>
          <w:szCs w:val="28"/>
          <w:lang w:val="en-US"/>
        </w:rPr>
        <w:t>Trudy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Kubanskogo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gosudarstvennogo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agrarnogo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universiteta</w:t>
      </w:r>
      <w:r w:rsidRPr="00D7483E">
        <w:rPr>
          <w:rFonts w:ascii="Times New Roman" w:hAnsi="Times New Roman"/>
          <w:sz w:val="24"/>
          <w:szCs w:val="28"/>
        </w:rPr>
        <w:t xml:space="preserve">.- </w:t>
      </w:r>
      <w:r>
        <w:rPr>
          <w:rFonts w:ascii="Times New Roman" w:hAnsi="Times New Roman"/>
          <w:sz w:val="24"/>
          <w:szCs w:val="28"/>
          <w:lang w:val="en-US"/>
        </w:rPr>
        <w:t>Krasnodar</w:t>
      </w:r>
      <w:r w:rsidRPr="00B718E6">
        <w:rPr>
          <w:rFonts w:ascii="Times New Roman" w:hAnsi="Times New Roman"/>
          <w:sz w:val="24"/>
          <w:szCs w:val="28"/>
        </w:rPr>
        <w:t>, 2012.-</w:t>
      </w:r>
      <w:r>
        <w:rPr>
          <w:rFonts w:ascii="Times New Roman" w:hAnsi="Times New Roman"/>
          <w:sz w:val="24"/>
          <w:szCs w:val="28"/>
          <w:lang w:val="en-US"/>
        </w:rPr>
        <w:t>Vyp</w:t>
      </w:r>
      <w:r w:rsidRPr="00B718E6">
        <w:rPr>
          <w:rFonts w:ascii="Times New Roman" w:hAnsi="Times New Roman"/>
          <w:sz w:val="24"/>
          <w:szCs w:val="28"/>
        </w:rPr>
        <w:t>.3(36).-</w:t>
      </w:r>
      <w:r>
        <w:rPr>
          <w:rFonts w:ascii="Times New Roman" w:hAnsi="Times New Roman"/>
          <w:sz w:val="24"/>
          <w:szCs w:val="28"/>
          <w:lang w:val="en-US"/>
        </w:rPr>
        <w:t>S</w:t>
      </w:r>
      <w:r w:rsidRPr="00B718E6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  <w:lang w:val="en-US"/>
        </w:rPr>
        <w:t>299</w:t>
      </w:r>
      <w:r w:rsidRPr="00B718E6">
        <w:rPr>
          <w:rFonts w:ascii="Times New Roman" w:hAnsi="Times New Roman"/>
          <w:sz w:val="24"/>
          <w:szCs w:val="28"/>
        </w:rPr>
        <w:t>-3</w:t>
      </w:r>
      <w:r>
        <w:rPr>
          <w:rFonts w:ascii="Times New Roman" w:hAnsi="Times New Roman"/>
          <w:sz w:val="24"/>
          <w:szCs w:val="28"/>
          <w:lang w:val="en-US"/>
        </w:rPr>
        <w:t>02</w:t>
      </w:r>
      <w:r w:rsidRPr="00B718E6">
        <w:rPr>
          <w:rFonts w:ascii="Times New Roman" w:hAnsi="Times New Roman"/>
          <w:sz w:val="24"/>
          <w:szCs w:val="28"/>
        </w:rPr>
        <w:t>.</w:t>
      </w:r>
    </w:p>
    <w:p w:rsidR="0094707F" w:rsidRPr="002B4196" w:rsidRDefault="0094707F" w:rsidP="002B4196">
      <w:pPr>
        <w:pStyle w:val="ListParagraph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en-US"/>
        </w:rPr>
        <w:t>Degtjarev</w:t>
      </w:r>
      <w:r w:rsidRPr="00D7483E"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  <w:lang w:val="en-US"/>
        </w:rPr>
        <w:t>V</w:t>
      </w:r>
      <w:r w:rsidRPr="00D7483E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  <w:lang w:val="en-US"/>
        </w:rPr>
        <w:t>G</w:t>
      </w:r>
      <w:r w:rsidRPr="00D7483E"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8"/>
          <w:lang w:val="en-US"/>
        </w:rPr>
        <w:t>Tehnologicheskie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aspekty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sistem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avtomaticheskogo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regulirovanija</w:t>
      </w:r>
      <w:r w:rsidRPr="00D7483E">
        <w:rPr>
          <w:rFonts w:ascii="Times New Roman" w:hAnsi="Times New Roman"/>
          <w:sz w:val="24"/>
          <w:szCs w:val="28"/>
        </w:rPr>
        <w:t xml:space="preserve"> (</w:t>
      </w:r>
      <w:r>
        <w:rPr>
          <w:rFonts w:ascii="Times New Roman" w:hAnsi="Times New Roman"/>
          <w:sz w:val="24"/>
          <w:szCs w:val="28"/>
          <w:lang w:val="en-US"/>
        </w:rPr>
        <w:t>SAR</w:t>
      </w:r>
      <w:r w:rsidRPr="00D7483E">
        <w:rPr>
          <w:rFonts w:ascii="Times New Roman" w:hAnsi="Times New Roman"/>
          <w:sz w:val="24"/>
          <w:szCs w:val="28"/>
        </w:rPr>
        <w:t xml:space="preserve">) </w:t>
      </w:r>
      <w:r>
        <w:rPr>
          <w:rFonts w:ascii="Times New Roman" w:hAnsi="Times New Roman"/>
          <w:sz w:val="24"/>
          <w:szCs w:val="28"/>
          <w:lang w:val="en-US"/>
        </w:rPr>
        <w:t>urovnja</w:t>
      </w:r>
      <w:r w:rsidRPr="00D7483E"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  <w:lang w:val="en-US"/>
        </w:rPr>
        <w:t>dlja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trubchatyh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vypuskov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risovyh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chekov</w:t>
      </w:r>
      <w:r w:rsidRPr="00D7483E">
        <w:rPr>
          <w:rFonts w:ascii="Times New Roman" w:hAnsi="Times New Roman"/>
          <w:sz w:val="24"/>
          <w:szCs w:val="28"/>
        </w:rPr>
        <w:t xml:space="preserve"> / </w:t>
      </w:r>
      <w:r>
        <w:rPr>
          <w:rFonts w:ascii="Times New Roman" w:hAnsi="Times New Roman"/>
          <w:sz w:val="24"/>
          <w:szCs w:val="28"/>
          <w:lang w:val="en-US"/>
        </w:rPr>
        <w:t>V</w:t>
      </w:r>
      <w:r w:rsidRPr="00D7483E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  <w:lang w:val="en-US"/>
        </w:rPr>
        <w:t>G</w:t>
      </w:r>
      <w:r w:rsidRPr="00D7483E"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8"/>
          <w:lang w:val="en-US"/>
        </w:rPr>
        <w:t>Degtjarev</w:t>
      </w:r>
      <w:r w:rsidRPr="00D7483E"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  <w:lang w:val="en-US"/>
        </w:rPr>
        <w:t>G</w:t>
      </w:r>
      <w:r w:rsidRPr="00D7483E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  <w:lang w:val="en-US"/>
        </w:rPr>
        <w:t>V</w:t>
      </w:r>
      <w:r w:rsidRPr="00D7483E"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8"/>
          <w:lang w:val="en-US"/>
        </w:rPr>
        <w:t>Degtjarev</w:t>
      </w:r>
      <w:r w:rsidRPr="00D7483E">
        <w:rPr>
          <w:rFonts w:ascii="Times New Roman" w:hAnsi="Times New Roman"/>
          <w:sz w:val="24"/>
          <w:szCs w:val="28"/>
        </w:rPr>
        <w:t xml:space="preserve"> // </w:t>
      </w:r>
      <w:r>
        <w:rPr>
          <w:rFonts w:ascii="Times New Roman" w:hAnsi="Times New Roman"/>
          <w:sz w:val="24"/>
          <w:szCs w:val="28"/>
          <w:lang w:val="en-US"/>
        </w:rPr>
        <w:t>Trudy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Kubanskogo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gosudarstvennogo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agrarnogo</w:t>
      </w:r>
      <w:r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universiteta</w:t>
      </w:r>
      <w:r w:rsidRPr="00D7483E">
        <w:rPr>
          <w:rFonts w:ascii="Times New Roman" w:hAnsi="Times New Roman"/>
          <w:sz w:val="24"/>
          <w:szCs w:val="28"/>
        </w:rPr>
        <w:t xml:space="preserve">.- </w:t>
      </w:r>
      <w:r>
        <w:rPr>
          <w:rFonts w:ascii="Times New Roman" w:hAnsi="Times New Roman"/>
          <w:sz w:val="24"/>
          <w:szCs w:val="28"/>
          <w:lang w:val="en-US"/>
        </w:rPr>
        <w:t>Krasnodar</w:t>
      </w:r>
      <w:r w:rsidRPr="00B718E6">
        <w:rPr>
          <w:rFonts w:ascii="Times New Roman" w:hAnsi="Times New Roman"/>
          <w:sz w:val="24"/>
          <w:szCs w:val="28"/>
        </w:rPr>
        <w:t>, 2012.-</w:t>
      </w:r>
      <w:r>
        <w:rPr>
          <w:rFonts w:ascii="Times New Roman" w:hAnsi="Times New Roman"/>
          <w:sz w:val="24"/>
          <w:szCs w:val="28"/>
          <w:lang w:val="en-US"/>
        </w:rPr>
        <w:t>Vyp</w:t>
      </w:r>
      <w:r w:rsidRPr="00B718E6">
        <w:rPr>
          <w:rFonts w:ascii="Times New Roman" w:hAnsi="Times New Roman"/>
          <w:sz w:val="24"/>
          <w:szCs w:val="28"/>
        </w:rPr>
        <w:t>.3(36).-</w:t>
      </w:r>
      <w:r>
        <w:rPr>
          <w:rFonts w:ascii="Times New Roman" w:hAnsi="Times New Roman"/>
          <w:sz w:val="24"/>
          <w:szCs w:val="28"/>
          <w:lang w:val="en-US"/>
        </w:rPr>
        <w:t>S</w:t>
      </w:r>
      <w:r w:rsidRPr="00B718E6">
        <w:rPr>
          <w:rFonts w:ascii="Times New Roman" w:hAnsi="Times New Roman"/>
          <w:sz w:val="24"/>
          <w:szCs w:val="28"/>
        </w:rPr>
        <w:t>.315-318.</w:t>
      </w:r>
    </w:p>
    <w:p w:rsidR="0094707F" w:rsidRDefault="0094707F" w:rsidP="002B4196">
      <w:pPr>
        <w:pStyle w:val="ListParagraph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en-US"/>
        </w:rPr>
      </w:pPr>
      <w:r>
        <w:rPr>
          <w:rFonts w:ascii="Times New Roman" w:hAnsi="Times New Roman"/>
          <w:sz w:val="24"/>
          <w:szCs w:val="28"/>
          <w:lang w:val="en-US"/>
        </w:rPr>
        <w:t>Degtjarev</w:t>
      </w:r>
      <w:r w:rsidRPr="002B4196"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  <w:lang w:val="en-US"/>
        </w:rPr>
        <w:t>V</w:t>
      </w:r>
      <w:r w:rsidRPr="002B4196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  <w:lang w:val="en-US"/>
        </w:rPr>
        <w:t>G</w:t>
      </w:r>
      <w:r w:rsidRPr="002B4196"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8"/>
          <w:lang w:val="en-US"/>
        </w:rPr>
        <w:t>Lentochnyj</w:t>
      </w:r>
      <w:r w:rsidRPr="002B419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reguljator</w:t>
      </w:r>
      <w:r w:rsidRPr="002B419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rashoda</w:t>
      </w:r>
      <w:r w:rsidRPr="002B419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s</w:t>
      </w:r>
      <w:r w:rsidRPr="002B419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adaptivnymi</w:t>
      </w:r>
      <w:r w:rsidRPr="002B419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harakteristikami</w:t>
      </w:r>
      <w:r w:rsidRPr="002B419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dlja</w:t>
      </w:r>
      <w:r w:rsidRPr="002B419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risovyh</w:t>
      </w:r>
      <w:r w:rsidRPr="002B419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chekov</w:t>
      </w:r>
      <w:r w:rsidRPr="002B4196">
        <w:rPr>
          <w:rFonts w:ascii="Times New Roman" w:hAnsi="Times New Roman"/>
          <w:sz w:val="24"/>
          <w:szCs w:val="28"/>
        </w:rPr>
        <w:t xml:space="preserve"> / </w:t>
      </w:r>
      <w:r>
        <w:rPr>
          <w:rFonts w:ascii="Times New Roman" w:hAnsi="Times New Roman"/>
          <w:sz w:val="24"/>
          <w:szCs w:val="28"/>
          <w:lang w:val="en-US"/>
        </w:rPr>
        <w:t>V</w:t>
      </w:r>
      <w:r w:rsidRPr="002B4196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  <w:lang w:val="en-US"/>
        </w:rPr>
        <w:t>G</w:t>
      </w:r>
      <w:r w:rsidRPr="002B4196"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8"/>
          <w:lang w:val="en-US"/>
        </w:rPr>
        <w:t>Degtjarev</w:t>
      </w:r>
      <w:r w:rsidRPr="002B4196">
        <w:rPr>
          <w:rFonts w:ascii="Times New Roman" w:hAnsi="Times New Roman"/>
          <w:sz w:val="24"/>
          <w:szCs w:val="28"/>
        </w:rPr>
        <w:t xml:space="preserve">, </w:t>
      </w:r>
      <w:r>
        <w:rPr>
          <w:rFonts w:ascii="Times New Roman" w:hAnsi="Times New Roman"/>
          <w:sz w:val="24"/>
          <w:szCs w:val="28"/>
          <w:lang w:val="en-US"/>
        </w:rPr>
        <w:t>G</w:t>
      </w:r>
      <w:r w:rsidRPr="002B4196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  <w:lang w:val="en-US"/>
        </w:rPr>
        <w:t>V</w:t>
      </w:r>
      <w:r w:rsidRPr="002B4196">
        <w:rPr>
          <w:rFonts w:ascii="Times New Roman" w:hAnsi="Times New Roman"/>
          <w:sz w:val="24"/>
          <w:szCs w:val="28"/>
        </w:rPr>
        <w:t xml:space="preserve">. </w:t>
      </w:r>
      <w:r>
        <w:rPr>
          <w:rFonts w:ascii="Times New Roman" w:hAnsi="Times New Roman"/>
          <w:sz w:val="24"/>
          <w:szCs w:val="28"/>
          <w:lang w:val="en-US"/>
        </w:rPr>
        <w:t>Degtjarev</w:t>
      </w:r>
      <w:r w:rsidRPr="002B4196">
        <w:rPr>
          <w:rFonts w:ascii="Times New Roman" w:hAnsi="Times New Roman"/>
          <w:sz w:val="24"/>
          <w:szCs w:val="28"/>
        </w:rPr>
        <w:t xml:space="preserve"> // </w:t>
      </w:r>
      <w:r>
        <w:rPr>
          <w:rFonts w:ascii="Times New Roman" w:hAnsi="Times New Roman"/>
          <w:sz w:val="24"/>
          <w:szCs w:val="28"/>
          <w:lang w:val="en-US"/>
        </w:rPr>
        <w:t>Trudy</w:t>
      </w:r>
      <w:r w:rsidRPr="002B419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Kubanskogo</w:t>
      </w:r>
      <w:r w:rsidRPr="002B419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gosudarstvennogo</w:t>
      </w:r>
      <w:r w:rsidRPr="002B4196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agrarnogo</w:t>
      </w:r>
      <w:r w:rsidRPr="00D7483E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  <w:lang w:val="en-US"/>
        </w:rPr>
        <w:t>universiteta</w:t>
      </w:r>
      <w:r w:rsidRPr="002B4196">
        <w:rPr>
          <w:rFonts w:ascii="Times New Roman" w:hAnsi="Times New Roman"/>
          <w:sz w:val="24"/>
          <w:szCs w:val="28"/>
        </w:rPr>
        <w:t xml:space="preserve">.- </w:t>
      </w:r>
      <w:r>
        <w:rPr>
          <w:rFonts w:ascii="Times New Roman" w:hAnsi="Times New Roman"/>
          <w:sz w:val="24"/>
          <w:szCs w:val="28"/>
          <w:lang w:val="en-US"/>
        </w:rPr>
        <w:t>Krasnodar, 2012.-Vyp.3(36).-S.336-340.</w:t>
      </w:r>
    </w:p>
    <w:p w:rsidR="0094707F" w:rsidRPr="002B4196" w:rsidRDefault="0094707F" w:rsidP="002B4196">
      <w:pPr>
        <w:pStyle w:val="ListParagraph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8"/>
          <w:lang w:val="en-US"/>
        </w:rPr>
      </w:pPr>
      <w:r>
        <w:rPr>
          <w:rFonts w:ascii="Times New Roman" w:hAnsi="Times New Roman"/>
          <w:sz w:val="24"/>
          <w:szCs w:val="28"/>
          <w:lang w:val="en-US"/>
        </w:rPr>
        <w:t xml:space="preserve">Egorov A.E. Issledovanie ustroystv i sistem avtomatiki metodom planirovanija eksperimenta./ A.E. Egorov, G.A. Azarov, A.V. Koval’. Pod. red. V.G.Voronova, - Har’kov. – Izd. pri Har’kovskom Gosudarstvennom Universitete. – Izd. ob’edinenie </w:t>
      </w:r>
      <w:r w:rsidRPr="00D7483E">
        <w:rPr>
          <w:rFonts w:ascii="Times New Roman" w:hAnsi="Times New Roman"/>
          <w:sz w:val="24"/>
          <w:szCs w:val="28"/>
          <w:lang w:val="en-US"/>
        </w:rPr>
        <w:t>«</w:t>
      </w:r>
      <w:r>
        <w:rPr>
          <w:rFonts w:ascii="Times New Roman" w:hAnsi="Times New Roman"/>
          <w:sz w:val="24"/>
          <w:szCs w:val="28"/>
          <w:lang w:val="en-US"/>
        </w:rPr>
        <w:t>Visha shkola</w:t>
      </w:r>
      <w:r w:rsidRPr="00D7483E">
        <w:rPr>
          <w:rFonts w:ascii="Times New Roman" w:hAnsi="Times New Roman"/>
          <w:sz w:val="24"/>
          <w:szCs w:val="28"/>
          <w:lang w:val="en-US"/>
        </w:rPr>
        <w:t>»</w:t>
      </w:r>
      <w:r>
        <w:rPr>
          <w:rFonts w:ascii="Times New Roman" w:hAnsi="Times New Roman"/>
          <w:sz w:val="24"/>
          <w:szCs w:val="28"/>
          <w:lang w:val="en-US"/>
        </w:rPr>
        <w:t>, 1986 – 240s.</w:t>
      </w:r>
    </w:p>
    <w:sectPr w:rsidR="0094707F" w:rsidRPr="002B4196" w:rsidSect="001207C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07F" w:rsidRDefault="0094707F" w:rsidP="008D5CC2">
      <w:pPr>
        <w:spacing w:after="0" w:line="240" w:lineRule="auto"/>
      </w:pPr>
      <w:r>
        <w:separator/>
      </w:r>
    </w:p>
  </w:endnote>
  <w:endnote w:type="continuationSeparator" w:id="0">
    <w:p w:rsidR="0094707F" w:rsidRDefault="0094707F" w:rsidP="008D5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F" w:rsidRDefault="0094707F">
    <w:pPr>
      <w:pStyle w:val="Footer"/>
    </w:pPr>
    <w:r w:rsidRPr="00111509">
      <w:rPr>
        <w:rFonts w:ascii="Times New Roman" w:hAnsi="Times New Roman"/>
        <w:sz w:val="24"/>
        <w:szCs w:val="24"/>
      </w:rPr>
      <w:t>http://ej.kubagro.ru/201</w:t>
    </w:r>
    <w:r w:rsidRPr="00111509">
      <w:rPr>
        <w:rFonts w:ascii="Times New Roman" w:hAnsi="Times New Roman"/>
        <w:sz w:val="24"/>
        <w:szCs w:val="24"/>
        <w:lang w:val="en-US"/>
      </w:rPr>
      <w:t>4</w:t>
    </w:r>
    <w:r w:rsidRPr="00111509">
      <w:rPr>
        <w:rFonts w:ascii="Times New Roman" w:hAnsi="Times New Roman"/>
        <w:sz w:val="24"/>
        <w:szCs w:val="24"/>
      </w:rPr>
      <w:t>/</w:t>
    </w:r>
    <w:r w:rsidRPr="00111509">
      <w:rPr>
        <w:rFonts w:ascii="Times New Roman" w:hAnsi="Times New Roman"/>
        <w:sz w:val="24"/>
        <w:szCs w:val="24"/>
        <w:lang w:val="en-US"/>
      </w:rPr>
      <w:t>01</w:t>
    </w:r>
    <w:r w:rsidRPr="00111509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43</w:t>
    </w:r>
    <w:r w:rsidRPr="0011150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07F" w:rsidRDefault="0094707F" w:rsidP="008D5CC2">
      <w:pPr>
        <w:spacing w:after="0" w:line="240" w:lineRule="auto"/>
      </w:pPr>
      <w:r>
        <w:separator/>
      </w:r>
    </w:p>
  </w:footnote>
  <w:footnote w:type="continuationSeparator" w:id="0">
    <w:p w:rsidR="0094707F" w:rsidRDefault="0094707F" w:rsidP="008D5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F" w:rsidRDefault="0094707F" w:rsidP="00294A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707F" w:rsidRDefault="0094707F" w:rsidP="00F806A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7F" w:rsidRPr="00F806A3" w:rsidRDefault="0094707F" w:rsidP="00294AF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806A3">
      <w:rPr>
        <w:rStyle w:val="PageNumber"/>
        <w:rFonts w:ascii="Times New Roman" w:hAnsi="Times New Roman"/>
        <w:sz w:val="28"/>
        <w:szCs w:val="28"/>
      </w:rPr>
      <w:fldChar w:fldCharType="begin"/>
    </w:r>
    <w:r w:rsidRPr="00F806A3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806A3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F806A3">
      <w:rPr>
        <w:rStyle w:val="PageNumber"/>
        <w:rFonts w:ascii="Times New Roman" w:hAnsi="Times New Roman"/>
        <w:sz w:val="28"/>
        <w:szCs w:val="28"/>
      </w:rPr>
      <w:fldChar w:fldCharType="end"/>
    </w:r>
  </w:p>
  <w:p w:rsidR="0094707F" w:rsidRPr="00F806A3" w:rsidRDefault="0094707F" w:rsidP="00F806A3">
    <w:pPr>
      <w:pStyle w:val="Header"/>
      <w:ind w:right="360"/>
      <w:rPr>
        <w:lang w:val="en-US"/>
      </w:rPr>
    </w:pPr>
    <w:r w:rsidRPr="00E40DB0">
      <w:rPr>
        <w:rFonts w:ascii="Times New Roman" w:hAnsi="Times New Roman"/>
        <w:sz w:val="24"/>
        <w:szCs w:val="24"/>
      </w:rPr>
      <w:t>Научный журнал КубГАУ, №</w:t>
    </w:r>
    <w:r w:rsidRPr="00E40DB0">
      <w:rPr>
        <w:rFonts w:ascii="Times New Roman" w:hAnsi="Times New Roman"/>
        <w:sz w:val="24"/>
        <w:szCs w:val="24"/>
        <w:lang w:val="en-US"/>
      </w:rPr>
      <w:t>95</w:t>
    </w:r>
    <w:r w:rsidRPr="00E40DB0">
      <w:rPr>
        <w:rFonts w:ascii="Times New Roman" w:hAnsi="Times New Roman"/>
        <w:sz w:val="24"/>
        <w:szCs w:val="24"/>
      </w:rPr>
      <w:t>(</w:t>
    </w:r>
    <w:r w:rsidRPr="00E40DB0">
      <w:rPr>
        <w:rFonts w:ascii="Times New Roman" w:hAnsi="Times New Roman"/>
        <w:sz w:val="24"/>
        <w:szCs w:val="24"/>
        <w:lang w:val="en-US"/>
      </w:rPr>
      <w:t>01</w:t>
    </w:r>
    <w:r w:rsidRPr="00E40DB0">
      <w:rPr>
        <w:rFonts w:ascii="Times New Roman" w:hAnsi="Times New Roman"/>
        <w:sz w:val="24"/>
        <w:szCs w:val="24"/>
      </w:rPr>
      <w:t>), 201</w:t>
    </w:r>
    <w:r w:rsidRPr="00E40DB0">
      <w:rPr>
        <w:rFonts w:ascii="Times New Roman" w:hAnsi="Times New Roman"/>
        <w:sz w:val="24"/>
        <w:szCs w:val="24"/>
        <w:lang w:val="en-US"/>
      </w:rPr>
      <w:t>4</w:t>
    </w:r>
    <w:r w:rsidRPr="00E40DB0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53B8E"/>
    <w:multiLevelType w:val="hybridMultilevel"/>
    <w:tmpl w:val="99A24B4E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>
    <w:nsid w:val="3DBF1067"/>
    <w:multiLevelType w:val="hybridMultilevel"/>
    <w:tmpl w:val="A6383A16"/>
    <w:lvl w:ilvl="0" w:tplc="EDB6F0F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2C0"/>
    <w:rsid w:val="0001126A"/>
    <w:rsid w:val="00067AF0"/>
    <w:rsid w:val="00075ADE"/>
    <w:rsid w:val="00076711"/>
    <w:rsid w:val="00096747"/>
    <w:rsid w:val="000A263B"/>
    <w:rsid w:val="000D473B"/>
    <w:rsid w:val="00111509"/>
    <w:rsid w:val="001168DA"/>
    <w:rsid w:val="00117B29"/>
    <w:rsid w:val="001207C1"/>
    <w:rsid w:val="00126558"/>
    <w:rsid w:val="00132A59"/>
    <w:rsid w:val="00157F02"/>
    <w:rsid w:val="001A73ED"/>
    <w:rsid w:val="001A7B02"/>
    <w:rsid w:val="001D0D7F"/>
    <w:rsid w:val="001E1D3B"/>
    <w:rsid w:val="001E39C1"/>
    <w:rsid w:val="00207A48"/>
    <w:rsid w:val="00222F5F"/>
    <w:rsid w:val="00294AF1"/>
    <w:rsid w:val="002A673B"/>
    <w:rsid w:val="002A7E80"/>
    <w:rsid w:val="002B4196"/>
    <w:rsid w:val="002C46B8"/>
    <w:rsid w:val="002E102E"/>
    <w:rsid w:val="002F77A6"/>
    <w:rsid w:val="00326551"/>
    <w:rsid w:val="003265AA"/>
    <w:rsid w:val="00383CD4"/>
    <w:rsid w:val="0038413E"/>
    <w:rsid w:val="00396E38"/>
    <w:rsid w:val="003C1017"/>
    <w:rsid w:val="0041183B"/>
    <w:rsid w:val="0041392F"/>
    <w:rsid w:val="00420040"/>
    <w:rsid w:val="0044627F"/>
    <w:rsid w:val="00452CC9"/>
    <w:rsid w:val="00457459"/>
    <w:rsid w:val="004575EA"/>
    <w:rsid w:val="004A6602"/>
    <w:rsid w:val="004D22C0"/>
    <w:rsid w:val="004E1780"/>
    <w:rsid w:val="004E1923"/>
    <w:rsid w:val="00501BB8"/>
    <w:rsid w:val="00516051"/>
    <w:rsid w:val="005709B7"/>
    <w:rsid w:val="005827DA"/>
    <w:rsid w:val="005D223A"/>
    <w:rsid w:val="00637DBA"/>
    <w:rsid w:val="00637FBF"/>
    <w:rsid w:val="00647CDA"/>
    <w:rsid w:val="00647DEC"/>
    <w:rsid w:val="006A4583"/>
    <w:rsid w:val="006D0F9C"/>
    <w:rsid w:val="006E4B2C"/>
    <w:rsid w:val="006F06CB"/>
    <w:rsid w:val="00701F64"/>
    <w:rsid w:val="007043F9"/>
    <w:rsid w:val="0071363D"/>
    <w:rsid w:val="00716855"/>
    <w:rsid w:val="00732154"/>
    <w:rsid w:val="00734112"/>
    <w:rsid w:val="007478FD"/>
    <w:rsid w:val="007C03FD"/>
    <w:rsid w:val="007C1DDC"/>
    <w:rsid w:val="007C35C3"/>
    <w:rsid w:val="007E09A3"/>
    <w:rsid w:val="00815CF2"/>
    <w:rsid w:val="00875A9A"/>
    <w:rsid w:val="008B558F"/>
    <w:rsid w:val="008C09AF"/>
    <w:rsid w:val="008D2A11"/>
    <w:rsid w:val="008D5CC2"/>
    <w:rsid w:val="008F1F40"/>
    <w:rsid w:val="00901703"/>
    <w:rsid w:val="00923998"/>
    <w:rsid w:val="00926788"/>
    <w:rsid w:val="0094096B"/>
    <w:rsid w:val="00941D29"/>
    <w:rsid w:val="0094556D"/>
    <w:rsid w:val="0094707F"/>
    <w:rsid w:val="00947112"/>
    <w:rsid w:val="009912E9"/>
    <w:rsid w:val="00996699"/>
    <w:rsid w:val="009E1F25"/>
    <w:rsid w:val="00A078ED"/>
    <w:rsid w:val="00A35C49"/>
    <w:rsid w:val="00A522EC"/>
    <w:rsid w:val="00A66A12"/>
    <w:rsid w:val="00A814ED"/>
    <w:rsid w:val="00A9798B"/>
    <w:rsid w:val="00AA1377"/>
    <w:rsid w:val="00AB15E8"/>
    <w:rsid w:val="00AC0FA4"/>
    <w:rsid w:val="00AD6580"/>
    <w:rsid w:val="00AE4F27"/>
    <w:rsid w:val="00AE7A8B"/>
    <w:rsid w:val="00B21185"/>
    <w:rsid w:val="00B31BB7"/>
    <w:rsid w:val="00B613A7"/>
    <w:rsid w:val="00B65957"/>
    <w:rsid w:val="00B718E6"/>
    <w:rsid w:val="00BC5D8D"/>
    <w:rsid w:val="00BE14E7"/>
    <w:rsid w:val="00BE4A7B"/>
    <w:rsid w:val="00C122AA"/>
    <w:rsid w:val="00C33000"/>
    <w:rsid w:val="00C66BAD"/>
    <w:rsid w:val="00C746D8"/>
    <w:rsid w:val="00CA0E16"/>
    <w:rsid w:val="00CD3C1A"/>
    <w:rsid w:val="00CF46DC"/>
    <w:rsid w:val="00D12BEA"/>
    <w:rsid w:val="00D4152D"/>
    <w:rsid w:val="00D6036D"/>
    <w:rsid w:val="00D64A17"/>
    <w:rsid w:val="00D7483E"/>
    <w:rsid w:val="00D7525C"/>
    <w:rsid w:val="00D84A07"/>
    <w:rsid w:val="00D95910"/>
    <w:rsid w:val="00DA3559"/>
    <w:rsid w:val="00DB17F6"/>
    <w:rsid w:val="00DE1EBC"/>
    <w:rsid w:val="00DE7087"/>
    <w:rsid w:val="00DF21F5"/>
    <w:rsid w:val="00E331FC"/>
    <w:rsid w:val="00E40DB0"/>
    <w:rsid w:val="00E53A62"/>
    <w:rsid w:val="00E53BAE"/>
    <w:rsid w:val="00E67930"/>
    <w:rsid w:val="00E851A0"/>
    <w:rsid w:val="00E87361"/>
    <w:rsid w:val="00E95077"/>
    <w:rsid w:val="00EA71D8"/>
    <w:rsid w:val="00EC7003"/>
    <w:rsid w:val="00ED3229"/>
    <w:rsid w:val="00EE0FF2"/>
    <w:rsid w:val="00F06760"/>
    <w:rsid w:val="00F37175"/>
    <w:rsid w:val="00F806A3"/>
    <w:rsid w:val="00F85554"/>
    <w:rsid w:val="00FB0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2C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D22C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4D22C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4D2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22C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26558"/>
    <w:pPr>
      <w:ind w:left="720"/>
      <w:contextualSpacing/>
    </w:pPr>
  </w:style>
  <w:style w:type="paragraph" w:styleId="Caption">
    <w:name w:val="caption"/>
    <w:basedOn w:val="Normal"/>
    <w:next w:val="Normal"/>
    <w:uiPriority w:val="99"/>
    <w:qFormat/>
    <w:rsid w:val="007E09A3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uiPriority w:val="99"/>
    <w:rsid w:val="008D5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D5CC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D5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D5CC2"/>
    <w:rPr>
      <w:rFonts w:cs="Times New Roman"/>
    </w:rPr>
  </w:style>
  <w:style w:type="character" w:styleId="PageNumber">
    <w:name w:val="page number"/>
    <w:basedOn w:val="DefaultParagraphFont"/>
    <w:uiPriority w:val="99"/>
    <w:rsid w:val="00F806A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wmf"/><Relationship Id="rId21" Type="http://schemas.openxmlformats.org/officeDocument/2006/relationships/image" Target="media/image1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63" Type="http://schemas.openxmlformats.org/officeDocument/2006/relationships/image" Target="media/image54.png"/><Relationship Id="rId68" Type="http://schemas.openxmlformats.org/officeDocument/2006/relationships/image" Target="media/image59.png"/><Relationship Id="rId84" Type="http://schemas.openxmlformats.org/officeDocument/2006/relationships/image" Target="media/image75.png"/><Relationship Id="rId89" Type="http://schemas.openxmlformats.org/officeDocument/2006/relationships/image" Target="media/image80.png"/><Relationship Id="rId7" Type="http://schemas.openxmlformats.org/officeDocument/2006/relationships/image" Target="media/image1.jpeg"/><Relationship Id="rId71" Type="http://schemas.openxmlformats.org/officeDocument/2006/relationships/image" Target="media/image62.wmf"/><Relationship Id="rId92" Type="http://schemas.openxmlformats.org/officeDocument/2006/relationships/image" Target="media/image83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header" Target="header2.xml"/><Relationship Id="rId11" Type="http://schemas.openxmlformats.org/officeDocument/2006/relationships/image" Target="media/image5.png"/><Relationship Id="rId24" Type="http://schemas.openxmlformats.org/officeDocument/2006/relationships/image" Target="media/image18.wmf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8" Type="http://schemas.openxmlformats.org/officeDocument/2006/relationships/image" Target="media/image49.png"/><Relationship Id="rId66" Type="http://schemas.openxmlformats.org/officeDocument/2006/relationships/image" Target="media/image57.png"/><Relationship Id="rId74" Type="http://schemas.openxmlformats.org/officeDocument/2006/relationships/image" Target="media/image65.png"/><Relationship Id="rId79" Type="http://schemas.openxmlformats.org/officeDocument/2006/relationships/image" Target="media/image70.png"/><Relationship Id="rId87" Type="http://schemas.openxmlformats.org/officeDocument/2006/relationships/image" Target="media/image78.png"/><Relationship Id="rId102" Type="http://schemas.openxmlformats.org/officeDocument/2006/relationships/image" Target="media/image93.png"/><Relationship Id="rId5" Type="http://schemas.openxmlformats.org/officeDocument/2006/relationships/footnotes" Target="footnotes.xml"/><Relationship Id="rId61" Type="http://schemas.openxmlformats.org/officeDocument/2006/relationships/image" Target="media/image52.png"/><Relationship Id="rId82" Type="http://schemas.openxmlformats.org/officeDocument/2006/relationships/image" Target="media/image73.png"/><Relationship Id="rId90" Type="http://schemas.openxmlformats.org/officeDocument/2006/relationships/image" Target="media/image81.png"/><Relationship Id="rId95" Type="http://schemas.openxmlformats.org/officeDocument/2006/relationships/image" Target="media/image86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footer" Target="footer1.xml"/><Relationship Id="rId35" Type="http://schemas.openxmlformats.org/officeDocument/2006/relationships/image" Target="media/image26.png"/><Relationship Id="rId43" Type="http://schemas.openxmlformats.org/officeDocument/2006/relationships/image" Target="media/image34.wmf"/><Relationship Id="rId48" Type="http://schemas.openxmlformats.org/officeDocument/2006/relationships/image" Target="media/image39.png"/><Relationship Id="rId56" Type="http://schemas.openxmlformats.org/officeDocument/2006/relationships/image" Target="media/image47.png"/><Relationship Id="rId64" Type="http://schemas.openxmlformats.org/officeDocument/2006/relationships/image" Target="media/image55.png"/><Relationship Id="rId69" Type="http://schemas.openxmlformats.org/officeDocument/2006/relationships/image" Target="media/image60.png"/><Relationship Id="rId77" Type="http://schemas.openxmlformats.org/officeDocument/2006/relationships/image" Target="media/image68.png"/><Relationship Id="rId100" Type="http://schemas.openxmlformats.org/officeDocument/2006/relationships/image" Target="media/image91.png"/><Relationship Id="rId8" Type="http://schemas.openxmlformats.org/officeDocument/2006/relationships/image" Target="media/image2.png"/><Relationship Id="rId51" Type="http://schemas.openxmlformats.org/officeDocument/2006/relationships/image" Target="media/image42.png"/><Relationship Id="rId72" Type="http://schemas.openxmlformats.org/officeDocument/2006/relationships/image" Target="media/image63.wmf"/><Relationship Id="rId80" Type="http://schemas.openxmlformats.org/officeDocument/2006/relationships/image" Target="media/image71.png"/><Relationship Id="rId85" Type="http://schemas.openxmlformats.org/officeDocument/2006/relationships/image" Target="media/image76.png"/><Relationship Id="rId93" Type="http://schemas.openxmlformats.org/officeDocument/2006/relationships/image" Target="media/image84.png"/><Relationship Id="rId98" Type="http://schemas.openxmlformats.org/officeDocument/2006/relationships/image" Target="media/image89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wmf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59" Type="http://schemas.openxmlformats.org/officeDocument/2006/relationships/image" Target="media/image50.png"/><Relationship Id="rId67" Type="http://schemas.openxmlformats.org/officeDocument/2006/relationships/image" Target="media/image58.png"/><Relationship Id="rId103" Type="http://schemas.openxmlformats.org/officeDocument/2006/relationships/fontTable" Target="fontTable.xml"/><Relationship Id="rId20" Type="http://schemas.openxmlformats.org/officeDocument/2006/relationships/image" Target="media/image14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62" Type="http://schemas.openxmlformats.org/officeDocument/2006/relationships/image" Target="media/image53.png"/><Relationship Id="rId70" Type="http://schemas.openxmlformats.org/officeDocument/2006/relationships/image" Target="media/image61.wmf"/><Relationship Id="rId75" Type="http://schemas.openxmlformats.org/officeDocument/2006/relationships/image" Target="media/image66.png"/><Relationship Id="rId83" Type="http://schemas.openxmlformats.org/officeDocument/2006/relationships/image" Target="media/image74.png"/><Relationship Id="rId88" Type="http://schemas.openxmlformats.org/officeDocument/2006/relationships/image" Target="media/image79.png"/><Relationship Id="rId91" Type="http://schemas.openxmlformats.org/officeDocument/2006/relationships/image" Target="media/image82.png"/><Relationship Id="rId96" Type="http://schemas.openxmlformats.org/officeDocument/2006/relationships/image" Target="media/image8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wmf"/><Relationship Id="rId28" Type="http://schemas.openxmlformats.org/officeDocument/2006/relationships/header" Target="header1.xml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image" Target="media/image48.png"/><Relationship Id="rId10" Type="http://schemas.openxmlformats.org/officeDocument/2006/relationships/image" Target="media/image4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60" Type="http://schemas.openxmlformats.org/officeDocument/2006/relationships/image" Target="media/image51.png"/><Relationship Id="rId65" Type="http://schemas.openxmlformats.org/officeDocument/2006/relationships/image" Target="media/image56.png"/><Relationship Id="rId73" Type="http://schemas.openxmlformats.org/officeDocument/2006/relationships/image" Target="media/image64.png"/><Relationship Id="rId78" Type="http://schemas.openxmlformats.org/officeDocument/2006/relationships/image" Target="media/image69.png"/><Relationship Id="rId81" Type="http://schemas.openxmlformats.org/officeDocument/2006/relationships/image" Target="media/image72.png"/><Relationship Id="rId86" Type="http://schemas.openxmlformats.org/officeDocument/2006/relationships/image" Target="media/image77.png"/><Relationship Id="rId94" Type="http://schemas.openxmlformats.org/officeDocument/2006/relationships/image" Target="media/image85.png"/><Relationship Id="rId99" Type="http://schemas.openxmlformats.org/officeDocument/2006/relationships/image" Target="media/image90.jpeg"/><Relationship Id="rId101" Type="http://schemas.openxmlformats.org/officeDocument/2006/relationships/image" Target="media/image92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0.png"/><Relationship Id="rId34" Type="http://schemas.openxmlformats.org/officeDocument/2006/relationships/image" Target="media/image25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76" Type="http://schemas.openxmlformats.org/officeDocument/2006/relationships/image" Target="media/image67.png"/><Relationship Id="rId97" Type="http://schemas.openxmlformats.org/officeDocument/2006/relationships/image" Target="media/image88.png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1237</TotalTime>
  <Pages>17</Pages>
  <Words>2118</Words>
  <Characters>12075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62</cp:revision>
  <cp:lastPrinted>2013-12-18T06:29:00Z</cp:lastPrinted>
  <dcterms:created xsi:type="dcterms:W3CDTF">2013-10-31T07:09:00Z</dcterms:created>
  <dcterms:modified xsi:type="dcterms:W3CDTF">2014-01-29T19:59:00Z</dcterms:modified>
</cp:coreProperties>
</file>