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8" w:type="dxa"/>
        <w:tblLook w:val="00A0"/>
      </w:tblPr>
      <w:tblGrid>
        <w:gridCol w:w="4535"/>
        <w:gridCol w:w="4643"/>
      </w:tblGrid>
      <w:tr w:rsidR="00D30CB6" w:rsidRPr="000B4F23" w:rsidTr="00D1622B">
        <w:tc>
          <w:tcPr>
            <w:tcW w:w="4535" w:type="dxa"/>
          </w:tcPr>
          <w:p w:rsidR="00D30CB6" w:rsidRPr="000B4F23" w:rsidRDefault="00D30CB6" w:rsidP="000B4F23">
            <w:pPr>
              <w:spacing w:after="0" w:line="240" w:lineRule="auto"/>
              <w:rPr>
                <w:rFonts w:ascii="Times New Roman" w:hAnsi="Times New Roman"/>
                <w:sz w:val="20"/>
                <w:szCs w:val="20"/>
              </w:rPr>
            </w:pPr>
            <w:bookmarkStart w:id="0" w:name="OLE_LINK147"/>
            <w:bookmarkStart w:id="1" w:name="OLE_LINK148"/>
            <w:r w:rsidRPr="000B4F23">
              <w:rPr>
                <w:rFonts w:ascii="Times New Roman" w:hAnsi="Times New Roman"/>
                <w:sz w:val="20"/>
                <w:szCs w:val="20"/>
              </w:rPr>
              <w:t>УДК  631.52:635.627</w:t>
            </w:r>
            <w:bookmarkEnd w:id="0"/>
            <w:bookmarkEnd w:id="1"/>
          </w:p>
        </w:tc>
        <w:tc>
          <w:tcPr>
            <w:tcW w:w="4643" w:type="dxa"/>
          </w:tcPr>
          <w:p w:rsidR="00D30CB6" w:rsidRPr="000B4F23" w:rsidRDefault="00D30CB6" w:rsidP="000B4F23">
            <w:pPr>
              <w:spacing w:after="0" w:line="240" w:lineRule="auto"/>
              <w:rPr>
                <w:rFonts w:ascii="Times New Roman" w:hAnsi="Times New Roman"/>
                <w:sz w:val="20"/>
                <w:szCs w:val="20"/>
              </w:rPr>
            </w:pPr>
            <w:r w:rsidRPr="000B4F23">
              <w:rPr>
                <w:rFonts w:ascii="Times New Roman" w:hAnsi="Times New Roman"/>
                <w:sz w:val="20"/>
                <w:szCs w:val="20"/>
              </w:rPr>
              <w:t>UDC</w:t>
            </w:r>
            <w:r w:rsidRPr="000B4F23">
              <w:rPr>
                <w:rFonts w:ascii="Times New Roman" w:hAnsi="Times New Roman"/>
                <w:sz w:val="20"/>
                <w:szCs w:val="20"/>
                <w:lang w:val="en-US"/>
              </w:rPr>
              <w:t xml:space="preserve"> 631.52:635.627</w:t>
            </w:r>
          </w:p>
        </w:tc>
      </w:tr>
      <w:tr w:rsidR="00D30CB6" w:rsidRPr="000B4F23" w:rsidTr="00D1622B">
        <w:tc>
          <w:tcPr>
            <w:tcW w:w="4535" w:type="dxa"/>
          </w:tcPr>
          <w:p w:rsidR="00D30CB6" w:rsidRPr="000B4F23" w:rsidRDefault="00D30CB6" w:rsidP="000B4F23">
            <w:pPr>
              <w:spacing w:after="0" w:line="240" w:lineRule="auto"/>
              <w:rPr>
                <w:rFonts w:ascii="Times New Roman" w:hAnsi="Times New Roman"/>
                <w:b/>
                <w:sz w:val="20"/>
                <w:szCs w:val="20"/>
              </w:rPr>
            </w:pPr>
          </w:p>
        </w:tc>
        <w:tc>
          <w:tcPr>
            <w:tcW w:w="4643" w:type="dxa"/>
          </w:tcPr>
          <w:p w:rsidR="00D30CB6" w:rsidRPr="000B4F23" w:rsidRDefault="00D30CB6" w:rsidP="000B4F23">
            <w:pPr>
              <w:spacing w:after="0" w:line="240" w:lineRule="auto"/>
              <w:rPr>
                <w:rFonts w:ascii="Times New Roman" w:hAnsi="Times New Roman"/>
                <w:sz w:val="20"/>
                <w:szCs w:val="20"/>
              </w:rPr>
            </w:pPr>
          </w:p>
        </w:tc>
      </w:tr>
      <w:tr w:rsidR="00D30CB6" w:rsidRPr="000B4F23" w:rsidTr="00D1622B">
        <w:tc>
          <w:tcPr>
            <w:tcW w:w="4535" w:type="dxa"/>
          </w:tcPr>
          <w:p w:rsidR="00D30CB6" w:rsidRPr="000B4F23" w:rsidRDefault="00D30CB6" w:rsidP="000B4F23">
            <w:pPr>
              <w:spacing w:after="0" w:line="240" w:lineRule="auto"/>
              <w:rPr>
                <w:rFonts w:ascii="Times New Roman" w:hAnsi="Times New Roman"/>
                <w:b/>
                <w:sz w:val="20"/>
                <w:szCs w:val="20"/>
              </w:rPr>
            </w:pPr>
            <w:r w:rsidRPr="000B4F23">
              <w:rPr>
                <w:rFonts w:ascii="Times New Roman" w:hAnsi="Times New Roman"/>
                <w:b/>
                <w:sz w:val="20"/>
                <w:szCs w:val="20"/>
              </w:rPr>
              <w:t>ВИДОВОЕ РАЗНООБРАЗИЕ  ДЛИННОПЛОДНОЙ ЛАГЕНАРИИ LAGENARIA SICERARIA (MOLINA) STANDL</w:t>
            </w:r>
          </w:p>
        </w:tc>
        <w:tc>
          <w:tcPr>
            <w:tcW w:w="4643" w:type="dxa"/>
          </w:tcPr>
          <w:p w:rsidR="00D30CB6" w:rsidRPr="000B4F23" w:rsidRDefault="00D30CB6" w:rsidP="000B4F23">
            <w:pPr>
              <w:spacing w:after="0" w:line="240" w:lineRule="auto"/>
              <w:rPr>
                <w:rFonts w:ascii="Times New Roman" w:hAnsi="Times New Roman"/>
                <w:b/>
                <w:sz w:val="20"/>
                <w:szCs w:val="20"/>
                <w:lang w:val="en-US"/>
              </w:rPr>
            </w:pPr>
            <w:r w:rsidRPr="000B4F23">
              <w:rPr>
                <w:rFonts w:ascii="Times New Roman" w:hAnsi="Times New Roman"/>
                <w:b/>
                <w:sz w:val="20"/>
                <w:szCs w:val="20"/>
                <w:lang w:val="en-US"/>
              </w:rPr>
              <w:t>SPECIES</w:t>
            </w:r>
            <w:r>
              <w:rPr>
                <w:rFonts w:ascii="Times New Roman" w:hAnsi="Times New Roman"/>
                <w:b/>
                <w:sz w:val="20"/>
                <w:szCs w:val="20"/>
                <w:lang w:val="en-US"/>
              </w:rPr>
              <w:t xml:space="preserve"> </w:t>
            </w:r>
            <w:r w:rsidRPr="000B4F23">
              <w:rPr>
                <w:rFonts w:ascii="Times New Roman" w:hAnsi="Times New Roman"/>
                <w:b/>
                <w:sz w:val="20"/>
                <w:szCs w:val="20"/>
                <w:lang w:val="en-US"/>
              </w:rPr>
              <w:t xml:space="preserve">DIVERSITY </w:t>
            </w:r>
            <w:r>
              <w:rPr>
                <w:rFonts w:ascii="Times New Roman" w:hAnsi="Times New Roman"/>
                <w:b/>
                <w:sz w:val="20"/>
                <w:szCs w:val="20"/>
                <w:lang w:val="en-US"/>
              </w:rPr>
              <w:t xml:space="preserve">OF </w:t>
            </w:r>
            <w:r w:rsidRPr="000B4F23">
              <w:rPr>
                <w:rFonts w:ascii="Times New Roman" w:hAnsi="Times New Roman"/>
                <w:b/>
                <w:sz w:val="20"/>
                <w:szCs w:val="20"/>
                <w:lang w:val="en-US"/>
              </w:rPr>
              <w:t>LONG GOURD LAGENARIA SICERARIA (MOLINA) STANDL</w:t>
            </w:r>
          </w:p>
        </w:tc>
      </w:tr>
      <w:tr w:rsidR="00D30CB6" w:rsidRPr="000B4F23" w:rsidTr="00D1622B">
        <w:tc>
          <w:tcPr>
            <w:tcW w:w="4535" w:type="dxa"/>
          </w:tcPr>
          <w:p w:rsidR="00D30CB6" w:rsidRPr="000B4F23" w:rsidRDefault="00D30CB6" w:rsidP="000B4F23">
            <w:pPr>
              <w:spacing w:after="0" w:line="240" w:lineRule="auto"/>
              <w:rPr>
                <w:rFonts w:ascii="Times New Roman" w:hAnsi="Times New Roman"/>
                <w:sz w:val="20"/>
                <w:szCs w:val="20"/>
                <w:lang w:val="en-US"/>
              </w:rPr>
            </w:pPr>
          </w:p>
        </w:tc>
        <w:tc>
          <w:tcPr>
            <w:tcW w:w="4643" w:type="dxa"/>
          </w:tcPr>
          <w:p w:rsidR="00D30CB6" w:rsidRPr="000B4F23" w:rsidRDefault="00D30CB6" w:rsidP="000B4F23">
            <w:pPr>
              <w:spacing w:after="0" w:line="240" w:lineRule="auto"/>
              <w:rPr>
                <w:rFonts w:ascii="Times New Roman" w:hAnsi="Times New Roman"/>
                <w:sz w:val="20"/>
                <w:szCs w:val="20"/>
                <w:lang w:val="en-US"/>
              </w:rPr>
            </w:pPr>
          </w:p>
        </w:tc>
      </w:tr>
      <w:tr w:rsidR="00D30CB6" w:rsidRPr="008974AE" w:rsidTr="00D1622B">
        <w:tc>
          <w:tcPr>
            <w:tcW w:w="4535" w:type="dxa"/>
          </w:tcPr>
          <w:p w:rsidR="00D30CB6" w:rsidRPr="000B4F23" w:rsidRDefault="00D30CB6" w:rsidP="000B4F23">
            <w:pPr>
              <w:spacing w:after="0" w:line="240" w:lineRule="auto"/>
              <w:rPr>
                <w:rFonts w:ascii="Times New Roman" w:hAnsi="Times New Roman"/>
                <w:sz w:val="20"/>
                <w:szCs w:val="20"/>
              </w:rPr>
            </w:pPr>
            <w:r w:rsidRPr="000B4F23">
              <w:rPr>
                <w:rFonts w:ascii="Times New Roman" w:hAnsi="Times New Roman"/>
                <w:sz w:val="20"/>
                <w:szCs w:val="20"/>
              </w:rPr>
              <w:t>Цаценко Людмила Владимировна</w:t>
            </w:r>
          </w:p>
          <w:p w:rsidR="00D30CB6" w:rsidRPr="000B4F23" w:rsidRDefault="00D30CB6" w:rsidP="000B4F23">
            <w:pPr>
              <w:spacing w:after="0" w:line="240" w:lineRule="auto"/>
              <w:rPr>
                <w:rFonts w:ascii="Times New Roman" w:hAnsi="Times New Roman"/>
                <w:sz w:val="20"/>
                <w:szCs w:val="20"/>
              </w:rPr>
            </w:pPr>
            <w:r w:rsidRPr="000B4F23">
              <w:rPr>
                <w:rFonts w:ascii="Times New Roman" w:hAnsi="Times New Roman"/>
                <w:sz w:val="20"/>
                <w:szCs w:val="20"/>
              </w:rPr>
              <w:t>д.б.н., профессор, кафедра генетики, селекции и семеноводства</w:t>
            </w:r>
          </w:p>
        </w:tc>
        <w:tc>
          <w:tcPr>
            <w:tcW w:w="4643" w:type="dxa"/>
          </w:tcPr>
          <w:p w:rsidR="00D30CB6" w:rsidRPr="000B4F23" w:rsidRDefault="00D30CB6" w:rsidP="000B4F23">
            <w:pPr>
              <w:spacing w:after="0" w:line="240" w:lineRule="auto"/>
              <w:rPr>
                <w:rFonts w:ascii="Times New Roman" w:hAnsi="Times New Roman"/>
                <w:sz w:val="20"/>
                <w:szCs w:val="20"/>
                <w:lang w:val="en-US"/>
              </w:rPr>
            </w:pPr>
            <w:r w:rsidRPr="000B4F23">
              <w:rPr>
                <w:rFonts w:ascii="Times New Roman" w:hAnsi="Times New Roman"/>
                <w:sz w:val="20"/>
                <w:szCs w:val="20"/>
                <w:lang w:val="en-US"/>
              </w:rPr>
              <w:t>Tcatcenko</w:t>
            </w:r>
            <w:r>
              <w:rPr>
                <w:rFonts w:ascii="Times New Roman" w:hAnsi="Times New Roman"/>
                <w:sz w:val="20"/>
                <w:szCs w:val="20"/>
                <w:lang w:val="en-US"/>
              </w:rPr>
              <w:t xml:space="preserve"> </w:t>
            </w:r>
            <w:r w:rsidRPr="000B4F23">
              <w:rPr>
                <w:rFonts w:ascii="Times New Roman" w:hAnsi="Times New Roman"/>
                <w:sz w:val="20"/>
                <w:szCs w:val="20"/>
                <w:lang w:val="en-US"/>
              </w:rPr>
              <w:t>Luidmila</w:t>
            </w:r>
            <w:r>
              <w:rPr>
                <w:rFonts w:ascii="Times New Roman" w:hAnsi="Times New Roman"/>
                <w:sz w:val="20"/>
                <w:szCs w:val="20"/>
                <w:lang w:val="en-US"/>
              </w:rPr>
              <w:t xml:space="preserve"> Vladimirovna</w:t>
            </w:r>
          </w:p>
          <w:p w:rsidR="00D30CB6" w:rsidRPr="000B4F23" w:rsidRDefault="00D30CB6" w:rsidP="000B4F23">
            <w:pPr>
              <w:spacing w:after="0" w:line="240" w:lineRule="auto"/>
              <w:rPr>
                <w:rFonts w:ascii="Times New Roman" w:hAnsi="Times New Roman"/>
                <w:sz w:val="20"/>
                <w:szCs w:val="20"/>
                <w:lang w:val="en-US"/>
              </w:rPr>
            </w:pPr>
            <w:r w:rsidRPr="000B4F23">
              <w:rPr>
                <w:rFonts w:ascii="Times New Roman" w:hAnsi="Times New Roman"/>
                <w:sz w:val="20"/>
                <w:szCs w:val="20"/>
                <w:lang w:val="en-US"/>
              </w:rPr>
              <w:t>Dr.Sc</w:t>
            </w:r>
            <w:r>
              <w:rPr>
                <w:rFonts w:ascii="Times New Roman" w:hAnsi="Times New Roman"/>
                <w:sz w:val="20"/>
                <w:szCs w:val="20"/>
                <w:lang w:val="en-US"/>
              </w:rPr>
              <w:t>i.</w:t>
            </w:r>
            <w:r w:rsidRPr="000B4F23">
              <w:rPr>
                <w:rFonts w:ascii="Times New Roman" w:hAnsi="Times New Roman"/>
                <w:sz w:val="20"/>
                <w:szCs w:val="20"/>
                <w:lang w:val="en-US"/>
              </w:rPr>
              <w:t>Biol., professor</w:t>
            </w:r>
            <w:r>
              <w:rPr>
                <w:rFonts w:ascii="Times New Roman" w:hAnsi="Times New Roman"/>
                <w:sz w:val="20"/>
                <w:szCs w:val="20"/>
                <w:lang w:val="en-US"/>
              </w:rPr>
              <w:t xml:space="preserve"> of the</w:t>
            </w:r>
            <w:r w:rsidRPr="000B4F23">
              <w:rPr>
                <w:rFonts w:ascii="Times New Roman" w:hAnsi="Times New Roman"/>
                <w:sz w:val="20"/>
                <w:szCs w:val="20"/>
                <w:lang w:val="en-US"/>
              </w:rPr>
              <w:t xml:space="preserve"> Chair of genetic, plant breeding and seeds</w:t>
            </w:r>
          </w:p>
        </w:tc>
      </w:tr>
      <w:tr w:rsidR="00D30CB6" w:rsidRPr="000B4F23" w:rsidTr="00D1622B">
        <w:tc>
          <w:tcPr>
            <w:tcW w:w="4535" w:type="dxa"/>
          </w:tcPr>
          <w:p w:rsidR="00D30CB6" w:rsidRPr="000B4F23" w:rsidRDefault="00D30CB6" w:rsidP="000B4F23">
            <w:pPr>
              <w:spacing w:after="0" w:line="240" w:lineRule="auto"/>
              <w:rPr>
                <w:rFonts w:ascii="Times New Roman" w:hAnsi="Times New Roman"/>
                <w:i/>
                <w:sz w:val="20"/>
                <w:szCs w:val="20"/>
              </w:rPr>
            </w:pPr>
            <w:r w:rsidRPr="000B4F23">
              <w:rPr>
                <w:rFonts w:ascii="Times New Roman" w:hAnsi="Times New Roman"/>
                <w:i/>
                <w:sz w:val="20"/>
                <w:szCs w:val="20"/>
              </w:rPr>
              <w:t>Кубанский государственный аграрный университет, Россия, Краснодар, Калинина 13</w:t>
            </w:r>
          </w:p>
          <w:p w:rsidR="00D30CB6" w:rsidRPr="000B4F23" w:rsidRDefault="00D30CB6" w:rsidP="000B4F23">
            <w:pPr>
              <w:spacing w:after="0" w:line="240" w:lineRule="auto"/>
              <w:rPr>
                <w:rFonts w:ascii="Times New Roman" w:hAnsi="Times New Roman"/>
                <w:i/>
                <w:sz w:val="20"/>
                <w:szCs w:val="20"/>
              </w:rPr>
            </w:pPr>
            <w:r w:rsidRPr="000B4F23">
              <w:rPr>
                <w:rFonts w:ascii="Times New Roman" w:hAnsi="Times New Roman"/>
                <w:i/>
                <w:sz w:val="20"/>
                <w:szCs w:val="20"/>
                <w:lang w:val="en-US"/>
              </w:rPr>
              <w:t>lvt</w:t>
            </w:r>
            <w:r w:rsidRPr="000B4F23">
              <w:rPr>
                <w:rFonts w:ascii="Times New Roman" w:hAnsi="Times New Roman"/>
                <w:i/>
                <w:sz w:val="20"/>
                <w:szCs w:val="20"/>
              </w:rPr>
              <w:t>-</w:t>
            </w:r>
            <w:r w:rsidRPr="000B4F23">
              <w:rPr>
                <w:rFonts w:ascii="Times New Roman" w:hAnsi="Times New Roman"/>
                <w:i/>
                <w:sz w:val="20"/>
                <w:szCs w:val="20"/>
                <w:lang w:val="en-US"/>
              </w:rPr>
              <w:t>lemna</w:t>
            </w:r>
            <w:r w:rsidRPr="000B4F23">
              <w:rPr>
                <w:rFonts w:ascii="Times New Roman" w:hAnsi="Times New Roman"/>
                <w:i/>
                <w:sz w:val="20"/>
                <w:szCs w:val="20"/>
              </w:rPr>
              <w:t>@</w:t>
            </w:r>
            <w:r w:rsidRPr="000B4F23">
              <w:rPr>
                <w:rFonts w:ascii="Times New Roman" w:hAnsi="Times New Roman"/>
                <w:i/>
                <w:sz w:val="20"/>
                <w:szCs w:val="20"/>
                <w:lang w:val="en-US"/>
              </w:rPr>
              <w:t>yandex</w:t>
            </w:r>
            <w:r w:rsidRPr="000B4F23">
              <w:rPr>
                <w:rFonts w:ascii="Times New Roman" w:hAnsi="Times New Roman"/>
                <w:i/>
                <w:sz w:val="20"/>
                <w:szCs w:val="20"/>
              </w:rPr>
              <w:t>.</w:t>
            </w:r>
            <w:r w:rsidRPr="000B4F23">
              <w:rPr>
                <w:rFonts w:ascii="Times New Roman" w:hAnsi="Times New Roman"/>
                <w:i/>
                <w:sz w:val="20"/>
                <w:szCs w:val="20"/>
                <w:lang w:val="en-US"/>
              </w:rPr>
              <w:t>ru</w:t>
            </w:r>
          </w:p>
        </w:tc>
        <w:tc>
          <w:tcPr>
            <w:tcW w:w="4643" w:type="dxa"/>
          </w:tcPr>
          <w:p w:rsidR="00D30CB6" w:rsidRPr="000B4F23" w:rsidRDefault="00D30CB6" w:rsidP="000B4F23">
            <w:pPr>
              <w:spacing w:after="0" w:line="240" w:lineRule="auto"/>
              <w:rPr>
                <w:rFonts w:ascii="Times New Roman" w:hAnsi="Times New Roman"/>
                <w:i/>
                <w:sz w:val="20"/>
                <w:szCs w:val="20"/>
                <w:lang w:val="en-US"/>
              </w:rPr>
            </w:pPr>
            <w:r w:rsidRPr="000B4F23">
              <w:rPr>
                <w:rFonts w:ascii="Times New Roman" w:hAnsi="Times New Roman"/>
                <w:i/>
                <w:sz w:val="20"/>
                <w:szCs w:val="20"/>
                <w:lang w:val="en-US"/>
              </w:rPr>
              <w:t>Kuban State Agrarian University, Krasnodar, Russia</w:t>
            </w:r>
          </w:p>
          <w:p w:rsidR="00D30CB6" w:rsidRPr="000B4F23" w:rsidRDefault="00D30CB6" w:rsidP="000B4F23">
            <w:pPr>
              <w:spacing w:after="0" w:line="240" w:lineRule="auto"/>
              <w:rPr>
                <w:rFonts w:ascii="Times New Roman" w:hAnsi="Times New Roman"/>
                <w:i/>
                <w:sz w:val="20"/>
                <w:szCs w:val="20"/>
              </w:rPr>
            </w:pPr>
            <w:r w:rsidRPr="000B4F23">
              <w:rPr>
                <w:rFonts w:ascii="Times New Roman" w:hAnsi="Times New Roman"/>
                <w:i/>
                <w:sz w:val="20"/>
                <w:szCs w:val="20"/>
                <w:lang w:val="en-US"/>
              </w:rPr>
              <w:t>lvt</w:t>
            </w:r>
            <w:r w:rsidRPr="000B4F23">
              <w:rPr>
                <w:rFonts w:ascii="Times New Roman" w:hAnsi="Times New Roman"/>
                <w:i/>
                <w:sz w:val="20"/>
                <w:szCs w:val="20"/>
              </w:rPr>
              <w:t>-</w:t>
            </w:r>
            <w:r w:rsidRPr="000B4F23">
              <w:rPr>
                <w:rFonts w:ascii="Times New Roman" w:hAnsi="Times New Roman"/>
                <w:i/>
                <w:sz w:val="20"/>
                <w:szCs w:val="20"/>
                <w:lang w:val="en-US"/>
              </w:rPr>
              <w:t>lemna</w:t>
            </w:r>
            <w:r w:rsidRPr="000B4F23">
              <w:rPr>
                <w:rFonts w:ascii="Times New Roman" w:hAnsi="Times New Roman"/>
                <w:i/>
                <w:sz w:val="20"/>
                <w:szCs w:val="20"/>
              </w:rPr>
              <w:t>@</w:t>
            </w:r>
            <w:r w:rsidRPr="000B4F23">
              <w:rPr>
                <w:rFonts w:ascii="Times New Roman" w:hAnsi="Times New Roman"/>
                <w:i/>
                <w:sz w:val="20"/>
                <w:szCs w:val="20"/>
                <w:lang w:val="en-US"/>
              </w:rPr>
              <w:t>yandex</w:t>
            </w:r>
            <w:r w:rsidRPr="000B4F23">
              <w:rPr>
                <w:rFonts w:ascii="Times New Roman" w:hAnsi="Times New Roman"/>
                <w:i/>
                <w:sz w:val="20"/>
                <w:szCs w:val="20"/>
              </w:rPr>
              <w:t>.</w:t>
            </w:r>
            <w:r w:rsidRPr="000B4F23">
              <w:rPr>
                <w:rFonts w:ascii="Times New Roman" w:hAnsi="Times New Roman"/>
                <w:i/>
                <w:sz w:val="20"/>
                <w:szCs w:val="20"/>
                <w:lang w:val="en-US"/>
              </w:rPr>
              <w:t>ru</w:t>
            </w:r>
          </w:p>
        </w:tc>
      </w:tr>
      <w:tr w:rsidR="00D30CB6" w:rsidRPr="000B4F23" w:rsidTr="00D1622B">
        <w:tc>
          <w:tcPr>
            <w:tcW w:w="4535" w:type="dxa"/>
          </w:tcPr>
          <w:p w:rsidR="00D30CB6" w:rsidRPr="000B4F23" w:rsidRDefault="00D30CB6" w:rsidP="000B4F23">
            <w:pPr>
              <w:spacing w:after="0" w:line="240" w:lineRule="auto"/>
              <w:rPr>
                <w:rFonts w:ascii="Times New Roman" w:hAnsi="Times New Roman"/>
                <w:i/>
                <w:sz w:val="20"/>
                <w:szCs w:val="20"/>
              </w:rPr>
            </w:pPr>
          </w:p>
        </w:tc>
        <w:tc>
          <w:tcPr>
            <w:tcW w:w="4643" w:type="dxa"/>
          </w:tcPr>
          <w:p w:rsidR="00D30CB6" w:rsidRPr="000B4F23" w:rsidRDefault="00D30CB6" w:rsidP="000B4F23">
            <w:pPr>
              <w:spacing w:after="0" w:line="240" w:lineRule="auto"/>
              <w:rPr>
                <w:rFonts w:ascii="Times New Roman" w:hAnsi="Times New Roman"/>
                <w:sz w:val="20"/>
                <w:szCs w:val="20"/>
                <w:lang w:val="en-US"/>
              </w:rPr>
            </w:pPr>
          </w:p>
        </w:tc>
      </w:tr>
      <w:tr w:rsidR="00D30CB6" w:rsidRPr="008974AE" w:rsidTr="00D1622B">
        <w:tc>
          <w:tcPr>
            <w:tcW w:w="4535" w:type="dxa"/>
          </w:tcPr>
          <w:p w:rsidR="00D30CB6" w:rsidRPr="000B4F23" w:rsidRDefault="00D30CB6" w:rsidP="000B4F23">
            <w:pPr>
              <w:spacing w:after="0" w:line="240" w:lineRule="auto"/>
              <w:rPr>
                <w:rFonts w:ascii="Times New Roman" w:hAnsi="Times New Roman"/>
                <w:sz w:val="20"/>
                <w:szCs w:val="20"/>
              </w:rPr>
            </w:pPr>
            <w:bookmarkStart w:id="2" w:name="OLE_LINK149"/>
            <w:bookmarkStart w:id="3" w:name="OLE_LINK163"/>
            <w:r w:rsidRPr="000B4F23">
              <w:rPr>
                <w:rFonts w:ascii="Times New Roman" w:hAnsi="Times New Roman"/>
                <w:sz w:val="20"/>
                <w:szCs w:val="20"/>
              </w:rPr>
              <w:t>В статье рассмотрены вопросы распространения по миру плодов длиннопло</w:t>
            </w:r>
            <w:bookmarkStart w:id="4" w:name="_GoBack"/>
            <w:bookmarkEnd w:id="4"/>
            <w:r w:rsidRPr="000B4F23">
              <w:rPr>
                <w:rFonts w:ascii="Times New Roman" w:hAnsi="Times New Roman"/>
                <w:sz w:val="20"/>
                <w:szCs w:val="20"/>
              </w:rPr>
              <w:t>дной бутылочной лагенарии, введения ее в культуру. Показано  использование как овощной культуры, рассмотрено сортовое  разнообразия данного вида.  Отмечены биологически</w:t>
            </w:r>
            <w:r>
              <w:rPr>
                <w:rFonts w:ascii="Times New Roman" w:hAnsi="Times New Roman"/>
                <w:sz w:val="20"/>
                <w:szCs w:val="20"/>
              </w:rPr>
              <w:t>е</w:t>
            </w:r>
            <w:r w:rsidRPr="000B4F23">
              <w:rPr>
                <w:rFonts w:ascii="Times New Roman" w:hAnsi="Times New Roman"/>
                <w:sz w:val="20"/>
                <w:szCs w:val="20"/>
              </w:rPr>
              <w:t xml:space="preserve"> характеристики  возделывания как овощного растения, в том числе и  особенностей репродуктивной системы. Рассмотрены вопросы выращивания и распространения длинноплодной</w:t>
            </w:r>
            <w:r w:rsidRPr="006C3130">
              <w:rPr>
                <w:rFonts w:ascii="Times New Roman" w:hAnsi="Times New Roman"/>
                <w:sz w:val="20"/>
                <w:szCs w:val="20"/>
              </w:rPr>
              <w:t xml:space="preserve"> </w:t>
            </w:r>
            <w:r w:rsidRPr="000B4F23">
              <w:rPr>
                <w:rFonts w:ascii="Times New Roman" w:hAnsi="Times New Roman"/>
                <w:sz w:val="20"/>
                <w:szCs w:val="20"/>
              </w:rPr>
              <w:t>ла</w:t>
            </w:r>
            <w:r>
              <w:rPr>
                <w:rFonts w:ascii="Times New Roman" w:hAnsi="Times New Roman"/>
                <w:sz w:val="20"/>
                <w:szCs w:val="20"/>
              </w:rPr>
              <w:t>генарии – зукка в пищевых целях</w:t>
            </w:r>
            <w:bookmarkEnd w:id="2"/>
            <w:bookmarkEnd w:id="3"/>
          </w:p>
        </w:tc>
        <w:tc>
          <w:tcPr>
            <w:tcW w:w="4643" w:type="dxa"/>
          </w:tcPr>
          <w:p w:rsidR="00D30CB6" w:rsidRPr="000B4F23" w:rsidRDefault="00D30CB6" w:rsidP="000B4F23">
            <w:pPr>
              <w:spacing w:after="0" w:line="240" w:lineRule="auto"/>
              <w:rPr>
                <w:rFonts w:ascii="Times New Roman" w:hAnsi="Times New Roman"/>
                <w:sz w:val="20"/>
                <w:szCs w:val="20"/>
                <w:lang w:val="en-US"/>
              </w:rPr>
            </w:pPr>
            <w:r w:rsidRPr="000B4F23">
              <w:rPr>
                <w:rFonts w:ascii="Times New Roman" w:hAnsi="Times New Roman"/>
                <w:sz w:val="20"/>
                <w:szCs w:val="20"/>
                <w:lang w:val="en-US"/>
              </w:rPr>
              <w:t>The issues of international spread</w:t>
            </w:r>
            <w:r>
              <w:rPr>
                <w:rFonts w:ascii="Times New Roman" w:hAnsi="Times New Roman"/>
                <w:sz w:val="20"/>
                <w:szCs w:val="20"/>
                <w:lang w:val="en-US"/>
              </w:rPr>
              <w:t xml:space="preserve"> of </w:t>
            </w:r>
            <w:r w:rsidRPr="000B4F23">
              <w:rPr>
                <w:rFonts w:ascii="Times New Roman" w:hAnsi="Times New Roman"/>
                <w:sz w:val="20"/>
                <w:szCs w:val="20"/>
                <w:lang w:val="en-US"/>
              </w:rPr>
              <w:t>fruits of long gourd lagenaria</w:t>
            </w:r>
            <w:r>
              <w:rPr>
                <w:rFonts w:ascii="Times New Roman" w:hAnsi="Times New Roman"/>
                <w:sz w:val="20"/>
                <w:szCs w:val="20"/>
                <w:lang w:val="en-US"/>
              </w:rPr>
              <w:t xml:space="preserve"> and</w:t>
            </w:r>
            <w:r w:rsidRPr="000B4F23">
              <w:rPr>
                <w:rFonts w:ascii="Times New Roman" w:hAnsi="Times New Roman"/>
                <w:sz w:val="20"/>
                <w:szCs w:val="20"/>
                <w:lang w:val="en-US"/>
              </w:rPr>
              <w:t xml:space="preserve"> </w:t>
            </w:r>
            <w:r>
              <w:rPr>
                <w:rFonts w:ascii="Times New Roman" w:hAnsi="Times New Roman"/>
                <w:sz w:val="20"/>
                <w:szCs w:val="20"/>
                <w:lang w:val="en-US"/>
              </w:rPr>
              <w:t xml:space="preserve">the </w:t>
            </w:r>
            <w:r w:rsidRPr="000B4F23">
              <w:rPr>
                <w:rFonts w:ascii="Times New Roman" w:hAnsi="Times New Roman"/>
                <w:sz w:val="20"/>
                <w:szCs w:val="20"/>
                <w:lang w:val="en-US"/>
              </w:rPr>
              <w:t xml:space="preserve">introduction </w:t>
            </w:r>
            <w:r>
              <w:rPr>
                <w:rFonts w:ascii="Times New Roman" w:hAnsi="Times New Roman"/>
                <w:sz w:val="20"/>
                <w:szCs w:val="20"/>
                <w:lang w:val="en-US"/>
              </w:rPr>
              <w:t>of it</w:t>
            </w:r>
            <w:r w:rsidRPr="000B4F23">
              <w:rPr>
                <w:rFonts w:ascii="Times New Roman" w:hAnsi="Times New Roman"/>
                <w:sz w:val="20"/>
                <w:szCs w:val="20"/>
                <w:lang w:val="en-US"/>
              </w:rPr>
              <w:t xml:space="preserve"> in culture</w:t>
            </w:r>
            <w:r>
              <w:rPr>
                <w:rFonts w:ascii="Times New Roman" w:hAnsi="Times New Roman"/>
                <w:sz w:val="20"/>
                <w:szCs w:val="20"/>
                <w:lang w:val="en-US"/>
              </w:rPr>
              <w:t xml:space="preserve"> are</w:t>
            </w:r>
            <w:r w:rsidRPr="000B4F23">
              <w:rPr>
                <w:rFonts w:ascii="Times New Roman" w:hAnsi="Times New Roman"/>
                <w:sz w:val="20"/>
                <w:szCs w:val="20"/>
                <w:lang w:val="en-US"/>
              </w:rPr>
              <w:t xml:space="preserve"> considered in </w:t>
            </w:r>
            <w:r>
              <w:rPr>
                <w:rFonts w:ascii="Times New Roman" w:hAnsi="Times New Roman"/>
                <w:sz w:val="20"/>
                <w:szCs w:val="20"/>
                <w:lang w:val="en-US"/>
              </w:rPr>
              <w:t xml:space="preserve">the </w:t>
            </w:r>
            <w:r w:rsidRPr="000B4F23">
              <w:rPr>
                <w:rFonts w:ascii="Times New Roman" w:hAnsi="Times New Roman"/>
                <w:sz w:val="20"/>
                <w:szCs w:val="20"/>
                <w:lang w:val="en-US"/>
              </w:rPr>
              <w:t xml:space="preserve">article. </w:t>
            </w:r>
            <w:r>
              <w:rPr>
                <w:rFonts w:ascii="Times New Roman" w:hAnsi="Times New Roman"/>
                <w:sz w:val="20"/>
                <w:szCs w:val="20"/>
                <w:lang w:val="en-US"/>
              </w:rPr>
              <w:t>We have s</w:t>
            </w:r>
            <w:r w:rsidRPr="000B4F23">
              <w:rPr>
                <w:rFonts w:ascii="Times New Roman" w:hAnsi="Times New Roman"/>
                <w:sz w:val="20"/>
                <w:szCs w:val="20"/>
                <w:lang w:val="en-US"/>
              </w:rPr>
              <w:t>how</w:t>
            </w:r>
            <w:r>
              <w:rPr>
                <w:rFonts w:ascii="Times New Roman" w:hAnsi="Times New Roman"/>
                <w:sz w:val="20"/>
                <w:szCs w:val="20"/>
                <w:lang w:val="en-US"/>
              </w:rPr>
              <w:t>n</w:t>
            </w:r>
            <w:r w:rsidRPr="000B4F23">
              <w:rPr>
                <w:rFonts w:ascii="Times New Roman" w:hAnsi="Times New Roman"/>
                <w:sz w:val="20"/>
                <w:szCs w:val="20"/>
                <w:lang w:val="en-US"/>
              </w:rPr>
              <w:t xml:space="preserve"> how to use </w:t>
            </w:r>
            <w:r>
              <w:rPr>
                <w:rFonts w:ascii="Times New Roman" w:hAnsi="Times New Roman"/>
                <w:sz w:val="20"/>
                <w:szCs w:val="20"/>
                <w:lang w:val="en-US"/>
              </w:rPr>
              <w:t xml:space="preserve">it </w:t>
            </w:r>
            <w:r w:rsidRPr="000B4F23">
              <w:rPr>
                <w:rFonts w:ascii="Times New Roman" w:hAnsi="Times New Roman"/>
                <w:sz w:val="20"/>
                <w:szCs w:val="20"/>
                <w:lang w:val="en-US"/>
              </w:rPr>
              <w:t>as a vegetable crop</w:t>
            </w:r>
            <w:r>
              <w:rPr>
                <w:rFonts w:ascii="Times New Roman" w:hAnsi="Times New Roman"/>
                <w:sz w:val="20"/>
                <w:szCs w:val="20"/>
                <w:lang w:val="en-US"/>
              </w:rPr>
              <w:t xml:space="preserve"> and</w:t>
            </w:r>
            <w:r w:rsidRPr="000B4F23">
              <w:rPr>
                <w:rFonts w:ascii="Times New Roman" w:hAnsi="Times New Roman"/>
                <w:sz w:val="20"/>
                <w:szCs w:val="20"/>
                <w:lang w:val="en-US"/>
              </w:rPr>
              <w:t xml:space="preserve"> considered varietal diversity of this species. </w:t>
            </w:r>
            <w:r>
              <w:rPr>
                <w:rFonts w:ascii="Times New Roman" w:hAnsi="Times New Roman"/>
                <w:sz w:val="20"/>
                <w:szCs w:val="20"/>
                <w:lang w:val="en-US"/>
              </w:rPr>
              <w:t xml:space="preserve">The </w:t>
            </w:r>
            <w:r w:rsidRPr="000B4F23">
              <w:rPr>
                <w:rFonts w:ascii="Times New Roman" w:hAnsi="Times New Roman"/>
                <w:sz w:val="20"/>
                <w:szCs w:val="20"/>
                <w:lang w:val="en-US"/>
              </w:rPr>
              <w:t xml:space="preserve">biological characteristics of </w:t>
            </w:r>
            <w:r>
              <w:rPr>
                <w:rFonts w:ascii="Times New Roman" w:hAnsi="Times New Roman"/>
                <w:sz w:val="20"/>
                <w:szCs w:val="20"/>
                <w:lang w:val="en-US"/>
              </w:rPr>
              <w:t xml:space="preserve">lagenaria </w:t>
            </w:r>
            <w:r w:rsidRPr="000B4F23">
              <w:rPr>
                <w:rFonts w:ascii="Times New Roman" w:hAnsi="Times New Roman"/>
                <w:sz w:val="20"/>
                <w:szCs w:val="20"/>
                <w:lang w:val="en-US"/>
              </w:rPr>
              <w:t xml:space="preserve">cultivation as vegetable plants, including peculiarities of the reproductive system have </w:t>
            </w:r>
            <w:r>
              <w:rPr>
                <w:rFonts w:ascii="Times New Roman" w:hAnsi="Times New Roman"/>
                <w:sz w:val="20"/>
                <w:szCs w:val="20"/>
                <w:lang w:val="en-US"/>
              </w:rPr>
              <w:t xml:space="preserve">been </w:t>
            </w:r>
            <w:r w:rsidRPr="000B4F23">
              <w:rPr>
                <w:rFonts w:ascii="Times New Roman" w:hAnsi="Times New Roman"/>
                <w:sz w:val="20"/>
                <w:szCs w:val="20"/>
                <w:lang w:val="en-US"/>
              </w:rPr>
              <w:t xml:space="preserve">marked. </w:t>
            </w:r>
            <w:r>
              <w:rPr>
                <w:rFonts w:ascii="Times New Roman" w:hAnsi="Times New Roman"/>
                <w:sz w:val="20"/>
                <w:szCs w:val="20"/>
                <w:lang w:val="en-US"/>
              </w:rPr>
              <w:t>We have also c</w:t>
            </w:r>
            <w:r w:rsidRPr="000B4F23">
              <w:rPr>
                <w:rFonts w:ascii="Times New Roman" w:hAnsi="Times New Roman"/>
                <w:sz w:val="20"/>
                <w:szCs w:val="20"/>
                <w:lang w:val="en-US"/>
              </w:rPr>
              <w:t xml:space="preserve">onsidered the issues of cultivation and distribution </w:t>
            </w:r>
            <w:r>
              <w:rPr>
                <w:rFonts w:ascii="Times New Roman" w:hAnsi="Times New Roman"/>
                <w:sz w:val="20"/>
                <w:szCs w:val="20"/>
                <w:lang w:val="en-US"/>
              </w:rPr>
              <w:t xml:space="preserve">of </w:t>
            </w:r>
            <w:r w:rsidRPr="000B4F23">
              <w:rPr>
                <w:rFonts w:ascii="Times New Roman" w:hAnsi="Times New Roman"/>
                <w:sz w:val="20"/>
                <w:szCs w:val="20"/>
                <w:lang w:val="en-US"/>
              </w:rPr>
              <w:t xml:space="preserve">long gourd lagenaria </w:t>
            </w:r>
            <w:r>
              <w:rPr>
                <w:rFonts w:ascii="Times New Roman" w:hAnsi="Times New Roman"/>
                <w:sz w:val="20"/>
                <w:szCs w:val="20"/>
                <w:lang w:val="en-US"/>
              </w:rPr>
              <w:t>(</w:t>
            </w:r>
            <w:r w:rsidRPr="000B4F23">
              <w:rPr>
                <w:rFonts w:ascii="Times New Roman" w:hAnsi="Times New Roman"/>
                <w:sz w:val="20"/>
                <w:szCs w:val="20"/>
                <w:lang w:val="en-US"/>
              </w:rPr>
              <w:t>zycca</w:t>
            </w:r>
            <w:r>
              <w:rPr>
                <w:rFonts w:ascii="Times New Roman" w:hAnsi="Times New Roman"/>
                <w:sz w:val="20"/>
                <w:szCs w:val="20"/>
                <w:lang w:val="en-US"/>
              </w:rPr>
              <w:t>)</w:t>
            </w:r>
            <w:r w:rsidRPr="000B4F23">
              <w:rPr>
                <w:rFonts w:ascii="Times New Roman" w:hAnsi="Times New Roman"/>
                <w:sz w:val="20"/>
                <w:szCs w:val="20"/>
                <w:lang w:val="en-US"/>
              </w:rPr>
              <w:t xml:space="preserve"> for food</w:t>
            </w:r>
          </w:p>
        </w:tc>
      </w:tr>
      <w:tr w:rsidR="00D30CB6" w:rsidRPr="008974AE" w:rsidTr="00D1622B">
        <w:tc>
          <w:tcPr>
            <w:tcW w:w="4535" w:type="dxa"/>
          </w:tcPr>
          <w:p w:rsidR="00D30CB6" w:rsidRPr="000B4F23" w:rsidRDefault="00D30CB6" w:rsidP="000B4F23">
            <w:pPr>
              <w:spacing w:after="0" w:line="240" w:lineRule="auto"/>
              <w:rPr>
                <w:rFonts w:ascii="Times New Roman" w:hAnsi="Times New Roman"/>
                <w:sz w:val="20"/>
                <w:szCs w:val="20"/>
                <w:lang w:val="en-US"/>
              </w:rPr>
            </w:pPr>
          </w:p>
        </w:tc>
        <w:tc>
          <w:tcPr>
            <w:tcW w:w="4643" w:type="dxa"/>
          </w:tcPr>
          <w:p w:rsidR="00D30CB6" w:rsidRPr="000B4F23" w:rsidRDefault="00D30CB6" w:rsidP="000B4F23">
            <w:pPr>
              <w:spacing w:after="0" w:line="240" w:lineRule="auto"/>
              <w:rPr>
                <w:rFonts w:ascii="Times New Roman" w:hAnsi="Times New Roman"/>
                <w:sz w:val="20"/>
                <w:szCs w:val="20"/>
                <w:lang w:val="en-US"/>
              </w:rPr>
            </w:pPr>
          </w:p>
        </w:tc>
      </w:tr>
      <w:tr w:rsidR="00D30CB6" w:rsidRPr="008974AE" w:rsidTr="00D1622B">
        <w:tc>
          <w:tcPr>
            <w:tcW w:w="4535" w:type="dxa"/>
          </w:tcPr>
          <w:p w:rsidR="00D30CB6" w:rsidRPr="000B4F23" w:rsidRDefault="00D30CB6" w:rsidP="000B4F23">
            <w:pPr>
              <w:spacing w:after="0" w:line="240" w:lineRule="auto"/>
              <w:rPr>
                <w:rFonts w:ascii="Times New Roman" w:hAnsi="Times New Roman"/>
                <w:sz w:val="20"/>
                <w:szCs w:val="20"/>
              </w:rPr>
            </w:pPr>
            <w:r w:rsidRPr="000B4F23">
              <w:rPr>
                <w:rFonts w:ascii="Times New Roman" w:hAnsi="Times New Roman"/>
                <w:sz w:val="20"/>
                <w:szCs w:val="20"/>
              </w:rPr>
              <w:t>Ключевые слова: АГРОБОТАНИЧЕСКАЯ ИКОНОГРАФИЯ, БУТЫЛОЧНОЙ ЛАГЕНАРИИ LAGENARIA SICERARIA, ВИДЫ ЛАГЕНАРИИ, ЗУККА</w:t>
            </w:r>
          </w:p>
        </w:tc>
        <w:tc>
          <w:tcPr>
            <w:tcW w:w="4643" w:type="dxa"/>
          </w:tcPr>
          <w:p w:rsidR="00D30CB6" w:rsidRPr="000B4F23" w:rsidRDefault="00D30CB6" w:rsidP="000B4F23">
            <w:pPr>
              <w:spacing w:after="0" w:line="240" w:lineRule="auto"/>
              <w:rPr>
                <w:rFonts w:ascii="Times New Roman" w:hAnsi="Times New Roman"/>
                <w:sz w:val="20"/>
                <w:szCs w:val="20"/>
                <w:lang w:val="en-US"/>
              </w:rPr>
            </w:pPr>
            <w:r w:rsidRPr="000B4F23">
              <w:rPr>
                <w:rFonts w:ascii="Times New Roman" w:hAnsi="Times New Roman"/>
                <w:sz w:val="20"/>
                <w:szCs w:val="20"/>
                <w:lang w:val="en-US"/>
              </w:rPr>
              <w:t>Keywords: AFROBOTANICAL ICONOGRAPHY, BOTTLE GOURD, LAGENARIA SICERARIA,  TYPES OF LONG GOURD BOTTLE GOURD, ZYCCA</w:t>
            </w:r>
          </w:p>
        </w:tc>
      </w:tr>
    </w:tbl>
    <w:p w:rsidR="00D30CB6" w:rsidRDefault="00D30CB6" w:rsidP="003877B3">
      <w:pPr>
        <w:jc w:val="both"/>
        <w:rPr>
          <w:rFonts w:ascii="Times New Roman" w:hAnsi="Times New Roman"/>
          <w:sz w:val="28"/>
          <w:szCs w:val="28"/>
          <w:lang w:val="en-US"/>
        </w:rPr>
      </w:pPr>
    </w:p>
    <w:p w:rsidR="00D30CB6" w:rsidRDefault="00D30CB6" w:rsidP="004A5A96">
      <w:pPr>
        <w:ind w:firstLine="567"/>
        <w:jc w:val="both"/>
        <w:rPr>
          <w:rFonts w:ascii="Times New Roman" w:hAnsi="Times New Roman"/>
          <w:sz w:val="28"/>
          <w:szCs w:val="28"/>
        </w:rPr>
      </w:pPr>
      <w:r w:rsidRPr="00A32283">
        <w:rPr>
          <w:rFonts w:ascii="Times New Roman" w:hAnsi="Times New Roman"/>
          <w:sz w:val="28"/>
          <w:szCs w:val="28"/>
        </w:rPr>
        <w:t>Лагенария</w:t>
      </w:r>
      <w:r w:rsidRPr="003425CE">
        <w:rPr>
          <w:rFonts w:ascii="Times New Roman" w:hAnsi="Times New Roman"/>
          <w:sz w:val="28"/>
          <w:szCs w:val="28"/>
        </w:rPr>
        <w:t xml:space="preserve"> </w:t>
      </w:r>
      <w:r w:rsidRPr="007F41D0">
        <w:rPr>
          <w:rFonts w:ascii="Times New Roman" w:hAnsi="Times New Roman"/>
          <w:i/>
          <w:sz w:val="32"/>
          <w:szCs w:val="32"/>
          <w:lang w:val="en-US"/>
        </w:rPr>
        <w:t>Lagenaria</w:t>
      </w:r>
      <w:r w:rsidRPr="003425CE">
        <w:rPr>
          <w:rFonts w:ascii="Times New Roman" w:hAnsi="Times New Roman"/>
          <w:i/>
          <w:sz w:val="32"/>
          <w:szCs w:val="32"/>
        </w:rPr>
        <w:t xml:space="preserve"> </w:t>
      </w:r>
      <w:r w:rsidRPr="007F41D0">
        <w:rPr>
          <w:rFonts w:ascii="Times New Roman" w:hAnsi="Times New Roman"/>
          <w:i/>
          <w:sz w:val="32"/>
          <w:szCs w:val="32"/>
          <w:lang w:val="en-US"/>
        </w:rPr>
        <w:t>siceraria</w:t>
      </w:r>
      <w:r w:rsidRPr="007F41D0">
        <w:rPr>
          <w:rFonts w:ascii="Times New Roman" w:hAnsi="Times New Roman"/>
          <w:sz w:val="32"/>
          <w:szCs w:val="32"/>
        </w:rPr>
        <w:t xml:space="preserve"> (</w:t>
      </w:r>
      <w:r w:rsidRPr="007F41D0">
        <w:rPr>
          <w:rFonts w:ascii="Times New Roman" w:hAnsi="Times New Roman"/>
          <w:sz w:val="32"/>
          <w:szCs w:val="32"/>
          <w:lang w:val="en-US"/>
        </w:rPr>
        <w:t>Molina</w:t>
      </w:r>
      <w:r w:rsidRPr="007F41D0">
        <w:rPr>
          <w:rFonts w:ascii="Times New Roman" w:hAnsi="Times New Roman"/>
          <w:sz w:val="32"/>
          <w:szCs w:val="32"/>
        </w:rPr>
        <w:t xml:space="preserve">) </w:t>
      </w:r>
      <w:r w:rsidRPr="007F41D0">
        <w:rPr>
          <w:rFonts w:ascii="Times New Roman" w:hAnsi="Times New Roman"/>
          <w:sz w:val="32"/>
          <w:szCs w:val="32"/>
          <w:lang w:val="en-US"/>
        </w:rPr>
        <w:t>Standl</w:t>
      </w:r>
      <w:r w:rsidRPr="007F41D0">
        <w:rPr>
          <w:rFonts w:ascii="Times New Roman" w:hAnsi="Times New Roman"/>
          <w:sz w:val="32"/>
          <w:szCs w:val="32"/>
        </w:rPr>
        <w:t>.</w:t>
      </w:r>
      <w:r w:rsidRPr="007F41D0">
        <w:rPr>
          <w:rFonts w:ascii="Times New Roman" w:hAnsi="Times New Roman"/>
          <w:sz w:val="28"/>
          <w:szCs w:val="28"/>
        </w:rPr>
        <w:t>,</w:t>
      </w:r>
      <w:r>
        <w:rPr>
          <w:rFonts w:ascii="Times New Roman" w:hAnsi="Times New Roman"/>
          <w:sz w:val="28"/>
          <w:szCs w:val="28"/>
        </w:rPr>
        <w:t xml:space="preserve"> или еще ее называют бутылочная тыква, является представителем семейства тыквенных и получила широкое распространение среди овощных культур за счет причудливой формы плода. У лагенарии выделяют несколько видов, которые различаются между собой формой плода - тыквины. Большую группу составляют представители бутылочной формы, отсюда и название: бутылочная тыква, пилигримка, фляжка странника.</w:t>
      </w:r>
      <w:r w:rsidRPr="003425CE">
        <w:rPr>
          <w:rFonts w:ascii="Times New Roman" w:hAnsi="Times New Roman"/>
          <w:sz w:val="28"/>
          <w:szCs w:val="28"/>
        </w:rPr>
        <w:t xml:space="preserve"> </w:t>
      </w:r>
      <w:r>
        <w:rPr>
          <w:rFonts w:ascii="Times New Roman" w:hAnsi="Times New Roman"/>
          <w:sz w:val="28"/>
          <w:szCs w:val="28"/>
        </w:rPr>
        <w:t xml:space="preserve">Другая, не менее большая группа, представлена длинноплодными формами, которые  больше используются как овощная, а не декоративная культура.  </w:t>
      </w:r>
    </w:p>
    <w:p w:rsidR="00D30CB6" w:rsidRDefault="00D30CB6" w:rsidP="003877B3">
      <w:pPr>
        <w:ind w:firstLine="567"/>
        <w:jc w:val="both"/>
        <w:rPr>
          <w:rFonts w:ascii="Times New Roman" w:hAnsi="Times New Roman"/>
          <w:sz w:val="28"/>
          <w:szCs w:val="28"/>
        </w:rPr>
      </w:pPr>
      <w:r w:rsidRPr="005D3865">
        <w:rPr>
          <w:rFonts w:ascii="Times New Roman" w:hAnsi="Times New Roman"/>
          <w:sz w:val="28"/>
          <w:szCs w:val="28"/>
        </w:rPr>
        <w:t>Длинноплодная</w:t>
      </w:r>
      <w:r w:rsidRPr="003425CE">
        <w:rPr>
          <w:rFonts w:ascii="Times New Roman" w:hAnsi="Times New Roman"/>
          <w:sz w:val="28"/>
          <w:szCs w:val="28"/>
        </w:rPr>
        <w:t xml:space="preserve"> </w:t>
      </w:r>
      <w:r w:rsidRPr="005D3865">
        <w:rPr>
          <w:rFonts w:ascii="Times New Roman" w:hAnsi="Times New Roman"/>
          <w:sz w:val="28"/>
          <w:szCs w:val="28"/>
        </w:rPr>
        <w:t>лагенария</w:t>
      </w:r>
      <w:r>
        <w:rPr>
          <w:rFonts w:ascii="Times New Roman" w:hAnsi="Times New Roman"/>
          <w:sz w:val="28"/>
          <w:szCs w:val="28"/>
        </w:rPr>
        <w:t xml:space="preserve"> имеет несколько синонимов в своем названии:</w:t>
      </w:r>
      <w:r w:rsidRPr="005D3865">
        <w:rPr>
          <w:rFonts w:ascii="Times New Roman" w:hAnsi="Times New Roman"/>
          <w:sz w:val="28"/>
          <w:szCs w:val="28"/>
        </w:rPr>
        <w:t xml:space="preserve"> змеевидная лагенария, змея, вьетнамски</w:t>
      </w:r>
      <w:r>
        <w:rPr>
          <w:rFonts w:ascii="Times New Roman" w:hAnsi="Times New Roman"/>
          <w:sz w:val="28"/>
          <w:szCs w:val="28"/>
        </w:rPr>
        <w:t>й</w:t>
      </w:r>
      <w:r w:rsidRPr="005D3865">
        <w:rPr>
          <w:rFonts w:ascii="Times New Roman" w:hAnsi="Times New Roman"/>
          <w:sz w:val="28"/>
          <w:szCs w:val="28"/>
        </w:rPr>
        <w:t xml:space="preserve"> или индийски</w:t>
      </w:r>
      <w:r>
        <w:rPr>
          <w:rFonts w:ascii="Times New Roman" w:hAnsi="Times New Roman"/>
          <w:sz w:val="28"/>
          <w:szCs w:val="28"/>
        </w:rPr>
        <w:t>й</w:t>
      </w:r>
      <w:r w:rsidRPr="005D3865">
        <w:rPr>
          <w:rFonts w:ascii="Times New Roman" w:hAnsi="Times New Roman"/>
          <w:sz w:val="28"/>
          <w:szCs w:val="28"/>
        </w:rPr>
        <w:t xml:space="preserve"> огур</w:t>
      </w:r>
      <w:r>
        <w:rPr>
          <w:rFonts w:ascii="Times New Roman" w:hAnsi="Times New Roman"/>
          <w:sz w:val="28"/>
          <w:szCs w:val="28"/>
        </w:rPr>
        <w:t>е</w:t>
      </w:r>
      <w:r w:rsidRPr="005D3865">
        <w:rPr>
          <w:rFonts w:ascii="Times New Roman" w:hAnsi="Times New Roman"/>
          <w:sz w:val="28"/>
          <w:szCs w:val="28"/>
        </w:rPr>
        <w:t>ц, вьетнамски</w:t>
      </w:r>
      <w:r>
        <w:rPr>
          <w:rFonts w:ascii="Times New Roman" w:hAnsi="Times New Roman"/>
          <w:sz w:val="28"/>
          <w:szCs w:val="28"/>
        </w:rPr>
        <w:t>й</w:t>
      </w:r>
      <w:r w:rsidRPr="005D3865">
        <w:rPr>
          <w:rFonts w:ascii="Times New Roman" w:hAnsi="Times New Roman"/>
          <w:sz w:val="28"/>
          <w:szCs w:val="28"/>
        </w:rPr>
        <w:t xml:space="preserve"> или индийски</w:t>
      </w:r>
      <w:r>
        <w:rPr>
          <w:rFonts w:ascii="Times New Roman" w:hAnsi="Times New Roman"/>
          <w:sz w:val="28"/>
          <w:szCs w:val="28"/>
        </w:rPr>
        <w:t>й</w:t>
      </w:r>
      <w:r w:rsidRPr="005D3865">
        <w:rPr>
          <w:rFonts w:ascii="Times New Roman" w:hAnsi="Times New Roman"/>
          <w:sz w:val="28"/>
          <w:szCs w:val="28"/>
        </w:rPr>
        <w:t xml:space="preserve"> кабачо</w:t>
      </w:r>
      <w:r>
        <w:rPr>
          <w:rFonts w:ascii="Times New Roman" w:hAnsi="Times New Roman"/>
          <w:sz w:val="28"/>
          <w:szCs w:val="28"/>
        </w:rPr>
        <w:t>к, летний кабачок,</w:t>
      </w:r>
      <w:r w:rsidRPr="005D3865">
        <w:rPr>
          <w:rFonts w:ascii="Times New Roman" w:hAnsi="Times New Roman"/>
          <w:sz w:val="28"/>
          <w:szCs w:val="28"/>
        </w:rPr>
        <w:t xml:space="preserve"> удлиненная тыква, зукка</w:t>
      </w:r>
      <w:r w:rsidRPr="00765AA9">
        <w:rPr>
          <w:rFonts w:ascii="Times New Roman" w:hAnsi="Times New Roman"/>
          <w:sz w:val="28"/>
          <w:szCs w:val="28"/>
        </w:rPr>
        <w:t xml:space="preserve"> [1]</w:t>
      </w:r>
      <w:r>
        <w:rPr>
          <w:rFonts w:ascii="Times New Roman" w:hAnsi="Times New Roman"/>
          <w:sz w:val="28"/>
          <w:szCs w:val="28"/>
        </w:rPr>
        <w:t>.</w:t>
      </w:r>
    </w:p>
    <w:p w:rsidR="00D30CB6" w:rsidRPr="005303D3" w:rsidRDefault="00D30CB6" w:rsidP="00765AA9">
      <w:pPr>
        <w:ind w:firstLine="567"/>
        <w:jc w:val="both"/>
        <w:rPr>
          <w:rFonts w:ascii="Times New Roman" w:hAnsi="Times New Roman"/>
          <w:sz w:val="28"/>
          <w:szCs w:val="28"/>
        </w:rPr>
      </w:pPr>
      <w:r>
        <w:rPr>
          <w:rFonts w:ascii="Times New Roman" w:hAnsi="Times New Roman"/>
          <w:sz w:val="28"/>
          <w:szCs w:val="28"/>
        </w:rPr>
        <w:t>Известно, что д</w:t>
      </w:r>
      <w:r w:rsidRPr="005303D3">
        <w:rPr>
          <w:rFonts w:ascii="Times New Roman" w:hAnsi="Times New Roman"/>
          <w:sz w:val="28"/>
          <w:szCs w:val="28"/>
        </w:rPr>
        <w:t>линноплодная</w:t>
      </w:r>
      <w:r w:rsidRPr="003425CE">
        <w:rPr>
          <w:rFonts w:ascii="Times New Roman" w:hAnsi="Times New Roman"/>
          <w:sz w:val="28"/>
          <w:szCs w:val="28"/>
        </w:rPr>
        <w:t xml:space="preserve"> </w:t>
      </w:r>
      <w:r w:rsidRPr="005303D3">
        <w:rPr>
          <w:rFonts w:ascii="Times New Roman" w:hAnsi="Times New Roman"/>
          <w:sz w:val="28"/>
          <w:szCs w:val="28"/>
        </w:rPr>
        <w:t>лагенария</w:t>
      </w:r>
      <w:r w:rsidRPr="003425CE">
        <w:rPr>
          <w:rFonts w:ascii="Times New Roman" w:hAnsi="Times New Roman"/>
          <w:sz w:val="28"/>
          <w:szCs w:val="28"/>
        </w:rPr>
        <w:t xml:space="preserve"> </w:t>
      </w:r>
      <w:r>
        <w:rPr>
          <w:rFonts w:ascii="Times New Roman" w:hAnsi="Times New Roman"/>
          <w:sz w:val="28"/>
          <w:szCs w:val="28"/>
        </w:rPr>
        <w:t xml:space="preserve">достаточно </w:t>
      </w:r>
      <w:r w:rsidRPr="005303D3">
        <w:rPr>
          <w:rFonts w:ascii="Times New Roman" w:hAnsi="Times New Roman"/>
          <w:sz w:val="28"/>
          <w:szCs w:val="28"/>
        </w:rPr>
        <w:t xml:space="preserve">урожайное растение, </w:t>
      </w:r>
      <w:r>
        <w:rPr>
          <w:rFonts w:ascii="Times New Roman" w:hAnsi="Times New Roman"/>
          <w:sz w:val="28"/>
          <w:szCs w:val="28"/>
        </w:rPr>
        <w:t xml:space="preserve">плети его достигают 2 м в длину, количество плодов с одного растения доходит до 5-10 штук, масса плода колеблется от 6 до 8 кг. </w:t>
      </w:r>
    </w:p>
    <w:p w:rsidR="00D30CB6" w:rsidRDefault="00D30CB6" w:rsidP="00A32283">
      <w:pPr>
        <w:ind w:firstLine="567"/>
        <w:jc w:val="both"/>
        <w:rPr>
          <w:rFonts w:ascii="Times New Roman" w:hAnsi="Times New Roman"/>
          <w:sz w:val="28"/>
          <w:szCs w:val="28"/>
        </w:rPr>
      </w:pPr>
      <w:r>
        <w:rPr>
          <w:rFonts w:ascii="Times New Roman" w:hAnsi="Times New Roman"/>
          <w:sz w:val="28"/>
          <w:szCs w:val="28"/>
        </w:rPr>
        <w:t>В задачу нашей работы входило проанализировать видовое разнообразие длинноплодной</w:t>
      </w:r>
      <w:r w:rsidRPr="003425CE">
        <w:rPr>
          <w:rFonts w:ascii="Times New Roman" w:hAnsi="Times New Roman"/>
          <w:sz w:val="28"/>
          <w:szCs w:val="28"/>
        </w:rPr>
        <w:t xml:space="preserve"> </w:t>
      </w:r>
      <w:r>
        <w:rPr>
          <w:rFonts w:ascii="Times New Roman" w:hAnsi="Times New Roman"/>
          <w:sz w:val="28"/>
          <w:szCs w:val="28"/>
        </w:rPr>
        <w:t>лагенарии на основе анализа изображения картин, ботанической иллюстрации, гербариев, фотографий и рисунков.</w:t>
      </w:r>
    </w:p>
    <w:p w:rsidR="00D30CB6" w:rsidRDefault="00D30CB6" w:rsidP="0014777A">
      <w:pPr>
        <w:ind w:firstLine="567"/>
        <w:jc w:val="both"/>
        <w:rPr>
          <w:rFonts w:ascii="Times New Roman" w:hAnsi="Times New Roman"/>
          <w:sz w:val="28"/>
          <w:szCs w:val="28"/>
        </w:rPr>
      </w:pPr>
      <w:r>
        <w:rPr>
          <w:rFonts w:ascii="Times New Roman" w:hAnsi="Times New Roman"/>
          <w:sz w:val="28"/>
          <w:szCs w:val="28"/>
        </w:rPr>
        <w:t>В Европу лагенария попала из Африки, первое упоминание о длинноплодной тыкве можно найти в</w:t>
      </w:r>
      <w:r w:rsidRPr="0014777A">
        <w:rPr>
          <w:rFonts w:ascii="Times New Roman" w:hAnsi="Times New Roman"/>
          <w:sz w:val="28"/>
          <w:szCs w:val="28"/>
        </w:rPr>
        <w:t xml:space="preserve"> рукописях </w:t>
      </w:r>
      <w:r>
        <w:rPr>
          <w:rFonts w:ascii="Times New Roman" w:hAnsi="Times New Roman"/>
          <w:sz w:val="28"/>
          <w:szCs w:val="28"/>
        </w:rPr>
        <w:t>15 века</w:t>
      </w:r>
      <w:r w:rsidRPr="003425CE">
        <w:rPr>
          <w:rFonts w:ascii="Times New Roman" w:hAnsi="Times New Roman"/>
          <w:sz w:val="28"/>
          <w:szCs w:val="28"/>
        </w:rPr>
        <w:t xml:space="preserve"> </w:t>
      </w:r>
      <w:r w:rsidRPr="0014777A">
        <w:rPr>
          <w:rFonts w:ascii="Times New Roman" w:hAnsi="Times New Roman"/>
          <w:sz w:val="28"/>
          <w:szCs w:val="28"/>
        </w:rPr>
        <w:t>Tacuinum</w:t>
      </w:r>
      <w:r w:rsidRPr="003425CE">
        <w:rPr>
          <w:rFonts w:ascii="Times New Roman" w:hAnsi="Times New Roman"/>
          <w:sz w:val="28"/>
          <w:szCs w:val="28"/>
        </w:rPr>
        <w:t xml:space="preserve"> </w:t>
      </w:r>
      <w:r w:rsidRPr="0014777A">
        <w:rPr>
          <w:rFonts w:ascii="Times New Roman" w:hAnsi="Times New Roman"/>
          <w:sz w:val="28"/>
          <w:szCs w:val="28"/>
        </w:rPr>
        <w:t>Sanitatis</w:t>
      </w:r>
      <w:r w:rsidRPr="00237F88">
        <w:rPr>
          <w:rFonts w:ascii="Times New Roman" w:hAnsi="Times New Roman"/>
          <w:sz w:val="28"/>
          <w:szCs w:val="28"/>
        </w:rPr>
        <w:t xml:space="preserve"> [6]</w:t>
      </w:r>
      <w:r>
        <w:rPr>
          <w:rFonts w:ascii="Times New Roman" w:hAnsi="Times New Roman"/>
          <w:sz w:val="28"/>
          <w:szCs w:val="28"/>
        </w:rPr>
        <w:t>, где изображены плоды этого растения (рисунок 1). Наиболее широкое распространение длинноплодная</w:t>
      </w:r>
      <w:r w:rsidRPr="008974AE">
        <w:rPr>
          <w:rFonts w:ascii="Times New Roman" w:hAnsi="Times New Roman"/>
          <w:sz w:val="28"/>
          <w:szCs w:val="28"/>
        </w:rPr>
        <w:t xml:space="preserve"> </w:t>
      </w:r>
      <w:r>
        <w:rPr>
          <w:rFonts w:ascii="Times New Roman" w:hAnsi="Times New Roman"/>
          <w:sz w:val="28"/>
          <w:szCs w:val="28"/>
        </w:rPr>
        <w:t xml:space="preserve">лагенария получила у итальянцев. Как пишет С.Ф.Коваль (2009) </w:t>
      </w:r>
      <w:r w:rsidRPr="005303D3">
        <w:rPr>
          <w:rFonts w:ascii="Times New Roman" w:hAnsi="Times New Roman"/>
          <w:sz w:val="28"/>
          <w:szCs w:val="28"/>
        </w:rPr>
        <w:t>«</w:t>
      </w:r>
      <w:r>
        <w:rPr>
          <w:rFonts w:ascii="Times New Roman" w:hAnsi="Times New Roman"/>
          <w:sz w:val="28"/>
          <w:szCs w:val="28"/>
        </w:rPr>
        <w:t>и</w:t>
      </w:r>
      <w:r w:rsidRPr="005303D3">
        <w:rPr>
          <w:rFonts w:ascii="Times New Roman" w:hAnsi="Times New Roman"/>
          <w:sz w:val="28"/>
          <w:szCs w:val="28"/>
        </w:rPr>
        <w:t>звестно, что итальянцы отбирали длинные, змеевидные тыквы, которые называли летним кабачком. Продолжительное время тыква горлянка употреблялась в пищу как овощная культура в состоянии молочной спелости, но после интродукции американской мускатной тыквы Cucurbitamoschata</w:t>
      </w:r>
      <w:r w:rsidRPr="003425CE">
        <w:rPr>
          <w:rFonts w:ascii="Times New Roman" w:hAnsi="Times New Roman"/>
          <w:sz w:val="28"/>
          <w:szCs w:val="28"/>
        </w:rPr>
        <w:t xml:space="preserve"> </w:t>
      </w:r>
      <w:r w:rsidRPr="005303D3">
        <w:rPr>
          <w:rFonts w:ascii="Times New Roman" w:hAnsi="Times New Roman"/>
          <w:sz w:val="28"/>
          <w:szCs w:val="28"/>
        </w:rPr>
        <w:t>Duch. горлянка перестала быть пищевым растением»</w:t>
      </w:r>
      <w:r w:rsidRPr="00765AA9">
        <w:rPr>
          <w:rFonts w:ascii="Times New Roman" w:hAnsi="Times New Roman"/>
          <w:sz w:val="28"/>
          <w:szCs w:val="28"/>
        </w:rPr>
        <w:t xml:space="preserve"> [3]</w:t>
      </w:r>
      <w:r w:rsidRPr="005303D3">
        <w:rPr>
          <w:rFonts w:ascii="Times New Roman" w:hAnsi="Times New Roman"/>
          <w:sz w:val="28"/>
          <w:szCs w:val="28"/>
        </w:rPr>
        <w:t>.</w:t>
      </w:r>
    </w:p>
    <w:p w:rsidR="00D30CB6" w:rsidRDefault="00D30CB6" w:rsidP="0014777A">
      <w:pPr>
        <w:ind w:firstLine="567"/>
        <w:jc w:val="both"/>
        <w:rPr>
          <w:rFonts w:ascii="Times New Roman" w:hAnsi="Times New Roman"/>
          <w:sz w:val="28"/>
          <w:szCs w:val="28"/>
        </w:rPr>
      </w:pPr>
    </w:p>
    <w:tbl>
      <w:tblPr>
        <w:tblW w:w="0" w:type="auto"/>
        <w:tblLook w:val="00A0"/>
      </w:tblPr>
      <w:tblGrid>
        <w:gridCol w:w="9286"/>
      </w:tblGrid>
      <w:tr w:rsidR="00D30CB6" w:rsidRPr="007976F1" w:rsidTr="007976F1">
        <w:tc>
          <w:tcPr>
            <w:tcW w:w="9571" w:type="dxa"/>
          </w:tcPr>
          <w:p w:rsidR="00D30CB6" w:rsidRPr="007976F1" w:rsidRDefault="00D30CB6" w:rsidP="007976F1">
            <w:pPr>
              <w:spacing w:after="0" w:line="240" w:lineRule="auto"/>
              <w:jc w:val="center"/>
              <w:rPr>
                <w:rFonts w:ascii="Times New Roman" w:hAnsi="Times New Roman"/>
                <w:sz w:val="28"/>
                <w:szCs w:val="28"/>
              </w:rPr>
            </w:pPr>
            <w:r w:rsidRPr="00B06F20">
              <w:rPr>
                <w:rFonts w:ascii="Times New Roman" w:hAnsi="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17.6pt;height:313.2pt;visibility:visible">
                  <v:imagedata r:id="rId7" o:title=""/>
                </v:shape>
              </w:pict>
            </w:r>
          </w:p>
        </w:tc>
      </w:tr>
      <w:tr w:rsidR="00D30CB6" w:rsidRPr="007976F1" w:rsidTr="007976F1">
        <w:tc>
          <w:tcPr>
            <w:tcW w:w="9571" w:type="dxa"/>
          </w:tcPr>
          <w:p w:rsidR="00D30CB6" w:rsidRPr="007976F1" w:rsidRDefault="00D30CB6" w:rsidP="007976F1">
            <w:pPr>
              <w:spacing w:after="0" w:line="240" w:lineRule="auto"/>
              <w:jc w:val="both"/>
              <w:rPr>
                <w:rFonts w:ascii="Times New Roman" w:hAnsi="Times New Roman"/>
                <w:sz w:val="28"/>
                <w:szCs w:val="28"/>
              </w:rPr>
            </w:pPr>
            <w:r w:rsidRPr="007976F1">
              <w:rPr>
                <w:rFonts w:ascii="Times New Roman" w:hAnsi="Times New Roman"/>
                <w:sz w:val="28"/>
                <w:szCs w:val="28"/>
              </w:rPr>
              <w:t>Рисунок 1 – Изображение длинноплодной</w:t>
            </w:r>
            <w:r w:rsidRPr="003425CE">
              <w:rPr>
                <w:rFonts w:ascii="Times New Roman" w:hAnsi="Times New Roman"/>
                <w:sz w:val="28"/>
                <w:szCs w:val="28"/>
              </w:rPr>
              <w:t xml:space="preserve"> </w:t>
            </w:r>
            <w:r w:rsidRPr="007976F1">
              <w:rPr>
                <w:rFonts w:ascii="Times New Roman" w:hAnsi="Times New Roman"/>
                <w:sz w:val="28"/>
                <w:szCs w:val="28"/>
              </w:rPr>
              <w:t>лагенарии в календарях Tacuinum</w:t>
            </w:r>
            <w:r w:rsidRPr="003425CE">
              <w:rPr>
                <w:rFonts w:ascii="Times New Roman" w:hAnsi="Times New Roman"/>
                <w:sz w:val="28"/>
                <w:szCs w:val="28"/>
              </w:rPr>
              <w:t xml:space="preserve"> </w:t>
            </w:r>
            <w:r w:rsidRPr="007976F1">
              <w:rPr>
                <w:rFonts w:ascii="Times New Roman" w:hAnsi="Times New Roman"/>
                <w:sz w:val="28"/>
                <w:szCs w:val="28"/>
              </w:rPr>
              <w:t>Sanitatis, 15 век.</w:t>
            </w:r>
          </w:p>
        </w:tc>
      </w:tr>
    </w:tbl>
    <w:p w:rsidR="00D30CB6" w:rsidRDefault="00D30CB6" w:rsidP="0014777A">
      <w:pPr>
        <w:ind w:firstLine="567"/>
        <w:jc w:val="both"/>
        <w:rPr>
          <w:rFonts w:ascii="Times New Roman" w:hAnsi="Times New Roman"/>
          <w:sz w:val="28"/>
          <w:szCs w:val="28"/>
        </w:rPr>
      </w:pPr>
    </w:p>
    <w:p w:rsidR="00D30CB6" w:rsidRDefault="00D30CB6" w:rsidP="007F41D0">
      <w:pPr>
        <w:spacing w:line="360" w:lineRule="auto"/>
        <w:ind w:firstLine="567"/>
        <w:jc w:val="both"/>
        <w:rPr>
          <w:rFonts w:ascii="Times New Roman" w:hAnsi="Times New Roman"/>
          <w:sz w:val="28"/>
          <w:szCs w:val="28"/>
        </w:rPr>
      </w:pPr>
      <w:r>
        <w:rPr>
          <w:rFonts w:ascii="Times New Roman" w:hAnsi="Times New Roman"/>
          <w:sz w:val="28"/>
          <w:szCs w:val="28"/>
        </w:rPr>
        <w:t>Свидетельством распространения длинноплодной</w:t>
      </w:r>
      <w:r w:rsidRPr="003425CE">
        <w:rPr>
          <w:rFonts w:ascii="Times New Roman" w:hAnsi="Times New Roman"/>
          <w:sz w:val="28"/>
          <w:szCs w:val="28"/>
        </w:rPr>
        <w:t xml:space="preserve"> </w:t>
      </w:r>
      <w:r>
        <w:rPr>
          <w:rFonts w:ascii="Times New Roman" w:hAnsi="Times New Roman"/>
          <w:sz w:val="28"/>
          <w:szCs w:val="28"/>
        </w:rPr>
        <w:t xml:space="preserve">лагенарии, как овощной культуры, являются картины итальянских, испанских и нидерландских художников:  </w:t>
      </w:r>
      <w:r w:rsidRPr="0014777A">
        <w:rPr>
          <w:rFonts w:ascii="Times New Roman" w:hAnsi="Times New Roman"/>
          <w:sz w:val="28"/>
          <w:szCs w:val="28"/>
        </w:rPr>
        <w:t>Андреа</w:t>
      </w:r>
      <w:r w:rsidRPr="003425CE">
        <w:rPr>
          <w:rFonts w:ascii="Times New Roman" w:hAnsi="Times New Roman"/>
          <w:sz w:val="28"/>
          <w:szCs w:val="28"/>
        </w:rPr>
        <w:t xml:space="preserve"> </w:t>
      </w:r>
      <w:r w:rsidRPr="0014777A">
        <w:rPr>
          <w:rFonts w:ascii="Times New Roman" w:hAnsi="Times New Roman"/>
          <w:sz w:val="28"/>
          <w:szCs w:val="28"/>
        </w:rPr>
        <w:t xml:space="preserve">Мантенья. </w:t>
      </w:r>
      <w:r>
        <w:rPr>
          <w:rFonts w:ascii="Times New Roman" w:hAnsi="Times New Roman"/>
          <w:sz w:val="28"/>
          <w:szCs w:val="28"/>
        </w:rPr>
        <w:t>«</w:t>
      </w:r>
      <w:r w:rsidRPr="0014777A">
        <w:rPr>
          <w:rFonts w:ascii="Times New Roman" w:hAnsi="Times New Roman"/>
          <w:sz w:val="28"/>
          <w:szCs w:val="28"/>
        </w:rPr>
        <w:t>С Рождеством католиков.</w:t>
      </w:r>
      <w:r w:rsidRPr="003425CE">
        <w:rPr>
          <w:rFonts w:ascii="Times New Roman" w:hAnsi="Times New Roman"/>
          <w:sz w:val="28"/>
          <w:szCs w:val="28"/>
        </w:rPr>
        <w:t xml:space="preserve"> </w:t>
      </w:r>
      <w:r w:rsidRPr="0014777A">
        <w:rPr>
          <w:rFonts w:ascii="Times New Roman" w:hAnsi="Times New Roman"/>
          <w:sz w:val="28"/>
          <w:szCs w:val="28"/>
        </w:rPr>
        <w:t>Поклонение волхов</w:t>
      </w:r>
      <w:r>
        <w:rPr>
          <w:rFonts w:ascii="Times New Roman" w:hAnsi="Times New Roman"/>
          <w:sz w:val="28"/>
          <w:szCs w:val="28"/>
        </w:rPr>
        <w:t>»</w:t>
      </w:r>
      <w:r w:rsidRPr="0014777A">
        <w:rPr>
          <w:rFonts w:ascii="Times New Roman" w:hAnsi="Times New Roman"/>
          <w:sz w:val="28"/>
          <w:szCs w:val="28"/>
        </w:rPr>
        <w:t>.Ок.1460.</w:t>
      </w:r>
      <w:r>
        <w:rPr>
          <w:rFonts w:ascii="Times New Roman" w:hAnsi="Times New Roman"/>
          <w:sz w:val="28"/>
          <w:szCs w:val="28"/>
        </w:rPr>
        <w:t xml:space="preserve">Италия; </w:t>
      </w:r>
      <w:r w:rsidRPr="0014777A">
        <w:rPr>
          <w:rFonts w:ascii="Times New Roman" w:hAnsi="Times New Roman"/>
          <w:sz w:val="28"/>
          <w:szCs w:val="28"/>
        </w:rPr>
        <w:t>Джузеппе Арчимбольдо "Лето"- второй вариант, 1563,Джузеппе Арчимбольдо "Сезоны</w:t>
      </w:r>
      <w:r>
        <w:rPr>
          <w:rFonts w:ascii="Times New Roman" w:hAnsi="Times New Roman"/>
          <w:sz w:val="28"/>
          <w:szCs w:val="28"/>
        </w:rPr>
        <w:t>»,</w:t>
      </w:r>
      <w:r w:rsidRPr="0014777A">
        <w:rPr>
          <w:rFonts w:ascii="Times New Roman" w:hAnsi="Times New Roman"/>
          <w:sz w:val="28"/>
          <w:szCs w:val="28"/>
        </w:rPr>
        <w:t xml:space="preserve"> картина-3,4. 1571</w:t>
      </w:r>
      <w:r>
        <w:rPr>
          <w:rFonts w:ascii="Times New Roman" w:hAnsi="Times New Roman"/>
          <w:sz w:val="28"/>
          <w:szCs w:val="28"/>
        </w:rPr>
        <w:t xml:space="preserve">.Италия; </w:t>
      </w:r>
      <w:r w:rsidRPr="0014777A">
        <w:rPr>
          <w:rFonts w:ascii="Times New Roman" w:hAnsi="Times New Roman"/>
          <w:sz w:val="28"/>
          <w:szCs w:val="28"/>
        </w:rPr>
        <w:t xml:space="preserve">Хуан ван дер Гамен. </w:t>
      </w:r>
      <w:r>
        <w:rPr>
          <w:rFonts w:ascii="Times New Roman" w:hAnsi="Times New Roman"/>
          <w:sz w:val="28"/>
          <w:szCs w:val="28"/>
        </w:rPr>
        <w:t>«</w:t>
      </w:r>
      <w:r w:rsidRPr="0014777A">
        <w:rPr>
          <w:rFonts w:ascii="Times New Roman" w:hAnsi="Times New Roman"/>
          <w:sz w:val="28"/>
          <w:szCs w:val="28"/>
        </w:rPr>
        <w:t>Аллегория осени</w:t>
      </w:r>
      <w:r>
        <w:rPr>
          <w:rFonts w:ascii="Times New Roman" w:hAnsi="Times New Roman"/>
          <w:sz w:val="28"/>
          <w:szCs w:val="28"/>
        </w:rPr>
        <w:t>»</w:t>
      </w:r>
      <w:r w:rsidRPr="0014777A">
        <w:rPr>
          <w:rFonts w:ascii="Times New Roman" w:hAnsi="Times New Roman"/>
          <w:sz w:val="28"/>
          <w:szCs w:val="28"/>
        </w:rPr>
        <w:t>, 1626</w:t>
      </w:r>
      <w:r>
        <w:rPr>
          <w:rFonts w:ascii="Times New Roman" w:hAnsi="Times New Roman"/>
          <w:sz w:val="28"/>
          <w:szCs w:val="28"/>
        </w:rPr>
        <w:t xml:space="preserve">, Испания;  </w:t>
      </w:r>
      <w:r w:rsidRPr="0014777A">
        <w:rPr>
          <w:rFonts w:ascii="Times New Roman" w:hAnsi="Times New Roman"/>
          <w:sz w:val="28"/>
          <w:szCs w:val="28"/>
        </w:rPr>
        <w:t>Ян Старший (1568-1625) Брейгель</w:t>
      </w:r>
      <w:r>
        <w:rPr>
          <w:rFonts w:ascii="Times New Roman" w:hAnsi="Times New Roman"/>
          <w:sz w:val="28"/>
          <w:szCs w:val="28"/>
        </w:rPr>
        <w:t>.«</w:t>
      </w:r>
      <w:r w:rsidRPr="0014777A">
        <w:rPr>
          <w:rFonts w:ascii="Times New Roman" w:hAnsi="Times New Roman"/>
          <w:sz w:val="28"/>
          <w:szCs w:val="28"/>
        </w:rPr>
        <w:t>Аллегория земли</w:t>
      </w:r>
      <w:r>
        <w:rPr>
          <w:rFonts w:ascii="Times New Roman" w:hAnsi="Times New Roman"/>
          <w:sz w:val="28"/>
          <w:szCs w:val="28"/>
        </w:rPr>
        <w:t>»</w:t>
      </w:r>
      <w:r w:rsidRPr="0014777A">
        <w:rPr>
          <w:rFonts w:ascii="Times New Roman" w:hAnsi="Times New Roman"/>
          <w:sz w:val="28"/>
          <w:szCs w:val="28"/>
        </w:rPr>
        <w:t>.</w:t>
      </w:r>
      <w:r w:rsidRPr="00857B27">
        <w:rPr>
          <w:rFonts w:ascii="Times New Roman" w:hAnsi="Times New Roman"/>
          <w:sz w:val="28"/>
          <w:szCs w:val="28"/>
        </w:rPr>
        <w:t>Нидерланды</w:t>
      </w:r>
      <w:r>
        <w:rPr>
          <w:rFonts w:ascii="Times New Roman" w:hAnsi="Times New Roman"/>
          <w:sz w:val="28"/>
          <w:szCs w:val="28"/>
        </w:rPr>
        <w:t xml:space="preserve">; </w:t>
      </w:r>
      <w:r w:rsidRPr="0014777A">
        <w:rPr>
          <w:rFonts w:ascii="Times New Roman" w:hAnsi="Times New Roman"/>
          <w:sz w:val="28"/>
          <w:szCs w:val="28"/>
        </w:rPr>
        <w:t>Сципион</w:t>
      </w:r>
      <w:r w:rsidRPr="003425CE">
        <w:rPr>
          <w:rFonts w:ascii="Times New Roman" w:hAnsi="Times New Roman"/>
          <w:sz w:val="28"/>
          <w:szCs w:val="28"/>
        </w:rPr>
        <w:t xml:space="preserve"> </w:t>
      </w:r>
      <w:r w:rsidRPr="0014777A">
        <w:rPr>
          <w:rFonts w:ascii="Times New Roman" w:hAnsi="Times New Roman"/>
          <w:sz w:val="28"/>
          <w:szCs w:val="28"/>
        </w:rPr>
        <w:t xml:space="preserve">Гольциус.   </w:t>
      </w:r>
      <w:r>
        <w:rPr>
          <w:rFonts w:ascii="Times New Roman" w:hAnsi="Times New Roman"/>
          <w:sz w:val="28"/>
          <w:szCs w:val="28"/>
        </w:rPr>
        <w:t>«</w:t>
      </w:r>
      <w:r w:rsidRPr="0014777A">
        <w:rPr>
          <w:rFonts w:ascii="Times New Roman" w:hAnsi="Times New Roman"/>
          <w:sz w:val="28"/>
          <w:szCs w:val="28"/>
        </w:rPr>
        <w:t>Фрукты и овощи</w:t>
      </w:r>
      <w:r>
        <w:rPr>
          <w:rFonts w:ascii="Times New Roman" w:hAnsi="Times New Roman"/>
          <w:sz w:val="28"/>
          <w:szCs w:val="28"/>
        </w:rPr>
        <w:t>»</w:t>
      </w:r>
      <w:r w:rsidRPr="0014777A">
        <w:rPr>
          <w:rFonts w:ascii="Times New Roman" w:hAnsi="Times New Roman"/>
          <w:sz w:val="28"/>
          <w:szCs w:val="28"/>
        </w:rPr>
        <w:t>, 1577. Италия</w:t>
      </w:r>
      <w:r>
        <w:rPr>
          <w:rFonts w:ascii="Times New Roman" w:hAnsi="Times New Roman"/>
          <w:sz w:val="28"/>
          <w:szCs w:val="28"/>
        </w:rPr>
        <w:t xml:space="preserve">; </w:t>
      </w:r>
      <w:r w:rsidRPr="0014777A">
        <w:rPr>
          <w:rFonts w:ascii="Times New Roman" w:hAnsi="Times New Roman"/>
          <w:sz w:val="28"/>
          <w:szCs w:val="28"/>
        </w:rPr>
        <w:t xml:space="preserve">Снейдерс Франс. </w:t>
      </w:r>
      <w:r>
        <w:rPr>
          <w:rFonts w:ascii="Times New Roman" w:hAnsi="Times New Roman"/>
          <w:sz w:val="28"/>
          <w:szCs w:val="28"/>
        </w:rPr>
        <w:t>«</w:t>
      </w:r>
      <w:r w:rsidRPr="0014777A">
        <w:rPr>
          <w:rFonts w:ascii="Times New Roman" w:hAnsi="Times New Roman"/>
          <w:sz w:val="28"/>
          <w:szCs w:val="28"/>
        </w:rPr>
        <w:t>Овощи и фрукты</w:t>
      </w:r>
      <w:r>
        <w:rPr>
          <w:rFonts w:ascii="Times New Roman" w:hAnsi="Times New Roman"/>
          <w:sz w:val="28"/>
          <w:szCs w:val="28"/>
        </w:rPr>
        <w:t>»</w:t>
      </w:r>
      <w:r w:rsidRPr="0014777A">
        <w:rPr>
          <w:rFonts w:ascii="Times New Roman" w:hAnsi="Times New Roman"/>
          <w:sz w:val="28"/>
          <w:szCs w:val="28"/>
        </w:rPr>
        <w:t>, 1578. Нидерланды</w:t>
      </w:r>
      <w:r>
        <w:rPr>
          <w:rFonts w:ascii="Times New Roman" w:hAnsi="Times New Roman"/>
          <w:sz w:val="28"/>
          <w:szCs w:val="28"/>
        </w:rPr>
        <w:t xml:space="preserve">; </w:t>
      </w:r>
      <w:r w:rsidRPr="0014777A">
        <w:rPr>
          <w:rFonts w:ascii="Times New Roman" w:hAnsi="Times New Roman"/>
          <w:sz w:val="28"/>
          <w:szCs w:val="28"/>
        </w:rPr>
        <w:t>Якопо да Эмполи.</w:t>
      </w:r>
      <w:r>
        <w:rPr>
          <w:rFonts w:ascii="Times New Roman" w:hAnsi="Times New Roman"/>
          <w:sz w:val="28"/>
          <w:szCs w:val="28"/>
        </w:rPr>
        <w:t xml:space="preserve"> «</w:t>
      </w:r>
      <w:r w:rsidRPr="0014777A">
        <w:rPr>
          <w:rFonts w:ascii="Times New Roman" w:hAnsi="Times New Roman"/>
          <w:sz w:val="28"/>
          <w:szCs w:val="28"/>
        </w:rPr>
        <w:t xml:space="preserve"> Натюрморт</w:t>
      </w:r>
      <w:r>
        <w:rPr>
          <w:rFonts w:ascii="Times New Roman" w:hAnsi="Times New Roman"/>
          <w:sz w:val="28"/>
          <w:szCs w:val="28"/>
        </w:rPr>
        <w:t>»</w:t>
      </w:r>
      <w:r w:rsidRPr="0014777A">
        <w:rPr>
          <w:rFonts w:ascii="Times New Roman" w:hAnsi="Times New Roman"/>
          <w:sz w:val="28"/>
          <w:szCs w:val="28"/>
        </w:rPr>
        <w:t>, 1625. Италия</w:t>
      </w:r>
      <w:r>
        <w:rPr>
          <w:rFonts w:ascii="Times New Roman" w:hAnsi="Times New Roman"/>
          <w:sz w:val="28"/>
          <w:szCs w:val="28"/>
        </w:rPr>
        <w:t>;</w:t>
      </w:r>
      <w:r w:rsidRPr="003425CE">
        <w:rPr>
          <w:rFonts w:ascii="Times New Roman" w:hAnsi="Times New Roman"/>
          <w:sz w:val="28"/>
          <w:szCs w:val="28"/>
        </w:rPr>
        <w:t xml:space="preserve"> </w:t>
      </w:r>
      <w:r w:rsidRPr="00857B27">
        <w:rPr>
          <w:rFonts w:ascii="Times New Roman" w:hAnsi="Times New Roman"/>
          <w:sz w:val="28"/>
          <w:szCs w:val="28"/>
        </w:rPr>
        <w:t>Давид Тенирс</w:t>
      </w:r>
      <w:r w:rsidRPr="003425CE">
        <w:rPr>
          <w:rFonts w:ascii="Times New Roman" w:hAnsi="Times New Roman"/>
          <w:sz w:val="28"/>
          <w:szCs w:val="28"/>
        </w:rPr>
        <w:t xml:space="preserve"> </w:t>
      </w:r>
      <w:r w:rsidRPr="00857B27">
        <w:rPr>
          <w:rFonts w:ascii="Times New Roman" w:hAnsi="Times New Roman"/>
          <w:sz w:val="28"/>
          <w:szCs w:val="28"/>
        </w:rPr>
        <w:t>младший(1610–1690)</w:t>
      </w:r>
      <w:r>
        <w:rPr>
          <w:rFonts w:ascii="Times New Roman" w:hAnsi="Times New Roman"/>
          <w:sz w:val="28"/>
          <w:szCs w:val="28"/>
        </w:rPr>
        <w:t>.</w:t>
      </w:r>
      <w:r>
        <w:t>«</w:t>
      </w:r>
      <w:r w:rsidRPr="00857B27">
        <w:rPr>
          <w:rFonts w:ascii="Times New Roman" w:hAnsi="Times New Roman"/>
          <w:sz w:val="28"/>
          <w:szCs w:val="28"/>
        </w:rPr>
        <w:t>Встреча святых Антония</w:t>
      </w:r>
      <w:r w:rsidRPr="003425CE">
        <w:rPr>
          <w:rFonts w:ascii="Times New Roman" w:hAnsi="Times New Roman"/>
          <w:sz w:val="28"/>
          <w:szCs w:val="28"/>
        </w:rPr>
        <w:t xml:space="preserve"> </w:t>
      </w:r>
      <w:r w:rsidRPr="00857B27">
        <w:rPr>
          <w:rFonts w:ascii="Times New Roman" w:hAnsi="Times New Roman"/>
          <w:sz w:val="28"/>
          <w:szCs w:val="28"/>
        </w:rPr>
        <w:t>Великого иПавла</w:t>
      </w:r>
      <w:r>
        <w:rPr>
          <w:rFonts w:ascii="Times New Roman" w:hAnsi="Times New Roman"/>
          <w:sz w:val="28"/>
          <w:szCs w:val="28"/>
        </w:rPr>
        <w:t>».</w:t>
      </w:r>
      <w:r w:rsidRPr="00857B27">
        <w:rPr>
          <w:rFonts w:ascii="Times New Roman" w:hAnsi="Times New Roman"/>
          <w:sz w:val="28"/>
          <w:szCs w:val="28"/>
        </w:rPr>
        <w:t>1682 Нидерланды</w:t>
      </w:r>
      <w:r w:rsidRPr="007F41D0">
        <w:rPr>
          <w:rFonts w:ascii="Times New Roman" w:hAnsi="Times New Roman"/>
          <w:sz w:val="28"/>
          <w:szCs w:val="28"/>
        </w:rPr>
        <w:t xml:space="preserve"> [4]</w:t>
      </w:r>
      <w:r>
        <w:rPr>
          <w:rFonts w:ascii="Times New Roman" w:hAnsi="Times New Roman"/>
          <w:sz w:val="28"/>
          <w:szCs w:val="28"/>
        </w:rPr>
        <w:t xml:space="preserve">. </w:t>
      </w:r>
    </w:p>
    <w:p w:rsidR="00D30CB6" w:rsidRDefault="00D30CB6" w:rsidP="007F41D0">
      <w:pPr>
        <w:spacing w:line="360" w:lineRule="auto"/>
        <w:ind w:firstLine="567"/>
        <w:jc w:val="both"/>
        <w:rPr>
          <w:rFonts w:ascii="Times New Roman" w:hAnsi="Times New Roman"/>
          <w:sz w:val="28"/>
          <w:szCs w:val="28"/>
        </w:rPr>
      </w:pPr>
      <w:r>
        <w:rPr>
          <w:rFonts w:ascii="Times New Roman" w:hAnsi="Times New Roman"/>
          <w:sz w:val="28"/>
          <w:szCs w:val="28"/>
        </w:rPr>
        <w:t xml:space="preserve">Из Италии лагенария начинает распространяться в Нидерланды и на картинах Снейдерса, Брейгеля мы видим  ее среди других овощных культур на базарах (рисунок 2,3,4). </w:t>
      </w:r>
    </w:p>
    <w:p w:rsidR="00D30CB6" w:rsidRDefault="00D30CB6" w:rsidP="0014777A">
      <w:pPr>
        <w:ind w:firstLine="567"/>
        <w:jc w:val="both"/>
        <w:rPr>
          <w:rFonts w:ascii="Times New Roman" w:hAnsi="Times New Roman"/>
          <w:sz w:val="28"/>
          <w:szCs w:val="28"/>
        </w:rPr>
      </w:pPr>
    </w:p>
    <w:tbl>
      <w:tblPr>
        <w:tblW w:w="0" w:type="auto"/>
        <w:tblLook w:val="00A0"/>
      </w:tblPr>
      <w:tblGrid>
        <w:gridCol w:w="9286"/>
      </w:tblGrid>
      <w:tr w:rsidR="00D30CB6" w:rsidRPr="007976F1" w:rsidTr="007976F1">
        <w:tc>
          <w:tcPr>
            <w:tcW w:w="9571" w:type="dxa"/>
          </w:tcPr>
          <w:p w:rsidR="00D30CB6" w:rsidRPr="007976F1" w:rsidRDefault="00D30CB6" w:rsidP="007976F1">
            <w:pPr>
              <w:spacing w:after="0" w:line="240" w:lineRule="auto"/>
              <w:jc w:val="center"/>
              <w:rPr>
                <w:rFonts w:ascii="Times New Roman" w:hAnsi="Times New Roman"/>
                <w:sz w:val="28"/>
                <w:szCs w:val="28"/>
              </w:rPr>
            </w:pPr>
            <w:r w:rsidRPr="00B06F20">
              <w:rPr>
                <w:rFonts w:ascii="Times New Roman" w:hAnsi="Times New Roman"/>
                <w:noProof/>
                <w:sz w:val="28"/>
                <w:szCs w:val="28"/>
                <w:lang w:eastAsia="ru-RU"/>
              </w:rPr>
              <w:pict>
                <v:shape id="Рисунок 2" o:spid="_x0000_i1026" type="#_x0000_t75" style="width:316.8pt;height:232.8pt;visibility:visible">
                  <v:imagedata r:id="rId8" o:title="" croptop="7282f" cropbottom="8708f" cropleft="7241f" cropright="4870f"/>
                </v:shape>
              </w:pict>
            </w:r>
          </w:p>
        </w:tc>
      </w:tr>
      <w:tr w:rsidR="00D30CB6" w:rsidRPr="007976F1" w:rsidTr="007976F1">
        <w:tc>
          <w:tcPr>
            <w:tcW w:w="9571" w:type="dxa"/>
          </w:tcPr>
          <w:p w:rsidR="00D30CB6" w:rsidRPr="007976F1" w:rsidRDefault="00D30CB6" w:rsidP="007976F1">
            <w:pPr>
              <w:spacing w:after="0" w:line="240" w:lineRule="auto"/>
              <w:jc w:val="both"/>
              <w:rPr>
                <w:rFonts w:ascii="Times New Roman" w:hAnsi="Times New Roman"/>
                <w:sz w:val="28"/>
                <w:szCs w:val="28"/>
              </w:rPr>
            </w:pPr>
            <w:r w:rsidRPr="007976F1">
              <w:rPr>
                <w:rFonts w:ascii="Times New Roman" w:hAnsi="Times New Roman"/>
                <w:sz w:val="28"/>
                <w:szCs w:val="28"/>
              </w:rPr>
              <w:t xml:space="preserve">Рисунок 2 </w:t>
            </w:r>
            <w:r>
              <w:rPr>
                <w:rFonts w:ascii="Times New Roman" w:hAnsi="Times New Roman"/>
                <w:sz w:val="28"/>
                <w:szCs w:val="28"/>
              </w:rPr>
              <w:t>–</w:t>
            </w:r>
            <w:r w:rsidRPr="007976F1">
              <w:rPr>
                <w:rFonts w:ascii="Times New Roman" w:hAnsi="Times New Roman"/>
                <w:sz w:val="28"/>
                <w:szCs w:val="28"/>
              </w:rPr>
              <w:t xml:space="preserve"> Андреа</w:t>
            </w:r>
            <w:r w:rsidRPr="003425CE">
              <w:rPr>
                <w:rFonts w:ascii="Times New Roman" w:hAnsi="Times New Roman"/>
                <w:sz w:val="28"/>
                <w:szCs w:val="28"/>
              </w:rPr>
              <w:t xml:space="preserve"> </w:t>
            </w:r>
            <w:r w:rsidRPr="007976F1">
              <w:rPr>
                <w:rFonts w:ascii="Times New Roman" w:hAnsi="Times New Roman"/>
                <w:sz w:val="28"/>
                <w:szCs w:val="28"/>
              </w:rPr>
              <w:t>Мантенья. С Рождеством католиков.</w:t>
            </w:r>
            <w:r w:rsidRPr="003425CE">
              <w:rPr>
                <w:rFonts w:ascii="Times New Roman" w:hAnsi="Times New Roman"/>
                <w:sz w:val="28"/>
                <w:szCs w:val="28"/>
              </w:rPr>
              <w:t xml:space="preserve"> </w:t>
            </w:r>
            <w:r w:rsidRPr="007976F1">
              <w:rPr>
                <w:rFonts w:ascii="Times New Roman" w:hAnsi="Times New Roman"/>
                <w:sz w:val="28"/>
                <w:szCs w:val="28"/>
              </w:rPr>
              <w:t>Поклонение волхов.Ок.1460.  Италия.</w:t>
            </w:r>
          </w:p>
        </w:tc>
      </w:tr>
      <w:tr w:rsidR="00D30CB6" w:rsidRPr="007976F1" w:rsidTr="007976F1">
        <w:tc>
          <w:tcPr>
            <w:tcW w:w="9571" w:type="dxa"/>
          </w:tcPr>
          <w:p w:rsidR="00D30CB6" w:rsidRPr="007976F1" w:rsidRDefault="00D30CB6" w:rsidP="007976F1">
            <w:pPr>
              <w:spacing w:after="0" w:line="240" w:lineRule="auto"/>
              <w:jc w:val="both"/>
              <w:rPr>
                <w:rFonts w:ascii="Times New Roman" w:hAnsi="Times New Roman"/>
                <w:sz w:val="28"/>
                <w:szCs w:val="28"/>
              </w:rPr>
            </w:pPr>
            <w:r w:rsidRPr="00B06F20">
              <w:rPr>
                <w:rFonts w:ascii="Times New Roman" w:hAnsi="Times New Roman"/>
                <w:noProof/>
                <w:sz w:val="28"/>
                <w:szCs w:val="28"/>
                <w:lang w:eastAsia="ru-RU"/>
              </w:rPr>
              <w:pict>
                <v:shape id="Рисунок 3" o:spid="_x0000_i1027" type="#_x0000_t75" style="width:460.8pt;height:151.2pt;visibility:visible">
                  <v:imagedata r:id="rId9" o:title="" croptop="15207f" cropbottom="19230f"/>
                </v:shape>
              </w:pict>
            </w:r>
          </w:p>
          <w:p w:rsidR="00D30CB6" w:rsidRPr="007976F1" w:rsidRDefault="00D30CB6" w:rsidP="007976F1">
            <w:pPr>
              <w:spacing w:after="0" w:line="240" w:lineRule="auto"/>
              <w:jc w:val="both"/>
              <w:rPr>
                <w:rFonts w:ascii="Times New Roman" w:hAnsi="Times New Roman"/>
                <w:sz w:val="28"/>
                <w:szCs w:val="28"/>
              </w:rPr>
            </w:pPr>
            <w:r w:rsidRPr="007976F1">
              <w:rPr>
                <w:rFonts w:ascii="Times New Roman" w:hAnsi="Times New Roman"/>
                <w:sz w:val="28"/>
                <w:szCs w:val="28"/>
              </w:rPr>
              <w:t xml:space="preserve">а                                                             б       </w:t>
            </w:r>
          </w:p>
        </w:tc>
      </w:tr>
      <w:tr w:rsidR="00D30CB6" w:rsidRPr="007976F1" w:rsidTr="007976F1">
        <w:tc>
          <w:tcPr>
            <w:tcW w:w="9571" w:type="dxa"/>
          </w:tcPr>
          <w:p w:rsidR="00D30CB6" w:rsidRPr="007976F1" w:rsidRDefault="00D30CB6" w:rsidP="007976F1">
            <w:pPr>
              <w:spacing w:after="0" w:line="240" w:lineRule="auto"/>
              <w:jc w:val="both"/>
              <w:rPr>
                <w:rFonts w:ascii="Times New Roman" w:hAnsi="Times New Roman"/>
                <w:sz w:val="28"/>
                <w:szCs w:val="28"/>
              </w:rPr>
            </w:pPr>
            <w:r w:rsidRPr="007976F1">
              <w:rPr>
                <w:rFonts w:ascii="Times New Roman" w:hAnsi="Times New Roman"/>
                <w:sz w:val="28"/>
                <w:szCs w:val="28"/>
              </w:rPr>
              <w:t>Рисунок 3 –а: Сципион</w:t>
            </w:r>
            <w:r w:rsidRPr="003425CE">
              <w:rPr>
                <w:rFonts w:ascii="Times New Roman" w:hAnsi="Times New Roman"/>
                <w:sz w:val="28"/>
                <w:szCs w:val="28"/>
              </w:rPr>
              <w:t xml:space="preserve"> </w:t>
            </w:r>
            <w:r w:rsidRPr="007976F1">
              <w:rPr>
                <w:rFonts w:ascii="Times New Roman" w:hAnsi="Times New Roman"/>
                <w:sz w:val="28"/>
                <w:szCs w:val="28"/>
              </w:rPr>
              <w:t>Гольциус (ScipioGoltzius)  Фрукты и овощи, 1577. Италия; б:</w:t>
            </w:r>
            <w:r>
              <w:rPr>
                <w:rFonts w:ascii="Times New Roman" w:hAnsi="Times New Roman"/>
                <w:sz w:val="28"/>
                <w:szCs w:val="28"/>
                <w:lang w:val="en-US"/>
              </w:rPr>
              <w:t xml:space="preserve"> </w:t>
            </w:r>
            <w:r w:rsidRPr="007976F1">
              <w:rPr>
                <w:rFonts w:ascii="Times New Roman" w:hAnsi="Times New Roman"/>
                <w:sz w:val="28"/>
                <w:szCs w:val="28"/>
              </w:rPr>
              <w:t>Снейдерс Франс. Овощи и фрукты, 1578. Нидерланды.</w:t>
            </w:r>
          </w:p>
        </w:tc>
      </w:tr>
    </w:tbl>
    <w:p w:rsidR="00D30CB6" w:rsidRDefault="00D30CB6" w:rsidP="0014777A">
      <w:pPr>
        <w:ind w:firstLine="567"/>
        <w:jc w:val="both"/>
        <w:rPr>
          <w:rFonts w:ascii="Times New Roman" w:hAnsi="Times New Roman"/>
          <w:sz w:val="28"/>
          <w:szCs w:val="28"/>
        </w:rPr>
      </w:pPr>
    </w:p>
    <w:p w:rsidR="00D30CB6" w:rsidRDefault="00D30CB6" w:rsidP="007F41D0">
      <w:pPr>
        <w:spacing w:line="360" w:lineRule="auto"/>
        <w:ind w:firstLine="567"/>
        <w:jc w:val="both"/>
        <w:rPr>
          <w:rFonts w:ascii="Times New Roman" w:hAnsi="Times New Roman"/>
          <w:sz w:val="28"/>
          <w:szCs w:val="28"/>
        </w:rPr>
      </w:pPr>
      <w:r>
        <w:rPr>
          <w:rFonts w:ascii="Times New Roman" w:hAnsi="Times New Roman"/>
          <w:sz w:val="28"/>
          <w:szCs w:val="28"/>
        </w:rPr>
        <w:t>К биологическим особенностям длинноплодной</w:t>
      </w:r>
      <w:r w:rsidRPr="003425CE">
        <w:rPr>
          <w:rFonts w:ascii="Times New Roman" w:hAnsi="Times New Roman"/>
          <w:sz w:val="28"/>
          <w:szCs w:val="28"/>
        </w:rPr>
        <w:t xml:space="preserve"> </w:t>
      </w:r>
      <w:r>
        <w:rPr>
          <w:rFonts w:ascii="Times New Roman" w:hAnsi="Times New Roman"/>
          <w:sz w:val="28"/>
          <w:szCs w:val="28"/>
        </w:rPr>
        <w:t>лагенарии можно отнести несколько характеристик: вегетационной период 120-135 дней, длина лианы может достигать 2-3 метров, цветки раздельнополые, цветки открываются ночью и закрываются через 8-20 часов, соотношение женских и мужских цветков различное у разных видов и колеблется в соотношении 1:9, однако оно может меняться в зависимости от генотипа и условий возделывания культуры. Опыление с помощью насекомых, бабочек из семейства бражников:</w:t>
      </w:r>
      <w:r w:rsidRPr="007F41D0">
        <w:rPr>
          <w:rFonts w:ascii="Times New Roman" w:hAnsi="Times New Roman"/>
          <w:i/>
          <w:sz w:val="28"/>
          <w:szCs w:val="28"/>
          <w:lang w:val="en-US"/>
        </w:rPr>
        <w:t>Hippotioncelerio</w:t>
      </w:r>
      <w:r w:rsidRPr="003425CE">
        <w:rPr>
          <w:rFonts w:ascii="Times New Roman" w:hAnsi="Times New Roman"/>
          <w:i/>
          <w:sz w:val="28"/>
          <w:szCs w:val="28"/>
        </w:rPr>
        <w:t xml:space="preserve"> </w:t>
      </w:r>
      <w:r>
        <w:rPr>
          <w:rFonts w:ascii="Times New Roman" w:hAnsi="Times New Roman"/>
          <w:sz w:val="28"/>
          <w:szCs w:val="28"/>
        </w:rPr>
        <w:t xml:space="preserve">и </w:t>
      </w:r>
      <w:r w:rsidRPr="007F41D0">
        <w:rPr>
          <w:rFonts w:ascii="Times New Roman" w:hAnsi="Times New Roman"/>
          <w:i/>
          <w:sz w:val="28"/>
          <w:szCs w:val="28"/>
          <w:lang w:val="en-US"/>
        </w:rPr>
        <w:t>Gorgyragohnstoni</w:t>
      </w:r>
      <w:r w:rsidRPr="00000291">
        <w:rPr>
          <w:rFonts w:ascii="Times New Roman" w:hAnsi="Times New Roman"/>
          <w:sz w:val="28"/>
          <w:szCs w:val="28"/>
        </w:rPr>
        <w:t xml:space="preserve">. </w:t>
      </w:r>
      <w:r>
        <w:rPr>
          <w:rFonts w:ascii="Times New Roman" w:hAnsi="Times New Roman"/>
          <w:sz w:val="28"/>
          <w:szCs w:val="28"/>
        </w:rPr>
        <w:t>Однако, в силу того, что опылителей мало, для получения обильного плодоношения, необходимо дополнительное искусственное опыление. Толщина коры плода 4-5 мм, тогда как виды</w:t>
      </w:r>
      <w:r w:rsidRPr="003425CE">
        <w:rPr>
          <w:rFonts w:ascii="Times New Roman" w:hAnsi="Times New Roman"/>
          <w:sz w:val="28"/>
          <w:szCs w:val="28"/>
        </w:rPr>
        <w:t xml:space="preserve"> </w:t>
      </w:r>
      <w:r>
        <w:rPr>
          <w:rFonts w:ascii="Times New Roman" w:hAnsi="Times New Roman"/>
          <w:sz w:val="28"/>
          <w:szCs w:val="28"/>
        </w:rPr>
        <w:t>бутылочной лагенарии имеют толщину  коры равную 7-10, а в некоторых случаях и 15 мм. Вес тыквины 150-170 г в сухом виде, масса 100 семян колеблется от 150-220 г. Всхожими семенами обладают первые плоды на растении, в этой связи для получения качественных семян первый плод оставляют до полного вызревания</w:t>
      </w:r>
      <w:r w:rsidRPr="00765AA9">
        <w:rPr>
          <w:rFonts w:ascii="Times New Roman" w:hAnsi="Times New Roman"/>
          <w:sz w:val="28"/>
          <w:szCs w:val="28"/>
        </w:rPr>
        <w:t xml:space="preserve"> [2,7]</w:t>
      </w:r>
      <w:r>
        <w:rPr>
          <w:rFonts w:ascii="Times New Roman" w:hAnsi="Times New Roman"/>
          <w:sz w:val="28"/>
          <w:szCs w:val="28"/>
        </w:rPr>
        <w:t>.</w:t>
      </w:r>
    </w:p>
    <w:tbl>
      <w:tblPr>
        <w:tblW w:w="0" w:type="auto"/>
        <w:tblLook w:val="00A0"/>
      </w:tblPr>
      <w:tblGrid>
        <w:gridCol w:w="9286"/>
      </w:tblGrid>
      <w:tr w:rsidR="00D30CB6" w:rsidRPr="007976F1" w:rsidTr="007976F1">
        <w:tc>
          <w:tcPr>
            <w:tcW w:w="9571" w:type="dxa"/>
          </w:tcPr>
          <w:p w:rsidR="00D30CB6" w:rsidRPr="007976F1" w:rsidRDefault="00D30CB6" w:rsidP="007976F1">
            <w:pPr>
              <w:spacing w:after="0" w:line="240" w:lineRule="auto"/>
              <w:jc w:val="center"/>
              <w:rPr>
                <w:rFonts w:ascii="Times New Roman" w:hAnsi="Times New Roman"/>
                <w:sz w:val="28"/>
                <w:szCs w:val="28"/>
              </w:rPr>
            </w:pPr>
            <w:r w:rsidRPr="00B06F20">
              <w:rPr>
                <w:rFonts w:ascii="Times New Roman" w:hAnsi="Times New Roman"/>
                <w:noProof/>
                <w:sz w:val="28"/>
                <w:szCs w:val="28"/>
                <w:lang w:eastAsia="ru-RU"/>
              </w:rPr>
              <w:pict>
                <v:shape id="Рисунок 5" o:spid="_x0000_i1028" type="#_x0000_t75" style="width:369pt;height:234.6pt;visibility:visible">
                  <v:imagedata r:id="rId10" o:title=""/>
                </v:shape>
              </w:pict>
            </w:r>
          </w:p>
        </w:tc>
      </w:tr>
      <w:tr w:rsidR="00D30CB6" w:rsidRPr="007976F1" w:rsidTr="007976F1">
        <w:tc>
          <w:tcPr>
            <w:tcW w:w="9571"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Рисунок 4 - Якопо да Эмполи. Натюрморт, 1625. Италия.</w:t>
            </w:r>
          </w:p>
        </w:tc>
      </w:tr>
    </w:tbl>
    <w:p w:rsidR="00D30CB6" w:rsidRDefault="00D30CB6" w:rsidP="00DF054E">
      <w:pPr>
        <w:spacing w:line="240" w:lineRule="auto"/>
        <w:ind w:firstLine="567"/>
        <w:jc w:val="both"/>
        <w:rPr>
          <w:rFonts w:ascii="Times New Roman" w:hAnsi="Times New Roman"/>
          <w:sz w:val="28"/>
          <w:szCs w:val="28"/>
        </w:rPr>
      </w:pPr>
    </w:p>
    <w:p w:rsidR="00D30CB6" w:rsidRDefault="00D30CB6" w:rsidP="00DF054E">
      <w:pPr>
        <w:spacing w:line="240" w:lineRule="auto"/>
        <w:ind w:firstLine="567"/>
        <w:jc w:val="both"/>
        <w:rPr>
          <w:rFonts w:ascii="Times New Roman" w:hAnsi="Times New Roman"/>
          <w:sz w:val="28"/>
          <w:szCs w:val="28"/>
        </w:rPr>
      </w:pPr>
      <w:r>
        <w:rPr>
          <w:rFonts w:ascii="Times New Roman" w:hAnsi="Times New Roman"/>
          <w:sz w:val="28"/>
          <w:szCs w:val="28"/>
        </w:rPr>
        <w:t xml:space="preserve">Еще одной особенностью длинноплодных форм лагенарии является их быстрый рост, за сутки  плоды растут до 10 см. Плоды цилиндрические, вытянутые, змеевидной формы, растут непрерывно, даже если отрезать часть плода они продолжают расти и место среза быстро затягивается. </w:t>
      </w:r>
    </w:p>
    <w:p w:rsidR="00D30CB6" w:rsidRDefault="00D30CB6" w:rsidP="00DF054E">
      <w:pPr>
        <w:spacing w:line="240" w:lineRule="auto"/>
        <w:ind w:firstLine="567"/>
        <w:jc w:val="both"/>
        <w:rPr>
          <w:rFonts w:ascii="Times New Roman" w:hAnsi="Times New Roman"/>
          <w:sz w:val="28"/>
          <w:szCs w:val="28"/>
        </w:rPr>
      </w:pPr>
      <w:r>
        <w:rPr>
          <w:rFonts w:ascii="Times New Roman" w:hAnsi="Times New Roman"/>
          <w:sz w:val="28"/>
          <w:szCs w:val="28"/>
        </w:rPr>
        <w:t>В России длинноплодную</w:t>
      </w:r>
      <w:r w:rsidRPr="003425CE">
        <w:rPr>
          <w:rFonts w:ascii="Times New Roman" w:hAnsi="Times New Roman"/>
          <w:sz w:val="28"/>
          <w:szCs w:val="28"/>
        </w:rPr>
        <w:t xml:space="preserve"> </w:t>
      </w:r>
      <w:r>
        <w:rPr>
          <w:rFonts w:ascii="Times New Roman" w:hAnsi="Times New Roman"/>
          <w:sz w:val="28"/>
          <w:szCs w:val="28"/>
        </w:rPr>
        <w:t>лагенарию выращивали в начала века на огородах и дачных участках, как овощную культуру сравнимую с кабачком и в качестве декоративного украшения (рисунок 5). Однако, селекция на получение нежных, длинных,  зеленых  плодов не проводилась.</w:t>
      </w:r>
    </w:p>
    <w:tbl>
      <w:tblPr>
        <w:tblW w:w="0" w:type="auto"/>
        <w:tblLook w:val="00A0"/>
      </w:tblPr>
      <w:tblGrid>
        <w:gridCol w:w="9286"/>
      </w:tblGrid>
      <w:tr w:rsidR="00D30CB6" w:rsidRPr="007976F1" w:rsidTr="007976F1">
        <w:tc>
          <w:tcPr>
            <w:tcW w:w="9571" w:type="dxa"/>
          </w:tcPr>
          <w:p w:rsidR="00D30CB6" w:rsidRPr="007976F1" w:rsidRDefault="00D30CB6" w:rsidP="007976F1">
            <w:pPr>
              <w:spacing w:after="0" w:line="240" w:lineRule="auto"/>
              <w:jc w:val="center"/>
              <w:rPr>
                <w:rFonts w:ascii="Times New Roman" w:hAnsi="Times New Roman"/>
                <w:sz w:val="28"/>
                <w:szCs w:val="28"/>
              </w:rPr>
            </w:pPr>
            <w:r w:rsidRPr="00B06F20">
              <w:rPr>
                <w:rFonts w:ascii="Times New Roman" w:hAnsi="Times New Roman"/>
                <w:noProof/>
                <w:sz w:val="28"/>
                <w:szCs w:val="28"/>
                <w:lang w:eastAsia="ru-RU"/>
              </w:rPr>
              <w:pict>
                <v:shape id="Рисунок 6" o:spid="_x0000_i1029" type="#_x0000_t75" style="width:375.6pt;height:228.6pt;visibility:visible">
                  <v:imagedata r:id="rId11" o:title="" croptop="9108f" cropbottom="6960f" cropleft="2931f" cropright="1465f"/>
                </v:shape>
              </w:pict>
            </w:r>
          </w:p>
        </w:tc>
      </w:tr>
      <w:tr w:rsidR="00D30CB6" w:rsidRPr="007976F1" w:rsidTr="007976F1">
        <w:tc>
          <w:tcPr>
            <w:tcW w:w="9571" w:type="dxa"/>
          </w:tcPr>
          <w:p w:rsidR="00D30CB6" w:rsidRPr="007976F1" w:rsidRDefault="00D30CB6" w:rsidP="007976F1">
            <w:pPr>
              <w:spacing w:after="0" w:line="240" w:lineRule="auto"/>
              <w:jc w:val="both"/>
              <w:rPr>
                <w:rFonts w:ascii="Times New Roman" w:hAnsi="Times New Roman"/>
                <w:sz w:val="28"/>
                <w:szCs w:val="28"/>
              </w:rPr>
            </w:pPr>
            <w:r w:rsidRPr="007976F1">
              <w:rPr>
                <w:rFonts w:ascii="Times New Roman" w:hAnsi="Times New Roman"/>
                <w:sz w:val="28"/>
                <w:szCs w:val="28"/>
              </w:rPr>
              <w:t xml:space="preserve">Рисунок 5 - «Посещение опытной станции академиком Н.Г.Холодным. 21.08.41г» фотография со стенда по истории развития Всероссийского научно-исследовательского института цветоводства и субтропических культур, г.Сочи. </w:t>
            </w:r>
          </w:p>
        </w:tc>
      </w:tr>
    </w:tbl>
    <w:p w:rsidR="00D30CB6" w:rsidRDefault="00D30CB6" w:rsidP="003877B3">
      <w:pPr>
        <w:ind w:firstLine="567"/>
        <w:jc w:val="both"/>
        <w:rPr>
          <w:rFonts w:ascii="Times New Roman" w:hAnsi="Times New Roman"/>
          <w:sz w:val="28"/>
          <w:szCs w:val="28"/>
        </w:rPr>
      </w:pPr>
      <w:r>
        <w:rPr>
          <w:rFonts w:ascii="Times New Roman" w:hAnsi="Times New Roman"/>
          <w:sz w:val="28"/>
          <w:szCs w:val="28"/>
        </w:rPr>
        <w:t>Известно, что л</w:t>
      </w:r>
      <w:r w:rsidRPr="005303D3">
        <w:rPr>
          <w:rFonts w:ascii="Times New Roman" w:hAnsi="Times New Roman"/>
          <w:sz w:val="28"/>
          <w:szCs w:val="28"/>
        </w:rPr>
        <w:t xml:space="preserve">агенария имеет </w:t>
      </w:r>
      <w:r>
        <w:rPr>
          <w:rFonts w:ascii="Times New Roman" w:hAnsi="Times New Roman"/>
          <w:sz w:val="28"/>
          <w:szCs w:val="28"/>
        </w:rPr>
        <w:t xml:space="preserve">ценные </w:t>
      </w:r>
      <w:r w:rsidRPr="005303D3">
        <w:rPr>
          <w:rFonts w:ascii="Times New Roman" w:hAnsi="Times New Roman"/>
          <w:sz w:val="28"/>
          <w:szCs w:val="28"/>
        </w:rPr>
        <w:t>лечебные свойства.</w:t>
      </w:r>
      <w:r w:rsidRPr="00AA18E5">
        <w:rPr>
          <w:rFonts w:ascii="Times New Roman" w:hAnsi="Times New Roman"/>
          <w:sz w:val="28"/>
          <w:szCs w:val="28"/>
        </w:rPr>
        <w:t xml:space="preserve"> </w:t>
      </w:r>
      <w:r>
        <w:rPr>
          <w:rFonts w:ascii="Times New Roman" w:hAnsi="Times New Roman"/>
          <w:sz w:val="28"/>
          <w:szCs w:val="28"/>
        </w:rPr>
        <w:t xml:space="preserve">В ее зеленых плодах содержатся минералы, витамины и ценные аминокислоты (таблица).Рекомендуют </w:t>
      </w:r>
      <w:r w:rsidRPr="005303D3">
        <w:rPr>
          <w:rFonts w:ascii="Times New Roman" w:hAnsi="Times New Roman"/>
          <w:sz w:val="28"/>
          <w:szCs w:val="28"/>
        </w:rPr>
        <w:t xml:space="preserve"> употребление </w:t>
      </w:r>
      <w:r>
        <w:rPr>
          <w:rFonts w:ascii="Times New Roman" w:hAnsi="Times New Roman"/>
          <w:sz w:val="28"/>
          <w:szCs w:val="28"/>
        </w:rPr>
        <w:t xml:space="preserve">ее  </w:t>
      </w:r>
      <w:r w:rsidRPr="005303D3">
        <w:rPr>
          <w:rFonts w:ascii="Times New Roman" w:hAnsi="Times New Roman"/>
          <w:sz w:val="28"/>
          <w:szCs w:val="28"/>
        </w:rPr>
        <w:t xml:space="preserve">в пищу </w:t>
      </w:r>
      <w:r>
        <w:rPr>
          <w:rFonts w:ascii="Times New Roman" w:hAnsi="Times New Roman"/>
          <w:sz w:val="28"/>
          <w:szCs w:val="28"/>
        </w:rPr>
        <w:t xml:space="preserve">при </w:t>
      </w:r>
      <w:r w:rsidRPr="005303D3">
        <w:rPr>
          <w:rFonts w:ascii="Times New Roman" w:hAnsi="Times New Roman"/>
          <w:sz w:val="28"/>
          <w:szCs w:val="28"/>
        </w:rPr>
        <w:t>склероз</w:t>
      </w:r>
      <w:r>
        <w:rPr>
          <w:rFonts w:ascii="Times New Roman" w:hAnsi="Times New Roman"/>
          <w:sz w:val="28"/>
          <w:szCs w:val="28"/>
        </w:rPr>
        <w:t>е</w:t>
      </w:r>
      <w:r w:rsidRPr="005303D3">
        <w:rPr>
          <w:rFonts w:ascii="Times New Roman" w:hAnsi="Times New Roman"/>
          <w:sz w:val="28"/>
          <w:szCs w:val="28"/>
        </w:rPr>
        <w:t>, ожирени</w:t>
      </w:r>
      <w:r>
        <w:rPr>
          <w:rFonts w:ascii="Times New Roman" w:hAnsi="Times New Roman"/>
          <w:sz w:val="28"/>
          <w:szCs w:val="28"/>
        </w:rPr>
        <w:t>и</w:t>
      </w:r>
      <w:r w:rsidRPr="005303D3">
        <w:rPr>
          <w:rFonts w:ascii="Times New Roman" w:hAnsi="Times New Roman"/>
          <w:sz w:val="28"/>
          <w:szCs w:val="28"/>
        </w:rPr>
        <w:t>,</w:t>
      </w:r>
      <w:r>
        <w:rPr>
          <w:rFonts w:ascii="Times New Roman" w:hAnsi="Times New Roman"/>
          <w:sz w:val="28"/>
          <w:szCs w:val="28"/>
        </w:rPr>
        <w:t xml:space="preserve"> для </w:t>
      </w:r>
      <w:r w:rsidRPr="005303D3">
        <w:rPr>
          <w:rFonts w:ascii="Times New Roman" w:hAnsi="Times New Roman"/>
          <w:sz w:val="28"/>
          <w:szCs w:val="28"/>
        </w:rPr>
        <w:t>улучше</w:t>
      </w:r>
      <w:r>
        <w:rPr>
          <w:rFonts w:ascii="Times New Roman" w:hAnsi="Times New Roman"/>
          <w:sz w:val="28"/>
          <w:szCs w:val="28"/>
        </w:rPr>
        <w:t>ния</w:t>
      </w:r>
      <w:r w:rsidRPr="005303D3">
        <w:rPr>
          <w:rFonts w:ascii="Times New Roman" w:hAnsi="Times New Roman"/>
          <w:sz w:val="28"/>
          <w:szCs w:val="28"/>
        </w:rPr>
        <w:t xml:space="preserve"> обмен</w:t>
      </w:r>
      <w:r>
        <w:rPr>
          <w:rFonts w:ascii="Times New Roman" w:hAnsi="Times New Roman"/>
          <w:sz w:val="28"/>
          <w:szCs w:val="28"/>
        </w:rPr>
        <w:t>а</w:t>
      </w:r>
      <w:r w:rsidRPr="005303D3">
        <w:rPr>
          <w:rFonts w:ascii="Times New Roman" w:hAnsi="Times New Roman"/>
          <w:sz w:val="28"/>
          <w:szCs w:val="28"/>
        </w:rPr>
        <w:t xml:space="preserve"> веществ, </w:t>
      </w:r>
      <w:r>
        <w:rPr>
          <w:rFonts w:ascii="Times New Roman" w:hAnsi="Times New Roman"/>
          <w:sz w:val="28"/>
          <w:szCs w:val="28"/>
        </w:rPr>
        <w:t xml:space="preserve"> при заболевании </w:t>
      </w:r>
      <w:r w:rsidRPr="005303D3">
        <w:rPr>
          <w:rFonts w:ascii="Times New Roman" w:hAnsi="Times New Roman"/>
          <w:sz w:val="28"/>
          <w:szCs w:val="28"/>
        </w:rPr>
        <w:t xml:space="preserve"> желудочно-кишечн</w:t>
      </w:r>
      <w:r>
        <w:rPr>
          <w:rFonts w:ascii="Times New Roman" w:hAnsi="Times New Roman"/>
          <w:sz w:val="28"/>
          <w:szCs w:val="28"/>
        </w:rPr>
        <w:t>ого</w:t>
      </w:r>
      <w:r w:rsidRPr="005303D3">
        <w:rPr>
          <w:rFonts w:ascii="Times New Roman" w:hAnsi="Times New Roman"/>
          <w:sz w:val="28"/>
          <w:szCs w:val="28"/>
        </w:rPr>
        <w:t xml:space="preserve"> тракт</w:t>
      </w:r>
      <w:r>
        <w:rPr>
          <w:rFonts w:ascii="Times New Roman" w:hAnsi="Times New Roman"/>
          <w:sz w:val="28"/>
          <w:szCs w:val="28"/>
        </w:rPr>
        <w:t>а</w:t>
      </w:r>
      <w:r w:rsidRPr="005303D3">
        <w:rPr>
          <w:rFonts w:ascii="Times New Roman" w:hAnsi="Times New Roman"/>
          <w:sz w:val="28"/>
          <w:szCs w:val="28"/>
        </w:rPr>
        <w:t xml:space="preserve">, </w:t>
      </w:r>
      <w:r>
        <w:rPr>
          <w:rFonts w:ascii="Times New Roman" w:hAnsi="Times New Roman"/>
          <w:sz w:val="28"/>
          <w:szCs w:val="28"/>
        </w:rPr>
        <w:t xml:space="preserve">для </w:t>
      </w:r>
      <w:r w:rsidRPr="005303D3">
        <w:rPr>
          <w:rFonts w:ascii="Times New Roman" w:hAnsi="Times New Roman"/>
          <w:sz w:val="28"/>
          <w:szCs w:val="28"/>
        </w:rPr>
        <w:t>усил</w:t>
      </w:r>
      <w:r>
        <w:rPr>
          <w:rFonts w:ascii="Times New Roman" w:hAnsi="Times New Roman"/>
          <w:sz w:val="28"/>
          <w:szCs w:val="28"/>
        </w:rPr>
        <w:t>ения</w:t>
      </w:r>
      <w:r w:rsidRPr="005303D3">
        <w:rPr>
          <w:rFonts w:ascii="Times New Roman" w:hAnsi="Times New Roman"/>
          <w:sz w:val="28"/>
          <w:szCs w:val="28"/>
        </w:rPr>
        <w:t xml:space="preserve"> иммунитет</w:t>
      </w:r>
      <w:r>
        <w:rPr>
          <w:rFonts w:ascii="Times New Roman" w:hAnsi="Times New Roman"/>
          <w:sz w:val="28"/>
          <w:szCs w:val="28"/>
        </w:rPr>
        <w:t>а</w:t>
      </w:r>
      <w:r w:rsidRPr="005303D3">
        <w:rPr>
          <w:rFonts w:ascii="Times New Roman" w:hAnsi="Times New Roman"/>
          <w:sz w:val="28"/>
          <w:szCs w:val="28"/>
        </w:rPr>
        <w:t xml:space="preserve">, </w:t>
      </w:r>
      <w:r>
        <w:rPr>
          <w:rFonts w:ascii="Times New Roman" w:hAnsi="Times New Roman"/>
          <w:sz w:val="28"/>
          <w:szCs w:val="28"/>
        </w:rPr>
        <w:t xml:space="preserve"> она способна вы</w:t>
      </w:r>
      <w:r w:rsidRPr="005303D3">
        <w:rPr>
          <w:rFonts w:ascii="Times New Roman" w:hAnsi="Times New Roman"/>
          <w:sz w:val="28"/>
          <w:szCs w:val="28"/>
        </w:rPr>
        <w:t>водит</w:t>
      </w:r>
      <w:r>
        <w:rPr>
          <w:rFonts w:ascii="Times New Roman" w:hAnsi="Times New Roman"/>
          <w:sz w:val="28"/>
          <w:szCs w:val="28"/>
        </w:rPr>
        <w:t>ь</w:t>
      </w:r>
      <w:r w:rsidRPr="005303D3">
        <w:rPr>
          <w:rFonts w:ascii="Times New Roman" w:hAnsi="Times New Roman"/>
          <w:sz w:val="28"/>
          <w:szCs w:val="28"/>
        </w:rPr>
        <w:t xml:space="preserve"> радионуклиды, соли, снижает давление, помогает при заболевании почек</w:t>
      </w:r>
      <w:r w:rsidRPr="00212443">
        <w:rPr>
          <w:rFonts w:ascii="Times New Roman" w:hAnsi="Times New Roman"/>
          <w:sz w:val="28"/>
          <w:szCs w:val="28"/>
        </w:rPr>
        <w:t>[5]</w:t>
      </w:r>
      <w:r w:rsidRPr="004A5A96">
        <w:rPr>
          <w:rFonts w:ascii="Times New Roman" w:hAnsi="Times New Roman"/>
          <w:sz w:val="28"/>
          <w:szCs w:val="28"/>
        </w:rPr>
        <w:t>.</w:t>
      </w:r>
    </w:p>
    <w:p w:rsidR="00D30CB6" w:rsidRDefault="00D30CB6" w:rsidP="003877B3">
      <w:pPr>
        <w:ind w:firstLine="567"/>
        <w:jc w:val="both"/>
        <w:rPr>
          <w:rFonts w:ascii="Times New Roman" w:hAnsi="Times New Roman"/>
          <w:sz w:val="28"/>
          <w:szCs w:val="28"/>
        </w:rPr>
      </w:pPr>
      <w:r>
        <w:rPr>
          <w:rFonts w:ascii="Times New Roman" w:hAnsi="Times New Roman"/>
          <w:sz w:val="28"/>
          <w:szCs w:val="28"/>
        </w:rPr>
        <w:t>Традиционно в</w:t>
      </w:r>
      <w:r w:rsidRPr="005303D3">
        <w:rPr>
          <w:rFonts w:ascii="Times New Roman" w:hAnsi="Times New Roman"/>
          <w:sz w:val="28"/>
          <w:szCs w:val="28"/>
        </w:rPr>
        <w:t xml:space="preserve"> пищу </w:t>
      </w:r>
      <w:r>
        <w:rPr>
          <w:rFonts w:ascii="Times New Roman" w:hAnsi="Times New Roman"/>
          <w:sz w:val="28"/>
          <w:szCs w:val="28"/>
        </w:rPr>
        <w:t>употребляют</w:t>
      </w:r>
      <w:r w:rsidRPr="005303D3">
        <w:rPr>
          <w:rFonts w:ascii="Times New Roman" w:hAnsi="Times New Roman"/>
          <w:sz w:val="28"/>
          <w:szCs w:val="28"/>
        </w:rPr>
        <w:t xml:space="preserve"> молодые</w:t>
      </w:r>
      <w:r>
        <w:rPr>
          <w:rFonts w:ascii="Times New Roman" w:hAnsi="Times New Roman"/>
          <w:sz w:val="28"/>
          <w:szCs w:val="28"/>
        </w:rPr>
        <w:t>, зеленого цвета</w:t>
      </w:r>
      <w:r w:rsidRPr="005303D3">
        <w:rPr>
          <w:rFonts w:ascii="Times New Roman" w:hAnsi="Times New Roman"/>
          <w:sz w:val="28"/>
          <w:szCs w:val="28"/>
        </w:rPr>
        <w:t xml:space="preserve"> плоды с тонкой кожицей</w:t>
      </w:r>
      <w:r>
        <w:rPr>
          <w:rFonts w:ascii="Times New Roman" w:hAnsi="Times New Roman"/>
          <w:sz w:val="28"/>
          <w:szCs w:val="28"/>
        </w:rPr>
        <w:t>, достигшие 15 см в длину</w:t>
      </w:r>
      <w:r w:rsidRPr="005303D3">
        <w:rPr>
          <w:rFonts w:ascii="Times New Roman" w:hAnsi="Times New Roman"/>
          <w:sz w:val="28"/>
          <w:szCs w:val="28"/>
        </w:rPr>
        <w:t>. Из них готовят салаты, оладьи, фаршируют как обычные кабачки, солят и маринуют, делают икру, которая гораздо вкуснее кабачковой.</w:t>
      </w:r>
    </w:p>
    <w:p w:rsidR="00D30CB6" w:rsidRPr="00A14DCE" w:rsidRDefault="00D30CB6" w:rsidP="00CA65B8">
      <w:pPr>
        <w:jc w:val="center"/>
        <w:rPr>
          <w:rFonts w:ascii="Times New Roman" w:hAnsi="Times New Roman"/>
          <w:sz w:val="32"/>
          <w:szCs w:val="32"/>
        </w:rPr>
      </w:pPr>
      <w:r w:rsidRPr="00A14DCE">
        <w:rPr>
          <w:rFonts w:ascii="Times New Roman" w:hAnsi="Times New Roman"/>
          <w:sz w:val="32"/>
          <w:szCs w:val="32"/>
        </w:rPr>
        <w:t>Таблица - Питательный состав плодов и семян лагенарии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27"/>
        <w:gridCol w:w="1417"/>
        <w:gridCol w:w="1843"/>
        <w:gridCol w:w="2693"/>
      </w:tblGrid>
      <w:tr w:rsidR="00D30CB6" w:rsidRPr="007976F1" w:rsidTr="007976F1">
        <w:tc>
          <w:tcPr>
            <w:tcW w:w="3227" w:type="dxa"/>
          </w:tcPr>
          <w:p w:rsidR="00D30CB6" w:rsidRPr="007976F1" w:rsidRDefault="00D30CB6" w:rsidP="007976F1">
            <w:pPr>
              <w:spacing w:after="0" w:line="360" w:lineRule="auto"/>
              <w:jc w:val="center"/>
              <w:rPr>
                <w:rFonts w:ascii="Times New Roman" w:hAnsi="Times New Roman"/>
                <w:sz w:val="28"/>
                <w:szCs w:val="28"/>
              </w:rPr>
            </w:pPr>
            <w:r w:rsidRPr="007976F1">
              <w:rPr>
                <w:rFonts w:ascii="Times New Roman" w:hAnsi="Times New Roman"/>
                <w:sz w:val="28"/>
                <w:szCs w:val="28"/>
              </w:rPr>
              <w:t>Вещество</w:t>
            </w:r>
          </w:p>
        </w:tc>
        <w:tc>
          <w:tcPr>
            <w:tcW w:w="1417" w:type="dxa"/>
          </w:tcPr>
          <w:p w:rsidR="00D30CB6" w:rsidRPr="007976F1" w:rsidRDefault="00D30CB6" w:rsidP="007976F1">
            <w:pPr>
              <w:spacing w:after="0" w:line="360" w:lineRule="auto"/>
              <w:jc w:val="center"/>
              <w:rPr>
                <w:rFonts w:ascii="Times New Roman" w:hAnsi="Times New Roman"/>
                <w:sz w:val="28"/>
                <w:szCs w:val="28"/>
              </w:rPr>
            </w:pPr>
            <w:r w:rsidRPr="007976F1">
              <w:rPr>
                <w:rFonts w:ascii="Times New Roman" w:hAnsi="Times New Roman"/>
                <w:sz w:val="28"/>
                <w:szCs w:val="28"/>
              </w:rPr>
              <w:t>Величина</w:t>
            </w:r>
          </w:p>
        </w:tc>
        <w:tc>
          <w:tcPr>
            <w:tcW w:w="1843" w:type="dxa"/>
          </w:tcPr>
          <w:p w:rsidR="00D30CB6" w:rsidRPr="007976F1" w:rsidRDefault="00D30CB6" w:rsidP="007976F1">
            <w:pPr>
              <w:spacing w:after="0" w:line="360" w:lineRule="auto"/>
              <w:jc w:val="center"/>
              <w:rPr>
                <w:rFonts w:ascii="Times New Roman" w:hAnsi="Times New Roman"/>
                <w:sz w:val="28"/>
                <w:szCs w:val="28"/>
              </w:rPr>
            </w:pPr>
            <w:r w:rsidRPr="007976F1">
              <w:rPr>
                <w:rFonts w:ascii="Times New Roman" w:hAnsi="Times New Roman"/>
                <w:sz w:val="28"/>
                <w:szCs w:val="28"/>
              </w:rPr>
              <w:t>Плод</w:t>
            </w:r>
          </w:p>
        </w:tc>
        <w:tc>
          <w:tcPr>
            <w:tcW w:w="2693" w:type="dxa"/>
          </w:tcPr>
          <w:p w:rsidR="00D30CB6" w:rsidRPr="007976F1" w:rsidRDefault="00D30CB6" w:rsidP="007976F1">
            <w:pPr>
              <w:spacing w:after="0" w:line="360" w:lineRule="auto"/>
              <w:jc w:val="center"/>
              <w:rPr>
                <w:rFonts w:ascii="Times New Roman" w:hAnsi="Times New Roman"/>
                <w:sz w:val="28"/>
                <w:szCs w:val="28"/>
              </w:rPr>
            </w:pPr>
            <w:r w:rsidRPr="007976F1">
              <w:rPr>
                <w:rFonts w:ascii="Times New Roman" w:hAnsi="Times New Roman"/>
                <w:sz w:val="28"/>
                <w:szCs w:val="28"/>
              </w:rPr>
              <w:t>Семя</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i/>
                <w:sz w:val="28"/>
                <w:szCs w:val="28"/>
              </w:rPr>
            </w:pPr>
            <w:r w:rsidRPr="007976F1">
              <w:rPr>
                <w:rFonts w:ascii="Times New Roman" w:hAnsi="Times New Roman"/>
                <w:i/>
                <w:sz w:val="28"/>
                <w:szCs w:val="28"/>
              </w:rPr>
              <w:t>Главные составляющие</w:t>
            </w:r>
          </w:p>
        </w:tc>
        <w:tc>
          <w:tcPr>
            <w:tcW w:w="5953" w:type="dxa"/>
            <w:gridSpan w:val="3"/>
          </w:tcPr>
          <w:p w:rsidR="00D30CB6" w:rsidRPr="007976F1" w:rsidRDefault="00D30CB6" w:rsidP="007976F1">
            <w:pPr>
              <w:spacing w:after="0" w:line="240" w:lineRule="auto"/>
              <w:rPr>
                <w:rFonts w:ascii="Times New Roman" w:hAnsi="Times New Roman"/>
                <w:sz w:val="28"/>
                <w:szCs w:val="28"/>
              </w:rPr>
            </w:pP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Протеины</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rPr>
              <w:t>0</w:t>
            </w:r>
            <w:r w:rsidRPr="007976F1">
              <w:rPr>
                <w:rFonts w:ascii="Times New Roman" w:hAnsi="Times New Roman"/>
                <w:sz w:val="28"/>
                <w:szCs w:val="28"/>
                <w:lang w:val="en-US"/>
              </w:rPr>
              <w:t>,</w:t>
            </w:r>
            <w:r w:rsidRPr="007976F1">
              <w:rPr>
                <w:rFonts w:ascii="Times New Roman" w:hAnsi="Times New Roman"/>
                <w:sz w:val="28"/>
                <w:szCs w:val="28"/>
              </w:rPr>
              <w:t>6</w:t>
            </w:r>
            <w:r w:rsidRPr="007976F1">
              <w:rPr>
                <w:rFonts w:ascii="Times New Roman" w:hAnsi="Times New Roman"/>
                <w:sz w:val="28"/>
                <w:szCs w:val="28"/>
                <w:lang w:val="en-US"/>
              </w:rPr>
              <w:t>2</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24,54</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Жир</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0,02</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45,85</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Углеводы</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3,39</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17,81</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Клетчатка</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3,90</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i/>
                <w:sz w:val="28"/>
                <w:szCs w:val="28"/>
              </w:rPr>
            </w:pPr>
            <w:r w:rsidRPr="007976F1">
              <w:rPr>
                <w:rFonts w:ascii="Times New Roman" w:hAnsi="Times New Roman"/>
                <w:i/>
                <w:sz w:val="28"/>
                <w:szCs w:val="28"/>
              </w:rPr>
              <w:t>Минералы</w:t>
            </w:r>
          </w:p>
        </w:tc>
        <w:tc>
          <w:tcPr>
            <w:tcW w:w="5953" w:type="dxa"/>
            <w:gridSpan w:val="3"/>
          </w:tcPr>
          <w:p w:rsidR="00D30CB6" w:rsidRPr="007976F1" w:rsidRDefault="00D30CB6" w:rsidP="007976F1">
            <w:pPr>
              <w:spacing w:after="0" w:line="240" w:lineRule="auto"/>
              <w:jc w:val="center"/>
              <w:rPr>
                <w:rFonts w:ascii="Times New Roman" w:hAnsi="Times New Roman"/>
                <w:sz w:val="28"/>
                <w:szCs w:val="28"/>
              </w:rPr>
            </w:pP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Са</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26</w:t>
            </w:r>
          </w:p>
        </w:tc>
        <w:tc>
          <w:tcPr>
            <w:tcW w:w="2693"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43</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lang w:val="en-US"/>
              </w:rPr>
            </w:pPr>
            <w:r w:rsidRPr="007976F1">
              <w:rPr>
                <w:rFonts w:ascii="Times New Roman" w:hAnsi="Times New Roman"/>
                <w:sz w:val="28"/>
                <w:szCs w:val="28"/>
                <w:lang w:val="en-US"/>
              </w:rPr>
              <w:t>Fe</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rPr>
              <w:t>0</w:t>
            </w:r>
            <w:r w:rsidRPr="007976F1">
              <w:rPr>
                <w:rFonts w:ascii="Times New Roman" w:hAnsi="Times New Roman"/>
                <w:sz w:val="28"/>
                <w:szCs w:val="28"/>
                <w:lang w:val="en-US"/>
              </w:rPr>
              <w:t>,</w:t>
            </w:r>
            <w:r w:rsidRPr="007976F1">
              <w:rPr>
                <w:rFonts w:ascii="Times New Roman" w:hAnsi="Times New Roman"/>
                <w:sz w:val="28"/>
                <w:szCs w:val="28"/>
              </w:rPr>
              <w:t>20</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14,97</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lang w:val="en-US"/>
              </w:rPr>
            </w:pPr>
            <w:r w:rsidRPr="007976F1">
              <w:rPr>
                <w:rFonts w:ascii="Times New Roman" w:hAnsi="Times New Roman"/>
                <w:sz w:val="28"/>
                <w:szCs w:val="28"/>
                <w:lang w:val="en-US"/>
              </w:rPr>
              <w:t>Mg</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11</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535</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lang w:val="en-US"/>
              </w:rPr>
            </w:pPr>
            <w:r w:rsidRPr="007976F1">
              <w:rPr>
                <w:rFonts w:ascii="Times New Roman" w:hAnsi="Times New Roman"/>
                <w:sz w:val="28"/>
                <w:szCs w:val="28"/>
                <w:lang w:val="en-US"/>
              </w:rPr>
              <w:t>P</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13</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1174</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lang w:val="en-US"/>
              </w:rPr>
            </w:pPr>
            <w:r w:rsidRPr="007976F1">
              <w:rPr>
                <w:rFonts w:ascii="Times New Roman" w:hAnsi="Times New Roman"/>
                <w:sz w:val="28"/>
                <w:szCs w:val="28"/>
                <w:lang w:val="en-US"/>
              </w:rPr>
              <w:t>K</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150</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807</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lang w:val="en-US"/>
              </w:rPr>
            </w:pPr>
            <w:r w:rsidRPr="007976F1">
              <w:rPr>
                <w:rFonts w:ascii="Times New Roman" w:hAnsi="Times New Roman"/>
                <w:sz w:val="28"/>
                <w:szCs w:val="28"/>
                <w:lang w:val="en-US"/>
              </w:rPr>
              <w:t>Na</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2</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18</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lang w:val="en-US"/>
              </w:rPr>
            </w:pPr>
            <w:r w:rsidRPr="007976F1">
              <w:rPr>
                <w:rFonts w:ascii="Times New Roman" w:hAnsi="Times New Roman"/>
                <w:sz w:val="28"/>
                <w:szCs w:val="28"/>
                <w:lang w:val="en-US"/>
              </w:rPr>
              <w:t>Zn</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0,70</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7,46</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lang w:val="en-US"/>
              </w:rPr>
            </w:pPr>
            <w:r w:rsidRPr="007976F1">
              <w:rPr>
                <w:rFonts w:ascii="Times New Roman" w:hAnsi="Times New Roman"/>
                <w:sz w:val="28"/>
                <w:szCs w:val="28"/>
                <w:lang w:val="en-US"/>
              </w:rPr>
              <w:t>Cu</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0,026</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1,387</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lang w:val="en-US"/>
              </w:rPr>
            </w:pPr>
            <w:r w:rsidRPr="007976F1">
              <w:rPr>
                <w:rFonts w:ascii="Times New Roman" w:hAnsi="Times New Roman"/>
                <w:sz w:val="28"/>
                <w:szCs w:val="28"/>
                <w:lang w:val="en-US"/>
              </w:rPr>
              <w:t>Mn</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0,066</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3,02</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lang w:val="en-US"/>
              </w:rPr>
            </w:pPr>
            <w:r w:rsidRPr="007976F1">
              <w:rPr>
                <w:rFonts w:ascii="Times New Roman" w:hAnsi="Times New Roman"/>
                <w:sz w:val="28"/>
                <w:szCs w:val="28"/>
                <w:lang w:val="en-US"/>
              </w:rPr>
              <w:t>Se</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мкг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0,2</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5,60</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i/>
                <w:sz w:val="28"/>
                <w:szCs w:val="28"/>
              </w:rPr>
            </w:pPr>
            <w:r w:rsidRPr="007976F1">
              <w:rPr>
                <w:rFonts w:ascii="Times New Roman" w:hAnsi="Times New Roman"/>
                <w:i/>
                <w:sz w:val="28"/>
                <w:szCs w:val="28"/>
              </w:rPr>
              <w:t>Витамины</w:t>
            </w:r>
          </w:p>
        </w:tc>
        <w:tc>
          <w:tcPr>
            <w:tcW w:w="5953" w:type="dxa"/>
            <w:gridSpan w:val="3"/>
          </w:tcPr>
          <w:p w:rsidR="00D30CB6" w:rsidRPr="007976F1" w:rsidRDefault="00D30CB6" w:rsidP="007976F1">
            <w:pPr>
              <w:spacing w:after="0" w:line="240" w:lineRule="auto"/>
              <w:jc w:val="center"/>
              <w:rPr>
                <w:rFonts w:ascii="Times New Roman" w:hAnsi="Times New Roman"/>
                <w:sz w:val="28"/>
                <w:szCs w:val="28"/>
              </w:rPr>
            </w:pP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Витамин С</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10,1</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1,9</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Тиамин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0,029</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0,21</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Рибофлавин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0,022</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0,320</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Ниацин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0,320</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1,745</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Пантотеновая кислота</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0,152</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0,339</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Витамин В-6</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0,04</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0,224</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Витамин В-12</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Фолиевая кислота</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мкг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6</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58</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Витамин А</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мкг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16</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380</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Витамин Е</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мкг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1,000</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Холин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мг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16</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16</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i/>
                <w:sz w:val="28"/>
                <w:szCs w:val="28"/>
              </w:rPr>
            </w:pPr>
            <w:r w:rsidRPr="007976F1">
              <w:rPr>
                <w:rFonts w:ascii="Times New Roman" w:hAnsi="Times New Roman"/>
                <w:i/>
                <w:sz w:val="28"/>
                <w:szCs w:val="28"/>
              </w:rPr>
              <w:t>Жиры</w:t>
            </w:r>
          </w:p>
        </w:tc>
        <w:tc>
          <w:tcPr>
            <w:tcW w:w="5953" w:type="dxa"/>
            <w:gridSpan w:val="3"/>
          </w:tcPr>
          <w:p w:rsidR="00D30CB6" w:rsidRPr="007976F1" w:rsidRDefault="00D30CB6" w:rsidP="007976F1">
            <w:pPr>
              <w:spacing w:after="0" w:line="240" w:lineRule="auto"/>
              <w:jc w:val="center"/>
              <w:rPr>
                <w:rFonts w:ascii="Times New Roman" w:hAnsi="Times New Roman"/>
                <w:sz w:val="28"/>
                <w:szCs w:val="28"/>
              </w:rPr>
            </w:pP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Жирные кислоты, общее число</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0</w:t>
            </w:r>
            <w:r w:rsidRPr="007976F1">
              <w:rPr>
                <w:rFonts w:ascii="Times New Roman" w:hAnsi="Times New Roman"/>
                <w:sz w:val="28"/>
                <w:szCs w:val="28"/>
                <w:lang w:val="en-US"/>
              </w:rPr>
              <w:t>,</w:t>
            </w:r>
            <w:r w:rsidRPr="007976F1">
              <w:rPr>
                <w:rFonts w:ascii="Times New Roman" w:hAnsi="Times New Roman"/>
                <w:sz w:val="28"/>
                <w:szCs w:val="28"/>
              </w:rPr>
              <w:t>002</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8,674</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Жирные кислоты,</w:t>
            </w:r>
          </w:p>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моножиры</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0,004</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14,258</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i/>
                <w:sz w:val="28"/>
                <w:szCs w:val="28"/>
              </w:rPr>
            </w:pPr>
            <w:r w:rsidRPr="007976F1">
              <w:rPr>
                <w:rFonts w:ascii="Times New Roman" w:hAnsi="Times New Roman"/>
                <w:i/>
                <w:sz w:val="28"/>
                <w:szCs w:val="28"/>
              </w:rPr>
              <w:t>Аминокислоты</w:t>
            </w:r>
          </w:p>
        </w:tc>
        <w:tc>
          <w:tcPr>
            <w:tcW w:w="5953" w:type="dxa"/>
            <w:gridSpan w:val="3"/>
          </w:tcPr>
          <w:p w:rsidR="00D30CB6" w:rsidRPr="007976F1" w:rsidRDefault="00D30CB6" w:rsidP="007976F1">
            <w:pPr>
              <w:spacing w:after="0" w:line="240" w:lineRule="auto"/>
              <w:jc w:val="center"/>
              <w:rPr>
                <w:rFonts w:ascii="Times New Roman" w:hAnsi="Times New Roman"/>
                <w:sz w:val="28"/>
                <w:szCs w:val="28"/>
              </w:rPr>
            </w:pP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Триптофан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0,003</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0,431</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Треонин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0,018</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0,903</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Изолейцин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0,033</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1,264</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Лейцин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0,036</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2,079</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Лизин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0,021</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1,833</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Метеонин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0,004</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0,551</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Цистин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0,301</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Фенилаланин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0,015</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1,222</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Тирозин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1,019</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Валин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0,027</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1,972</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Аргенин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0,014</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4,033</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Гистидин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0,004</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0,681</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Аланин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1,158</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Аспарагиновая кислота</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2,477</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Глицин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4,315</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Пролин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1,000</w:t>
            </w:r>
          </w:p>
        </w:tc>
      </w:tr>
      <w:tr w:rsidR="00D30CB6" w:rsidRPr="007976F1" w:rsidTr="007976F1">
        <w:tc>
          <w:tcPr>
            <w:tcW w:w="3227"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Серин</w:t>
            </w:r>
          </w:p>
        </w:tc>
        <w:tc>
          <w:tcPr>
            <w:tcW w:w="1417" w:type="dxa"/>
          </w:tcPr>
          <w:p w:rsidR="00D30CB6" w:rsidRPr="007976F1" w:rsidRDefault="00D30CB6" w:rsidP="007976F1">
            <w:pPr>
              <w:spacing w:after="0" w:line="240" w:lineRule="auto"/>
              <w:jc w:val="center"/>
              <w:rPr>
                <w:rFonts w:ascii="Times New Roman" w:hAnsi="Times New Roman"/>
                <w:sz w:val="28"/>
                <w:szCs w:val="28"/>
              </w:rPr>
            </w:pPr>
            <w:r w:rsidRPr="007976F1">
              <w:rPr>
                <w:rFonts w:ascii="Times New Roman" w:hAnsi="Times New Roman"/>
                <w:sz w:val="28"/>
                <w:szCs w:val="28"/>
              </w:rPr>
              <w:t>г</w:t>
            </w:r>
          </w:p>
        </w:tc>
        <w:tc>
          <w:tcPr>
            <w:tcW w:w="184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w:t>
            </w:r>
          </w:p>
        </w:tc>
        <w:tc>
          <w:tcPr>
            <w:tcW w:w="2693" w:type="dxa"/>
          </w:tcPr>
          <w:p w:rsidR="00D30CB6" w:rsidRPr="007976F1" w:rsidRDefault="00D30CB6" w:rsidP="007976F1">
            <w:pPr>
              <w:spacing w:after="0" w:line="240" w:lineRule="auto"/>
              <w:jc w:val="center"/>
              <w:rPr>
                <w:rFonts w:ascii="Times New Roman" w:hAnsi="Times New Roman"/>
                <w:sz w:val="28"/>
                <w:szCs w:val="28"/>
                <w:lang w:val="en-US"/>
              </w:rPr>
            </w:pPr>
            <w:r w:rsidRPr="007976F1">
              <w:rPr>
                <w:rFonts w:ascii="Times New Roman" w:hAnsi="Times New Roman"/>
                <w:sz w:val="28"/>
                <w:szCs w:val="28"/>
                <w:lang w:val="en-US"/>
              </w:rPr>
              <w:t>1,148</w:t>
            </w:r>
          </w:p>
        </w:tc>
      </w:tr>
    </w:tbl>
    <w:p w:rsidR="00D30CB6" w:rsidRPr="00A14DCE" w:rsidRDefault="00D30CB6" w:rsidP="00A14DCE"/>
    <w:p w:rsidR="00D30CB6" w:rsidRPr="00B81455" w:rsidRDefault="00D30CB6" w:rsidP="007112C2">
      <w:pPr>
        <w:spacing w:line="360" w:lineRule="auto"/>
        <w:ind w:firstLine="567"/>
        <w:jc w:val="both"/>
        <w:rPr>
          <w:rFonts w:ascii="Times New Roman" w:hAnsi="Times New Roman"/>
          <w:sz w:val="28"/>
          <w:szCs w:val="28"/>
        </w:rPr>
      </w:pPr>
      <w:r>
        <w:rPr>
          <w:rFonts w:ascii="Times New Roman" w:hAnsi="Times New Roman"/>
          <w:sz w:val="28"/>
          <w:szCs w:val="28"/>
        </w:rPr>
        <w:t xml:space="preserve">В видовом разнообразии лагенарии выделяют следующие формы: длинная лагенария (рисунок 6, форма 1)  , плоды могут достигать 2 -2,2 метра в длину, по всей длине сохраняется относительно равномерный диаметр 3- 5 см; змея (рисунок 6, форма 2) –размер  10 х 94см, нижняя часть больше по диаметру верхней;  сифон (рисунок 6, форма 3) –размеры  12 х70 см, плод имеет перетяжку, которая делит тыквину на 2 части; дубинка пещерного человека (рисунок 6, форма 4) – 10 х112см , нижняя часть значительно шире верхней, гусь (рисунок 6, форма 5) , булава геркулеса (рисунок 6, форма 6) – 10 х 112 см; наконечник (рисунок 6, форма 7) – банан (рисунок 6, форма 8) – 5 х 23 см; зукка (рисунок 6, форма 9) – </w:t>
      </w:r>
      <w:r w:rsidRPr="00B81455">
        <w:rPr>
          <w:rFonts w:ascii="Times New Roman" w:hAnsi="Times New Roman"/>
          <w:sz w:val="28"/>
          <w:szCs w:val="28"/>
        </w:rPr>
        <w:t>15</w:t>
      </w:r>
      <w:r>
        <w:rPr>
          <w:rFonts w:ascii="Times New Roman" w:hAnsi="Times New Roman"/>
          <w:sz w:val="28"/>
          <w:szCs w:val="28"/>
        </w:rPr>
        <w:t xml:space="preserve"> х</w:t>
      </w:r>
      <w:r w:rsidRPr="00B81455">
        <w:rPr>
          <w:rFonts w:ascii="Times New Roman" w:hAnsi="Times New Roman"/>
          <w:sz w:val="28"/>
          <w:szCs w:val="28"/>
        </w:rPr>
        <w:t>120</w:t>
      </w:r>
      <w:r>
        <w:rPr>
          <w:rFonts w:ascii="Times New Roman" w:hAnsi="Times New Roman"/>
          <w:sz w:val="28"/>
          <w:szCs w:val="28"/>
          <w:lang w:val="en-US"/>
        </w:rPr>
        <w:t>c</w:t>
      </w:r>
      <w:r>
        <w:rPr>
          <w:rFonts w:ascii="Times New Roman" w:hAnsi="Times New Roman"/>
          <w:sz w:val="28"/>
          <w:szCs w:val="28"/>
        </w:rPr>
        <w:t>м</w:t>
      </w:r>
      <w:r w:rsidRPr="00B81455">
        <w:rPr>
          <w:rFonts w:ascii="Times New Roman" w:hAnsi="Times New Roman"/>
          <w:color w:val="000000"/>
          <w:sz w:val="28"/>
          <w:szCs w:val="28"/>
        </w:rPr>
        <w:t>[9].</w:t>
      </w:r>
    </w:p>
    <w:p w:rsidR="00D30CB6" w:rsidRDefault="00D30CB6" w:rsidP="005303D3">
      <w:pPr>
        <w:rPr>
          <w:rFonts w:ascii="Times New Roman" w:hAnsi="Times New Roman"/>
          <w:sz w:val="28"/>
          <w:szCs w:val="28"/>
        </w:rPr>
      </w:pPr>
    </w:p>
    <w:tbl>
      <w:tblPr>
        <w:tblW w:w="0" w:type="auto"/>
        <w:tblLook w:val="00A0"/>
      </w:tblPr>
      <w:tblGrid>
        <w:gridCol w:w="9286"/>
      </w:tblGrid>
      <w:tr w:rsidR="00D30CB6" w:rsidRPr="007976F1" w:rsidTr="007976F1">
        <w:tc>
          <w:tcPr>
            <w:tcW w:w="9571" w:type="dxa"/>
          </w:tcPr>
          <w:p w:rsidR="00D30CB6" w:rsidRPr="007976F1" w:rsidRDefault="00D30CB6" w:rsidP="007976F1">
            <w:pPr>
              <w:spacing w:after="0" w:line="240" w:lineRule="auto"/>
              <w:jc w:val="center"/>
              <w:rPr>
                <w:rFonts w:ascii="Times New Roman" w:hAnsi="Times New Roman"/>
                <w:sz w:val="28"/>
                <w:szCs w:val="28"/>
              </w:rPr>
            </w:pPr>
            <w:r w:rsidRPr="00B06F20">
              <w:rPr>
                <w:rFonts w:ascii="Times New Roman" w:hAnsi="Times New Roman"/>
                <w:noProof/>
                <w:sz w:val="28"/>
                <w:szCs w:val="28"/>
                <w:lang w:eastAsia="ru-RU"/>
              </w:rPr>
              <w:pict>
                <v:shape id="_x0000_i1030" type="#_x0000_t75" style="width:303pt;height:400.8pt;visibility:visible">
                  <v:imagedata r:id="rId12" o:title="" cropbottom="3222f" cropleft="16079f" cropright="13626f"/>
                </v:shape>
              </w:pict>
            </w:r>
          </w:p>
        </w:tc>
      </w:tr>
      <w:tr w:rsidR="00D30CB6" w:rsidRPr="007976F1" w:rsidTr="007976F1">
        <w:tc>
          <w:tcPr>
            <w:tcW w:w="9571" w:type="dxa"/>
          </w:tcPr>
          <w:p w:rsidR="00D30CB6" w:rsidRPr="007976F1" w:rsidRDefault="00D30CB6" w:rsidP="007976F1">
            <w:pPr>
              <w:spacing w:after="0" w:line="240" w:lineRule="auto"/>
              <w:rPr>
                <w:rFonts w:ascii="Times New Roman" w:hAnsi="Times New Roman"/>
                <w:sz w:val="28"/>
                <w:szCs w:val="28"/>
              </w:rPr>
            </w:pPr>
            <w:r w:rsidRPr="007976F1">
              <w:rPr>
                <w:rFonts w:ascii="Times New Roman" w:hAnsi="Times New Roman"/>
                <w:sz w:val="28"/>
                <w:szCs w:val="28"/>
              </w:rPr>
              <w:t xml:space="preserve">Рисунок 6 – Видовое разнообразие плодов длинноплоднойлагенарии: 1 –длинная лагенария; 2 – змея; 3 – сифон; 4 – дубинка пещерного человека; 5 –гусь; 6-булава геркулеса; 7 – наконечник; 8 – банан; 9 –зукка. </w:t>
            </w:r>
            <w:r w:rsidRPr="007976F1">
              <w:rPr>
                <w:rFonts w:ascii="Times New Roman" w:hAnsi="Times New Roman"/>
                <w:i/>
                <w:sz w:val="24"/>
                <w:szCs w:val="24"/>
              </w:rPr>
              <w:t>Рисунок Л.В.Цаценко</w:t>
            </w:r>
          </w:p>
        </w:tc>
      </w:tr>
    </w:tbl>
    <w:p w:rsidR="00D30CB6" w:rsidRDefault="00D30CB6" w:rsidP="005303D3">
      <w:pPr>
        <w:rPr>
          <w:rFonts w:ascii="Times New Roman" w:hAnsi="Times New Roman"/>
          <w:sz w:val="28"/>
          <w:szCs w:val="28"/>
        </w:rPr>
      </w:pPr>
    </w:p>
    <w:p w:rsidR="00D30CB6" w:rsidRDefault="00D30CB6" w:rsidP="00D453FC">
      <w:pPr>
        <w:spacing w:line="360" w:lineRule="auto"/>
        <w:ind w:firstLine="567"/>
        <w:jc w:val="both"/>
        <w:rPr>
          <w:rFonts w:ascii="Times New Roman" w:hAnsi="Times New Roman"/>
          <w:sz w:val="28"/>
          <w:szCs w:val="28"/>
        </w:rPr>
      </w:pPr>
      <w:r>
        <w:rPr>
          <w:rFonts w:ascii="Times New Roman" w:hAnsi="Times New Roman"/>
          <w:sz w:val="28"/>
          <w:szCs w:val="28"/>
        </w:rPr>
        <w:t>Среди длинноплодной</w:t>
      </w:r>
      <w:r w:rsidRPr="00AA18E5">
        <w:rPr>
          <w:rFonts w:ascii="Times New Roman" w:hAnsi="Times New Roman"/>
          <w:sz w:val="28"/>
          <w:szCs w:val="28"/>
        </w:rPr>
        <w:t xml:space="preserve"> </w:t>
      </w:r>
      <w:r>
        <w:rPr>
          <w:rFonts w:ascii="Times New Roman" w:hAnsi="Times New Roman"/>
          <w:sz w:val="28"/>
          <w:szCs w:val="28"/>
        </w:rPr>
        <w:t xml:space="preserve">лагенарии есть вид  </w:t>
      </w:r>
      <w:r w:rsidRPr="00C413A6">
        <w:rPr>
          <w:rFonts w:ascii="Times New Roman" w:hAnsi="Times New Roman"/>
          <w:sz w:val="28"/>
          <w:szCs w:val="28"/>
        </w:rPr>
        <w:t>зукка</w:t>
      </w:r>
      <w:r>
        <w:rPr>
          <w:rFonts w:ascii="Times New Roman" w:hAnsi="Times New Roman"/>
          <w:sz w:val="28"/>
          <w:szCs w:val="28"/>
        </w:rPr>
        <w:t xml:space="preserve">, с которым связана интересная история интродукции и возделывания этой культуры в Канаде.  Традиционно, плоды зукки достигают в длину 30- 45 см, а плоды зукка-дыни в среднем имеют длину 1,2 м. </w:t>
      </w:r>
      <w:r w:rsidRPr="00C413A6">
        <w:rPr>
          <w:rFonts w:ascii="Times New Roman" w:hAnsi="Times New Roman"/>
          <w:sz w:val="28"/>
          <w:szCs w:val="28"/>
        </w:rPr>
        <w:t>Люди, которые выращива</w:t>
      </w:r>
      <w:r>
        <w:rPr>
          <w:rFonts w:ascii="Times New Roman" w:hAnsi="Times New Roman"/>
          <w:sz w:val="28"/>
          <w:szCs w:val="28"/>
        </w:rPr>
        <w:t>ют з</w:t>
      </w:r>
      <w:r w:rsidRPr="00C413A6">
        <w:rPr>
          <w:rFonts w:ascii="Times New Roman" w:hAnsi="Times New Roman"/>
          <w:sz w:val="28"/>
          <w:szCs w:val="28"/>
        </w:rPr>
        <w:t>укку</w:t>
      </w:r>
      <w:r>
        <w:rPr>
          <w:rFonts w:ascii="Times New Roman" w:hAnsi="Times New Roman"/>
          <w:sz w:val="28"/>
          <w:szCs w:val="28"/>
        </w:rPr>
        <w:t>-</w:t>
      </w:r>
      <w:r w:rsidRPr="00C413A6">
        <w:rPr>
          <w:rFonts w:ascii="Times New Roman" w:hAnsi="Times New Roman"/>
          <w:sz w:val="28"/>
          <w:szCs w:val="28"/>
        </w:rPr>
        <w:t xml:space="preserve">дыню </w:t>
      </w:r>
      <w:r>
        <w:rPr>
          <w:rFonts w:ascii="Times New Roman" w:hAnsi="Times New Roman"/>
          <w:sz w:val="28"/>
          <w:szCs w:val="28"/>
        </w:rPr>
        <w:t xml:space="preserve">в Канаде,  </w:t>
      </w:r>
      <w:r w:rsidRPr="00C413A6">
        <w:rPr>
          <w:rFonts w:ascii="Times New Roman" w:hAnsi="Times New Roman"/>
          <w:sz w:val="28"/>
          <w:szCs w:val="28"/>
        </w:rPr>
        <w:t>называ</w:t>
      </w:r>
      <w:r>
        <w:rPr>
          <w:rFonts w:ascii="Times New Roman" w:hAnsi="Times New Roman"/>
          <w:sz w:val="28"/>
          <w:szCs w:val="28"/>
        </w:rPr>
        <w:t>ют</w:t>
      </w:r>
      <w:r w:rsidRPr="00C413A6">
        <w:rPr>
          <w:rFonts w:ascii="Times New Roman" w:hAnsi="Times New Roman"/>
          <w:sz w:val="28"/>
          <w:szCs w:val="28"/>
        </w:rPr>
        <w:t xml:space="preserve"> ее «</w:t>
      </w:r>
      <w:r>
        <w:rPr>
          <w:rFonts w:ascii="Times New Roman" w:hAnsi="Times New Roman"/>
          <w:sz w:val="28"/>
          <w:szCs w:val="28"/>
        </w:rPr>
        <w:t>б</w:t>
      </w:r>
      <w:r w:rsidRPr="00C413A6">
        <w:rPr>
          <w:rFonts w:ascii="Times New Roman" w:hAnsi="Times New Roman"/>
          <w:sz w:val="28"/>
          <w:szCs w:val="28"/>
        </w:rPr>
        <w:t>ольшим гиппопотамом».Тыква зукка-дыня получила свое название в связи интересной историей. Когда в Канаде</w:t>
      </w:r>
      <w:r>
        <w:rPr>
          <w:rFonts w:ascii="Times New Roman" w:hAnsi="Times New Roman"/>
          <w:sz w:val="28"/>
          <w:szCs w:val="28"/>
        </w:rPr>
        <w:t>,</w:t>
      </w:r>
      <w:r w:rsidRPr="00C413A6">
        <w:rPr>
          <w:rFonts w:ascii="Times New Roman" w:hAnsi="Times New Roman"/>
          <w:sz w:val="28"/>
          <w:szCs w:val="28"/>
        </w:rPr>
        <w:t xml:space="preserve">  в 1950 году был большой урожай  этой тыквы, то были приглашены рабочие из Мексики. Однако в формуляре о заполнении вида овоща, тыквы лагенарии не было, а была дыня. Тогда одна женщина предложила называть зукка-дыня, это название вошло в формуляр и получило широкое распространение. С тех пор </w:t>
      </w:r>
      <w:r>
        <w:rPr>
          <w:rFonts w:ascii="Times New Roman" w:hAnsi="Times New Roman"/>
          <w:sz w:val="28"/>
          <w:szCs w:val="28"/>
        </w:rPr>
        <w:t xml:space="preserve">ее так и называют </w:t>
      </w:r>
      <w:r w:rsidRPr="00C413A6">
        <w:rPr>
          <w:rFonts w:ascii="Times New Roman" w:hAnsi="Times New Roman"/>
          <w:sz w:val="28"/>
          <w:szCs w:val="28"/>
        </w:rPr>
        <w:t xml:space="preserve">зукка-дыня, хотя на самом деле это лагенария, только очень большая. </w:t>
      </w:r>
    </w:p>
    <w:p w:rsidR="00D30CB6" w:rsidRDefault="00D30CB6" w:rsidP="00D453FC">
      <w:pPr>
        <w:spacing w:line="360" w:lineRule="auto"/>
        <w:ind w:firstLine="567"/>
        <w:jc w:val="both"/>
        <w:rPr>
          <w:rFonts w:ascii="Times New Roman" w:hAnsi="Times New Roman"/>
          <w:sz w:val="28"/>
          <w:szCs w:val="28"/>
        </w:rPr>
      </w:pPr>
      <w:r w:rsidRPr="00C413A6">
        <w:rPr>
          <w:rFonts w:ascii="Times New Roman" w:hAnsi="Times New Roman"/>
          <w:sz w:val="28"/>
          <w:szCs w:val="28"/>
        </w:rPr>
        <w:t xml:space="preserve">Огромная и удивительная </w:t>
      </w:r>
      <w:r>
        <w:rPr>
          <w:rFonts w:ascii="Times New Roman" w:hAnsi="Times New Roman"/>
          <w:sz w:val="28"/>
          <w:szCs w:val="28"/>
        </w:rPr>
        <w:t>з</w:t>
      </w:r>
      <w:r w:rsidRPr="00C413A6">
        <w:rPr>
          <w:rFonts w:ascii="Times New Roman" w:hAnsi="Times New Roman"/>
          <w:sz w:val="28"/>
          <w:szCs w:val="28"/>
        </w:rPr>
        <w:t>укка</w:t>
      </w:r>
      <w:r>
        <w:rPr>
          <w:rFonts w:ascii="Times New Roman" w:hAnsi="Times New Roman"/>
          <w:sz w:val="28"/>
          <w:szCs w:val="28"/>
        </w:rPr>
        <w:t xml:space="preserve"> -</w:t>
      </w:r>
      <w:r w:rsidRPr="00C413A6">
        <w:rPr>
          <w:rFonts w:ascii="Times New Roman" w:hAnsi="Times New Roman"/>
          <w:sz w:val="28"/>
          <w:szCs w:val="28"/>
        </w:rPr>
        <w:t xml:space="preserve"> дыня произрастала в </w:t>
      </w:r>
      <w:r>
        <w:rPr>
          <w:rFonts w:ascii="Times New Roman" w:hAnsi="Times New Roman"/>
          <w:sz w:val="28"/>
          <w:szCs w:val="28"/>
        </w:rPr>
        <w:t xml:space="preserve">небольшом канадском городке </w:t>
      </w:r>
      <w:r w:rsidRPr="00C413A6">
        <w:rPr>
          <w:rFonts w:ascii="Times New Roman" w:hAnsi="Times New Roman"/>
          <w:sz w:val="28"/>
          <w:szCs w:val="28"/>
        </w:rPr>
        <w:t>Осойус с 193</w:t>
      </w:r>
      <w:r>
        <w:rPr>
          <w:rFonts w:ascii="Times New Roman" w:hAnsi="Times New Roman"/>
          <w:sz w:val="28"/>
          <w:szCs w:val="28"/>
        </w:rPr>
        <w:t>9</w:t>
      </w:r>
      <w:r w:rsidRPr="00C413A6">
        <w:rPr>
          <w:rFonts w:ascii="Times New Roman" w:hAnsi="Times New Roman"/>
          <w:sz w:val="28"/>
          <w:szCs w:val="28"/>
        </w:rPr>
        <w:t xml:space="preserve"> по 1955 годы. Осойуз расположен на восточном берегу озера Осойус, рядом с границей Канады и США, в 17 милях (27 км) к югу отОливер и в 38 км (60 км к югу от Пентиктон). Город Осойуз находится на юге провинции Британской Колумбии, недалеко от провинции Альберта. Население города составляет 4845 человек.</w:t>
      </w:r>
    </w:p>
    <w:p w:rsidR="00D30CB6" w:rsidRPr="00646093" w:rsidRDefault="00D30CB6" w:rsidP="00D453FC">
      <w:pPr>
        <w:spacing w:line="360" w:lineRule="auto"/>
        <w:ind w:firstLine="567"/>
        <w:jc w:val="both"/>
        <w:rPr>
          <w:rFonts w:ascii="Times New Roman" w:hAnsi="Times New Roman"/>
          <w:sz w:val="28"/>
          <w:szCs w:val="28"/>
        </w:rPr>
      </w:pPr>
      <w:r>
        <w:rPr>
          <w:rFonts w:ascii="Times New Roman" w:hAnsi="Times New Roman"/>
          <w:sz w:val="28"/>
          <w:szCs w:val="28"/>
        </w:rPr>
        <w:t>Зукка п</w:t>
      </w:r>
      <w:r w:rsidRPr="00C413A6">
        <w:rPr>
          <w:rFonts w:ascii="Times New Roman" w:hAnsi="Times New Roman"/>
          <w:sz w:val="28"/>
          <w:szCs w:val="28"/>
        </w:rPr>
        <w:t>роизошла из Африки</w:t>
      </w:r>
      <w:r>
        <w:rPr>
          <w:rFonts w:ascii="Times New Roman" w:hAnsi="Times New Roman"/>
          <w:sz w:val="28"/>
          <w:szCs w:val="28"/>
        </w:rPr>
        <w:t>, затем ее в</w:t>
      </w:r>
      <w:r w:rsidRPr="00C413A6">
        <w:rPr>
          <w:rFonts w:ascii="Times New Roman" w:hAnsi="Times New Roman"/>
          <w:sz w:val="28"/>
          <w:szCs w:val="28"/>
        </w:rPr>
        <w:t>ыращивал</w:t>
      </w:r>
      <w:r>
        <w:rPr>
          <w:rFonts w:ascii="Times New Roman" w:hAnsi="Times New Roman"/>
          <w:sz w:val="28"/>
          <w:szCs w:val="28"/>
        </w:rPr>
        <w:t>и</w:t>
      </w:r>
      <w:r w:rsidRPr="00AA18E5">
        <w:rPr>
          <w:rFonts w:ascii="Times New Roman" w:hAnsi="Times New Roman"/>
          <w:sz w:val="28"/>
          <w:szCs w:val="28"/>
        </w:rPr>
        <w:t xml:space="preserve"> </w:t>
      </w:r>
      <w:r>
        <w:rPr>
          <w:rFonts w:ascii="Times New Roman" w:hAnsi="Times New Roman"/>
          <w:sz w:val="28"/>
          <w:szCs w:val="28"/>
        </w:rPr>
        <w:t>в</w:t>
      </w:r>
      <w:r w:rsidRPr="00C413A6">
        <w:rPr>
          <w:rFonts w:ascii="Times New Roman" w:hAnsi="Times New Roman"/>
          <w:sz w:val="28"/>
          <w:szCs w:val="28"/>
        </w:rPr>
        <w:t xml:space="preserve"> Сицилии, где распределение семян контролировалось</w:t>
      </w:r>
      <w:r>
        <w:rPr>
          <w:rFonts w:ascii="Times New Roman" w:hAnsi="Times New Roman"/>
          <w:sz w:val="28"/>
          <w:szCs w:val="28"/>
        </w:rPr>
        <w:t xml:space="preserve"> очень строго. Затем она з</w:t>
      </w:r>
      <w:r w:rsidRPr="00C413A6">
        <w:rPr>
          <w:rFonts w:ascii="Times New Roman" w:hAnsi="Times New Roman"/>
          <w:sz w:val="28"/>
          <w:szCs w:val="28"/>
        </w:rPr>
        <w:t>агадочным образом попала в Северную Америку в1920</w:t>
      </w:r>
      <w:r>
        <w:rPr>
          <w:rFonts w:ascii="Times New Roman" w:hAnsi="Times New Roman"/>
          <w:sz w:val="28"/>
          <w:szCs w:val="28"/>
        </w:rPr>
        <w:t xml:space="preserve"> году</w:t>
      </w:r>
      <w:r w:rsidRPr="00C413A6">
        <w:rPr>
          <w:rFonts w:ascii="Times New Roman" w:hAnsi="Times New Roman"/>
          <w:sz w:val="28"/>
          <w:szCs w:val="28"/>
        </w:rPr>
        <w:t xml:space="preserve"> и продавалась по цене 4$ за семя</w:t>
      </w:r>
      <w:r>
        <w:rPr>
          <w:rFonts w:ascii="Times New Roman" w:hAnsi="Times New Roman"/>
          <w:sz w:val="28"/>
          <w:szCs w:val="28"/>
        </w:rPr>
        <w:t>. В</w:t>
      </w:r>
      <w:r w:rsidRPr="00C413A6">
        <w:rPr>
          <w:rFonts w:ascii="Times New Roman" w:hAnsi="Times New Roman"/>
          <w:sz w:val="28"/>
          <w:szCs w:val="28"/>
        </w:rPr>
        <w:t xml:space="preserve"> Калифорнии </w:t>
      </w:r>
      <w:r>
        <w:rPr>
          <w:rFonts w:ascii="Times New Roman" w:hAnsi="Times New Roman"/>
          <w:sz w:val="28"/>
          <w:szCs w:val="28"/>
        </w:rPr>
        <w:t>в</w:t>
      </w:r>
      <w:r w:rsidRPr="00C413A6">
        <w:rPr>
          <w:rFonts w:ascii="Times New Roman" w:hAnsi="Times New Roman"/>
          <w:sz w:val="28"/>
          <w:szCs w:val="28"/>
        </w:rPr>
        <w:t>ыращивалась в коммерческих целях</w:t>
      </w:r>
      <w:r>
        <w:rPr>
          <w:rFonts w:ascii="Times New Roman" w:hAnsi="Times New Roman"/>
          <w:sz w:val="28"/>
          <w:szCs w:val="28"/>
        </w:rPr>
        <w:t xml:space="preserve">. </w:t>
      </w:r>
      <w:r w:rsidRPr="00C413A6">
        <w:rPr>
          <w:rFonts w:ascii="Times New Roman" w:hAnsi="Times New Roman"/>
          <w:sz w:val="28"/>
          <w:szCs w:val="28"/>
        </w:rPr>
        <w:t>Во время войны из-за запрета ввоза цитрусовых, служила главным сырьем для производства цукатов в Канаде</w:t>
      </w:r>
      <w:r>
        <w:rPr>
          <w:rFonts w:ascii="Times New Roman" w:hAnsi="Times New Roman"/>
          <w:sz w:val="28"/>
          <w:szCs w:val="28"/>
        </w:rPr>
        <w:t>.</w:t>
      </w:r>
      <w:r w:rsidRPr="00646093">
        <w:rPr>
          <w:rFonts w:ascii="Times New Roman" w:hAnsi="Times New Roman"/>
          <w:sz w:val="28"/>
          <w:szCs w:val="28"/>
        </w:rPr>
        <w:t xml:space="preserve"> Базовый вкус и цвет маскируется под различные фрукты, в том числе цитрусовые и вишн</w:t>
      </w:r>
      <w:r>
        <w:rPr>
          <w:rFonts w:ascii="Times New Roman" w:hAnsi="Times New Roman"/>
          <w:sz w:val="28"/>
          <w:szCs w:val="28"/>
        </w:rPr>
        <w:t>ю</w:t>
      </w:r>
      <w:r w:rsidRPr="00646093">
        <w:rPr>
          <w:rFonts w:ascii="Times New Roman" w:hAnsi="Times New Roman"/>
          <w:sz w:val="28"/>
          <w:szCs w:val="28"/>
        </w:rPr>
        <w:t>.</w:t>
      </w:r>
      <w:r w:rsidRPr="00AA18E5">
        <w:rPr>
          <w:rFonts w:ascii="Times New Roman" w:hAnsi="Times New Roman"/>
          <w:sz w:val="28"/>
          <w:szCs w:val="28"/>
        </w:rPr>
        <w:t xml:space="preserve"> </w:t>
      </w:r>
      <w:r w:rsidRPr="00646093">
        <w:rPr>
          <w:rFonts w:ascii="Times New Roman" w:hAnsi="Times New Roman"/>
          <w:sz w:val="28"/>
          <w:szCs w:val="28"/>
        </w:rPr>
        <w:t>Используется в рождественском кексе как фруктовое повидло</w:t>
      </w:r>
      <w:r>
        <w:rPr>
          <w:rFonts w:ascii="Times New Roman" w:hAnsi="Times New Roman"/>
          <w:sz w:val="28"/>
          <w:szCs w:val="28"/>
        </w:rPr>
        <w:t>.</w:t>
      </w:r>
    </w:p>
    <w:p w:rsidR="00D30CB6" w:rsidRPr="00C413A6" w:rsidRDefault="00D30CB6" w:rsidP="00D453FC">
      <w:pPr>
        <w:spacing w:line="360" w:lineRule="auto"/>
        <w:ind w:firstLine="567"/>
        <w:jc w:val="both"/>
        <w:rPr>
          <w:rFonts w:ascii="Times New Roman" w:hAnsi="Times New Roman"/>
          <w:sz w:val="28"/>
          <w:szCs w:val="28"/>
        </w:rPr>
      </w:pPr>
      <w:r>
        <w:rPr>
          <w:rFonts w:ascii="Times New Roman" w:hAnsi="Times New Roman"/>
          <w:sz w:val="28"/>
          <w:szCs w:val="28"/>
        </w:rPr>
        <w:t>К общим характеристикам зукки-дыни можно отнести следующее: является представителем с</w:t>
      </w:r>
      <w:r w:rsidRPr="00C413A6">
        <w:rPr>
          <w:rFonts w:ascii="Times New Roman" w:hAnsi="Times New Roman"/>
          <w:sz w:val="28"/>
          <w:szCs w:val="28"/>
        </w:rPr>
        <w:t>еме</w:t>
      </w:r>
      <w:r>
        <w:rPr>
          <w:rFonts w:ascii="Times New Roman" w:hAnsi="Times New Roman"/>
          <w:sz w:val="28"/>
          <w:szCs w:val="28"/>
        </w:rPr>
        <w:t>й</w:t>
      </w:r>
      <w:r w:rsidRPr="00C413A6">
        <w:rPr>
          <w:rFonts w:ascii="Times New Roman" w:hAnsi="Times New Roman"/>
          <w:sz w:val="28"/>
          <w:szCs w:val="28"/>
        </w:rPr>
        <w:t>ство тыквенны</w:t>
      </w:r>
      <w:r>
        <w:rPr>
          <w:rFonts w:ascii="Times New Roman" w:hAnsi="Times New Roman"/>
          <w:sz w:val="28"/>
          <w:szCs w:val="28"/>
        </w:rPr>
        <w:t>х, к</w:t>
      </w:r>
      <w:r w:rsidRPr="00C413A6">
        <w:rPr>
          <w:rFonts w:ascii="Times New Roman" w:hAnsi="Times New Roman"/>
          <w:sz w:val="28"/>
          <w:szCs w:val="28"/>
        </w:rPr>
        <w:t>рупнейшая из лагенарий</w:t>
      </w:r>
      <w:r>
        <w:rPr>
          <w:rFonts w:ascii="Times New Roman" w:hAnsi="Times New Roman"/>
          <w:sz w:val="28"/>
          <w:szCs w:val="28"/>
        </w:rPr>
        <w:t>, в</w:t>
      </w:r>
      <w:r w:rsidRPr="00C413A6">
        <w:rPr>
          <w:rFonts w:ascii="Times New Roman" w:hAnsi="Times New Roman"/>
          <w:sz w:val="28"/>
          <w:szCs w:val="28"/>
        </w:rPr>
        <w:t xml:space="preserve"> среднем каждая тыквина</w:t>
      </w:r>
      <w:r w:rsidRPr="00AA18E5">
        <w:rPr>
          <w:rFonts w:ascii="Times New Roman" w:hAnsi="Times New Roman"/>
          <w:sz w:val="28"/>
          <w:szCs w:val="28"/>
        </w:rPr>
        <w:t xml:space="preserve"> </w:t>
      </w:r>
      <w:r>
        <w:rPr>
          <w:rFonts w:ascii="Times New Roman" w:hAnsi="Times New Roman"/>
          <w:sz w:val="28"/>
          <w:szCs w:val="28"/>
        </w:rPr>
        <w:t xml:space="preserve">достигает </w:t>
      </w:r>
      <w:r w:rsidRPr="00150555">
        <w:rPr>
          <w:rFonts w:ascii="Times New Roman" w:hAnsi="Times New Roman"/>
          <w:sz w:val="28"/>
          <w:szCs w:val="28"/>
        </w:rPr>
        <w:t>27-32</w:t>
      </w:r>
      <w:r w:rsidRPr="00C413A6">
        <w:rPr>
          <w:rFonts w:ascii="Times New Roman" w:hAnsi="Times New Roman"/>
          <w:sz w:val="28"/>
          <w:szCs w:val="28"/>
        </w:rPr>
        <w:t>кг</w:t>
      </w:r>
      <w:r>
        <w:rPr>
          <w:rFonts w:ascii="Times New Roman" w:hAnsi="Times New Roman"/>
          <w:sz w:val="28"/>
          <w:szCs w:val="28"/>
        </w:rPr>
        <w:t>, р</w:t>
      </w:r>
      <w:r w:rsidRPr="00C413A6">
        <w:rPr>
          <w:rFonts w:ascii="Times New Roman" w:hAnsi="Times New Roman"/>
          <w:sz w:val="28"/>
          <w:szCs w:val="28"/>
        </w:rPr>
        <w:t>екорд</w:t>
      </w:r>
      <w:r>
        <w:rPr>
          <w:rFonts w:ascii="Times New Roman" w:hAnsi="Times New Roman"/>
          <w:sz w:val="28"/>
          <w:szCs w:val="28"/>
        </w:rPr>
        <w:t xml:space="preserve"> составляет</w:t>
      </w:r>
      <w:r w:rsidRPr="00C413A6">
        <w:rPr>
          <w:rFonts w:ascii="Times New Roman" w:hAnsi="Times New Roman"/>
          <w:sz w:val="28"/>
          <w:szCs w:val="28"/>
        </w:rPr>
        <w:t xml:space="preserve"> 150 кг</w:t>
      </w:r>
      <w:r>
        <w:rPr>
          <w:rFonts w:ascii="Times New Roman" w:hAnsi="Times New Roman"/>
          <w:sz w:val="28"/>
          <w:szCs w:val="28"/>
        </w:rPr>
        <w:t xml:space="preserve">,  длина колеблется от 1,10 до 1,22 метра, оболочка тыквины гладкая, тонкая, у растения имеются большие   </w:t>
      </w:r>
      <w:r w:rsidRPr="00C413A6">
        <w:rPr>
          <w:rFonts w:ascii="Times New Roman" w:hAnsi="Times New Roman"/>
          <w:sz w:val="28"/>
          <w:szCs w:val="28"/>
        </w:rPr>
        <w:t>бархатные листья</w:t>
      </w:r>
      <w:r>
        <w:rPr>
          <w:rFonts w:ascii="Times New Roman" w:hAnsi="Times New Roman"/>
          <w:sz w:val="28"/>
          <w:szCs w:val="28"/>
        </w:rPr>
        <w:t xml:space="preserve">. Как и для всех видов лагенарии, для зукки-дыни характерно ночное опыление цветков мотыльками, а поскольку опылителей мало, фермеры ее опыляют вручную. </w:t>
      </w:r>
      <w:r w:rsidRPr="00150555">
        <w:rPr>
          <w:rFonts w:ascii="Times New Roman" w:hAnsi="Times New Roman"/>
          <w:sz w:val="28"/>
          <w:szCs w:val="28"/>
        </w:rPr>
        <w:t>Пчелы зукку не опыляют.</w:t>
      </w:r>
      <w:r w:rsidRPr="00AA18E5">
        <w:rPr>
          <w:rFonts w:ascii="Times New Roman" w:hAnsi="Times New Roman"/>
          <w:sz w:val="28"/>
          <w:szCs w:val="28"/>
        </w:rPr>
        <w:t xml:space="preserve"> </w:t>
      </w:r>
      <w:r>
        <w:rPr>
          <w:rFonts w:ascii="Times New Roman" w:hAnsi="Times New Roman"/>
          <w:sz w:val="28"/>
          <w:szCs w:val="28"/>
        </w:rPr>
        <w:t>Цветение начинается  ночью, сначала появляются мужские белые цветки, а затем недели через 1,5 женские. В день тыквина прирастает на 1,1 кг.</w:t>
      </w:r>
      <w:r w:rsidRPr="00AA18E5">
        <w:rPr>
          <w:rFonts w:ascii="Times New Roman" w:hAnsi="Times New Roman"/>
          <w:sz w:val="28"/>
          <w:szCs w:val="28"/>
        </w:rPr>
        <w:t xml:space="preserve"> </w:t>
      </w:r>
      <w:r w:rsidRPr="00C413A6">
        <w:rPr>
          <w:rFonts w:ascii="Times New Roman" w:hAnsi="Times New Roman"/>
          <w:sz w:val="28"/>
          <w:szCs w:val="28"/>
        </w:rPr>
        <w:t xml:space="preserve">Исторически, в Африке и Азии тыква </w:t>
      </w:r>
      <w:r>
        <w:rPr>
          <w:rFonts w:ascii="Times New Roman" w:hAnsi="Times New Roman"/>
          <w:sz w:val="28"/>
          <w:szCs w:val="28"/>
        </w:rPr>
        <w:t>з</w:t>
      </w:r>
      <w:r w:rsidRPr="00C413A6">
        <w:rPr>
          <w:rFonts w:ascii="Times New Roman" w:hAnsi="Times New Roman"/>
          <w:sz w:val="28"/>
          <w:szCs w:val="28"/>
        </w:rPr>
        <w:t>укка используется как  ритуальный барабан</w:t>
      </w:r>
      <w:r>
        <w:rPr>
          <w:rFonts w:ascii="Times New Roman" w:hAnsi="Times New Roman"/>
          <w:sz w:val="28"/>
          <w:szCs w:val="28"/>
        </w:rPr>
        <w:t>.</w:t>
      </w:r>
    </w:p>
    <w:p w:rsidR="00D30CB6" w:rsidRPr="00C413A6" w:rsidRDefault="00D30CB6" w:rsidP="00D453FC">
      <w:pPr>
        <w:spacing w:line="360" w:lineRule="auto"/>
        <w:ind w:firstLine="567"/>
        <w:jc w:val="both"/>
        <w:rPr>
          <w:rFonts w:ascii="Times New Roman" w:hAnsi="Times New Roman"/>
          <w:sz w:val="28"/>
          <w:szCs w:val="28"/>
        </w:rPr>
      </w:pPr>
      <w:r w:rsidRPr="00646093">
        <w:rPr>
          <w:rFonts w:ascii="Times New Roman" w:hAnsi="Times New Roman"/>
          <w:sz w:val="28"/>
          <w:szCs w:val="28"/>
        </w:rPr>
        <w:t>В Канаде, в 1938 году завод по изготовлению цукатов в Ванкувере смог раздобыть кое-какие семена зукки, которые оценивались  в $1 каждая семечка и  передали на размножение в  Осойуз. Герман Гиммел  первый фермер, кто выращивал зукку-дыню в   Канаде, в Осойуз , в 1939 году. Уборка урожая  этой лагенарии длится  3 месяца,</w:t>
      </w:r>
      <w:r w:rsidRPr="00AA18E5">
        <w:rPr>
          <w:rFonts w:ascii="Times New Roman" w:hAnsi="Times New Roman"/>
          <w:sz w:val="28"/>
          <w:szCs w:val="28"/>
        </w:rPr>
        <w:t xml:space="preserve"> </w:t>
      </w:r>
      <w:r>
        <w:rPr>
          <w:rFonts w:ascii="Times New Roman" w:hAnsi="Times New Roman"/>
          <w:sz w:val="28"/>
          <w:szCs w:val="28"/>
        </w:rPr>
        <w:t>а иногда и</w:t>
      </w:r>
      <w:r w:rsidRPr="00AA18E5">
        <w:rPr>
          <w:rFonts w:ascii="Times New Roman" w:hAnsi="Times New Roman"/>
          <w:sz w:val="28"/>
          <w:szCs w:val="28"/>
        </w:rPr>
        <w:t xml:space="preserve"> </w:t>
      </w:r>
      <w:r>
        <w:rPr>
          <w:rFonts w:ascii="Times New Roman" w:hAnsi="Times New Roman"/>
          <w:sz w:val="28"/>
          <w:szCs w:val="28"/>
        </w:rPr>
        <w:t>больше,</w:t>
      </w:r>
      <w:r w:rsidRPr="00646093">
        <w:rPr>
          <w:rFonts w:ascii="Times New Roman" w:hAnsi="Times New Roman"/>
          <w:sz w:val="28"/>
          <w:szCs w:val="28"/>
        </w:rPr>
        <w:t xml:space="preserve"> с июля до наступления первых морозов (первая декада ноября).   Культура не требовательна в уходе. Уборка с помощью машин. Сбор плодов составляет 300-400 тон в год. Ежедневно производится 14 тонн  плодов. В 193</w:t>
      </w:r>
      <w:r>
        <w:rPr>
          <w:rFonts w:ascii="Times New Roman" w:hAnsi="Times New Roman"/>
          <w:sz w:val="28"/>
          <w:szCs w:val="28"/>
        </w:rPr>
        <w:t>9</w:t>
      </w:r>
      <w:r w:rsidRPr="00646093">
        <w:rPr>
          <w:rFonts w:ascii="Times New Roman" w:hAnsi="Times New Roman"/>
          <w:sz w:val="28"/>
          <w:szCs w:val="28"/>
        </w:rPr>
        <w:t xml:space="preserve"> году под зукку–дыню было отведено 100 гектаров пашни</w:t>
      </w:r>
      <w:r w:rsidRPr="00237F88">
        <w:rPr>
          <w:rFonts w:ascii="Times New Roman" w:hAnsi="Times New Roman"/>
          <w:sz w:val="28"/>
          <w:szCs w:val="28"/>
        </w:rPr>
        <w:t xml:space="preserve"> [8]</w:t>
      </w:r>
      <w:r w:rsidRPr="00646093">
        <w:rPr>
          <w:rFonts w:ascii="Times New Roman" w:hAnsi="Times New Roman"/>
          <w:sz w:val="28"/>
          <w:szCs w:val="28"/>
        </w:rPr>
        <w:t xml:space="preserve">. </w:t>
      </w:r>
    </w:p>
    <w:p w:rsidR="00D30CB6" w:rsidRDefault="00D30CB6" w:rsidP="00FA7494">
      <w:pPr>
        <w:spacing w:line="360" w:lineRule="auto"/>
        <w:ind w:firstLine="567"/>
        <w:jc w:val="both"/>
        <w:rPr>
          <w:rFonts w:ascii="Times New Roman" w:hAnsi="Times New Roman"/>
          <w:sz w:val="28"/>
          <w:szCs w:val="28"/>
        </w:rPr>
      </w:pPr>
      <w:r>
        <w:rPr>
          <w:rFonts w:ascii="Times New Roman" w:hAnsi="Times New Roman"/>
          <w:sz w:val="28"/>
          <w:szCs w:val="28"/>
        </w:rPr>
        <w:t>Можно отметить, что длинноплодные виды лагенарии интенсивно используются как овощная культура,  хотя селекционных работ по созданию новых сортов еще мало. На сегодняшний день известно несколько сортов, среди которых большой популярность пользуется сорт «Луцертола».  Плоды при дневных температурах 25</w:t>
      </w:r>
      <w:r w:rsidRPr="00755205">
        <w:rPr>
          <w:rFonts w:ascii="Times New Roman" w:hAnsi="Times New Roman"/>
          <w:sz w:val="28"/>
          <w:szCs w:val="28"/>
          <w:vertAlign w:val="superscript"/>
        </w:rPr>
        <w:t xml:space="preserve">0 </w:t>
      </w:r>
      <w:r>
        <w:rPr>
          <w:rFonts w:ascii="Times New Roman" w:hAnsi="Times New Roman"/>
          <w:sz w:val="28"/>
          <w:szCs w:val="28"/>
        </w:rPr>
        <w:t xml:space="preserve">и выше могут достигать длины 2 метров, быстро растут, а при отрезании его части, продолжают расти дальше.  </w:t>
      </w:r>
    </w:p>
    <w:p w:rsidR="00D30CB6" w:rsidRDefault="00D30CB6" w:rsidP="00FA7494">
      <w:pPr>
        <w:spacing w:line="360" w:lineRule="auto"/>
        <w:ind w:firstLine="567"/>
        <w:jc w:val="both"/>
        <w:rPr>
          <w:rFonts w:ascii="Times New Roman" w:hAnsi="Times New Roman"/>
          <w:sz w:val="28"/>
          <w:szCs w:val="28"/>
        </w:rPr>
      </w:pPr>
      <w:r>
        <w:rPr>
          <w:rFonts w:ascii="Times New Roman" w:hAnsi="Times New Roman"/>
          <w:sz w:val="28"/>
          <w:szCs w:val="28"/>
        </w:rPr>
        <w:t xml:space="preserve">Другой сорт немецкой селекции «Паленовидный» относится к виду зукка, имеет вес плода  </w:t>
      </w:r>
      <w:r w:rsidRPr="005303D3">
        <w:rPr>
          <w:rFonts w:ascii="Times New Roman" w:hAnsi="Times New Roman"/>
          <w:sz w:val="28"/>
          <w:szCs w:val="28"/>
        </w:rPr>
        <w:t>от 10 до 15 кг.</w:t>
      </w:r>
      <w:r>
        <w:rPr>
          <w:rFonts w:ascii="Times New Roman" w:hAnsi="Times New Roman"/>
          <w:sz w:val="28"/>
          <w:szCs w:val="28"/>
        </w:rPr>
        <w:t xml:space="preserve"> Плоды в молодом состоянии пригодны для приготовления  салатов, их жарят, или готовят цукаты.</w:t>
      </w:r>
    </w:p>
    <w:p w:rsidR="00D30CB6" w:rsidRDefault="00D30CB6" w:rsidP="00FA7494">
      <w:pPr>
        <w:spacing w:line="360" w:lineRule="auto"/>
        <w:ind w:firstLine="567"/>
        <w:jc w:val="both"/>
        <w:rPr>
          <w:rFonts w:ascii="Times New Roman" w:hAnsi="Times New Roman"/>
          <w:sz w:val="28"/>
          <w:szCs w:val="28"/>
        </w:rPr>
      </w:pPr>
      <w:r>
        <w:rPr>
          <w:rFonts w:ascii="Times New Roman" w:hAnsi="Times New Roman"/>
          <w:sz w:val="28"/>
          <w:szCs w:val="28"/>
        </w:rPr>
        <w:t>Таким образом, виды длинноплодные</w:t>
      </w:r>
      <w:r w:rsidRPr="00AA18E5">
        <w:rPr>
          <w:rFonts w:ascii="Times New Roman" w:hAnsi="Times New Roman"/>
          <w:sz w:val="28"/>
          <w:szCs w:val="28"/>
        </w:rPr>
        <w:t xml:space="preserve"> </w:t>
      </w:r>
      <w:r>
        <w:rPr>
          <w:rFonts w:ascii="Times New Roman" w:hAnsi="Times New Roman"/>
          <w:sz w:val="28"/>
          <w:szCs w:val="28"/>
        </w:rPr>
        <w:t xml:space="preserve">лагенарии не утратили своей актуальности и на сегодняшний день, поскольку являются интересной овощной культурой, способной конкурировать с другими тыквенными культурами. </w:t>
      </w:r>
    </w:p>
    <w:p w:rsidR="00D30CB6" w:rsidRPr="007112C2" w:rsidRDefault="00D30CB6" w:rsidP="007112C2">
      <w:pPr>
        <w:spacing w:line="240" w:lineRule="auto"/>
        <w:jc w:val="center"/>
        <w:rPr>
          <w:rFonts w:ascii="Times New Roman" w:hAnsi="Times New Roman"/>
          <w:b/>
          <w:sz w:val="24"/>
          <w:szCs w:val="24"/>
        </w:rPr>
      </w:pPr>
      <w:r w:rsidRPr="005303D3">
        <w:rPr>
          <w:rFonts w:ascii="Times New Roman" w:hAnsi="Times New Roman"/>
          <w:sz w:val="28"/>
          <w:szCs w:val="28"/>
        </w:rPr>
        <w:br/>
      </w:r>
      <w:r w:rsidRPr="007112C2">
        <w:rPr>
          <w:rFonts w:ascii="Times New Roman" w:hAnsi="Times New Roman"/>
          <w:b/>
          <w:sz w:val="24"/>
          <w:szCs w:val="24"/>
        </w:rPr>
        <w:t>Литература</w:t>
      </w:r>
    </w:p>
    <w:p w:rsidR="00D30CB6" w:rsidRPr="007112C2" w:rsidRDefault="00D30CB6" w:rsidP="007112C2">
      <w:pPr>
        <w:pStyle w:val="ListParagraph"/>
        <w:numPr>
          <w:ilvl w:val="0"/>
          <w:numId w:val="3"/>
        </w:numPr>
        <w:spacing w:line="240" w:lineRule="auto"/>
        <w:ind w:left="0" w:firstLine="567"/>
        <w:rPr>
          <w:rFonts w:ascii="Times New Roman" w:hAnsi="Times New Roman"/>
          <w:sz w:val="24"/>
          <w:szCs w:val="24"/>
        </w:rPr>
      </w:pPr>
      <w:bookmarkStart w:id="5" w:name="OLE_LINK150"/>
      <w:bookmarkStart w:id="6" w:name="OLE_LINK151"/>
      <w:bookmarkStart w:id="7" w:name="OLE_LINK152"/>
      <w:r w:rsidRPr="007112C2">
        <w:rPr>
          <w:rFonts w:ascii="Times New Roman" w:hAnsi="Times New Roman"/>
          <w:sz w:val="24"/>
          <w:szCs w:val="24"/>
        </w:rPr>
        <w:t>Брежнев Д.Д., Кононков Л.Ф. Овощеводство в субтропиках и тропиках. М.:Колос, 1977. – 256с.</w:t>
      </w:r>
    </w:p>
    <w:p w:rsidR="00D30CB6" w:rsidRPr="007112C2" w:rsidRDefault="00D30CB6" w:rsidP="007112C2">
      <w:pPr>
        <w:pStyle w:val="ListParagraph"/>
        <w:numPr>
          <w:ilvl w:val="0"/>
          <w:numId w:val="3"/>
        </w:numPr>
        <w:spacing w:line="240" w:lineRule="auto"/>
        <w:ind w:left="0" w:firstLine="567"/>
        <w:rPr>
          <w:rFonts w:ascii="Times New Roman" w:hAnsi="Times New Roman"/>
          <w:sz w:val="24"/>
          <w:szCs w:val="24"/>
        </w:rPr>
      </w:pPr>
      <w:r w:rsidRPr="007112C2">
        <w:rPr>
          <w:rFonts w:ascii="Times New Roman" w:hAnsi="Times New Roman"/>
          <w:sz w:val="24"/>
          <w:szCs w:val="24"/>
        </w:rPr>
        <w:t>Ипатьев А.Н. Овощные растения земного шара (систематика, биология, агротехника и  сортовые ресурсы) Минск: «Высшая школа». 1966. -384с.</w:t>
      </w:r>
    </w:p>
    <w:p w:rsidR="00D30CB6" w:rsidRPr="007112C2" w:rsidRDefault="00D30CB6" w:rsidP="007112C2">
      <w:pPr>
        <w:pStyle w:val="ListParagraph"/>
        <w:numPr>
          <w:ilvl w:val="0"/>
          <w:numId w:val="3"/>
        </w:numPr>
        <w:spacing w:line="240" w:lineRule="auto"/>
        <w:ind w:left="0" w:firstLine="567"/>
        <w:rPr>
          <w:rFonts w:ascii="Times New Roman" w:hAnsi="Times New Roman"/>
          <w:sz w:val="24"/>
          <w:szCs w:val="24"/>
        </w:rPr>
      </w:pPr>
      <w:r w:rsidRPr="007112C2">
        <w:rPr>
          <w:rFonts w:ascii="Times New Roman" w:hAnsi="Times New Roman"/>
          <w:sz w:val="24"/>
          <w:szCs w:val="24"/>
        </w:rPr>
        <w:t>Коваль С.Ф. Пахари и скотоводы. Новосибирск: Изд-во СО РАН, 2009. 468 с.</w:t>
      </w:r>
    </w:p>
    <w:p w:rsidR="00D30CB6" w:rsidRPr="007112C2" w:rsidRDefault="00D30CB6" w:rsidP="007112C2">
      <w:pPr>
        <w:pStyle w:val="ListParagraph"/>
        <w:numPr>
          <w:ilvl w:val="0"/>
          <w:numId w:val="3"/>
        </w:numPr>
        <w:spacing w:line="240" w:lineRule="auto"/>
        <w:ind w:left="0" w:firstLine="567"/>
        <w:jc w:val="both"/>
        <w:rPr>
          <w:rFonts w:ascii="Times New Roman" w:hAnsi="Times New Roman"/>
          <w:sz w:val="24"/>
          <w:szCs w:val="24"/>
        </w:rPr>
      </w:pPr>
      <w:r w:rsidRPr="007112C2">
        <w:rPr>
          <w:rFonts w:ascii="Times New Roman" w:hAnsi="Times New Roman"/>
          <w:sz w:val="24"/>
          <w:szCs w:val="24"/>
        </w:rPr>
        <w:t>Цаценко Л.В.Анализ изображения лагенарии (Lagenariasiceraria (molina) Standl.) в живописи как источник информации для истории интродукции и археогенетикикультуры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№03(87).  – Режим доступа: http://ej.kubagro.ru/2013/03/pdf/11.pdf</w:t>
      </w:r>
    </w:p>
    <w:p w:rsidR="00D30CB6" w:rsidRPr="007112C2" w:rsidRDefault="00D30CB6" w:rsidP="007112C2">
      <w:pPr>
        <w:pStyle w:val="ListParagraph"/>
        <w:numPr>
          <w:ilvl w:val="0"/>
          <w:numId w:val="3"/>
        </w:numPr>
        <w:spacing w:line="240" w:lineRule="auto"/>
        <w:ind w:left="0" w:firstLine="567"/>
        <w:rPr>
          <w:rFonts w:ascii="Times New Roman" w:hAnsi="Times New Roman"/>
          <w:sz w:val="24"/>
          <w:szCs w:val="24"/>
          <w:lang w:val="en-US"/>
        </w:rPr>
      </w:pPr>
      <w:r w:rsidRPr="007112C2">
        <w:rPr>
          <w:rFonts w:ascii="Times New Roman" w:hAnsi="Times New Roman"/>
          <w:sz w:val="24"/>
          <w:szCs w:val="24"/>
          <w:lang w:val="en-US"/>
        </w:rPr>
        <w:t>ChinyereC.G.andet.all. Nutritive value of Lagenariasphaerica  from South-Eastern Nigeria//Pakistan Journal of Nutrition 8(3) 284-287, 2009.</w:t>
      </w:r>
    </w:p>
    <w:p w:rsidR="00D30CB6" w:rsidRPr="007112C2" w:rsidRDefault="00D30CB6" w:rsidP="007112C2">
      <w:pPr>
        <w:pStyle w:val="ListParagraph"/>
        <w:numPr>
          <w:ilvl w:val="0"/>
          <w:numId w:val="3"/>
        </w:numPr>
        <w:spacing w:line="240" w:lineRule="auto"/>
        <w:ind w:left="0" w:firstLine="567"/>
        <w:rPr>
          <w:rFonts w:ascii="Times New Roman" w:hAnsi="Times New Roman"/>
          <w:sz w:val="24"/>
          <w:szCs w:val="24"/>
          <w:lang w:val="en-US"/>
        </w:rPr>
      </w:pPr>
      <w:r w:rsidRPr="007112C2">
        <w:rPr>
          <w:rFonts w:ascii="Times New Roman" w:hAnsi="Times New Roman"/>
          <w:sz w:val="24"/>
          <w:szCs w:val="24"/>
          <w:lang w:val="en-US"/>
        </w:rPr>
        <w:t xml:space="preserve">Janick  J., Paris H.S., Parrish D.C. The Cucurbits of Mediterranean antiquity: identification of taxa from ancient images and descriptions //Annals of Botany, 100.-2007.P.1441-1457. </w:t>
      </w:r>
    </w:p>
    <w:p w:rsidR="00D30CB6" w:rsidRPr="007112C2" w:rsidRDefault="00D30CB6" w:rsidP="007112C2">
      <w:pPr>
        <w:pStyle w:val="ListParagraph"/>
        <w:numPr>
          <w:ilvl w:val="0"/>
          <w:numId w:val="3"/>
        </w:numPr>
        <w:spacing w:line="240" w:lineRule="auto"/>
        <w:ind w:left="0" w:firstLine="567"/>
        <w:rPr>
          <w:rFonts w:ascii="Times New Roman" w:hAnsi="Times New Roman"/>
          <w:sz w:val="24"/>
          <w:szCs w:val="24"/>
          <w:lang w:val="en-US"/>
        </w:rPr>
      </w:pPr>
      <w:r w:rsidRPr="007112C2">
        <w:rPr>
          <w:rFonts w:ascii="Times New Roman" w:hAnsi="Times New Roman"/>
          <w:sz w:val="24"/>
          <w:szCs w:val="24"/>
          <w:lang w:val="en-US"/>
        </w:rPr>
        <w:t>Mazzola P., Raimondo F.M., Schicchi R. The afro-biodiversity of Sicily in ancient herbaria and illustrated works //Bocconea 16(1)-2003. P.311-321.</w:t>
      </w:r>
    </w:p>
    <w:p w:rsidR="00D30CB6" w:rsidRPr="007112C2" w:rsidRDefault="00D30CB6" w:rsidP="007112C2">
      <w:pPr>
        <w:pStyle w:val="ListParagraph"/>
        <w:numPr>
          <w:ilvl w:val="0"/>
          <w:numId w:val="3"/>
        </w:numPr>
        <w:spacing w:line="240" w:lineRule="auto"/>
        <w:ind w:left="0" w:firstLine="567"/>
        <w:rPr>
          <w:rFonts w:ascii="Times New Roman" w:hAnsi="Times New Roman"/>
          <w:sz w:val="24"/>
          <w:szCs w:val="24"/>
          <w:lang w:val="en-US"/>
        </w:rPr>
      </w:pPr>
      <w:r w:rsidRPr="007112C2">
        <w:rPr>
          <w:rFonts w:ascii="Times New Roman" w:hAnsi="Times New Roman"/>
          <w:sz w:val="24"/>
          <w:szCs w:val="24"/>
          <w:lang w:val="en-US"/>
        </w:rPr>
        <w:t xml:space="preserve">Page C. "The Return of the Zucca"  Journal of the "Heritage Seed Program" based in Uxbridge, Ontario, Canada. Museum site Osoyoos Museum, Canada. Rezhimdostupa www.grassrootsolutions.com/pdf/ </w:t>
      </w:r>
    </w:p>
    <w:p w:rsidR="00D30CB6" w:rsidRPr="007112C2" w:rsidRDefault="00D30CB6" w:rsidP="007112C2">
      <w:pPr>
        <w:pStyle w:val="ListParagraph"/>
        <w:numPr>
          <w:ilvl w:val="0"/>
          <w:numId w:val="3"/>
        </w:numPr>
        <w:spacing w:line="240" w:lineRule="auto"/>
        <w:ind w:left="0" w:firstLine="567"/>
        <w:rPr>
          <w:rFonts w:ascii="Times New Roman" w:hAnsi="Times New Roman"/>
          <w:sz w:val="24"/>
          <w:szCs w:val="24"/>
          <w:lang w:val="en-US"/>
        </w:rPr>
      </w:pPr>
      <w:r w:rsidRPr="007112C2">
        <w:rPr>
          <w:rFonts w:ascii="Times New Roman" w:hAnsi="Times New Roman"/>
          <w:sz w:val="24"/>
          <w:szCs w:val="24"/>
          <w:lang w:val="en-US"/>
        </w:rPr>
        <w:t>Teppner H. Notes on Lagenaria and Cucurbita (Cucurbitaceae) – review and new contributions //Phiton. V.44. № 2. 2004. –P.245-308.</w:t>
      </w:r>
    </w:p>
    <w:bookmarkEnd w:id="5"/>
    <w:bookmarkEnd w:id="6"/>
    <w:bookmarkEnd w:id="7"/>
    <w:p w:rsidR="00D30CB6" w:rsidRPr="007112C2" w:rsidRDefault="00D30CB6" w:rsidP="007112C2">
      <w:pPr>
        <w:spacing w:line="240" w:lineRule="auto"/>
        <w:rPr>
          <w:rFonts w:ascii="Times New Roman" w:hAnsi="Times New Roman"/>
          <w:sz w:val="24"/>
          <w:szCs w:val="24"/>
          <w:lang w:val="en-US"/>
        </w:rPr>
      </w:pPr>
    </w:p>
    <w:p w:rsidR="00D30CB6" w:rsidRPr="007112C2" w:rsidRDefault="00D30CB6" w:rsidP="007112C2">
      <w:pPr>
        <w:spacing w:line="240" w:lineRule="auto"/>
        <w:ind w:firstLine="567"/>
        <w:jc w:val="center"/>
        <w:rPr>
          <w:rFonts w:ascii="Times New Roman" w:hAnsi="Times New Roman"/>
          <w:b/>
          <w:sz w:val="24"/>
          <w:szCs w:val="24"/>
        </w:rPr>
      </w:pPr>
      <w:r w:rsidRPr="007112C2">
        <w:rPr>
          <w:rFonts w:ascii="Times New Roman" w:hAnsi="Times New Roman"/>
          <w:b/>
          <w:sz w:val="24"/>
          <w:szCs w:val="24"/>
        </w:rPr>
        <w:t>References</w:t>
      </w:r>
    </w:p>
    <w:p w:rsidR="00D30CB6" w:rsidRPr="00EC3DC8" w:rsidRDefault="00D30CB6" w:rsidP="00EC3DC8">
      <w:pPr>
        <w:pStyle w:val="ListParagraph"/>
        <w:spacing w:line="240" w:lineRule="auto"/>
        <w:ind w:left="0"/>
        <w:rPr>
          <w:rFonts w:ascii="Times New Roman" w:hAnsi="Times New Roman"/>
          <w:sz w:val="24"/>
          <w:szCs w:val="24"/>
          <w:lang w:val="en-US"/>
        </w:rPr>
      </w:pPr>
      <w:r>
        <w:rPr>
          <w:rFonts w:ascii="Times New Roman" w:hAnsi="Times New Roman"/>
          <w:sz w:val="24"/>
          <w:szCs w:val="24"/>
          <w:lang w:val="en-US"/>
        </w:rPr>
        <w:tab/>
      </w:r>
      <w:r w:rsidRPr="00EC3DC8">
        <w:rPr>
          <w:rFonts w:ascii="Times New Roman" w:hAnsi="Times New Roman"/>
          <w:sz w:val="24"/>
          <w:szCs w:val="24"/>
          <w:lang w:val="en-US"/>
        </w:rPr>
        <w:t>1.</w:t>
      </w:r>
      <w:r w:rsidRPr="00EC3DC8">
        <w:rPr>
          <w:rFonts w:ascii="Times New Roman" w:hAnsi="Times New Roman"/>
          <w:sz w:val="24"/>
          <w:szCs w:val="24"/>
          <w:lang w:val="en-US"/>
        </w:rPr>
        <w:tab/>
        <w:t>Brezhnev D.D., Kononkov L.F. Ovoshhevodstvo v subtropikah i tropikah. M.:Kolos, 1977. – 256s.</w:t>
      </w:r>
    </w:p>
    <w:p w:rsidR="00D30CB6" w:rsidRPr="00EC3DC8" w:rsidRDefault="00D30CB6" w:rsidP="00EC3DC8">
      <w:pPr>
        <w:pStyle w:val="ListParagraph"/>
        <w:spacing w:line="240" w:lineRule="auto"/>
        <w:ind w:left="0"/>
        <w:rPr>
          <w:rFonts w:ascii="Times New Roman" w:hAnsi="Times New Roman"/>
          <w:sz w:val="24"/>
          <w:szCs w:val="24"/>
          <w:lang w:val="en-US"/>
        </w:rPr>
      </w:pPr>
      <w:r w:rsidRPr="00EC3DC8">
        <w:rPr>
          <w:rFonts w:ascii="Times New Roman" w:hAnsi="Times New Roman"/>
          <w:sz w:val="24"/>
          <w:szCs w:val="24"/>
          <w:lang w:val="en-US"/>
        </w:rPr>
        <w:t>2.</w:t>
      </w:r>
      <w:r w:rsidRPr="00EC3DC8">
        <w:rPr>
          <w:rFonts w:ascii="Times New Roman" w:hAnsi="Times New Roman"/>
          <w:sz w:val="24"/>
          <w:szCs w:val="24"/>
          <w:lang w:val="en-US"/>
        </w:rPr>
        <w:tab/>
        <w:t>Ipat'ev A.N. Ovoshhnye rastenija zemnogo shara (sistematika, biologija, agrotehnika i  sortovye resursy) Minsk: «Vysshaja shkola». 1966. -384s.</w:t>
      </w:r>
    </w:p>
    <w:p w:rsidR="00D30CB6" w:rsidRPr="00EC3DC8" w:rsidRDefault="00D30CB6" w:rsidP="00EC3DC8">
      <w:pPr>
        <w:pStyle w:val="ListParagraph"/>
        <w:spacing w:line="240" w:lineRule="auto"/>
        <w:ind w:left="0"/>
        <w:rPr>
          <w:rFonts w:ascii="Times New Roman" w:hAnsi="Times New Roman"/>
          <w:sz w:val="24"/>
          <w:szCs w:val="24"/>
          <w:lang w:val="en-US"/>
        </w:rPr>
      </w:pPr>
      <w:r w:rsidRPr="00EC3DC8">
        <w:rPr>
          <w:rFonts w:ascii="Times New Roman" w:hAnsi="Times New Roman"/>
          <w:sz w:val="24"/>
          <w:szCs w:val="24"/>
          <w:lang w:val="en-US"/>
        </w:rPr>
        <w:t>3.</w:t>
      </w:r>
      <w:r w:rsidRPr="00EC3DC8">
        <w:rPr>
          <w:rFonts w:ascii="Times New Roman" w:hAnsi="Times New Roman"/>
          <w:sz w:val="24"/>
          <w:szCs w:val="24"/>
          <w:lang w:val="en-US"/>
        </w:rPr>
        <w:tab/>
        <w:t>Koval' S.F. Pahari i skotovody. Novosibirsk: Izd-vo SO RAN, 2009. 468 s.</w:t>
      </w:r>
    </w:p>
    <w:p w:rsidR="00D30CB6" w:rsidRPr="00EC3DC8" w:rsidRDefault="00D30CB6" w:rsidP="00EC3DC8">
      <w:pPr>
        <w:pStyle w:val="ListParagraph"/>
        <w:spacing w:line="240" w:lineRule="auto"/>
        <w:ind w:left="0"/>
        <w:rPr>
          <w:rFonts w:ascii="Times New Roman" w:hAnsi="Times New Roman"/>
          <w:sz w:val="24"/>
          <w:szCs w:val="24"/>
          <w:lang w:val="en-US"/>
        </w:rPr>
      </w:pPr>
      <w:r w:rsidRPr="00EC3DC8">
        <w:rPr>
          <w:rFonts w:ascii="Times New Roman" w:hAnsi="Times New Roman"/>
          <w:sz w:val="24"/>
          <w:szCs w:val="24"/>
          <w:lang w:val="en-US"/>
        </w:rPr>
        <w:t>4.</w:t>
      </w:r>
      <w:r w:rsidRPr="00EC3DC8">
        <w:rPr>
          <w:rFonts w:ascii="Times New Roman" w:hAnsi="Times New Roman"/>
          <w:sz w:val="24"/>
          <w:szCs w:val="24"/>
          <w:lang w:val="en-US"/>
        </w:rPr>
        <w:tab/>
        <w:t>Cacenko L.V.Analiz izobrazhenija lagenarii (Lagenariasiceraria (molina) Standl.) v zhivopisi kak istochnik informacii dlja istorii introdukcii i arheogenetikikul'tury //Politematicheskij setevoj jelektronnyj nauchnyj zhurnal Kubanskogo gosudarstvennogo agrarnogo universiteta (Nauchnyj zhurnal KubGAU) [Jelektronnyj resurs]. – Krasnodar: KubGAU, 2013. – №03(87).  – Rezhim dostupa: http://ej.kubagro.ru/2013/03/pdf/11.pdf</w:t>
      </w:r>
    </w:p>
    <w:p w:rsidR="00D30CB6" w:rsidRPr="00EC3DC8" w:rsidRDefault="00D30CB6" w:rsidP="00EC3DC8">
      <w:pPr>
        <w:pStyle w:val="ListParagraph"/>
        <w:spacing w:line="240" w:lineRule="auto"/>
        <w:ind w:left="0"/>
        <w:rPr>
          <w:rFonts w:ascii="Times New Roman" w:hAnsi="Times New Roman"/>
          <w:sz w:val="24"/>
          <w:szCs w:val="24"/>
          <w:lang w:val="en-US"/>
        </w:rPr>
      </w:pPr>
      <w:r w:rsidRPr="00EC3DC8">
        <w:rPr>
          <w:rFonts w:ascii="Times New Roman" w:hAnsi="Times New Roman"/>
          <w:sz w:val="24"/>
          <w:szCs w:val="24"/>
          <w:lang w:val="en-US"/>
        </w:rPr>
        <w:t>5.</w:t>
      </w:r>
      <w:r w:rsidRPr="00EC3DC8">
        <w:rPr>
          <w:rFonts w:ascii="Times New Roman" w:hAnsi="Times New Roman"/>
          <w:sz w:val="24"/>
          <w:szCs w:val="24"/>
          <w:lang w:val="en-US"/>
        </w:rPr>
        <w:tab/>
        <w:t>ChinyereC.G.andet.all. Nutritive value of Lagenariasphaerica  from South-Eastern Nigeria//Pakistan Journal of Nutrition 8(3) 284-287, 2009.</w:t>
      </w:r>
    </w:p>
    <w:p w:rsidR="00D30CB6" w:rsidRPr="00EC3DC8" w:rsidRDefault="00D30CB6" w:rsidP="00EC3DC8">
      <w:pPr>
        <w:pStyle w:val="ListParagraph"/>
        <w:spacing w:line="240" w:lineRule="auto"/>
        <w:ind w:left="0"/>
        <w:rPr>
          <w:rFonts w:ascii="Times New Roman" w:hAnsi="Times New Roman"/>
          <w:sz w:val="24"/>
          <w:szCs w:val="24"/>
          <w:lang w:val="en-US"/>
        </w:rPr>
      </w:pPr>
      <w:r w:rsidRPr="00EC3DC8">
        <w:rPr>
          <w:rFonts w:ascii="Times New Roman" w:hAnsi="Times New Roman"/>
          <w:sz w:val="24"/>
          <w:szCs w:val="24"/>
          <w:lang w:val="en-US"/>
        </w:rPr>
        <w:t>6.</w:t>
      </w:r>
      <w:r w:rsidRPr="00EC3DC8">
        <w:rPr>
          <w:rFonts w:ascii="Times New Roman" w:hAnsi="Times New Roman"/>
          <w:sz w:val="24"/>
          <w:szCs w:val="24"/>
          <w:lang w:val="en-US"/>
        </w:rPr>
        <w:tab/>
        <w:t xml:space="preserve">Janick  J., Paris H.S., Parrish D.C. The Cucurbits of Mediterranean antiquity: identification of taxa from ancient images and descriptions //Annals of Botany, 100.-2007.P.1441-1457. </w:t>
      </w:r>
    </w:p>
    <w:p w:rsidR="00D30CB6" w:rsidRPr="00EC3DC8" w:rsidRDefault="00D30CB6" w:rsidP="00EC3DC8">
      <w:pPr>
        <w:pStyle w:val="ListParagraph"/>
        <w:spacing w:line="240" w:lineRule="auto"/>
        <w:ind w:left="0"/>
        <w:rPr>
          <w:rFonts w:ascii="Times New Roman" w:hAnsi="Times New Roman"/>
          <w:sz w:val="24"/>
          <w:szCs w:val="24"/>
          <w:lang w:val="en-US"/>
        </w:rPr>
      </w:pPr>
      <w:r w:rsidRPr="00EC3DC8">
        <w:rPr>
          <w:rFonts w:ascii="Times New Roman" w:hAnsi="Times New Roman"/>
          <w:sz w:val="24"/>
          <w:szCs w:val="24"/>
          <w:lang w:val="en-US"/>
        </w:rPr>
        <w:t>7.</w:t>
      </w:r>
      <w:r w:rsidRPr="00EC3DC8">
        <w:rPr>
          <w:rFonts w:ascii="Times New Roman" w:hAnsi="Times New Roman"/>
          <w:sz w:val="24"/>
          <w:szCs w:val="24"/>
          <w:lang w:val="en-US"/>
        </w:rPr>
        <w:tab/>
        <w:t>Mazzola P., Raimondo F.M., Schicchi R. The afro-biodiversity of Sicily in ancient herbaria and illustrated works //Bocconea 16(1)-2003. P.311-321.</w:t>
      </w:r>
    </w:p>
    <w:p w:rsidR="00D30CB6" w:rsidRPr="00EC3DC8" w:rsidRDefault="00D30CB6" w:rsidP="00EC3DC8">
      <w:pPr>
        <w:pStyle w:val="ListParagraph"/>
        <w:spacing w:line="240" w:lineRule="auto"/>
        <w:ind w:left="0"/>
        <w:rPr>
          <w:rFonts w:ascii="Times New Roman" w:hAnsi="Times New Roman"/>
          <w:sz w:val="24"/>
          <w:szCs w:val="24"/>
          <w:lang w:val="en-US"/>
        </w:rPr>
      </w:pPr>
      <w:r w:rsidRPr="00EC3DC8">
        <w:rPr>
          <w:rFonts w:ascii="Times New Roman" w:hAnsi="Times New Roman"/>
          <w:sz w:val="24"/>
          <w:szCs w:val="24"/>
          <w:lang w:val="en-US"/>
        </w:rPr>
        <w:t>8.</w:t>
      </w:r>
      <w:r w:rsidRPr="00EC3DC8">
        <w:rPr>
          <w:rFonts w:ascii="Times New Roman" w:hAnsi="Times New Roman"/>
          <w:sz w:val="24"/>
          <w:szCs w:val="24"/>
          <w:lang w:val="en-US"/>
        </w:rPr>
        <w:tab/>
        <w:t xml:space="preserve">Page C. "The Return of the Zucca"  Journal of the "Heritage Seed Program" based in Uxbridge, Ontario, Canada. Museum site Osoyoos Museum, Canada. Rezhimdostupa www.grassrootsolutions.com/pdf/ </w:t>
      </w:r>
    </w:p>
    <w:p w:rsidR="00D30CB6" w:rsidRPr="00EC3DC8" w:rsidRDefault="00D30CB6" w:rsidP="00EC3DC8">
      <w:pPr>
        <w:pStyle w:val="ListParagraph"/>
        <w:spacing w:line="240" w:lineRule="auto"/>
        <w:ind w:left="0"/>
        <w:rPr>
          <w:rFonts w:ascii="Times New Roman" w:hAnsi="Times New Roman"/>
          <w:sz w:val="24"/>
          <w:szCs w:val="24"/>
          <w:lang w:val="en-US"/>
        </w:rPr>
      </w:pPr>
      <w:r w:rsidRPr="00EC3DC8">
        <w:rPr>
          <w:rFonts w:ascii="Times New Roman" w:hAnsi="Times New Roman"/>
          <w:sz w:val="24"/>
          <w:szCs w:val="24"/>
          <w:lang w:val="en-US"/>
        </w:rPr>
        <w:t>9.</w:t>
      </w:r>
      <w:r w:rsidRPr="00EC3DC8">
        <w:rPr>
          <w:rFonts w:ascii="Times New Roman" w:hAnsi="Times New Roman"/>
          <w:sz w:val="24"/>
          <w:szCs w:val="24"/>
          <w:lang w:val="en-US"/>
        </w:rPr>
        <w:tab/>
        <w:t>Teppner H. Notes on Lagenaria and Cucurbita (Cucurbitaceae) – review and new contributions //Phiton. V.44. № 2. 2004. –P.245-308.</w:t>
      </w:r>
    </w:p>
    <w:sectPr w:rsidR="00D30CB6" w:rsidRPr="00EC3DC8" w:rsidSect="00716D1E">
      <w:headerReference w:type="even" r:id="rId13"/>
      <w:headerReference w:type="default" r:id="rId14"/>
      <w:footerReference w:type="default" r:id="rId15"/>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30CB6" w:rsidRDefault="00D30CB6" w:rsidP="00901302">
      <w:pPr>
        <w:spacing w:after="0" w:line="240" w:lineRule="auto"/>
      </w:pPr>
      <w:r>
        <w:separator/>
      </w:r>
    </w:p>
  </w:endnote>
  <w:endnote w:type="continuationSeparator" w:id="1">
    <w:p w:rsidR="00D30CB6" w:rsidRDefault="00D30CB6" w:rsidP="0090130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0CB6" w:rsidRDefault="00D30CB6">
    <w:pPr>
      <w:pStyle w:val="Footer"/>
    </w:pPr>
    <w:r w:rsidRPr="00111509">
      <w:rPr>
        <w:rFonts w:ascii="Times New Roman" w:hAnsi="Times New Roman"/>
        <w:sz w:val="24"/>
        <w:szCs w:val="24"/>
      </w:rPr>
      <w:t>http://ej.kubagro.ru/201</w:t>
    </w:r>
    <w:r w:rsidRPr="00111509">
      <w:rPr>
        <w:rFonts w:ascii="Times New Roman" w:hAnsi="Times New Roman"/>
        <w:sz w:val="24"/>
        <w:szCs w:val="24"/>
        <w:lang w:val="en-US"/>
      </w:rPr>
      <w:t>4</w:t>
    </w:r>
    <w:r w:rsidRPr="00111509">
      <w:rPr>
        <w:rFonts w:ascii="Times New Roman" w:hAnsi="Times New Roman"/>
        <w:sz w:val="24"/>
        <w:szCs w:val="24"/>
      </w:rPr>
      <w:t>/</w:t>
    </w:r>
    <w:r w:rsidRPr="00111509">
      <w:rPr>
        <w:rFonts w:ascii="Times New Roman" w:hAnsi="Times New Roman"/>
        <w:sz w:val="24"/>
        <w:szCs w:val="24"/>
        <w:lang w:val="en-US"/>
      </w:rPr>
      <w:t>01</w:t>
    </w:r>
    <w:r w:rsidRPr="00111509">
      <w:rPr>
        <w:rFonts w:ascii="Times New Roman" w:hAnsi="Times New Roman"/>
        <w:sz w:val="24"/>
        <w:szCs w:val="24"/>
      </w:rPr>
      <w:t>/pdf/</w:t>
    </w:r>
    <w:r>
      <w:rPr>
        <w:rFonts w:ascii="Times New Roman" w:hAnsi="Times New Roman"/>
        <w:sz w:val="24"/>
        <w:szCs w:val="24"/>
        <w:lang w:val="en-US"/>
      </w:rPr>
      <w:t>39</w:t>
    </w:r>
    <w:r w:rsidRPr="00111509">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30CB6" w:rsidRDefault="00D30CB6" w:rsidP="00901302">
      <w:pPr>
        <w:spacing w:after="0" w:line="240" w:lineRule="auto"/>
      </w:pPr>
      <w:r>
        <w:separator/>
      </w:r>
    </w:p>
  </w:footnote>
  <w:footnote w:type="continuationSeparator" w:id="1">
    <w:p w:rsidR="00D30CB6" w:rsidRDefault="00D30CB6" w:rsidP="0090130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0CB6" w:rsidRDefault="00D30CB6" w:rsidP="00294AF1">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30CB6" w:rsidRDefault="00D30CB6" w:rsidP="00716D1E">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0CB6" w:rsidRPr="00716D1E" w:rsidRDefault="00D30CB6" w:rsidP="00294AF1">
    <w:pPr>
      <w:pStyle w:val="Header"/>
      <w:framePr w:wrap="around" w:vAnchor="text" w:hAnchor="margin" w:xAlign="right" w:y="1"/>
      <w:rPr>
        <w:rStyle w:val="PageNumber"/>
        <w:rFonts w:ascii="Times New Roman" w:hAnsi="Times New Roman"/>
        <w:sz w:val="28"/>
        <w:szCs w:val="28"/>
      </w:rPr>
    </w:pPr>
    <w:r w:rsidRPr="00716D1E">
      <w:rPr>
        <w:rStyle w:val="PageNumber"/>
        <w:rFonts w:ascii="Times New Roman" w:hAnsi="Times New Roman"/>
        <w:sz w:val="28"/>
        <w:szCs w:val="28"/>
      </w:rPr>
      <w:fldChar w:fldCharType="begin"/>
    </w:r>
    <w:r w:rsidRPr="00716D1E">
      <w:rPr>
        <w:rStyle w:val="PageNumber"/>
        <w:rFonts w:ascii="Times New Roman" w:hAnsi="Times New Roman"/>
        <w:sz w:val="28"/>
        <w:szCs w:val="28"/>
      </w:rPr>
      <w:instrText xml:space="preserve">PAGE  </w:instrText>
    </w:r>
    <w:r w:rsidRPr="00716D1E">
      <w:rPr>
        <w:rStyle w:val="PageNumber"/>
        <w:rFonts w:ascii="Times New Roman" w:hAnsi="Times New Roman"/>
        <w:sz w:val="28"/>
        <w:szCs w:val="28"/>
      </w:rPr>
      <w:fldChar w:fldCharType="separate"/>
    </w:r>
    <w:r>
      <w:rPr>
        <w:rStyle w:val="PageNumber"/>
        <w:rFonts w:ascii="Times New Roman" w:hAnsi="Times New Roman"/>
        <w:noProof/>
        <w:sz w:val="28"/>
        <w:szCs w:val="28"/>
      </w:rPr>
      <w:t>1</w:t>
    </w:r>
    <w:r w:rsidRPr="00716D1E">
      <w:rPr>
        <w:rStyle w:val="PageNumber"/>
        <w:rFonts w:ascii="Times New Roman" w:hAnsi="Times New Roman"/>
        <w:sz w:val="28"/>
        <w:szCs w:val="28"/>
      </w:rPr>
      <w:fldChar w:fldCharType="end"/>
    </w:r>
  </w:p>
  <w:p w:rsidR="00D30CB6" w:rsidRPr="00716D1E" w:rsidRDefault="00D30CB6" w:rsidP="00716D1E">
    <w:pPr>
      <w:pStyle w:val="Header"/>
      <w:ind w:right="360"/>
      <w:rPr>
        <w:lang w:val="en-US"/>
      </w:rPr>
    </w:pPr>
    <w:r w:rsidRPr="00E40DB0">
      <w:rPr>
        <w:rFonts w:ascii="Times New Roman" w:hAnsi="Times New Roman"/>
        <w:sz w:val="24"/>
        <w:szCs w:val="24"/>
      </w:rPr>
      <w:t>Научный журнал КубГАУ, №</w:t>
    </w:r>
    <w:r w:rsidRPr="00E40DB0">
      <w:rPr>
        <w:rFonts w:ascii="Times New Roman" w:hAnsi="Times New Roman"/>
        <w:sz w:val="24"/>
        <w:szCs w:val="24"/>
        <w:lang w:val="en-US"/>
      </w:rPr>
      <w:t>95</w:t>
    </w:r>
    <w:r w:rsidRPr="00E40DB0">
      <w:rPr>
        <w:rFonts w:ascii="Times New Roman" w:hAnsi="Times New Roman"/>
        <w:sz w:val="24"/>
        <w:szCs w:val="24"/>
      </w:rPr>
      <w:t>(</w:t>
    </w:r>
    <w:r w:rsidRPr="00E40DB0">
      <w:rPr>
        <w:rFonts w:ascii="Times New Roman" w:hAnsi="Times New Roman"/>
        <w:sz w:val="24"/>
        <w:szCs w:val="24"/>
        <w:lang w:val="en-US"/>
      </w:rPr>
      <w:t>01</w:t>
    </w:r>
    <w:r w:rsidRPr="00E40DB0">
      <w:rPr>
        <w:rFonts w:ascii="Times New Roman" w:hAnsi="Times New Roman"/>
        <w:sz w:val="24"/>
        <w:szCs w:val="24"/>
      </w:rPr>
      <w:t>), 201</w:t>
    </w:r>
    <w:r w:rsidRPr="00E40DB0">
      <w:rPr>
        <w:rFonts w:ascii="Times New Roman" w:hAnsi="Times New Roman"/>
        <w:sz w:val="24"/>
        <w:szCs w:val="24"/>
        <w:lang w:val="en-US"/>
      </w:rPr>
      <w:t>4</w:t>
    </w:r>
    <w:r w:rsidRPr="00E40DB0">
      <w:rPr>
        <w:rFonts w:ascii="Times New Roman" w:hAnsi="Times New Roman"/>
        <w:sz w:val="24"/>
        <w:szCs w:val="24"/>
      </w:rPr>
      <w:t xml:space="preserve"> года</w:t>
    </w:r>
  </w:p>
  <w:p w:rsidR="00D30CB6" w:rsidRDefault="00D30CB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0E0F24"/>
    <w:multiLevelType w:val="hybridMultilevel"/>
    <w:tmpl w:val="6B3AFCC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2B591EE1"/>
    <w:multiLevelType w:val="hybridMultilevel"/>
    <w:tmpl w:val="44C83A3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37212C4F"/>
    <w:multiLevelType w:val="hybridMultilevel"/>
    <w:tmpl w:val="23D06E8E"/>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3">
    <w:nsid w:val="3CF8345E"/>
    <w:multiLevelType w:val="hybridMultilevel"/>
    <w:tmpl w:val="44C83A3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1"/>
  </w:num>
  <w:num w:numId="2">
    <w:abstractNumId w:val="3"/>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303D3"/>
    <w:rsid w:val="00000291"/>
    <w:rsid w:val="00060037"/>
    <w:rsid w:val="000B4F23"/>
    <w:rsid w:val="000F78C1"/>
    <w:rsid w:val="00111509"/>
    <w:rsid w:val="001259A7"/>
    <w:rsid w:val="0014777A"/>
    <w:rsid w:val="00150555"/>
    <w:rsid w:val="0016271B"/>
    <w:rsid w:val="00197864"/>
    <w:rsid w:val="001C3F52"/>
    <w:rsid w:val="001D5091"/>
    <w:rsid w:val="00212443"/>
    <w:rsid w:val="00237F88"/>
    <w:rsid w:val="00275624"/>
    <w:rsid w:val="00292EC5"/>
    <w:rsid w:val="00294AF1"/>
    <w:rsid w:val="003425CE"/>
    <w:rsid w:val="003877B3"/>
    <w:rsid w:val="003B2421"/>
    <w:rsid w:val="00427BF6"/>
    <w:rsid w:val="004952E5"/>
    <w:rsid w:val="004A5A96"/>
    <w:rsid w:val="004E29B3"/>
    <w:rsid w:val="004F1852"/>
    <w:rsid w:val="005303D3"/>
    <w:rsid w:val="00545F89"/>
    <w:rsid w:val="00594D09"/>
    <w:rsid w:val="005B1D92"/>
    <w:rsid w:val="005D3865"/>
    <w:rsid w:val="00646093"/>
    <w:rsid w:val="006C3130"/>
    <w:rsid w:val="007112C2"/>
    <w:rsid w:val="00716D1E"/>
    <w:rsid w:val="00747AE6"/>
    <w:rsid w:val="00755205"/>
    <w:rsid w:val="00765AA9"/>
    <w:rsid w:val="00776797"/>
    <w:rsid w:val="007976F1"/>
    <w:rsid w:val="007B529B"/>
    <w:rsid w:val="007C1237"/>
    <w:rsid w:val="007F41D0"/>
    <w:rsid w:val="008165D9"/>
    <w:rsid w:val="0082132A"/>
    <w:rsid w:val="00857B27"/>
    <w:rsid w:val="008974AE"/>
    <w:rsid w:val="008C005F"/>
    <w:rsid w:val="008D1882"/>
    <w:rsid w:val="008E1514"/>
    <w:rsid w:val="008E5448"/>
    <w:rsid w:val="00901302"/>
    <w:rsid w:val="00913302"/>
    <w:rsid w:val="009D6508"/>
    <w:rsid w:val="00A0675E"/>
    <w:rsid w:val="00A14DCE"/>
    <w:rsid w:val="00A20CB8"/>
    <w:rsid w:val="00A31A17"/>
    <w:rsid w:val="00A32283"/>
    <w:rsid w:val="00A54780"/>
    <w:rsid w:val="00A66C47"/>
    <w:rsid w:val="00A87D48"/>
    <w:rsid w:val="00AA18E5"/>
    <w:rsid w:val="00B06F20"/>
    <w:rsid w:val="00B27CC2"/>
    <w:rsid w:val="00B66E6D"/>
    <w:rsid w:val="00B81455"/>
    <w:rsid w:val="00BD1EAE"/>
    <w:rsid w:val="00C413A6"/>
    <w:rsid w:val="00C5580D"/>
    <w:rsid w:val="00C97521"/>
    <w:rsid w:val="00CA65B8"/>
    <w:rsid w:val="00CC5556"/>
    <w:rsid w:val="00CD4CB6"/>
    <w:rsid w:val="00CD5D79"/>
    <w:rsid w:val="00D041BD"/>
    <w:rsid w:val="00D12309"/>
    <w:rsid w:val="00D1622B"/>
    <w:rsid w:val="00D30CB6"/>
    <w:rsid w:val="00D453FC"/>
    <w:rsid w:val="00D4693C"/>
    <w:rsid w:val="00D83E5F"/>
    <w:rsid w:val="00DD2DCF"/>
    <w:rsid w:val="00DF054E"/>
    <w:rsid w:val="00E40DB0"/>
    <w:rsid w:val="00E630CE"/>
    <w:rsid w:val="00E656BE"/>
    <w:rsid w:val="00E72C07"/>
    <w:rsid w:val="00EC3DC8"/>
    <w:rsid w:val="00ED6205"/>
    <w:rsid w:val="00F24178"/>
    <w:rsid w:val="00FA5A54"/>
    <w:rsid w:val="00FA7494"/>
    <w:rsid w:val="00FC37E8"/>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2421"/>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5303D3"/>
    <w:pPr>
      <w:ind w:left="720"/>
      <w:contextualSpacing/>
    </w:pPr>
  </w:style>
  <w:style w:type="table" w:styleId="TableGrid">
    <w:name w:val="Table Grid"/>
    <w:basedOn w:val="TableNormal"/>
    <w:uiPriority w:val="99"/>
    <w:rsid w:val="00857B2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857B2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57B27"/>
    <w:rPr>
      <w:rFonts w:ascii="Tahoma" w:hAnsi="Tahoma" w:cs="Tahoma"/>
      <w:sz w:val="16"/>
      <w:szCs w:val="16"/>
    </w:rPr>
  </w:style>
  <w:style w:type="table" w:customStyle="1" w:styleId="1">
    <w:name w:val="Сетка таблицы1"/>
    <w:uiPriority w:val="99"/>
    <w:rsid w:val="00A14DCE"/>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rsid w:val="00DD2DCF"/>
    <w:pPr>
      <w:spacing w:before="100" w:beforeAutospacing="1" w:after="100" w:afterAutospacing="1" w:line="240" w:lineRule="auto"/>
    </w:pPr>
    <w:rPr>
      <w:rFonts w:ascii="Times New Roman" w:eastAsia="Times New Roman" w:hAnsi="Times New Roman"/>
      <w:sz w:val="24"/>
      <w:szCs w:val="24"/>
      <w:lang w:eastAsia="ru-RU"/>
    </w:rPr>
  </w:style>
  <w:style w:type="paragraph" w:styleId="Header">
    <w:name w:val="header"/>
    <w:basedOn w:val="Normal"/>
    <w:link w:val="HeaderChar"/>
    <w:uiPriority w:val="99"/>
    <w:rsid w:val="00901302"/>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901302"/>
    <w:rPr>
      <w:rFonts w:cs="Times New Roman"/>
    </w:rPr>
  </w:style>
  <w:style w:type="paragraph" w:styleId="Footer">
    <w:name w:val="footer"/>
    <w:basedOn w:val="Normal"/>
    <w:link w:val="FooterChar"/>
    <w:uiPriority w:val="99"/>
    <w:rsid w:val="00901302"/>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901302"/>
    <w:rPr>
      <w:rFonts w:cs="Times New Roman"/>
    </w:rPr>
  </w:style>
  <w:style w:type="character" w:styleId="PageNumber">
    <w:name w:val="page number"/>
    <w:basedOn w:val="DefaultParagraphFont"/>
    <w:uiPriority w:val="99"/>
    <w:rsid w:val="00716D1E"/>
    <w:rPr>
      <w:rFonts w:cs="Times New Roman"/>
    </w:rPr>
  </w:style>
</w:styles>
</file>

<file path=word/webSettings.xml><?xml version="1.0" encoding="utf-8"?>
<w:webSettings xmlns:r="http://schemas.openxmlformats.org/officeDocument/2006/relationships" xmlns:w="http://schemas.openxmlformats.org/wordprocessingml/2006/main">
  <w:divs>
    <w:div w:id="1532038438">
      <w:marLeft w:val="0"/>
      <w:marRight w:val="0"/>
      <w:marTop w:val="0"/>
      <w:marBottom w:val="0"/>
      <w:divBdr>
        <w:top w:val="none" w:sz="0" w:space="0" w:color="auto"/>
        <w:left w:val="none" w:sz="0" w:space="0" w:color="auto"/>
        <w:bottom w:val="none" w:sz="0" w:space="0" w:color="auto"/>
        <w:right w:val="none" w:sz="0" w:space="0" w:color="auto"/>
      </w:divBdr>
    </w:div>
    <w:div w:id="1532038439">
      <w:marLeft w:val="0"/>
      <w:marRight w:val="0"/>
      <w:marTop w:val="0"/>
      <w:marBottom w:val="0"/>
      <w:divBdr>
        <w:top w:val="none" w:sz="0" w:space="0" w:color="auto"/>
        <w:left w:val="none" w:sz="0" w:space="0" w:color="auto"/>
        <w:bottom w:val="none" w:sz="0" w:space="0" w:color="auto"/>
        <w:right w:val="none" w:sz="0" w:space="0" w:color="auto"/>
      </w:divBdr>
    </w:div>
    <w:div w:id="153203844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660</TotalTime>
  <Pages>12</Pages>
  <Words>2417</Words>
  <Characters>13782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Люда</dc:creator>
  <cp:keywords/>
  <dc:description/>
  <cp:lastModifiedBy>admin</cp:lastModifiedBy>
  <cp:revision>47</cp:revision>
  <dcterms:created xsi:type="dcterms:W3CDTF">2013-12-11T17:04:00Z</dcterms:created>
  <dcterms:modified xsi:type="dcterms:W3CDTF">2014-01-21T05:08:00Z</dcterms:modified>
</cp:coreProperties>
</file>