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6F05E5" w:rsidRPr="0059402C" w:rsidTr="00BB34C0">
        <w:tc>
          <w:tcPr>
            <w:tcW w:w="4643" w:type="dxa"/>
          </w:tcPr>
          <w:p w:rsidR="006F05E5" w:rsidRPr="00CC3EF4" w:rsidRDefault="006F05E5" w:rsidP="00BB34C0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bookmarkStart w:id="0" w:name="OLE_LINK85"/>
            <w:bookmarkStart w:id="1" w:name="OLE_LINK86"/>
            <w:bookmarkStart w:id="2" w:name="OLE_LINK87"/>
            <w:r w:rsidRPr="00CC3EF4">
              <w:rPr>
                <w:sz w:val="20"/>
                <w:szCs w:val="20"/>
              </w:rPr>
              <w:t>УДК 338:911.3</w:t>
            </w:r>
            <w:bookmarkEnd w:id="0"/>
            <w:bookmarkEnd w:id="1"/>
            <w:bookmarkEnd w:id="2"/>
          </w:p>
          <w:p w:rsidR="006F05E5" w:rsidRPr="00CC3EF4" w:rsidRDefault="006F05E5" w:rsidP="00BB34C0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6F05E5" w:rsidRPr="008105FC" w:rsidRDefault="006F05E5" w:rsidP="00BB3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3EF4"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ФАКТОРЫ УСТОЙЧИВОГО РАЗВИТИЯ Р</w:t>
            </w:r>
            <w:r w:rsidRPr="00CC3EF4"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Е</w:t>
            </w:r>
            <w:r w:rsidRPr="00CC3EF4"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ГИОНАЛЬНЫХ СОЦИАЛЬНО-ЭКОНОМИЧЕСКИХ СИСТЕМ В УСЛОВИЯХ ГЛОБАЛИЗАЦИИ ЭКОНОМИЧЕСКого пространства</w:t>
            </w:r>
          </w:p>
          <w:p w:rsidR="006F05E5" w:rsidRPr="008105FC" w:rsidRDefault="006F05E5" w:rsidP="00BB3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F05E5" w:rsidRDefault="006F05E5" w:rsidP="00BB3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105FC">
              <w:rPr>
                <w:rFonts w:ascii="Times New Roman" w:hAnsi="Times New Roman"/>
                <w:sz w:val="20"/>
                <w:szCs w:val="20"/>
              </w:rPr>
              <w:t>Маркарян Варвара Рафаеловна</w:t>
            </w:r>
          </w:p>
          <w:p w:rsidR="006F05E5" w:rsidRPr="008105FC" w:rsidRDefault="006F05E5" w:rsidP="00BB3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05FC">
              <w:rPr>
                <w:rFonts w:ascii="Times New Roman" w:hAnsi="Times New Roman"/>
                <w:sz w:val="20"/>
                <w:szCs w:val="20"/>
              </w:rPr>
              <w:t>к.э.н., доцент</w:t>
            </w:r>
          </w:p>
          <w:p w:rsidR="006F05E5" w:rsidRPr="008105FC" w:rsidRDefault="006F05E5" w:rsidP="00BB34C0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8105FC">
              <w:rPr>
                <w:rFonts w:ascii="Times New Roman" w:hAnsi="Times New Roman"/>
                <w:i/>
                <w:sz w:val="20"/>
                <w:szCs w:val="20"/>
              </w:rPr>
              <w:t>Краснодарский филиал Финансового университета при Правительстве Российской Федерации, Кра</w:t>
            </w:r>
            <w:r w:rsidRPr="008105FC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8105FC">
              <w:rPr>
                <w:rFonts w:ascii="Times New Roman" w:hAnsi="Times New Roman"/>
                <w:i/>
                <w:sz w:val="20"/>
                <w:szCs w:val="20"/>
              </w:rPr>
              <w:t>нодар, Россия</w:t>
            </w:r>
          </w:p>
          <w:p w:rsidR="006F05E5" w:rsidRPr="0059402C" w:rsidRDefault="006F05E5" w:rsidP="00BB3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F05E5" w:rsidRDefault="006F05E5" w:rsidP="00BB3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105FC">
              <w:rPr>
                <w:rFonts w:ascii="Times New Roman" w:hAnsi="Times New Roman"/>
                <w:sz w:val="20"/>
                <w:szCs w:val="20"/>
              </w:rPr>
              <w:t>Молчан Алексей Сергеевич</w:t>
            </w:r>
          </w:p>
          <w:p w:rsidR="006F05E5" w:rsidRPr="008105FC" w:rsidRDefault="006F05E5" w:rsidP="00BB3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05FC">
              <w:rPr>
                <w:rFonts w:ascii="Times New Roman" w:hAnsi="Times New Roman"/>
                <w:sz w:val="20"/>
                <w:szCs w:val="20"/>
              </w:rPr>
              <w:t>д.э.н., профессор</w:t>
            </w:r>
          </w:p>
          <w:p w:rsidR="006F05E5" w:rsidRPr="008105FC" w:rsidRDefault="006F05E5" w:rsidP="00BB34C0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8105FC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технологический ун</w:t>
            </w:r>
            <w:r w:rsidRPr="008105FC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8105FC">
              <w:rPr>
                <w:rFonts w:ascii="Times New Roman" w:hAnsi="Times New Roman"/>
                <w:i/>
                <w:sz w:val="20"/>
                <w:szCs w:val="20"/>
              </w:rPr>
              <w:t>верситет, Краснодар, Россия</w:t>
            </w:r>
          </w:p>
          <w:p w:rsidR="006F05E5" w:rsidRPr="008105FC" w:rsidRDefault="006F05E5" w:rsidP="00BB3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F05E5" w:rsidRPr="008105FC" w:rsidRDefault="006F05E5" w:rsidP="00BB3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3" w:name="OLE_LINK88"/>
            <w:bookmarkStart w:id="4" w:name="OLE_LINK89"/>
            <w:bookmarkStart w:id="5" w:name="OLE_LINK96"/>
            <w:r w:rsidRPr="008105FC">
              <w:rPr>
                <w:rFonts w:ascii="Times New Roman" w:hAnsi="Times New Roman"/>
                <w:sz w:val="20"/>
                <w:szCs w:val="20"/>
              </w:rPr>
              <w:t>В статье рассмотрены подходы к определению п</w:t>
            </w:r>
            <w:r w:rsidRPr="008105FC">
              <w:rPr>
                <w:rFonts w:ascii="Times New Roman" w:hAnsi="Times New Roman"/>
                <w:sz w:val="20"/>
                <w:szCs w:val="20"/>
              </w:rPr>
              <w:t>а</w:t>
            </w:r>
            <w:r w:rsidRPr="008105FC">
              <w:rPr>
                <w:rFonts w:ascii="Times New Roman" w:hAnsi="Times New Roman"/>
                <w:sz w:val="20"/>
                <w:szCs w:val="20"/>
              </w:rPr>
              <w:t>раметров устойчивого развития современных р</w:t>
            </w:r>
            <w:r w:rsidRPr="008105FC">
              <w:rPr>
                <w:rFonts w:ascii="Times New Roman" w:hAnsi="Times New Roman"/>
                <w:sz w:val="20"/>
                <w:szCs w:val="20"/>
              </w:rPr>
              <w:t>е</w:t>
            </w:r>
            <w:r w:rsidRPr="008105FC">
              <w:rPr>
                <w:rFonts w:ascii="Times New Roman" w:hAnsi="Times New Roman"/>
                <w:sz w:val="20"/>
                <w:szCs w:val="20"/>
              </w:rPr>
              <w:t>гиональных социально-экономических систем  в условиях глобализации экономического простра</w:t>
            </w:r>
            <w:r w:rsidRPr="008105FC">
              <w:rPr>
                <w:rFonts w:ascii="Times New Roman" w:hAnsi="Times New Roman"/>
                <w:sz w:val="20"/>
                <w:szCs w:val="20"/>
              </w:rPr>
              <w:t>н</w:t>
            </w:r>
            <w:r w:rsidRPr="008105FC">
              <w:rPr>
                <w:rFonts w:ascii="Times New Roman" w:hAnsi="Times New Roman"/>
                <w:sz w:val="20"/>
                <w:szCs w:val="20"/>
              </w:rPr>
              <w:t>ства</w:t>
            </w:r>
            <w:bookmarkEnd w:id="3"/>
            <w:bookmarkEnd w:id="4"/>
            <w:bookmarkEnd w:id="5"/>
          </w:p>
          <w:p w:rsidR="006F05E5" w:rsidRPr="008105FC" w:rsidRDefault="006F05E5" w:rsidP="00BB3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F05E5" w:rsidRPr="008105FC" w:rsidRDefault="006F05E5" w:rsidP="00BB34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05FC"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Pr="008105FC">
              <w:rPr>
                <w:rFonts w:ascii="Times New Roman" w:hAnsi="Times New Roman"/>
                <w:caps/>
                <w:sz w:val="20"/>
                <w:szCs w:val="20"/>
              </w:rPr>
              <w:t>УСТОЙЧИВОЕ РАЗВИТИЕ, ГЛОБАЛИЗАЦИЯ ЭКОНОМИЧЕСКОГО ПР</w:t>
            </w:r>
            <w:r w:rsidRPr="008105FC">
              <w:rPr>
                <w:rFonts w:ascii="Times New Roman" w:hAnsi="Times New Roman"/>
                <w:caps/>
                <w:sz w:val="20"/>
                <w:szCs w:val="20"/>
              </w:rPr>
              <w:t>О</w:t>
            </w:r>
            <w:r w:rsidRPr="008105FC">
              <w:rPr>
                <w:rFonts w:ascii="Times New Roman" w:hAnsi="Times New Roman"/>
                <w:caps/>
                <w:sz w:val="20"/>
                <w:szCs w:val="20"/>
              </w:rPr>
              <w:t>СТРАНСТВА, ГЕОПОЛИТИЧЕСКИЕ ФАКТОРЫ, ЭТНОЭКОНОМИЧЕСКИЕ ФАКТОРЫ, экон</w:t>
            </w:r>
            <w:r w:rsidRPr="008105FC">
              <w:rPr>
                <w:rFonts w:ascii="Times New Roman" w:hAnsi="Times New Roman"/>
                <w:caps/>
                <w:sz w:val="20"/>
                <w:szCs w:val="20"/>
              </w:rPr>
              <w:t>о</w:t>
            </w:r>
            <w:r w:rsidRPr="008105FC">
              <w:rPr>
                <w:rFonts w:ascii="Times New Roman" w:hAnsi="Times New Roman"/>
                <w:caps/>
                <w:sz w:val="20"/>
                <w:szCs w:val="20"/>
              </w:rPr>
              <w:t>мическое развитие</w:t>
            </w:r>
          </w:p>
        </w:tc>
        <w:tc>
          <w:tcPr>
            <w:tcW w:w="4643" w:type="dxa"/>
          </w:tcPr>
          <w:p w:rsidR="006F05E5" w:rsidRPr="0059402C" w:rsidRDefault="006F05E5" w:rsidP="00BB34C0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CC3EF4">
              <w:rPr>
                <w:sz w:val="20"/>
                <w:szCs w:val="20"/>
                <w:lang w:val="en-US"/>
              </w:rPr>
              <w:t>UDC 338:911.3</w:t>
            </w:r>
          </w:p>
          <w:p w:rsidR="006F05E5" w:rsidRPr="0059402C" w:rsidRDefault="006F05E5" w:rsidP="00BB34C0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6F05E5" w:rsidRPr="00CC3EF4" w:rsidRDefault="006F05E5" w:rsidP="00BB34C0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CC3EF4">
              <w:rPr>
                <w:b/>
                <w:caps/>
                <w:sz w:val="20"/>
                <w:szCs w:val="20"/>
                <w:lang w:val="en-US"/>
              </w:rPr>
              <w:t>FACTORS FOR SUSTAINABLE DEVELO</w:t>
            </w:r>
            <w:r w:rsidRPr="00CC3EF4">
              <w:rPr>
                <w:b/>
                <w:caps/>
                <w:sz w:val="20"/>
                <w:szCs w:val="20"/>
                <w:lang w:val="en-US"/>
              </w:rPr>
              <w:t>P</w:t>
            </w:r>
            <w:r w:rsidRPr="00CC3EF4">
              <w:rPr>
                <w:b/>
                <w:caps/>
                <w:sz w:val="20"/>
                <w:szCs w:val="20"/>
                <w:lang w:val="en-US"/>
              </w:rPr>
              <w:t>MENT OF REGIONAL ECONOMIC AND S</w:t>
            </w:r>
            <w:r w:rsidRPr="00CC3EF4">
              <w:rPr>
                <w:b/>
                <w:caps/>
                <w:sz w:val="20"/>
                <w:szCs w:val="20"/>
                <w:lang w:val="en-US"/>
              </w:rPr>
              <w:t>O</w:t>
            </w:r>
            <w:r w:rsidRPr="00CC3EF4">
              <w:rPr>
                <w:b/>
                <w:caps/>
                <w:sz w:val="20"/>
                <w:szCs w:val="20"/>
                <w:lang w:val="en-US"/>
              </w:rPr>
              <w:t>CIAL SYSTEMS UNDER GLOBALIZATION ECONOMIC SPACE</w:t>
            </w:r>
          </w:p>
          <w:p w:rsidR="006F05E5" w:rsidRPr="00CC3EF4" w:rsidRDefault="006F05E5" w:rsidP="00BB34C0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6F05E5" w:rsidRPr="0059402C" w:rsidRDefault="006F05E5" w:rsidP="00BB34C0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6F05E5" w:rsidRDefault="006F05E5" w:rsidP="00BB34C0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CC3EF4">
              <w:rPr>
                <w:sz w:val="20"/>
                <w:szCs w:val="20"/>
                <w:lang w:val="en-US"/>
              </w:rPr>
              <w:t>Markarian Varvara Rafaelovna</w:t>
            </w:r>
          </w:p>
          <w:p w:rsidR="006F05E5" w:rsidRPr="00CC3EF4" w:rsidRDefault="006F05E5" w:rsidP="00BB34C0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Cand.Econ.Sci.</w:t>
            </w:r>
            <w:r w:rsidRPr="00CC3EF4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a</w:t>
            </w:r>
            <w:r w:rsidRPr="00CC3EF4">
              <w:rPr>
                <w:sz w:val="20"/>
                <w:szCs w:val="20"/>
                <w:lang w:val="en-US"/>
              </w:rPr>
              <w:t xml:space="preserve">ssociate </w:t>
            </w:r>
            <w:r>
              <w:rPr>
                <w:sz w:val="20"/>
                <w:szCs w:val="20"/>
                <w:lang w:val="en-US"/>
              </w:rPr>
              <w:t>p</w:t>
            </w:r>
            <w:r w:rsidRPr="00CC3EF4">
              <w:rPr>
                <w:sz w:val="20"/>
                <w:szCs w:val="20"/>
                <w:lang w:val="en-US"/>
              </w:rPr>
              <w:t>rofessor</w:t>
            </w:r>
          </w:p>
          <w:p w:rsidR="006F05E5" w:rsidRPr="00CC3EF4" w:rsidRDefault="006F05E5" w:rsidP="00BB34C0">
            <w:pPr>
              <w:pStyle w:val="msonospacing0"/>
              <w:widowControl w:val="0"/>
              <w:spacing w:before="0" w:beforeAutospacing="0" w:after="0" w:afterAutospacing="0"/>
              <w:rPr>
                <w:i/>
                <w:sz w:val="20"/>
                <w:szCs w:val="20"/>
                <w:lang w:val="en-US"/>
              </w:rPr>
            </w:pPr>
            <w:r w:rsidRPr="00CC3EF4">
              <w:rPr>
                <w:i/>
                <w:sz w:val="20"/>
                <w:szCs w:val="20"/>
                <w:lang w:val="en-US"/>
              </w:rPr>
              <w:t xml:space="preserve">Krasnodar branch of the Financial University under the Government of the Russian Federation, Krasnodar, </w:t>
            </w:r>
            <w:smartTag w:uri="urn:schemas-microsoft-com:office:smarttags" w:element="place">
              <w:smartTag w:uri="urn:schemas-microsoft-com:office:smarttags" w:element="country-region">
                <w:r w:rsidRPr="00CC3EF4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6F05E5" w:rsidRPr="0059402C" w:rsidRDefault="006F05E5" w:rsidP="00BB34C0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6F05E5" w:rsidRDefault="006F05E5" w:rsidP="00BB34C0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CC3EF4">
              <w:rPr>
                <w:sz w:val="20"/>
                <w:szCs w:val="20"/>
                <w:lang w:val="en-US"/>
              </w:rPr>
              <w:t>Molchan Alexey Sergeevich</w:t>
            </w:r>
          </w:p>
          <w:p w:rsidR="006F05E5" w:rsidRPr="00CC3EF4" w:rsidRDefault="006F05E5" w:rsidP="00BB34C0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CC3EF4">
              <w:rPr>
                <w:sz w:val="20"/>
                <w:szCs w:val="20"/>
                <w:lang w:val="en-US"/>
              </w:rPr>
              <w:t xml:space="preserve">Doctor of Economics, </w:t>
            </w:r>
            <w:r>
              <w:rPr>
                <w:sz w:val="20"/>
                <w:szCs w:val="20"/>
                <w:lang w:val="en-US"/>
              </w:rPr>
              <w:t>p</w:t>
            </w:r>
            <w:r w:rsidRPr="00CC3EF4">
              <w:rPr>
                <w:sz w:val="20"/>
                <w:szCs w:val="20"/>
                <w:lang w:val="en-US"/>
              </w:rPr>
              <w:t>rofessor</w:t>
            </w:r>
          </w:p>
          <w:p w:rsidR="006F05E5" w:rsidRPr="0059402C" w:rsidRDefault="006F05E5" w:rsidP="00BB34C0">
            <w:pPr>
              <w:pStyle w:val="msonospacing0"/>
              <w:widowControl w:val="0"/>
              <w:spacing w:before="0" w:beforeAutospacing="0" w:after="0" w:afterAutospacing="0"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CC3EF4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CC3EF4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CC3EF4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CC3EF4">
              <w:rPr>
                <w:i/>
                <w:sz w:val="20"/>
                <w:szCs w:val="20"/>
                <w:lang w:val="en-US"/>
              </w:rPr>
              <w:t xml:space="preserve"> Technological University, </w:t>
            </w:r>
            <w:smartTag w:uri="urn:schemas-microsoft-com:office:smarttags" w:element="place">
              <w:smartTag w:uri="urn:schemas-microsoft-com:office:smarttags" w:element="City">
                <w:r w:rsidRPr="00CC3EF4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CC3EF4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CC3EF4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6F05E5" w:rsidRPr="0059402C" w:rsidRDefault="006F05E5" w:rsidP="00BB34C0">
            <w:pPr>
              <w:pStyle w:val="msonospacing0"/>
              <w:widowControl w:val="0"/>
              <w:spacing w:before="0" w:beforeAutospacing="0" w:after="0" w:afterAutospacing="0"/>
              <w:rPr>
                <w:i/>
                <w:sz w:val="20"/>
                <w:szCs w:val="20"/>
                <w:lang w:val="en-US"/>
              </w:rPr>
            </w:pPr>
          </w:p>
          <w:p w:rsidR="006F05E5" w:rsidRPr="00CC3EF4" w:rsidRDefault="006F05E5" w:rsidP="00BB34C0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CC3EF4">
              <w:rPr>
                <w:sz w:val="20"/>
                <w:szCs w:val="20"/>
                <w:lang w:val="en-US"/>
              </w:rPr>
              <w:t>The article discusses approaches to the determination of the parameters of sustainable development of mo</w:t>
            </w:r>
            <w:r w:rsidRPr="00CC3EF4">
              <w:rPr>
                <w:sz w:val="20"/>
                <w:szCs w:val="20"/>
                <w:lang w:val="en-US"/>
              </w:rPr>
              <w:t>d</w:t>
            </w:r>
            <w:r w:rsidRPr="00CC3EF4">
              <w:rPr>
                <w:sz w:val="20"/>
                <w:szCs w:val="20"/>
                <w:lang w:val="en-US"/>
              </w:rPr>
              <w:t xml:space="preserve">ern regional socio-economic systems in a globalized economic space </w:t>
            </w:r>
          </w:p>
          <w:p w:rsidR="006F05E5" w:rsidRPr="00CC3EF4" w:rsidRDefault="006F05E5" w:rsidP="00BB34C0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6F05E5" w:rsidRPr="00CC3EF4" w:rsidRDefault="006F05E5" w:rsidP="00BB34C0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6F05E5" w:rsidRPr="00CC3EF4" w:rsidRDefault="006F05E5" w:rsidP="00BB34C0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CC3EF4">
              <w:rPr>
                <w:sz w:val="20"/>
                <w:szCs w:val="20"/>
                <w:lang w:val="en-US"/>
              </w:rPr>
              <w:t xml:space="preserve">Keywords: </w:t>
            </w:r>
            <w:r w:rsidRPr="00CC3EF4">
              <w:rPr>
                <w:caps/>
                <w:sz w:val="20"/>
                <w:szCs w:val="20"/>
                <w:lang w:val="en-US"/>
              </w:rPr>
              <w:t>sustainable development, globalization of economic space , ge</w:t>
            </w:r>
            <w:r w:rsidRPr="00CC3EF4">
              <w:rPr>
                <w:caps/>
                <w:sz w:val="20"/>
                <w:szCs w:val="20"/>
                <w:lang w:val="en-US"/>
              </w:rPr>
              <w:t>o</w:t>
            </w:r>
            <w:r w:rsidRPr="00CC3EF4">
              <w:rPr>
                <w:caps/>
                <w:sz w:val="20"/>
                <w:szCs w:val="20"/>
                <w:lang w:val="en-US"/>
              </w:rPr>
              <w:t>political factors , ETNOEKONOMICHE</w:t>
            </w:r>
            <w:r w:rsidRPr="00CC3EF4">
              <w:rPr>
                <w:caps/>
                <w:sz w:val="20"/>
                <w:szCs w:val="20"/>
                <w:lang w:val="en-US"/>
              </w:rPr>
              <w:t>S</w:t>
            </w:r>
            <w:r w:rsidRPr="00CC3EF4">
              <w:rPr>
                <w:caps/>
                <w:sz w:val="20"/>
                <w:szCs w:val="20"/>
                <w:lang w:val="en-US"/>
              </w:rPr>
              <w:t>KIE FACTORS ECONOMIC DEVELOPMENT</w:t>
            </w:r>
          </w:p>
        </w:tc>
      </w:tr>
    </w:tbl>
    <w:p w:rsidR="006F05E5" w:rsidRDefault="006F05E5" w:rsidP="007D4207">
      <w:pPr>
        <w:pStyle w:val="a"/>
        <w:ind w:firstLine="0"/>
        <w:jc w:val="center"/>
        <w:rPr>
          <w:lang w:val="en-US"/>
        </w:rPr>
      </w:pP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Вопросы стратегического обеспечения устойчивого развития реги</w:t>
      </w:r>
      <w:r w:rsidRPr="007347CD">
        <w:rPr>
          <w:sz w:val="28"/>
          <w:szCs w:val="28"/>
        </w:rPr>
        <w:t>о</w:t>
      </w:r>
      <w:r w:rsidRPr="007347CD">
        <w:rPr>
          <w:sz w:val="28"/>
          <w:szCs w:val="28"/>
        </w:rPr>
        <w:t>нов принадлежат к числу наиболее востребованных современной практ</w:t>
      </w:r>
      <w:r w:rsidRPr="007347CD">
        <w:rPr>
          <w:sz w:val="28"/>
          <w:szCs w:val="28"/>
        </w:rPr>
        <w:t>и</w:t>
      </w:r>
      <w:r w:rsidRPr="007347CD">
        <w:rPr>
          <w:sz w:val="28"/>
          <w:szCs w:val="28"/>
        </w:rPr>
        <w:t>кой государственного регулирования и находящихся в центре внимания экономической науки. Управление стратегическим развитием вышло за рамки государственного регулирования и приобрело характер многогра</w:t>
      </w:r>
      <w:r w:rsidRPr="007347CD">
        <w:rPr>
          <w:sz w:val="28"/>
          <w:szCs w:val="28"/>
        </w:rPr>
        <w:t>н</w:t>
      </w:r>
      <w:r w:rsidRPr="007347CD">
        <w:rPr>
          <w:sz w:val="28"/>
          <w:szCs w:val="28"/>
        </w:rPr>
        <w:t>ного процесса, учитывающего реальные интересы хозяйствующих субъе</w:t>
      </w:r>
      <w:r w:rsidRPr="007347CD">
        <w:rPr>
          <w:sz w:val="28"/>
          <w:szCs w:val="28"/>
        </w:rPr>
        <w:t>к</w:t>
      </w:r>
      <w:r w:rsidRPr="007347CD">
        <w:rPr>
          <w:sz w:val="28"/>
          <w:szCs w:val="28"/>
        </w:rPr>
        <w:t>тов, относящихся к различным формам собственности и экономическим укладам, интересы государственного сектора и населения. Актуальность этих процессов приобретает особую значимость в условиях рыночных преобразований, наблюдавшихся в российской экономике последнее дес</w:t>
      </w:r>
      <w:r w:rsidRPr="007347CD">
        <w:rPr>
          <w:sz w:val="28"/>
          <w:szCs w:val="28"/>
        </w:rPr>
        <w:t>я</w:t>
      </w:r>
      <w:r w:rsidRPr="007347CD">
        <w:rPr>
          <w:sz w:val="28"/>
          <w:szCs w:val="28"/>
        </w:rPr>
        <w:t>тилетие, которые внесли существенные изменения в условия формиров</w:t>
      </w:r>
      <w:r w:rsidRPr="007347CD">
        <w:rPr>
          <w:sz w:val="28"/>
          <w:szCs w:val="28"/>
        </w:rPr>
        <w:t>а</w:t>
      </w:r>
      <w:r w:rsidRPr="007347CD">
        <w:rPr>
          <w:sz w:val="28"/>
          <w:szCs w:val="28"/>
        </w:rPr>
        <w:t>ния макроэкономических тенденций.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Процесс глобализации экономических отношений преобразует вну</w:t>
      </w:r>
      <w:r w:rsidRPr="007347CD">
        <w:rPr>
          <w:sz w:val="28"/>
          <w:szCs w:val="28"/>
        </w:rPr>
        <w:t>т</w:t>
      </w:r>
      <w:r w:rsidRPr="007347CD">
        <w:rPr>
          <w:sz w:val="28"/>
          <w:szCs w:val="28"/>
        </w:rPr>
        <w:t>реннюю среду национальной и региональной экономик, коренным образом изменяя характер, формы, механизмы и инструментальное обеспечение стратегий устойчивого развития. Потребности экспансии глобального к</w:t>
      </w:r>
      <w:r w:rsidRPr="007347CD">
        <w:rPr>
          <w:sz w:val="28"/>
          <w:szCs w:val="28"/>
        </w:rPr>
        <w:t>а</w:t>
      </w:r>
      <w:r w:rsidRPr="007347CD">
        <w:rPr>
          <w:sz w:val="28"/>
          <w:szCs w:val="28"/>
        </w:rPr>
        <w:t>питала становятся определяющим фактором процесса установления пе</w:t>
      </w:r>
      <w:r w:rsidRPr="007347CD">
        <w:rPr>
          <w:sz w:val="28"/>
          <w:szCs w:val="28"/>
        </w:rPr>
        <w:t>р</w:t>
      </w:r>
      <w:r w:rsidRPr="007347CD">
        <w:rPr>
          <w:sz w:val="28"/>
          <w:szCs w:val="28"/>
        </w:rPr>
        <w:t>спективных целей и выбора средств их достижения применительно к пр</w:t>
      </w:r>
      <w:r w:rsidRPr="007347CD">
        <w:rPr>
          <w:sz w:val="28"/>
          <w:szCs w:val="28"/>
        </w:rPr>
        <w:t>о</w:t>
      </w:r>
      <w:r w:rsidRPr="007347CD">
        <w:rPr>
          <w:sz w:val="28"/>
          <w:szCs w:val="28"/>
        </w:rPr>
        <w:t xml:space="preserve">мышленному комплексу региональной экономики. 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Будучи универсальным, противоречивым, неравномерным, проя</w:t>
      </w:r>
      <w:r w:rsidRPr="007347CD">
        <w:rPr>
          <w:sz w:val="28"/>
          <w:szCs w:val="28"/>
        </w:rPr>
        <w:t>в</w:t>
      </w:r>
      <w:r w:rsidRPr="007347CD">
        <w:rPr>
          <w:sz w:val="28"/>
          <w:szCs w:val="28"/>
        </w:rPr>
        <w:t>ляющимся в экономической, социокультурной, политической и иных сф</w:t>
      </w:r>
      <w:r w:rsidRPr="007347CD">
        <w:rPr>
          <w:sz w:val="28"/>
          <w:szCs w:val="28"/>
        </w:rPr>
        <w:t>е</w:t>
      </w:r>
      <w:r w:rsidRPr="007347CD">
        <w:rPr>
          <w:sz w:val="28"/>
          <w:szCs w:val="28"/>
        </w:rPr>
        <w:t>рах и постоянно меняющим свои конкретные формы процессом, глобал</w:t>
      </w:r>
      <w:r w:rsidRPr="007347CD">
        <w:rPr>
          <w:sz w:val="28"/>
          <w:szCs w:val="28"/>
        </w:rPr>
        <w:t>и</w:t>
      </w:r>
      <w:r w:rsidRPr="007347CD">
        <w:rPr>
          <w:sz w:val="28"/>
          <w:szCs w:val="28"/>
        </w:rPr>
        <w:t>зация предстает, прежде всего, как реструктуризация и качественное ра</w:t>
      </w:r>
      <w:r w:rsidRPr="007347CD">
        <w:rPr>
          <w:sz w:val="28"/>
          <w:szCs w:val="28"/>
        </w:rPr>
        <w:t>з</w:t>
      </w:r>
      <w:r w:rsidRPr="007347CD">
        <w:rPr>
          <w:sz w:val="28"/>
          <w:szCs w:val="28"/>
        </w:rPr>
        <w:t>витие международного пространства, его новая архитектура. В видоизм</w:t>
      </w:r>
      <w:r w:rsidRPr="007347CD">
        <w:rPr>
          <w:sz w:val="28"/>
          <w:szCs w:val="28"/>
        </w:rPr>
        <w:t>е</w:t>
      </w:r>
      <w:r w:rsidRPr="007347CD">
        <w:rPr>
          <w:sz w:val="28"/>
          <w:szCs w:val="28"/>
        </w:rPr>
        <w:t>няющемся глобальном контексте наряду с трансформационными фактор</w:t>
      </w:r>
      <w:r w:rsidRPr="007347CD">
        <w:rPr>
          <w:sz w:val="28"/>
          <w:szCs w:val="28"/>
        </w:rPr>
        <w:t>а</w:t>
      </w:r>
      <w:r w:rsidRPr="007347CD">
        <w:rPr>
          <w:sz w:val="28"/>
          <w:szCs w:val="28"/>
        </w:rPr>
        <w:t>ми производства, непосредственно преобразующими вещество природы в потребные людям формы (труд, капитал, природные ресурсы), базовыми становятся трансакционные факторы, создающие связи и отношения коо</w:t>
      </w:r>
      <w:r w:rsidRPr="007347CD">
        <w:rPr>
          <w:sz w:val="28"/>
          <w:szCs w:val="28"/>
        </w:rPr>
        <w:t>р</w:t>
      </w:r>
      <w:r w:rsidRPr="007347CD">
        <w:rPr>
          <w:sz w:val="28"/>
          <w:szCs w:val="28"/>
        </w:rPr>
        <w:t>динации и субординации, поля взаимодействия различных хозяйствующих субъектов: институция, организация, информация /2/.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В этой ситуации регионы и страны, являя собой «часть» глобального экономического пространства, становятся все более «открытыми», что проявляется в повышении значимости для них «внешних» связей и усил</w:t>
      </w:r>
      <w:r w:rsidRPr="007347CD">
        <w:rPr>
          <w:sz w:val="28"/>
          <w:szCs w:val="28"/>
        </w:rPr>
        <w:t>е</w:t>
      </w:r>
      <w:r w:rsidRPr="007347CD">
        <w:rPr>
          <w:sz w:val="28"/>
          <w:szCs w:val="28"/>
        </w:rPr>
        <w:t>нии их «присутствия» за пределами своей территории, усложнении связей между регионами и размывании их границ. В этой ситуации экономич</w:t>
      </w:r>
      <w:r w:rsidRPr="007347CD">
        <w:rPr>
          <w:sz w:val="28"/>
          <w:szCs w:val="28"/>
        </w:rPr>
        <w:t>е</w:t>
      </w:r>
      <w:r w:rsidRPr="007347CD">
        <w:rPr>
          <w:sz w:val="28"/>
          <w:szCs w:val="28"/>
        </w:rPr>
        <w:t>ское пространство все больше отрывается от понятия «территория» /3/.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Одновременно, по мере включения в процесс глобализации, реги</w:t>
      </w:r>
      <w:r w:rsidRPr="007347CD">
        <w:rPr>
          <w:sz w:val="28"/>
          <w:szCs w:val="28"/>
        </w:rPr>
        <w:t>о</w:t>
      </w:r>
      <w:r w:rsidRPr="007347CD">
        <w:rPr>
          <w:sz w:val="28"/>
          <w:szCs w:val="28"/>
        </w:rPr>
        <w:t>нальные социально-экономические системы все больше испытывают на себе воздействие феномена, обозначенного Б.Б. Родоманом как «давление места» или «позиционное давление». Под влиянием позиционного давл</w:t>
      </w:r>
      <w:r w:rsidRPr="007347CD">
        <w:rPr>
          <w:sz w:val="28"/>
          <w:szCs w:val="28"/>
        </w:rPr>
        <w:t>е</w:t>
      </w:r>
      <w:r w:rsidRPr="007347CD">
        <w:rPr>
          <w:sz w:val="28"/>
          <w:szCs w:val="28"/>
        </w:rPr>
        <w:t>ния легко подвижный объект перемещается, а менее подвижный, оставаясь на месте, изменяет свои физические свойства и функции для лучшего пр</w:t>
      </w:r>
      <w:r w:rsidRPr="007347CD">
        <w:rPr>
          <w:sz w:val="28"/>
          <w:szCs w:val="28"/>
        </w:rPr>
        <w:t>и</w:t>
      </w:r>
      <w:r w:rsidRPr="007347CD">
        <w:rPr>
          <w:sz w:val="28"/>
          <w:szCs w:val="28"/>
        </w:rPr>
        <w:t>способления к среде, либо сам формирует себе новое пространственное положение и более подходящую среду, а при неспособности к таким изм</w:t>
      </w:r>
      <w:r w:rsidRPr="007347CD">
        <w:rPr>
          <w:sz w:val="28"/>
          <w:szCs w:val="28"/>
        </w:rPr>
        <w:t>е</w:t>
      </w:r>
      <w:r w:rsidRPr="007347CD">
        <w:rPr>
          <w:sz w:val="28"/>
          <w:szCs w:val="28"/>
        </w:rPr>
        <w:t>нениям деградирует и, в крайнем случае, просто перестает существовать /4/.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Изменение внешних макроэкономических условий, в которых нах</w:t>
      </w:r>
      <w:r w:rsidRPr="007347CD">
        <w:rPr>
          <w:sz w:val="28"/>
          <w:szCs w:val="28"/>
        </w:rPr>
        <w:t>о</w:t>
      </w:r>
      <w:r w:rsidRPr="007347CD">
        <w:rPr>
          <w:sz w:val="28"/>
          <w:szCs w:val="28"/>
        </w:rPr>
        <w:t>дятся регионы России, в том числе регионы Юга России и Краснодарский край, в частности, требуют разработки новых подходов к управлению их развитием. При этом большинство отраслей промышленности и особенно отрасли сельского хозяйства, легкой и пищевой промышленности, стол</w:t>
      </w:r>
      <w:r w:rsidRPr="007347CD">
        <w:rPr>
          <w:sz w:val="28"/>
          <w:szCs w:val="28"/>
        </w:rPr>
        <w:t>к</w:t>
      </w:r>
      <w:r w:rsidRPr="007347CD">
        <w:rPr>
          <w:sz w:val="28"/>
          <w:szCs w:val="28"/>
        </w:rPr>
        <w:t xml:space="preserve">нулись с жесткой конкуренцией за рынки сбыта. 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Промышленный комплекс образует несущую конструкцию хозяйс</w:t>
      </w:r>
      <w:r w:rsidRPr="007347CD">
        <w:rPr>
          <w:sz w:val="28"/>
          <w:szCs w:val="28"/>
        </w:rPr>
        <w:t>т</w:t>
      </w:r>
      <w:r w:rsidRPr="007347CD">
        <w:rPr>
          <w:sz w:val="28"/>
          <w:szCs w:val="28"/>
        </w:rPr>
        <w:t>венной системы страны в целом. В нем складываются точки роста и фо</w:t>
      </w:r>
      <w:r w:rsidRPr="007347CD">
        <w:rPr>
          <w:sz w:val="28"/>
          <w:szCs w:val="28"/>
        </w:rPr>
        <w:t>р</w:t>
      </w:r>
      <w:r w:rsidRPr="007347CD">
        <w:rPr>
          <w:sz w:val="28"/>
          <w:szCs w:val="28"/>
        </w:rPr>
        <w:t>мируются факторы современного производства, концентрируется челов</w:t>
      </w:r>
      <w:r w:rsidRPr="007347CD">
        <w:rPr>
          <w:sz w:val="28"/>
          <w:szCs w:val="28"/>
        </w:rPr>
        <w:t>е</w:t>
      </w:r>
      <w:r w:rsidRPr="007347CD">
        <w:rPr>
          <w:sz w:val="28"/>
          <w:szCs w:val="28"/>
        </w:rPr>
        <w:t>ческий капитал и накапливается организационная культура экономическ</w:t>
      </w:r>
      <w:r w:rsidRPr="007347CD">
        <w:rPr>
          <w:sz w:val="28"/>
          <w:szCs w:val="28"/>
        </w:rPr>
        <w:t>о</w:t>
      </w:r>
      <w:r w:rsidRPr="007347CD">
        <w:rPr>
          <w:sz w:val="28"/>
          <w:szCs w:val="28"/>
        </w:rPr>
        <w:t>го процесса. Стратегическая ориентация развития промышленного ко</w:t>
      </w:r>
      <w:r w:rsidRPr="007347CD">
        <w:rPr>
          <w:sz w:val="28"/>
          <w:szCs w:val="28"/>
        </w:rPr>
        <w:t>м</w:t>
      </w:r>
      <w:r w:rsidRPr="007347CD">
        <w:rPr>
          <w:sz w:val="28"/>
          <w:szCs w:val="28"/>
        </w:rPr>
        <w:t>плекса обусловливает формирование и транзит импульсов, преобразующих функции и структуру практически всех секторов национальной экономики.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Необходимость совершенствования методического обеспечения фо</w:t>
      </w:r>
      <w:r w:rsidRPr="007347CD">
        <w:rPr>
          <w:sz w:val="28"/>
          <w:szCs w:val="28"/>
        </w:rPr>
        <w:t>р</w:t>
      </w:r>
      <w:r w:rsidRPr="007347CD">
        <w:rPr>
          <w:sz w:val="28"/>
          <w:szCs w:val="28"/>
        </w:rPr>
        <w:t>мирования долгосрочных стратегических планов промышленного развития регионов обусловлена не только факторами национальной и региональной экономик России, но и глобальными факторами современного мирового хозяйства – расширением сферы международной конкуренции на рынках, продолжающейся дифференциацией потребительских предпочтений и з</w:t>
      </w:r>
      <w:r w:rsidRPr="007347CD">
        <w:rPr>
          <w:sz w:val="28"/>
          <w:szCs w:val="28"/>
        </w:rPr>
        <w:t>а</w:t>
      </w:r>
      <w:r w:rsidRPr="007347CD">
        <w:rPr>
          <w:sz w:val="28"/>
          <w:szCs w:val="28"/>
        </w:rPr>
        <w:t>просов в условиях динамичного научно-технического прогресса, иннов</w:t>
      </w:r>
      <w:r w:rsidRPr="007347CD">
        <w:rPr>
          <w:sz w:val="28"/>
          <w:szCs w:val="28"/>
        </w:rPr>
        <w:t>а</w:t>
      </w:r>
      <w:r w:rsidRPr="007347CD">
        <w:rPr>
          <w:sz w:val="28"/>
          <w:szCs w:val="28"/>
        </w:rPr>
        <w:t>ционным характером современного воспроизводственного процесса, ци</w:t>
      </w:r>
      <w:r w:rsidRPr="007347CD">
        <w:rPr>
          <w:sz w:val="28"/>
          <w:szCs w:val="28"/>
        </w:rPr>
        <w:t>к</w:t>
      </w:r>
      <w:r w:rsidRPr="007347CD">
        <w:rPr>
          <w:sz w:val="28"/>
          <w:szCs w:val="28"/>
        </w:rPr>
        <w:t>личностью процесса развития конъюнктуры мирового рынка. Наблюда</w:t>
      </w:r>
      <w:r w:rsidRPr="007347CD">
        <w:rPr>
          <w:sz w:val="28"/>
          <w:szCs w:val="28"/>
        </w:rPr>
        <w:t>ю</w:t>
      </w:r>
      <w:r w:rsidRPr="007347CD">
        <w:rPr>
          <w:sz w:val="28"/>
          <w:szCs w:val="28"/>
        </w:rPr>
        <w:t>щееся в настоящее время смещение центра стратегического планирования на региональный уровень отвечает интересам диверсификации национал</w:t>
      </w:r>
      <w:r w:rsidRPr="007347CD">
        <w:rPr>
          <w:sz w:val="28"/>
          <w:szCs w:val="28"/>
        </w:rPr>
        <w:t>ь</w:t>
      </w:r>
      <w:r w:rsidRPr="007347CD">
        <w:rPr>
          <w:sz w:val="28"/>
          <w:szCs w:val="28"/>
        </w:rPr>
        <w:t>ной экономики и способствует достижению компромисса между наци</w:t>
      </w:r>
      <w:r w:rsidRPr="007347CD">
        <w:rPr>
          <w:sz w:val="28"/>
          <w:szCs w:val="28"/>
        </w:rPr>
        <w:t>о</w:t>
      </w:r>
      <w:r w:rsidRPr="007347CD">
        <w:rPr>
          <w:sz w:val="28"/>
          <w:szCs w:val="28"/>
        </w:rPr>
        <w:t>нальными интересами и спецификой хозяйственного уклада территорий в рамках субъектов РФ /6/.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Глобализация проявляет себя как несколько параллельно разворач</w:t>
      </w:r>
      <w:r w:rsidRPr="007347CD">
        <w:rPr>
          <w:sz w:val="28"/>
          <w:szCs w:val="28"/>
        </w:rPr>
        <w:t>и</w:t>
      </w:r>
      <w:r w:rsidRPr="007347CD">
        <w:rPr>
          <w:sz w:val="28"/>
          <w:szCs w:val="28"/>
        </w:rPr>
        <w:t>вающихся процессов.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Во-первых, это усиление геополитических факторов при формиров</w:t>
      </w:r>
      <w:r w:rsidRPr="007347CD">
        <w:rPr>
          <w:sz w:val="28"/>
          <w:szCs w:val="28"/>
        </w:rPr>
        <w:t>а</w:t>
      </w:r>
      <w:r w:rsidRPr="007347CD">
        <w:rPr>
          <w:sz w:val="28"/>
          <w:szCs w:val="28"/>
        </w:rPr>
        <w:t>нии единого экономического пространства стран и мира, проявляющееся в объективной необходимости глобального позиционирования стран и р</w:t>
      </w:r>
      <w:r w:rsidRPr="007347CD">
        <w:rPr>
          <w:sz w:val="28"/>
          <w:szCs w:val="28"/>
        </w:rPr>
        <w:t>е</w:t>
      </w:r>
      <w:r w:rsidRPr="007347CD">
        <w:rPr>
          <w:sz w:val="28"/>
          <w:szCs w:val="28"/>
        </w:rPr>
        <w:t>гионов, рассматриваемого как «такое развитие и функционирование ко</w:t>
      </w:r>
      <w:r w:rsidRPr="007347CD">
        <w:rPr>
          <w:sz w:val="28"/>
          <w:szCs w:val="28"/>
        </w:rPr>
        <w:t>н</w:t>
      </w:r>
      <w:r w:rsidRPr="007347CD">
        <w:rPr>
          <w:sz w:val="28"/>
          <w:szCs w:val="28"/>
        </w:rPr>
        <w:t>кретной территориальной социально-экономической системы, которое вмещает в себя и одновременно использование и изменение экономико-географического положения (в том числе, совершенствование)»</w:t>
      </w:r>
      <w:r w:rsidRPr="007347CD">
        <w:rPr>
          <w:rStyle w:val="FootnoteReference"/>
          <w:sz w:val="28"/>
          <w:szCs w:val="28"/>
          <w:vertAlign w:val="baseline"/>
        </w:rPr>
        <w:t xml:space="preserve"> /4/.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Во-вторых, параллельно, высокую значимость приобретают задачи расширения внешнего взаимодействия региональных социально-экономических систем с аналогичными им территориальными образов</w:t>
      </w:r>
      <w:r w:rsidRPr="007347CD">
        <w:rPr>
          <w:sz w:val="28"/>
          <w:szCs w:val="28"/>
        </w:rPr>
        <w:t>а</w:t>
      </w:r>
      <w:r w:rsidRPr="007347CD">
        <w:rPr>
          <w:sz w:val="28"/>
          <w:szCs w:val="28"/>
        </w:rPr>
        <w:t>ниями. Российская социально-экономическая система, сохраняя многие унаследованные от предшествующих периодов черты, трансформируется под влиянием рыночных субъектов и механизмов. Под воздействием р</w:t>
      </w:r>
      <w:r w:rsidRPr="007347CD">
        <w:rPr>
          <w:sz w:val="28"/>
          <w:szCs w:val="28"/>
        </w:rPr>
        <w:t>ы</w:t>
      </w:r>
      <w:r w:rsidRPr="007347CD">
        <w:rPr>
          <w:sz w:val="28"/>
          <w:szCs w:val="28"/>
        </w:rPr>
        <w:t>ночных отношений территории и соответствующие им территориальные социально-экономические системы становятся своеобразными «товарами», и одновременно вынуждены соотносить себя с аналогичными территор</w:t>
      </w:r>
      <w:r w:rsidRPr="007347CD">
        <w:rPr>
          <w:sz w:val="28"/>
          <w:szCs w:val="28"/>
        </w:rPr>
        <w:t>и</w:t>
      </w:r>
      <w:r w:rsidRPr="007347CD">
        <w:rPr>
          <w:sz w:val="28"/>
          <w:szCs w:val="28"/>
        </w:rPr>
        <w:t>альными «товарами».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В этом контексте с точки зрения конкурентоспособности регионов становятся важными не столько само наличие либо отсутствие основных факторов производства (труд, земля, капитал, предпринимательство), (п</w:t>
      </w:r>
      <w:r w:rsidRPr="007347CD">
        <w:rPr>
          <w:sz w:val="28"/>
          <w:szCs w:val="28"/>
        </w:rPr>
        <w:t>о</w:t>
      </w:r>
      <w:r w:rsidRPr="007347CD">
        <w:rPr>
          <w:sz w:val="28"/>
          <w:szCs w:val="28"/>
        </w:rPr>
        <w:t>скольку на любой территории (регионе, стране) обязательно они будут присутствовать в том или ином виде), сколько то, как они используются, т.е. их качественные характеристики,</w:t>
      </w:r>
      <w:r>
        <w:rPr>
          <w:sz w:val="28"/>
          <w:szCs w:val="28"/>
        </w:rPr>
        <w:t xml:space="preserve"> и даже возможности их изменять.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Так, М. Портер отмечает, что местоположение определяет конкурен</w:t>
      </w:r>
      <w:r w:rsidRPr="007347CD">
        <w:rPr>
          <w:sz w:val="28"/>
          <w:szCs w:val="28"/>
        </w:rPr>
        <w:t>т</w:t>
      </w:r>
      <w:r w:rsidRPr="007347CD">
        <w:rPr>
          <w:sz w:val="28"/>
          <w:szCs w:val="28"/>
        </w:rPr>
        <w:t>ное преимущество посредством своего влияния на производительность и, особенно, на рост производительности. Общие факторы производства сами по себе представлены обычно в изобилии и готовы к использованию. Пр</w:t>
      </w:r>
      <w:r w:rsidRPr="007347CD">
        <w:rPr>
          <w:sz w:val="28"/>
          <w:szCs w:val="28"/>
        </w:rPr>
        <w:t>о</w:t>
      </w:r>
      <w:r w:rsidRPr="007347CD">
        <w:rPr>
          <w:sz w:val="28"/>
          <w:szCs w:val="28"/>
        </w:rPr>
        <w:t>цветание зависит от производительности, с которой факторы используются и совершенствуются при определенном местоположении. Производител</w:t>
      </w:r>
      <w:r w:rsidRPr="007347CD">
        <w:rPr>
          <w:sz w:val="28"/>
          <w:szCs w:val="28"/>
        </w:rPr>
        <w:t>ь</w:t>
      </w:r>
      <w:r w:rsidRPr="007347CD">
        <w:rPr>
          <w:sz w:val="28"/>
          <w:szCs w:val="28"/>
        </w:rPr>
        <w:t>ность и процветание региона (территории) зависят не от того, в каких о</w:t>
      </w:r>
      <w:r w:rsidRPr="007347CD">
        <w:rPr>
          <w:sz w:val="28"/>
          <w:szCs w:val="28"/>
        </w:rPr>
        <w:t>т</w:t>
      </w:r>
      <w:r w:rsidRPr="007347CD">
        <w:rPr>
          <w:sz w:val="28"/>
          <w:szCs w:val="28"/>
        </w:rPr>
        <w:t>раслях конкурируют фирмы, а от того, как они конкурируют. Одно только присутствие в отрасли высоких технологий не гарантирует процветания, если фирмы работают непроизводительно. Рассматривать традиционные различия между отраслями, такие, как высокие или низкие технологии, производство или предоставление услуг, ресурсоемкие или наукоемкие о</w:t>
      </w:r>
      <w:r w:rsidRPr="007347CD">
        <w:rPr>
          <w:sz w:val="28"/>
          <w:szCs w:val="28"/>
        </w:rPr>
        <w:t>т</w:t>
      </w:r>
      <w:r w:rsidRPr="007347CD">
        <w:rPr>
          <w:sz w:val="28"/>
          <w:szCs w:val="28"/>
        </w:rPr>
        <w:t>расли, само по себе не совсем уместно. Истинная цель состоит в повыш</w:t>
      </w:r>
      <w:r w:rsidRPr="007347CD">
        <w:rPr>
          <w:sz w:val="28"/>
          <w:szCs w:val="28"/>
        </w:rPr>
        <w:t>е</w:t>
      </w:r>
      <w:r w:rsidRPr="007347CD">
        <w:rPr>
          <w:sz w:val="28"/>
          <w:szCs w:val="28"/>
        </w:rPr>
        <w:t>нии производительности всех отраслей, в повышении благосостояния как непосредственно, так и косвенно, поскольку повышение производительн</w:t>
      </w:r>
      <w:r w:rsidRPr="007347CD">
        <w:rPr>
          <w:sz w:val="28"/>
          <w:szCs w:val="28"/>
        </w:rPr>
        <w:t>о</w:t>
      </w:r>
      <w:r w:rsidRPr="007347CD">
        <w:rPr>
          <w:sz w:val="28"/>
          <w:szCs w:val="28"/>
        </w:rPr>
        <w:t>сти в одной отрасли приводит к повышению производительности во всех остальных. Таким образом, благосостояние региона зависит от производ</w:t>
      </w:r>
      <w:r w:rsidRPr="007347CD">
        <w:rPr>
          <w:sz w:val="28"/>
          <w:szCs w:val="28"/>
        </w:rPr>
        <w:t>и</w:t>
      </w:r>
      <w:r w:rsidRPr="007347CD">
        <w:rPr>
          <w:sz w:val="28"/>
          <w:szCs w:val="28"/>
        </w:rPr>
        <w:t xml:space="preserve">тельности в той сфере, в которой ведут свою деятельность расположенные там фирмы. 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В-третьих, в условиях такой повышенной «открытости» региональных социально-экономических систем и объективных процессов расширения внешних по отношению к региону связей, реализация соответствующих стратегий развития во многом обусловливаются экономической обстано</w:t>
      </w:r>
      <w:r w:rsidRPr="007347CD">
        <w:rPr>
          <w:sz w:val="28"/>
          <w:szCs w:val="28"/>
        </w:rPr>
        <w:t>в</w:t>
      </w:r>
      <w:r w:rsidRPr="007347CD">
        <w:rPr>
          <w:sz w:val="28"/>
          <w:szCs w:val="28"/>
        </w:rPr>
        <w:t xml:space="preserve">кой внутри региона. 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Понимание сущности экономической обстановки в некотором регионе дается непросто, поскольку имеется множество «местных» влияний на производительность и ее рост. В контексте проблематики развития ряда периферийных регионов Юга России, и Краснодарского края, в частности, это означает повышение значимости этноэкономических факторов (ресу</w:t>
      </w:r>
      <w:r w:rsidRPr="007347CD">
        <w:rPr>
          <w:sz w:val="28"/>
          <w:szCs w:val="28"/>
        </w:rPr>
        <w:t>р</w:t>
      </w:r>
      <w:r w:rsidRPr="007347CD">
        <w:rPr>
          <w:sz w:val="28"/>
          <w:szCs w:val="28"/>
        </w:rPr>
        <w:t>сов) и их качественных характеристик (эффективности их использования и ее повышения) для успешного развития данных регионов в национальном и глобальном экономическом пространстве и учетом их геополитического положения. Регионы как целостные воспроизводственные социально-экономические системы, характеризующиеся самостоятельным циклом воспроизводства, все в большей степени вовлекаются в систему межреги</w:t>
      </w:r>
      <w:r w:rsidRPr="007347CD">
        <w:rPr>
          <w:sz w:val="28"/>
          <w:szCs w:val="28"/>
        </w:rPr>
        <w:t>о</w:t>
      </w:r>
      <w:r w:rsidRPr="007347CD">
        <w:rPr>
          <w:sz w:val="28"/>
          <w:szCs w:val="28"/>
        </w:rPr>
        <w:t>нального и международного разделения труда за счет усиления уникальн</w:t>
      </w:r>
      <w:r w:rsidRPr="007347CD">
        <w:rPr>
          <w:sz w:val="28"/>
          <w:szCs w:val="28"/>
        </w:rPr>
        <w:t>о</w:t>
      </w:r>
      <w:r w:rsidRPr="007347CD">
        <w:rPr>
          <w:sz w:val="28"/>
          <w:szCs w:val="28"/>
        </w:rPr>
        <w:t>сти использования своих ресурсов и повышения конкурентоспособности на основе динамического процесса повышения эффективности их испол</w:t>
      </w:r>
      <w:r w:rsidRPr="007347CD">
        <w:rPr>
          <w:sz w:val="28"/>
          <w:szCs w:val="28"/>
        </w:rPr>
        <w:t>ь</w:t>
      </w:r>
      <w:r w:rsidRPr="007347CD">
        <w:rPr>
          <w:sz w:val="28"/>
          <w:szCs w:val="28"/>
        </w:rPr>
        <w:t>зования.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Таким образом, наиболее значимыми факторами в обеспечении ко</w:t>
      </w:r>
      <w:r w:rsidRPr="007347CD">
        <w:rPr>
          <w:sz w:val="28"/>
          <w:szCs w:val="28"/>
        </w:rPr>
        <w:t>н</w:t>
      </w:r>
      <w:r w:rsidRPr="007347CD">
        <w:rPr>
          <w:sz w:val="28"/>
          <w:szCs w:val="28"/>
        </w:rPr>
        <w:t>курентоспособности становятся не столько наличие или отсутствие тех или иных природных и других экономических ресурсов, сколько возможности обеспечения роста их производительности, что во многом определяется в условиях глобализации принципиально новыми факторами.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Среди таких новых факторов следует особенно выделить следующие две группы, имеющие особое значение для ряда периферийных регионов РФ, в том числе и для Краснодарского края.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Факторы внутренней среды: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- специфика предпринимательской среды, обусловленная сложи</w:t>
      </w:r>
      <w:r w:rsidRPr="007347CD">
        <w:rPr>
          <w:sz w:val="28"/>
          <w:szCs w:val="28"/>
        </w:rPr>
        <w:t>в</w:t>
      </w:r>
      <w:r w:rsidRPr="007347CD">
        <w:rPr>
          <w:sz w:val="28"/>
          <w:szCs w:val="28"/>
        </w:rPr>
        <w:t>шимся в регионе институтом предпринимательства. Здесь особую роль и</w:t>
      </w:r>
      <w:r w:rsidRPr="007347CD">
        <w:rPr>
          <w:sz w:val="28"/>
          <w:szCs w:val="28"/>
        </w:rPr>
        <w:t>г</w:t>
      </w:r>
      <w:r w:rsidRPr="007347CD">
        <w:rPr>
          <w:sz w:val="28"/>
          <w:szCs w:val="28"/>
        </w:rPr>
        <w:t>рают не столько официально оформленные институциональные предпр</w:t>
      </w:r>
      <w:r w:rsidRPr="007347CD">
        <w:rPr>
          <w:sz w:val="28"/>
          <w:szCs w:val="28"/>
        </w:rPr>
        <w:t>и</w:t>
      </w:r>
      <w:r w:rsidRPr="007347CD">
        <w:rPr>
          <w:sz w:val="28"/>
          <w:szCs w:val="28"/>
        </w:rPr>
        <w:t>нимательские отношения (т.к. они в целом по всей территории РФ более или менее однородные), сколько неформальные институциональные но</w:t>
      </w:r>
      <w:r w:rsidRPr="007347CD">
        <w:rPr>
          <w:sz w:val="28"/>
          <w:szCs w:val="28"/>
        </w:rPr>
        <w:t>р</w:t>
      </w:r>
      <w:r w:rsidRPr="007347CD">
        <w:rPr>
          <w:sz w:val="28"/>
          <w:szCs w:val="28"/>
        </w:rPr>
        <w:t>мы, сложившиеся под влиянием специфики развития местного сообщества. В этом смысле большинство периферийных регионов характеризуются п</w:t>
      </w:r>
      <w:r w:rsidRPr="007347CD">
        <w:rPr>
          <w:sz w:val="28"/>
          <w:szCs w:val="28"/>
        </w:rPr>
        <w:t>о</w:t>
      </w:r>
      <w:r w:rsidRPr="007347CD">
        <w:rPr>
          <w:sz w:val="28"/>
          <w:szCs w:val="28"/>
        </w:rPr>
        <w:t>лиэтническим составом, и как следствие, уникальностью норм и правил ведения предпринимательской деятельности, обогащенной культурно-этническим разнообразием исторического наследия.</w:t>
      </w:r>
    </w:p>
    <w:p w:rsidR="006F05E5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- специфическое сочетание возможных видов предпринимательской деятельности, которая помимо «обычных» отраслей региональной экон</w:t>
      </w:r>
      <w:r w:rsidRPr="007347CD">
        <w:rPr>
          <w:sz w:val="28"/>
          <w:szCs w:val="28"/>
        </w:rPr>
        <w:t>о</w:t>
      </w:r>
      <w:r w:rsidRPr="007347CD">
        <w:rPr>
          <w:sz w:val="28"/>
          <w:szCs w:val="28"/>
        </w:rPr>
        <w:t>мики, развивающихся на базе соответствующего природно-ресурсного п</w:t>
      </w:r>
      <w:r w:rsidRPr="007347CD">
        <w:rPr>
          <w:sz w:val="28"/>
          <w:szCs w:val="28"/>
        </w:rPr>
        <w:t>о</w:t>
      </w:r>
      <w:r w:rsidRPr="007347CD">
        <w:rPr>
          <w:sz w:val="28"/>
          <w:szCs w:val="28"/>
        </w:rPr>
        <w:t xml:space="preserve">тенциала, может быть дополнена производством ряда исключительных, характерных только для данного региона, экономических продуктов. 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2. Факторы внешней среды – геоэкономическое положение региона и его «встраивание» в общую картину формирования единого геоэкономич</w:t>
      </w:r>
      <w:r w:rsidRPr="007347CD">
        <w:rPr>
          <w:sz w:val="28"/>
          <w:szCs w:val="28"/>
        </w:rPr>
        <w:t>е</w:t>
      </w:r>
      <w:r w:rsidRPr="007347CD">
        <w:rPr>
          <w:sz w:val="28"/>
          <w:szCs w:val="28"/>
        </w:rPr>
        <w:t>ского пространства (страны и мира). Геоэкономическое положение региона уже рассматривается не только как изначально имеющийся у региона р</w:t>
      </w:r>
      <w:r w:rsidRPr="007347CD">
        <w:rPr>
          <w:sz w:val="28"/>
          <w:szCs w:val="28"/>
        </w:rPr>
        <w:t>е</w:t>
      </w:r>
      <w:r w:rsidRPr="007347CD">
        <w:rPr>
          <w:sz w:val="28"/>
          <w:szCs w:val="28"/>
        </w:rPr>
        <w:t>сурс, обусловленный во многом его территориальным расположением, а как ресурс, который по возможности должен быть использован с макс</w:t>
      </w:r>
      <w:r w:rsidRPr="007347CD">
        <w:rPr>
          <w:sz w:val="28"/>
          <w:szCs w:val="28"/>
        </w:rPr>
        <w:t>и</w:t>
      </w:r>
      <w:r w:rsidRPr="007347CD">
        <w:rPr>
          <w:sz w:val="28"/>
          <w:szCs w:val="28"/>
        </w:rPr>
        <w:t>мальной эффективностью. Ряд современных исследований показывает, что в условиях глобализации в отношении данного ресурса целесообразно и</w:t>
      </w:r>
      <w:r w:rsidRPr="007347CD">
        <w:rPr>
          <w:sz w:val="28"/>
          <w:szCs w:val="28"/>
        </w:rPr>
        <w:t>с</w:t>
      </w:r>
      <w:r w:rsidRPr="007347CD">
        <w:rPr>
          <w:sz w:val="28"/>
          <w:szCs w:val="28"/>
        </w:rPr>
        <w:t xml:space="preserve">пользование категории «геопространственное позиционирование». 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Так, Дружинин А.Г. отмечает, что «под воздействием рыночных о</w:t>
      </w:r>
      <w:r w:rsidRPr="007347CD">
        <w:rPr>
          <w:sz w:val="28"/>
          <w:szCs w:val="28"/>
        </w:rPr>
        <w:t>т</w:t>
      </w:r>
      <w:r w:rsidRPr="007347CD">
        <w:rPr>
          <w:sz w:val="28"/>
          <w:szCs w:val="28"/>
        </w:rPr>
        <w:t>ношений территория (и вся соответствующая ей территориальная социал</w:t>
      </w:r>
      <w:r w:rsidRPr="007347CD">
        <w:rPr>
          <w:sz w:val="28"/>
          <w:szCs w:val="28"/>
        </w:rPr>
        <w:t>ь</w:t>
      </w:r>
      <w:r w:rsidRPr="007347CD">
        <w:rPr>
          <w:sz w:val="28"/>
          <w:szCs w:val="28"/>
        </w:rPr>
        <w:t>но-экономическая система) становится своеобразным «товаром» и, одн</w:t>
      </w:r>
      <w:r w:rsidRPr="007347CD">
        <w:rPr>
          <w:sz w:val="28"/>
          <w:szCs w:val="28"/>
        </w:rPr>
        <w:t>о</w:t>
      </w:r>
      <w:r w:rsidRPr="007347CD">
        <w:rPr>
          <w:sz w:val="28"/>
          <w:szCs w:val="28"/>
        </w:rPr>
        <w:t>временно, все в возрастающей мере вынуждена соотносить себя с анал</w:t>
      </w:r>
      <w:r w:rsidRPr="007347CD">
        <w:rPr>
          <w:sz w:val="28"/>
          <w:szCs w:val="28"/>
        </w:rPr>
        <w:t>о</w:t>
      </w:r>
      <w:r w:rsidRPr="007347CD">
        <w:rPr>
          <w:sz w:val="28"/>
          <w:szCs w:val="28"/>
        </w:rPr>
        <w:t>гичными «товарами», оценивать свою «позицию», т.е. … мнение потреб</w:t>
      </w:r>
      <w:r w:rsidRPr="007347CD">
        <w:rPr>
          <w:sz w:val="28"/>
          <w:szCs w:val="28"/>
        </w:rPr>
        <w:t>и</w:t>
      </w:r>
      <w:r w:rsidRPr="007347CD">
        <w:rPr>
          <w:sz w:val="28"/>
          <w:szCs w:val="28"/>
        </w:rPr>
        <w:t>телей по важнейшим параметрам продукта, формируемое на основе кол</w:t>
      </w:r>
      <w:r w:rsidRPr="007347CD">
        <w:rPr>
          <w:sz w:val="28"/>
          <w:szCs w:val="28"/>
        </w:rPr>
        <w:t>и</w:t>
      </w:r>
      <w:r w:rsidRPr="007347CD">
        <w:rPr>
          <w:sz w:val="28"/>
          <w:szCs w:val="28"/>
        </w:rPr>
        <w:t>чественно измеряемых параметров (доля рынка, характеристики продукта, цена и др.)» /1/.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«Учет уникальных возможностей региона (а в равной мере отдельного города, сельского района, страны в целом) как некоего «товара», разнон</w:t>
      </w:r>
      <w:r w:rsidRPr="007347CD">
        <w:rPr>
          <w:sz w:val="28"/>
          <w:szCs w:val="28"/>
        </w:rPr>
        <w:t>а</w:t>
      </w:r>
      <w:r w:rsidRPr="007347CD">
        <w:rPr>
          <w:sz w:val="28"/>
          <w:szCs w:val="28"/>
        </w:rPr>
        <w:t>правленные усилия по укреплению конкурентных позиций территории и другие аспекты регионального маркетинга - становятся не только практ</w:t>
      </w:r>
      <w:r w:rsidRPr="007347CD">
        <w:rPr>
          <w:sz w:val="28"/>
          <w:szCs w:val="28"/>
        </w:rPr>
        <w:t>и</w:t>
      </w:r>
      <w:r w:rsidRPr="007347CD">
        <w:rPr>
          <w:sz w:val="28"/>
          <w:szCs w:val="28"/>
        </w:rPr>
        <w:t>чески повсеместными, но и благоприятствуют расширению сферы прим</w:t>
      </w:r>
      <w:r w:rsidRPr="007347CD">
        <w:rPr>
          <w:sz w:val="28"/>
          <w:szCs w:val="28"/>
        </w:rPr>
        <w:t>е</w:t>
      </w:r>
      <w:r w:rsidRPr="007347CD">
        <w:rPr>
          <w:sz w:val="28"/>
          <w:szCs w:val="28"/>
        </w:rPr>
        <w:t xml:space="preserve">нения категории «позиционирование», ее имплантации в понятийно-терминологическую систему экономической, социальной и политической географии. Масштабно проявляющиеся с последней трети </w:t>
      </w:r>
      <w:r w:rsidRPr="007347CD">
        <w:rPr>
          <w:sz w:val="28"/>
          <w:szCs w:val="28"/>
          <w:lang w:val="en-US"/>
        </w:rPr>
        <w:t>XX</w:t>
      </w:r>
      <w:r w:rsidRPr="007347CD">
        <w:rPr>
          <w:sz w:val="28"/>
          <w:szCs w:val="28"/>
        </w:rPr>
        <w:t xml:space="preserve"> столетия процессы глобализации привели к дальнейшему усложнению объекта эк</w:t>
      </w:r>
      <w:r w:rsidRPr="007347CD">
        <w:rPr>
          <w:sz w:val="28"/>
          <w:szCs w:val="28"/>
        </w:rPr>
        <w:t>о</w:t>
      </w:r>
      <w:r w:rsidRPr="007347CD">
        <w:rPr>
          <w:sz w:val="28"/>
          <w:szCs w:val="28"/>
        </w:rPr>
        <w:t>номико-географических исследований, придали категории «геопростра</w:t>
      </w:r>
      <w:r w:rsidRPr="007347CD">
        <w:rPr>
          <w:sz w:val="28"/>
          <w:szCs w:val="28"/>
        </w:rPr>
        <w:t>н</w:t>
      </w:r>
      <w:r w:rsidRPr="007347CD">
        <w:rPr>
          <w:sz w:val="28"/>
          <w:szCs w:val="28"/>
        </w:rPr>
        <w:t>ственное позиционирование» особую эвристическую ценность, позволяя ставить вопрос о «глобальном геопространственном позиционировании» как необходимом атрибуте (способе бытия) территориальных социально-экономических систем» /1/.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Несмотря на то, что Дружинин А.Г. рассматривает категорию «ге</w:t>
      </w:r>
      <w:r w:rsidRPr="007347CD">
        <w:rPr>
          <w:sz w:val="28"/>
          <w:szCs w:val="28"/>
        </w:rPr>
        <w:t>о</w:t>
      </w:r>
      <w:r w:rsidRPr="007347CD">
        <w:rPr>
          <w:sz w:val="28"/>
          <w:szCs w:val="28"/>
        </w:rPr>
        <w:t>пространственное позиционирование» в большей степени в контексте предмета экономической географии, следует констатировать тот факт, что отмеченные тенденции оказывают существенное воздействие и на обесп</w:t>
      </w:r>
      <w:r w:rsidRPr="007347CD">
        <w:rPr>
          <w:sz w:val="28"/>
          <w:szCs w:val="28"/>
        </w:rPr>
        <w:t>е</w:t>
      </w:r>
      <w:r w:rsidRPr="007347CD">
        <w:rPr>
          <w:sz w:val="28"/>
          <w:szCs w:val="28"/>
        </w:rPr>
        <w:t>чение конкурентоспособности российских регионов в рамках междунаро</w:t>
      </w:r>
      <w:r w:rsidRPr="007347CD">
        <w:rPr>
          <w:sz w:val="28"/>
          <w:szCs w:val="28"/>
        </w:rPr>
        <w:t>д</w:t>
      </w:r>
      <w:r w:rsidRPr="007347CD">
        <w:rPr>
          <w:sz w:val="28"/>
          <w:szCs w:val="28"/>
        </w:rPr>
        <w:t>ного разделения труда, а потому могут и должны быть рассмотрены в ра</w:t>
      </w:r>
      <w:r w:rsidRPr="007347CD">
        <w:rPr>
          <w:sz w:val="28"/>
          <w:szCs w:val="28"/>
        </w:rPr>
        <w:t>м</w:t>
      </w:r>
      <w:r w:rsidRPr="007347CD">
        <w:rPr>
          <w:sz w:val="28"/>
          <w:szCs w:val="28"/>
        </w:rPr>
        <w:t>ках проблематики региональной экономики. В этом случае целесообразно рассмотрение геоэкономического пространственного позиционирования, т.е. такого, которое обеспечивает повышение эффективности функцион</w:t>
      </w:r>
      <w:r w:rsidRPr="007347CD">
        <w:rPr>
          <w:sz w:val="28"/>
          <w:szCs w:val="28"/>
        </w:rPr>
        <w:t>и</w:t>
      </w:r>
      <w:r w:rsidRPr="007347CD">
        <w:rPr>
          <w:sz w:val="28"/>
          <w:szCs w:val="28"/>
        </w:rPr>
        <w:t>рования региональной социально-экономической системы.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В таком контексте (геоэкономического пространственного позици</w:t>
      </w:r>
      <w:r w:rsidRPr="007347CD">
        <w:rPr>
          <w:sz w:val="28"/>
          <w:szCs w:val="28"/>
        </w:rPr>
        <w:t>о</w:t>
      </w:r>
      <w:r w:rsidRPr="007347CD">
        <w:rPr>
          <w:sz w:val="28"/>
          <w:szCs w:val="28"/>
        </w:rPr>
        <w:t>нирования) в качестве основных потребителей регионального продукта могут быть рассмотрены: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- собственно население региона как основной потребитель результ</w:t>
      </w:r>
      <w:r w:rsidRPr="007347CD">
        <w:rPr>
          <w:sz w:val="28"/>
          <w:szCs w:val="28"/>
        </w:rPr>
        <w:t>а</w:t>
      </w:r>
      <w:r w:rsidRPr="007347CD">
        <w:rPr>
          <w:sz w:val="28"/>
          <w:szCs w:val="28"/>
        </w:rPr>
        <w:t>тов функционирования региональной социально-экономической системы;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- население других регионов и стран, потребляющее тот или иной р</w:t>
      </w:r>
      <w:r w:rsidRPr="007347CD">
        <w:rPr>
          <w:sz w:val="28"/>
          <w:szCs w:val="28"/>
        </w:rPr>
        <w:t>е</w:t>
      </w:r>
      <w:r w:rsidRPr="007347CD">
        <w:rPr>
          <w:sz w:val="28"/>
          <w:szCs w:val="28"/>
        </w:rPr>
        <w:t>гиональный продукт (туристы, приезжие и временно проживающие на территории региона, а также зарубежные жители и жители других реги</w:t>
      </w:r>
      <w:r w:rsidRPr="007347CD">
        <w:rPr>
          <w:sz w:val="28"/>
          <w:szCs w:val="28"/>
        </w:rPr>
        <w:t>о</w:t>
      </w:r>
      <w:r w:rsidRPr="007347CD">
        <w:rPr>
          <w:sz w:val="28"/>
          <w:szCs w:val="28"/>
        </w:rPr>
        <w:t>нов, потребляющие региональный продукт (вывозимый за пределы реги</w:t>
      </w:r>
      <w:r w:rsidRPr="007347CD">
        <w:rPr>
          <w:sz w:val="28"/>
          <w:szCs w:val="28"/>
        </w:rPr>
        <w:t>о</w:t>
      </w:r>
      <w:r w:rsidRPr="007347CD">
        <w:rPr>
          <w:sz w:val="28"/>
          <w:szCs w:val="28"/>
        </w:rPr>
        <w:t xml:space="preserve">на и страны) по месту своего жительства); 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 xml:space="preserve">- производственный сектор региона и других регионов и стран; 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- другие регионы и страны (как субъекты экономических отношений).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Потребности вышеперечисленных групп потребителей регионального продукта должны учитываться при разработке стратегий развития региона. Особую значимость при этом имеют отношения региона с другими реги</w:t>
      </w:r>
      <w:r w:rsidRPr="007347CD">
        <w:rPr>
          <w:sz w:val="28"/>
          <w:szCs w:val="28"/>
        </w:rPr>
        <w:t>о</w:t>
      </w:r>
      <w:r w:rsidRPr="007347CD">
        <w:rPr>
          <w:sz w:val="28"/>
          <w:szCs w:val="28"/>
        </w:rPr>
        <w:t>нами, особенно с соседствующими, так как в рамках их взаимодействия, например, в границах федеральных округов, могут формироваться межр</w:t>
      </w:r>
      <w:r w:rsidRPr="007347CD">
        <w:rPr>
          <w:sz w:val="28"/>
          <w:szCs w:val="28"/>
        </w:rPr>
        <w:t>е</w:t>
      </w:r>
      <w:r w:rsidRPr="007347CD">
        <w:rPr>
          <w:sz w:val="28"/>
          <w:szCs w:val="28"/>
        </w:rPr>
        <w:t>гиональные кластеры, что позволяет говорить о наличии кооперативных интересов не только между хозяйствующими субъектами территорий, но и между регионами как субъектами экономических отношений. Характе</w:t>
      </w:r>
      <w:r w:rsidRPr="007347CD">
        <w:rPr>
          <w:sz w:val="28"/>
          <w:szCs w:val="28"/>
        </w:rPr>
        <w:t>р</w:t>
      </w:r>
      <w:r w:rsidRPr="007347CD">
        <w:rPr>
          <w:sz w:val="28"/>
          <w:szCs w:val="28"/>
        </w:rPr>
        <w:t>ным примером такого случая можно считать формирование рекреационно-туристского кластера на Юге России, объединяющего несколько регионов, включая Краснодарский и Ставропольский края и ряд других перифери</w:t>
      </w:r>
      <w:r w:rsidRPr="007347CD">
        <w:rPr>
          <w:sz w:val="28"/>
          <w:szCs w:val="28"/>
        </w:rPr>
        <w:t>й</w:t>
      </w:r>
      <w:r w:rsidRPr="007347CD">
        <w:rPr>
          <w:sz w:val="28"/>
          <w:szCs w:val="28"/>
        </w:rPr>
        <w:t>ных регионов. Аналогичным примером может также служить агропр</w:t>
      </w:r>
      <w:r w:rsidRPr="007347CD">
        <w:rPr>
          <w:sz w:val="28"/>
          <w:szCs w:val="28"/>
        </w:rPr>
        <w:t>о</w:t>
      </w:r>
      <w:r w:rsidRPr="007347CD">
        <w:rPr>
          <w:sz w:val="28"/>
          <w:szCs w:val="28"/>
        </w:rPr>
        <w:t>мышленный межрегиональный кластер, охватывающий территории Ро</w:t>
      </w:r>
      <w:r w:rsidRPr="007347CD">
        <w:rPr>
          <w:sz w:val="28"/>
          <w:szCs w:val="28"/>
        </w:rPr>
        <w:t>с</w:t>
      </w:r>
      <w:r w:rsidRPr="007347CD">
        <w:rPr>
          <w:sz w:val="28"/>
          <w:szCs w:val="28"/>
        </w:rPr>
        <w:t>товской области, Краснодарского края, Астраханской области и др. /7/.</w:t>
      </w:r>
    </w:p>
    <w:p w:rsidR="006F05E5" w:rsidRPr="007347CD" w:rsidRDefault="006F05E5" w:rsidP="007347CD">
      <w:pPr>
        <w:pStyle w:val="a"/>
        <w:spacing w:line="360" w:lineRule="auto"/>
        <w:rPr>
          <w:sz w:val="28"/>
          <w:szCs w:val="28"/>
        </w:rPr>
      </w:pPr>
      <w:r w:rsidRPr="007347CD">
        <w:rPr>
          <w:sz w:val="28"/>
          <w:szCs w:val="28"/>
        </w:rPr>
        <w:t>Таким образом, устойчивое</w:t>
      </w:r>
      <w:bookmarkStart w:id="6" w:name="_GoBack"/>
      <w:bookmarkEnd w:id="6"/>
      <w:r w:rsidRPr="007347CD">
        <w:rPr>
          <w:sz w:val="28"/>
          <w:szCs w:val="28"/>
        </w:rPr>
        <w:t xml:space="preserve"> развитие региональных социально-экономических систем в современных условиях предполагает решение множества тактических задач на пути к достижению стратегических целей. Установление четко обозначенных стратегических приоритетов устойч</w:t>
      </w:r>
      <w:r w:rsidRPr="007347CD">
        <w:rPr>
          <w:sz w:val="28"/>
          <w:szCs w:val="28"/>
        </w:rPr>
        <w:t>и</w:t>
      </w:r>
      <w:r w:rsidRPr="007347CD">
        <w:rPr>
          <w:sz w:val="28"/>
          <w:szCs w:val="28"/>
        </w:rPr>
        <w:t>вого развития с учетом локальной специфики будет способствовать опр</w:t>
      </w:r>
      <w:r w:rsidRPr="007347CD">
        <w:rPr>
          <w:sz w:val="28"/>
          <w:szCs w:val="28"/>
        </w:rPr>
        <w:t>е</w:t>
      </w:r>
      <w:r w:rsidRPr="007347CD">
        <w:rPr>
          <w:sz w:val="28"/>
          <w:szCs w:val="28"/>
        </w:rPr>
        <w:t>делению векторов движения экономики региона с оценкой успешности достижения целей. В этой связи объективной потребностью сегодняшнего дня становится формирование на основе практического опыта теоретико-методических основ управления устойчивым развитием региона с учетом имеющегося у территорий ресурсного потенциала, структуры хозяйства и т.д., которая помимо ориентиров конечной и промежуточных целей дол</w:t>
      </w:r>
      <w:r w:rsidRPr="007347CD">
        <w:rPr>
          <w:sz w:val="28"/>
          <w:szCs w:val="28"/>
        </w:rPr>
        <w:t>ж</w:t>
      </w:r>
      <w:r w:rsidRPr="007347CD">
        <w:rPr>
          <w:sz w:val="28"/>
          <w:szCs w:val="28"/>
        </w:rPr>
        <w:t>на включать обоснованное использование соответствующего инструмент</w:t>
      </w:r>
      <w:r w:rsidRPr="007347CD">
        <w:rPr>
          <w:sz w:val="28"/>
          <w:szCs w:val="28"/>
        </w:rPr>
        <w:t>а</w:t>
      </w:r>
      <w:r w:rsidRPr="007347CD">
        <w:rPr>
          <w:sz w:val="28"/>
          <w:szCs w:val="28"/>
        </w:rPr>
        <w:t>рия по реализации намеченной цели, согласованность действий органов управления всех уровней и хозяйствующих субъектов на подконтрольных территориях /5/.</w:t>
      </w:r>
    </w:p>
    <w:p w:rsidR="006F05E5" w:rsidRDefault="006F05E5" w:rsidP="007347CD">
      <w:pPr>
        <w:pStyle w:val="a"/>
        <w:spacing w:line="360" w:lineRule="auto"/>
        <w:rPr>
          <w:sz w:val="28"/>
          <w:szCs w:val="28"/>
          <w:lang w:val="en-US"/>
        </w:rPr>
      </w:pPr>
      <w:r w:rsidRPr="007347CD">
        <w:rPr>
          <w:sz w:val="28"/>
          <w:szCs w:val="28"/>
        </w:rPr>
        <w:t xml:space="preserve"> Совокупность стратегических инициатив Краснодарского края дол</w:t>
      </w:r>
      <w:r w:rsidRPr="007347CD">
        <w:rPr>
          <w:sz w:val="28"/>
          <w:szCs w:val="28"/>
        </w:rPr>
        <w:t>ж</w:t>
      </w:r>
      <w:r w:rsidRPr="007347CD">
        <w:rPr>
          <w:sz w:val="28"/>
          <w:szCs w:val="28"/>
        </w:rPr>
        <w:t>на способствовать формированию инфраструктуры культурного, эконом</w:t>
      </w:r>
      <w:r w:rsidRPr="007347CD">
        <w:rPr>
          <w:sz w:val="28"/>
          <w:szCs w:val="28"/>
        </w:rPr>
        <w:t>и</w:t>
      </w:r>
      <w:r w:rsidRPr="007347CD">
        <w:rPr>
          <w:sz w:val="28"/>
          <w:szCs w:val="28"/>
        </w:rPr>
        <w:t>ческого и политического влияния России в кавказском и черноморском р</w:t>
      </w:r>
      <w:r w:rsidRPr="007347CD">
        <w:rPr>
          <w:sz w:val="28"/>
          <w:szCs w:val="28"/>
        </w:rPr>
        <w:t>е</w:t>
      </w:r>
      <w:r w:rsidRPr="007347CD">
        <w:rPr>
          <w:sz w:val="28"/>
          <w:szCs w:val="28"/>
        </w:rPr>
        <w:t>гионе, созданию в этом регионе механизмов поддержания стабильности и обеспечения безопасности и т.д. Консолидировать вокруг России регион СНГ в условиях обострившейся геополитической и мирохозяйственной конкуренции возможно лишь на основе гибкого сочетания стратегий инт</w:t>
      </w:r>
      <w:r w:rsidRPr="007347CD">
        <w:rPr>
          <w:sz w:val="28"/>
          <w:szCs w:val="28"/>
        </w:rPr>
        <w:t>е</w:t>
      </w:r>
      <w:r w:rsidRPr="007347CD">
        <w:rPr>
          <w:sz w:val="28"/>
          <w:szCs w:val="28"/>
        </w:rPr>
        <w:t>грации и «привилегированного сотрудничества» с союзниками по ОДКБ/ЕврАзЭС и стратегии «добрососедства» в отношениях с остальными партнерами из числа новых независимых государств, что требует фина</w:t>
      </w:r>
      <w:r w:rsidRPr="007347CD">
        <w:rPr>
          <w:sz w:val="28"/>
          <w:szCs w:val="28"/>
        </w:rPr>
        <w:t>н</w:t>
      </w:r>
      <w:r w:rsidRPr="007347CD">
        <w:rPr>
          <w:sz w:val="28"/>
          <w:szCs w:val="28"/>
        </w:rPr>
        <w:t>сирования крупных региональных инициатив в сфере экономики и соде</w:t>
      </w:r>
      <w:r w:rsidRPr="007347CD">
        <w:rPr>
          <w:sz w:val="28"/>
          <w:szCs w:val="28"/>
        </w:rPr>
        <w:t>й</w:t>
      </w:r>
      <w:r w:rsidRPr="007347CD">
        <w:rPr>
          <w:sz w:val="28"/>
          <w:szCs w:val="28"/>
        </w:rPr>
        <w:t>ствия инновационному развитию.</w:t>
      </w:r>
    </w:p>
    <w:p w:rsidR="006F05E5" w:rsidRPr="00CF1D82" w:rsidRDefault="006F05E5" w:rsidP="007347CD">
      <w:pPr>
        <w:pStyle w:val="a"/>
        <w:spacing w:line="360" w:lineRule="auto"/>
        <w:rPr>
          <w:sz w:val="28"/>
          <w:szCs w:val="28"/>
          <w:lang w:val="en-US"/>
        </w:rPr>
      </w:pPr>
    </w:p>
    <w:p w:rsidR="006F05E5" w:rsidRDefault="006F05E5" w:rsidP="007347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BB34C0">
        <w:rPr>
          <w:rFonts w:ascii="Times New Roman" w:hAnsi="Times New Roman"/>
          <w:b/>
          <w:sz w:val="24"/>
          <w:szCs w:val="24"/>
        </w:rPr>
        <w:t>Список использованной литературы</w:t>
      </w:r>
    </w:p>
    <w:p w:rsidR="006F05E5" w:rsidRPr="007347CD" w:rsidRDefault="006F05E5" w:rsidP="007347CD">
      <w:pPr>
        <w:pStyle w:val="a"/>
        <w:ind w:firstLine="0"/>
      </w:pPr>
      <w:r w:rsidRPr="007347CD">
        <w:t xml:space="preserve"> 1. Дружинин А.Г. Глобальное позиционирование Юга России: факторы, особенности, стратегии: монография / А.Г. Дружинин. – Ростов н/Д: Изд-во ЮФУ, 2009.</w:t>
      </w:r>
    </w:p>
    <w:p w:rsidR="006F05E5" w:rsidRPr="007347CD" w:rsidRDefault="006F05E5" w:rsidP="007347CD">
      <w:pPr>
        <w:pStyle w:val="a"/>
        <w:ind w:firstLine="0"/>
      </w:pPr>
      <w:r w:rsidRPr="007347CD">
        <w:t>2. Иншаков О. В. О проблемах интеграции теории хозяйства в условиях глобализации // Грани интеграции. -Волгоград, 2005.</w:t>
      </w:r>
    </w:p>
    <w:p w:rsidR="006F05E5" w:rsidRPr="007347CD" w:rsidRDefault="006F05E5" w:rsidP="007347CD">
      <w:pPr>
        <w:pStyle w:val="a"/>
        <w:ind w:firstLine="0"/>
      </w:pPr>
      <w:r w:rsidRPr="007347CD">
        <w:t>3. Косолапов Н. Глобализация: территориально-пространственный аспект // МЭиМО. – 2005. -№ 6.</w:t>
      </w:r>
    </w:p>
    <w:p w:rsidR="006F05E5" w:rsidRPr="007347CD" w:rsidRDefault="006F05E5" w:rsidP="007347CD">
      <w:pPr>
        <w:pStyle w:val="a"/>
        <w:ind w:firstLine="0"/>
      </w:pPr>
      <w:r w:rsidRPr="007347CD">
        <w:t>4. Родоман Б. Б. Территориальные ареалы и сети. -М. 1999. -С. 80.</w:t>
      </w:r>
    </w:p>
    <w:p w:rsidR="006F05E5" w:rsidRPr="007347CD" w:rsidRDefault="006F05E5" w:rsidP="007347CD">
      <w:pPr>
        <w:pStyle w:val="a"/>
        <w:ind w:firstLine="0"/>
      </w:pPr>
      <w:r w:rsidRPr="007347CD">
        <w:t>5. Молчан А. С. Ретроспективный анализ тенденций развития экономического поте</w:t>
      </w:r>
      <w:r w:rsidRPr="007347CD">
        <w:t>н</w:t>
      </w:r>
      <w:r w:rsidRPr="007347CD">
        <w:t xml:space="preserve">циала региональной социально-экономической системы (на примере Краснодарского края)//Экономические науки. -2011. -№ 76. -С. 46-51. </w:t>
      </w:r>
    </w:p>
    <w:p w:rsidR="006F05E5" w:rsidRPr="007347CD" w:rsidRDefault="006F05E5" w:rsidP="007347CD">
      <w:pPr>
        <w:pStyle w:val="a"/>
        <w:ind w:firstLine="0"/>
      </w:pPr>
      <w:r w:rsidRPr="007347CD">
        <w:t>6. Королюк Е. В. Вектор экономической политики современной России // Вестник Ад</w:t>
      </w:r>
      <w:r w:rsidRPr="007347CD">
        <w:t>ы</w:t>
      </w:r>
      <w:r w:rsidRPr="007347CD">
        <w:t>гейского государственного университета. Серия 5: Экономика. -2011. -№ 2. -С. 27-32.</w:t>
      </w:r>
    </w:p>
    <w:p w:rsidR="006F05E5" w:rsidRDefault="006F05E5" w:rsidP="007347CD">
      <w:pPr>
        <w:pStyle w:val="a"/>
        <w:ind w:firstLine="0"/>
        <w:rPr>
          <w:lang w:val="en-US"/>
        </w:rPr>
      </w:pPr>
      <w:r w:rsidRPr="007347CD">
        <w:t>7. Маркарян В. Р. Проблемы учета геоэтноэкономического потенциала региона в усл</w:t>
      </w:r>
      <w:r w:rsidRPr="007347CD">
        <w:t>о</w:t>
      </w:r>
      <w:r w:rsidRPr="007347CD">
        <w:t xml:space="preserve">виях глобализации // </w:t>
      </w:r>
      <w:r w:rsidRPr="007347CD">
        <w:rPr>
          <w:lang w:val="en-US"/>
        </w:rPr>
        <w:t>Journal</w:t>
      </w:r>
      <w:r w:rsidRPr="007347CD">
        <w:t xml:space="preserve"> </w:t>
      </w:r>
      <w:r w:rsidRPr="007347CD">
        <w:rPr>
          <w:lang w:val="en-US"/>
        </w:rPr>
        <w:t>of</w:t>
      </w:r>
      <w:r w:rsidRPr="007347CD">
        <w:t xml:space="preserve"> </w:t>
      </w:r>
      <w:r w:rsidRPr="007347CD">
        <w:rPr>
          <w:lang w:val="en-US"/>
        </w:rPr>
        <w:t>Economic</w:t>
      </w:r>
      <w:r w:rsidRPr="007347CD">
        <w:t xml:space="preserve"> </w:t>
      </w:r>
      <w:r w:rsidRPr="007347CD">
        <w:rPr>
          <w:lang w:val="en-US"/>
        </w:rPr>
        <w:t>Regulation</w:t>
      </w:r>
      <w:r w:rsidRPr="007347CD">
        <w:t xml:space="preserve"> = Вопросы регулирования экон</w:t>
      </w:r>
      <w:r w:rsidRPr="007347CD">
        <w:t>о</w:t>
      </w:r>
      <w:r w:rsidRPr="007347CD">
        <w:t>мики. -2013. Т. 4. -№ 1. -С. 35-41.</w:t>
      </w:r>
    </w:p>
    <w:p w:rsidR="006F05E5" w:rsidRPr="00CF1D82" w:rsidRDefault="006F05E5" w:rsidP="007347CD">
      <w:pPr>
        <w:pStyle w:val="a"/>
        <w:ind w:firstLine="0"/>
        <w:rPr>
          <w:lang w:val="en-US"/>
        </w:rPr>
      </w:pPr>
    </w:p>
    <w:p w:rsidR="006F05E5" w:rsidRPr="00CF1D82" w:rsidRDefault="006F05E5" w:rsidP="00BB34C0">
      <w:pPr>
        <w:pStyle w:val="a"/>
        <w:jc w:val="center"/>
        <w:rPr>
          <w:b/>
          <w:lang w:val="en-US"/>
        </w:rPr>
      </w:pPr>
      <w:r>
        <w:rPr>
          <w:b/>
          <w:lang w:val="en-US"/>
        </w:rPr>
        <w:t>References</w:t>
      </w:r>
    </w:p>
    <w:p w:rsidR="006F05E5" w:rsidRDefault="006F05E5" w:rsidP="009005BF">
      <w:pPr>
        <w:pStyle w:val="a"/>
        <w:ind w:firstLine="0"/>
      </w:pPr>
      <w:r>
        <w:t xml:space="preserve"> 1. Druzhinin A.G. Global'noe pozicionirovanie Juga Rossii: faktory, osobennosti, strategii: monografija / A.G. Druzhinin. – Rostov n/D: Izd-vo JuFU, 2009.</w:t>
      </w:r>
    </w:p>
    <w:p w:rsidR="006F05E5" w:rsidRPr="0059402C" w:rsidRDefault="006F05E5" w:rsidP="00BB34C0">
      <w:pPr>
        <w:pStyle w:val="a"/>
        <w:rPr>
          <w:lang w:val="en-US"/>
        </w:rPr>
      </w:pPr>
      <w:r w:rsidRPr="0059402C">
        <w:rPr>
          <w:lang w:val="en-US"/>
        </w:rPr>
        <w:t>2. Inshakov O. V. O problemah integracii teorii hozjajstva v uslovijah globalizacii // Grani integracii. -Volgograd, 2005.</w:t>
      </w:r>
    </w:p>
    <w:p w:rsidR="006F05E5" w:rsidRPr="0059402C" w:rsidRDefault="006F05E5" w:rsidP="00BB34C0">
      <w:pPr>
        <w:pStyle w:val="a"/>
        <w:rPr>
          <w:lang w:val="en-US"/>
        </w:rPr>
      </w:pPr>
      <w:r w:rsidRPr="0059402C">
        <w:rPr>
          <w:lang w:val="en-US"/>
        </w:rPr>
        <w:t>3. Kosolapov N. Globalizacija: territorial'no-prostranstvennyj aspekt // MJeiMO. – 2005. -№ 6.</w:t>
      </w:r>
    </w:p>
    <w:p w:rsidR="006F05E5" w:rsidRPr="0059402C" w:rsidRDefault="006F05E5" w:rsidP="00BB34C0">
      <w:pPr>
        <w:pStyle w:val="a"/>
        <w:rPr>
          <w:lang w:val="en-US"/>
        </w:rPr>
      </w:pPr>
      <w:r w:rsidRPr="0059402C">
        <w:rPr>
          <w:lang w:val="en-US"/>
        </w:rPr>
        <w:t>4. Rodoman B. B. Territorial'nye arealy i seti. -M. 1999. -S. 80.</w:t>
      </w:r>
    </w:p>
    <w:p w:rsidR="006F05E5" w:rsidRPr="0059402C" w:rsidRDefault="006F05E5" w:rsidP="00BB34C0">
      <w:pPr>
        <w:pStyle w:val="a"/>
        <w:rPr>
          <w:lang w:val="en-US"/>
        </w:rPr>
      </w:pPr>
      <w:r w:rsidRPr="0059402C">
        <w:rPr>
          <w:lang w:val="en-US"/>
        </w:rPr>
        <w:t xml:space="preserve">5. Molchan A. S. Retrospektivnyj analiz tendencij razvitija jekonomicheskogo poten-ciala regional'noj social'no-jekonomicheskoj sistemy (na primere Krasnodarskogo kraja)//Jekonomicheskie nauki. -2011. -№ 76. -S. 46-51. </w:t>
      </w:r>
    </w:p>
    <w:p w:rsidR="006F05E5" w:rsidRPr="0059402C" w:rsidRDefault="006F05E5" w:rsidP="00BB34C0">
      <w:pPr>
        <w:pStyle w:val="a"/>
        <w:rPr>
          <w:lang w:val="en-US"/>
        </w:rPr>
      </w:pPr>
      <w:r w:rsidRPr="0059402C">
        <w:rPr>
          <w:lang w:val="en-US"/>
        </w:rPr>
        <w:t>6. Koroljuk E. V. Vektor jekonomicheskoj politiki sovremennoj Rossii // Vestnik Ady-gejskogo gosudarstvennogo universiteta. Serija 5: Jekonomika. -2011. -№ 2. -S. 27-32.</w:t>
      </w:r>
    </w:p>
    <w:p w:rsidR="006F05E5" w:rsidRPr="007347CD" w:rsidRDefault="006F05E5" w:rsidP="00BB34C0">
      <w:pPr>
        <w:pStyle w:val="a"/>
      </w:pPr>
      <w:r w:rsidRPr="0059402C">
        <w:rPr>
          <w:lang w:val="en-US"/>
        </w:rPr>
        <w:t xml:space="preserve">7. Markarjan V. R. Problemy ucheta geojetnojekonomicheskogo potenciala regiona v uslo-vijah globalizacii // Journal of Economic Regulation = Voprosy regulirovanija jekono-miki. -2013. </w:t>
      </w:r>
      <w:r>
        <w:t>T. 4. -№ 1. -S. 35-41.</w:t>
      </w:r>
    </w:p>
    <w:sectPr w:rsidR="006F05E5" w:rsidRPr="007347CD" w:rsidSect="00CC3EF4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850" w:footer="8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5E5" w:rsidRDefault="006F05E5" w:rsidP="00345FEE">
      <w:pPr>
        <w:spacing w:after="0" w:line="240" w:lineRule="auto"/>
      </w:pPr>
      <w:r>
        <w:separator/>
      </w:r>
    </w:p>
  </w:endnote>
  <w:endnote w:type="continuationSeparator" w:id="1">
    <w:p w:rsidR="006F05E5" w:rsidRDefault="006F05E5" w:rsidP="00345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5E5" w:rsidRDefault="006F05E5">
    <w:pPr>
      <w:pStyle w:val="Footer"/>
    </w:pPr>
    <w:r w:rsidRPr="00111509">
      <w:rPr>
        <w:rFonts w:ascii="Times New Roman" w:hAnsi="Times New Roman"/>
        <w:sz w:val="24"/>
        <w:szCs w:val="24"/>
      </w:rPr>
      <w:t>http://ej.kubagro.ru/201</w:t>
    </w:r>
    <w:r w:rsidRPr="00111509">
      <w:rPr>
        <w:rFonts w:ascii="Times New Roman" w:hAnsi="Times New Roman"/>
        <w:sz w:val="24"/>
        <w:szCs w:val="24"/>
        <w:lang w:val="en-US"/>
      </w:rPr>
      <w:t>4</w:t>
    </w:r>
    <w:r w:rsidRPr="00111509">
      <w:rPr>
        <w:rFonts w:ascii="Times New Roman" w:hAnsi="Times New Roman"/>
        <w:sz w:val="24"/>
        <w:szCs w:val="24"/>
      </w:rPr>
      <w:t>/</w:t>
    </w:r>
    <w:r w:rsidRPr="00111509">
      <w:rPr>
        <w:rFonts w:ascii="Times New Roman" w:hAnsi="Times New Roman"/>
        <w:sz w:val="24"/>
        <w:szCs w:val="24"/>
        <w:lang w:val="en-US"/>
      </w:rPr>
      <w:t>01</w:t>
    </w:r>
    <w:r w:rsidRPr="00111509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37</w:t>
    </w:r>
    <w:r w:rsidRPr="00111509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5E5" w:rsidRDefault="006F05E5" w:rsidP="00345FEE">
      <w:pPr>
        <w:spacing w:after="0" w:line="240" w:lineRule="auto"/>
      </w:pPr>
      <w:r>
        <w:separator/>
      </w:r>
    </w:p>
  </w:footnote>
  <w:footnote w:type="continuationSeparator" w:id="1">
    <w:p w:rsidR="006F05E5" w:rsidRDefault="006F05E5" w:rsidP="00345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5E5" w:rsidRDefault="006F05E5" w:rsidP="00294AF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F05E5" w:rsidRDefault="006F05E5" w:rsidP="00C9006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7" w:name="OLE_LINK1"/>
  <w:p w:rsidR="006F05E5" w:rsidRPr="00C90060" w:rsidRDefault="006F05E5" w:rsidP="00294AF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C90060">
      <w:rPr>
        <w:rStyle w:val="PageNumber"/>
        <w:rFonts w:ascii="Times New Roman" w:hAnsi="Times New Roman"/>
        <w:sz w:val="28"/>
        <w:szCs w:val="28"/>
      </w:rPr>
      <w:fldChar w:fldCharType="begin"/>
    </w:r>
    <w:r w:rsidRPr="00C90060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C90060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C90060">
      <w:rPr>
        <w:rStyle w:val="PageNumber"/>
        <w:rFonts w:ascii="Times New Roman" w:hAnsi="Times New Roman"/>
        <w:sz w:val="28"/>
        <w:szCs w:val="28"/>
      </w:rPr>
      <w:fldChar w:fldCharType="end"/>
    </w:r>
  </w:p>
  <w:p w:rsidR="006F05E5" w:rsidRPr="00C90060" w:rsidRDefault="006F05E5" w:rsidP="00C90060">
    <w:pPr>
      <w:pStyle w:val="Header"/>
      <w:ind w:right="360"/>
      <w:rPr>
        <w:rFonts w:ascii="Times New Roman" w:hAnsi="Times New Roman"/>
        <w:sz w:val="24"/>
        <w:szCs w:val="24"/>
        <w:lang w:val="en-US"/>
      </w:rPr>
    </w:pPr>
    <w:r w:rsidRPr="00E40DB0">
      <w:rPr>
        <w:rFonts w:ascii="Times New Roman" w:hAnsi="Times New Roman"/>
        <w:sz w:val="24"/>
        <w:szCs w:val="24"/>
      </w:rPr>
      <w:t>Научный журнал КубГАУ, №</w:t>
    </w:r>
    <w:r w:rsidRPr="00E40DB0">
      <w:rPr>
        <w:rFonts w:ascii="Times New Roman" w:hAnsi="Times New Roman"/>
        <w:sz w:val="24"/>
        <w:szCs w:val="24"/>
        <w:lang w:val="en-US"/>
      </w:rPr>
      <w:t>95</w:t>
    </w:r>
    <w:r w:rsidRPr="00E40DB0">
      <w:rPr>
        <w:rFonts w:ascii="Times New Roman" w:hAnsi="Times New Roman"/>
        <w:sz w:val="24"/>
        <w:szCs w:val="24"/>
      </w:rPr>
      <w:t>(</w:t>
    </w:r>
    <w:r w:rsidRPr="00E40DB0">
      <w:rPr>
        <w:rFonts w:ascii="Times New Roman" w:hAnsi="Times New Roman"/>
        <w:sz w:val="24"/>
        <w:szCs w:val="24"/>
        <w:lang w:val="en-US"/>
      </w:rPr>
      <w:t>01</w:t>
    </w:r>
    <w:r w:rsidRPr="00E40DB0">
      <w:rPr>
        <w:rFonts w:ascii="Times New Roman" w:hAnsi="Times New Roman"/>
        <w:sz w:val="24"/>
        <w:szCs w:val="24"/>
      </w:rPr>
      <w:t>), 201</w:t>
    </w:r>
    <w:r w:rsidRPr="00E40DB0">
      <w:rPr>
        <w:rFonts w:ascii="Times New Roman" w:hAnsi="Times New Roman"/>
        <w:sz w:val="24"/>
        <w:szCs w:val="24"/>
        <w:lang w:val="en-US"/>
      </w:rPr>
      <w:t>4</w:t>
    </w:r>
    <w:r w:rsidRPr="00E40DB0">
      <w:rPr>
        <w:rFonts w:ascii="Times New Roman" w:hAnsi="Times New Roman"/>
        <w:sz w:val="24"/>
        <w:szCs w:val="24"/>
      </w:rPr>
      <w:t xml:space="preserve"> года</w:t>
    </w:r>
    <w:bookmarkEnd w:id="7"/>
  </w:p>
  <w:p w:rsidR="006F05E5" w:rsidRDefault="006F05E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212DD"/>
    <w:multiLevelType w:val="hybridMultilevel"/>
    <w:tmpl w:val="03006762"/>
    <w:lvl w:ilvl="0" w:tplc="0A0E349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58B4635"/>
    <w:multiLevelType w:val="hybridMultilevel"/>
    <w:tmpl w:val="5838B3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67F5754"/>
    <w:multiLevelType w:val="multilevel"/>
    <w:tmpl w:val="D842EBD6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37CF"/>
    <w:rsid w:val="00025193"/>
    <w:rsid w:val="000D4589"/>
    <w:rsid w:val="000D6BDA"/>
    <w:rsid w:val="000E267F"/>
    <w:rsid w:val="000E3354"/>
    <w:rsid w:val="00111509"/>
    <w:rsid w:val="00185250"/>
    <w:rsid w:val="00224703"/>
    <w:rsid w:val="00243ED8"/>
    <w:rsid w:val="00294AF1"/>
    <w:rsid w:val="00332884"/>
    <w:rsid w:val="003355B0"/>
    <w:rsid w:val="00345FEE"/>
    <w:rsid w:val="004151D3"/>
    <w:rsid w:val="004A7DFA"/>
    <w:rsid w:val="0051693A"/>
    <w:rsid w:val="00530802"/>
    <w:rsid w:val="00561473"/>
    <w:rsid w:val="00575C0C"/>
    <w:rsid w:val="0059402C"/>
    <w:rsid w:val="006B5B3A"/>
    <w:rsid w:val="006F05E5"/>
    <w:rsid w:val="006F15A6"/>
    <w:rsid w:val="007347CD"/>
    <w:rsid w:val="00746343"/>
    <w:rsid w:val="007846A7"/>
    <w:rsid w:val="007D4207"/>
    <w:rsid w:val="008105FC"/>
    <w:rsid w:val="00830F18"/>
    <w:rsid w:val="00897E65"/>
    <w:rsid w:val="008C32C0"/>
    <w:rsid w:val="009005BF"/>
    <w:rsid w:val="00914F80"/>
    <w:rsid w:val="009E2A1F"/>
    <w:rsid w:val="00A00861"/>
    <w:rsid w:val="00A35C9F"/>
    <w:rsid w:val="00A437CF"/>
    <w:rsid w:val="00A94E34"/>
    <w:rsid w:val="00AB65B1"/>
    <w:rsid w:val="00AD40C8"/>
    <w:rsid w:val="00BB34C0"/>
    <w:rsid w:val="00C079FD"/>
    <w:rsid w:val="00C5372F"/>
    <w:rsid w:val="00C90060"/>
    <w:rsid w:val="00CC3EF4"/>
    <w:rsid w:val="00CF1D82"/>
    <w:rsid w:val="00E40DB0"/>
    <w:rsid w:val="00EA6B44"/>
    <w:rsid w:val="00EE3EC1"/>
    <w:rsid w:val="00EE58EF"/>
    <w:rsid w:val="00EF003D"/>
    <w:rsid w:val="00F14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B4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345FEE"/>
    <w:pPr>
      <w:spacing w:after="0" w:line="36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45FEE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5FEE"/>
    <w:rPr>
      <w:rFonts w:cs="Times New Roman"/>
      <w:vertAlign w:val="superscript"/>
    </w:rPr>
  </w:style>
  <w:style w:type="paragraph" w:customStyle="1" w:styleId="a">
    <w:name w:val="Текст статьи"/>
    <w:basedOn w:val="Normal"/>
    <w:link w:val="a0"/>
    <w:uiPriority w:val="99"/>
    <w:rsid w:val="00A35C9F"/>
    <w:pPr>
      <w:widowControl w:val="0"/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character" w:customStyle="1" w:styleId="a0">
    <w:name w:val="Текст статьи Знак"/>
    <w:basedOn w:val="DefaultParagraphFont"/>
    <w:link w:val="a"/>
    <w:uiPriority w:val="99"/>
    <w:locked/>
    <w:rsid w:val="00A35C9F"/>
    <w:rPr>
      <w:rFonts w:ascii="Times New Roman" w:hAnsi="Times New Roman" w:cs="Times New Roman"/>
      <w:sz w:val="24"/>
      <w:szCs w:val="24"/>
    </w:rPr>
  </w:style>
  <w:style w:type="paragraph" w:customStyle="1" w:styleId="a1">
    <w:name w:val="Текст монографии"/>
    <w:basedOn w:val="Normal"/>
    <w:link w:val="a2"/>
    <w:uiPriority w:val="99"/>
    <w:rsid w:val="00224703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a2">
    <w:name w:val="Текст монографии Знак"/>
    <w:link w:val="a1"/>
    <w:uiPriority w:val="99"/>
    <w:locked/>
    <w:rsid w:val="00224703"/>
    <w:rPr>
      <w:rFonts w:ascii="Times New Roman" w:hAnsi="Times New Roman"/>
      <w:sz w:val="28"/>
      <w:lang w:eastAsia="ar-SA" w:bidi="ar-SA"/>
    </w:rPr>
  </w:style>
  <w:style w:type="paragraph" w:customStyle="1" w:styleId="msonospacing0">
    <w:name w:val="msonospacing"/>
    <w:basedOn w:val="Normal"/>
    <w:uiPriority w:val="99"/>
    <w:rsid w:val="007347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CC3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C3EF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3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C3EF4"/>
    <w:rPr>
      <w:rFonts w:cs="Times New Roman"/>
    </w:rPr>
  </w:style>
  <w:style w:type="character" w:styleId="PageNumber">
    <w:name w:val="page number"/>
    <w:basedOn w:val="DefaultParagraphFont"/>
    <w:uiPriority w:val="99"/>
    <w:rsid w:val="00C9006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10</Pages>
  <Words>2948</Words>
  <Characters>16805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Маркорян</dc:creator>
  <cp:keywords/>
  <dc:description/>
  <cp:lastModifiedBy>admin</cp:lastModifiedBy>
  <cp:revision>11</cp:revision>
  <dcterms:created xsi:type="dcterms:W3CDTF">2014-01-10T21:23:00Z</dcterms:created>
  <dcterms:modified xsi:type="dcterms:W3CDTF">2014-01-20T02:39:00Z</dcterms:modified>
</cp:coreProperties>
</file>