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4652"/>
        <w:gridCol w:w="4634"/>
      </w:tblGrid>
      <w:tr w:rsidR="00F82068" w:rsidRPr="00DF7EFD" w:rsidTr="00DF7EFD">
        <w:tc>
          <w:tcPr>
            <w:tcW w:w="4652" w:type="dxa"/>
          </w:tcPr>
          <w:p w:rsidR="00F82068" w:rsidRPr="00DF7EFD" w:rsidRDefault="00F82068" w:rsidP="002101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bookmarkStart w:id="0" w:name="OLE_LINK75"/>
            <w:bookmarkStart w:id="1" w:name="OLE_LINK76"/>
            <w:r w:rsidRPr="00DF7EFD">
              <w:rPr>
                <w:rFonts w:ascii="Times New Roman" w:hAnsi="Times New Roman"/>
                <w:sz w:val="20"/>
                <w:szCs w:val="20"/>
                <w:lang w:val="ru-RU"/>
              </w:rPr>
              <w:t>УДК 336.77:334.72</w:t>
            </w:r>
            <w:bookmarkEnd w:id="0"/>
            <w:bookmarkEnd w:id="1"/>
          </w:p>
        </w:tc>
        <w:tc>
          <w:tcPr>
            <w:tcW w:w="4634" w:type="dxa"/>
          </w:tcPr>
          <w:p w:rsidR="00F82068" w:rsidRPr="00DF7EFD" w:rsidRDefault="00F82068" w:rsidP="002101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F7EFD">
              <w:rPr>
                <w:rFonts w:ascii="Times New Roman" w:hAnsi="Times New Roman"/>
                <w:sz w:val="20"/>
                <w:szCs w:val="20"/>
                <w:lang w:val="ru-RU"/>
              </w:rPr>
              <w:t>UDC 336.77:334.72</w:t>
            </w:r>
          </w:p>
        </w:tc>
      </w:tr>
      <w:tr w:rsidR="00F82068" w:rsidRPr="00DF7EFD" w:rsidTr="00DF7EFD">
        <w:tc>
          <w:tcPr>
            <w:tcW w:w="4652" w:type="dxa"/>
          </w:tcPr>
          <w:p w:rsidR="00F82068" w:rsidRPr="00DF7EFD" w:rsidRDefault="00F82068" w:rsidP="0021010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4634" w:type="dxa"/>
          </w:tcPr>
          <w:p w:rsidR="00F82068" w:rsidRPr="00DF7EFD" w:rsidRDefault="00F82068" w:rsidP="0021010C">
            <w:pPr>
              <w:spacing w:after="0" w:line="240" w:lineRule="auto"/>
              <w:rPr>
                <w:rStyle w:val="hps"/>
                <w:rFonts w:ascii="Times New Roman" w:hAnsi="Times New Roman"/>
                <w:b/>
                <w:sz w:val="20"/>
                <w:szCs w:val="20"/>
                <w:lang w:val="ru-RU"/>
              </w:rPr>
            </w:pPr>
          </w:p>
        </w:tc>
      </w:tr>
      <w:tr w:rsidR="00F82068" w:rsidRPr="00DF7EFD" w:rsidTr="00DF7EFD">
        <w:tc>
          <w:tcPr>
            <w:tcW w:w="4652" w:type="dxa"/>
          </w:tcPr>
          <w:p w:rsidR="00F82068" w:rsidRPr="00DF7EFD" w:rsidRDefault="00F82068" w:rsidP="002101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F7EFD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ОСОБЕННОСТИ РАЗВИТИЯ СИСТЕМЫ БАНКОВСКОГО КРЕДИТОВАНИЯ АГРАРНОГО ПРОИЗВОДСТВА УКРАИНЫ</w:t>
            </w:r>
          </w:p>
        </w:tc>
        <w:tc>
          <w:tcPr>
            <w:tcW w:w="4634" w:type="dxa"/>
          </w:tcPr>
          <w:p w:rsidR="00F82068" w:rsidRPr="00DF7EFD" w:rsidRDefault="00F82068" w:rsidP="0021010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DF7EFD">
              <w:rPr>
                <w:rStyle w:val="hps"/>
                <w:rFonts w:ascii="Times New Roman" w:hAnsi="Times New Roman"/>
                <w:b/>
                <w:sz w:val="20"/>
                <w:szCs w:val="20"/>
                <w:lang w:val="en-US"/>
              </w:rPr>
              <w:t>FEATURES OF</w:t>
            </w:r>
            <w:r w:rsidRPr="00DF7EFD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THE DEVELOPMENT OF THE </w:t>
            </w:r>
            <w:r w:rsidRPr="00DF7EFD">
              <w:rPr>
                <w:rStyle w:val="hps"/>
                <w:rFonts w:ascii="Times New Roman" w:hAnsi="Times New Roman"/>
                <w:b/>
                <w:sz w:val="20"/>
                <w:szCs w:val="20"/>
                <w:lang w:val="en-US"/>
              </w:rPr>
              <w:t>CREDIT</w:t>
            </w:r>
            <w:r w:rsidRPr="00DF7EFD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r w:rsidRPr="00DF7EFD">
              <w:rPr>
                <w:rStyle w:val="hps"/>
                <w:rFonts w:ascii="Times New Roman" w:hAnsi="Times New Roman"/>
                <w:b/>
                <w:sz w:val="20"/>
                <w:szCs w:val="20"/>
                <w:lang w:val="en-US"/>
              </w:rPr>
              <w:t>BANK</w:t>
            </w:r>
            <w:r w:rsidRPr="00DF7EFD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SYSTEM </w:t>
            </w:r>
            <w:r w:rsidRPr="00DF7EFD">
              <w:rPr>
                <w:rStyle w:val="hps"/>
                <w:rFonts w:ascii="Times New Roman" w:hAnsi="Times New Roman"/>
                <w:b/>
                <w:sz w:val="20"/>
                <w:szCs w:val="20"/>
                <w:lang w:val="en-US"/>
              </w:rPr>
              <w:t>OF</w:t>
            </w:r>
            <w:r w:rsidRPr="00DF7EFD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r w:rsidRPr="00DF7EFD">
              <w:rPr>
                <w:rStyle w:val="hps"/>
                <w:rFonts w:ascii="Times New Roman" w:hAnsi="Times New Roman"/>
                <w:b/>
                <w:sz w:val="20"/>
                <w:szCs w:val="20"/>
                <w:lang w:val="en-US"/>
              </w:rPr>
              <w:t>AGRICULTURAL</w:t>
            </w:r>
            <w:r w:rsidRPr="00DF7EFD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r w:rsidRPr="00DF7EFD">
              <w:rPr>
                <w:rStyle w:val="hps"/>
                <w:rFonts w:ascii="Times New Roman" w:hAnsi="Times New Roman"/>
                <w:b/>
                <w:sz w:val="20"/>
                <w:szCs w:val="20"/>
                <w:lang w:val="en-US"/>
              </w:rPr>
              <w:t>PRODUCTION</w:t>
            </w:r>
            <w:r w:rsidRPr="00DF7EFD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OF THE </w:t>
            </w:r>
            <w:r w:rsidRPr="00DF7EFD">
              <w:rPr>
                <w:rStyle w:val="hps"/>
                <w:rFonts w:ascii="Times New Roman" w:hAnsi="Times New Roman"/>
                <w:b/>
                <w:sz w:val="20"/>
                <w:szCs w:val="20"/>
                <w:lang w:val="en-US"/>
              </w:rPr>
              <w:t>UKRAINE</w:t>
            </w:r>
          </w:p>
          <w:p w:rsidR="00F82068" w:rsidRPr="00DF7EFD" w:rsidRDefault="00F82068" w:rsidP="002101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F82068" w:rsidRPr="00DF7EFD" w:rsidTr="00DF7EFD">
        <w:tc>
          <w:tcPr>
            <w:tcW w:w="4652" w:type="dxa"/>
          </w:tcPr>
          <w:p w:rsidR="00F82068" w:rsidRPr="00DF7EFD" w:rsidRDefault="00F82068" w:rsidP="002101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634" w:type="dxa"/>
          </w:tcPr>
          <w:p w:rsidR="00F82068" w:rsidRPr="00DF7EFD" w:rsidRDefault="00F82068" w:rsidP="002101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F82068" w:rsidRPr="00DF7EFD" w:rsidTr="00DF7EFD">
        <w:tc>
          <w:tcPr>
            <w:tcW w:w="4652" w:type="dxa"/>
          </w:tcPr>
          <w:p w:rsidR="00F82068" w:rsidRPr="00DF7EFD" w:rsidRDefault="00F82068" w:rsidP="002101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F7EFD">
              <w:rPr>
                <w:rFonts w:ascii="Times New Roman" w:hAnsi="Times New Roman"/>
                <w:sz w:val="20"/>
                <w:szCs w:val="20"/>
                <w:lang w:val="ru-RU"/>
              </w:rPr>
              <w:t>Гмыря Виктория Петровна</w:t>
            </w:r>
          </w:p>
          <w:p w:rsidR="00F82068" w:rsidRPr="00DF7EFD" w:rsidRDefault="00F82068" w:rsidP="002101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F7EFD">
              <w:rPr>
                <w:rFonts w:ascii="Times New Roman" w:hAnsi="Times New Roman"/>
                <w:sz w:val="20"/>
                <w:szCs w:val="20"/>
                <w:lang w:val="ru-RU"/>
              </w:rPr>
              <w:t>к.э.н., доцент кафедры банковского дела</w:t>
            </w:r>
          </w:p>
        </w:tc>
        <w:tc>
          <w:tcPr>
            <w:tcW w:w="4634" w:type="dxa"/>
          </w:tcPr>
          <w:p w:rsidR="00F82068" w:rsidRPr="00DF7EFD" w:rsidRDefault="00F82068" w:rsidP="002101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F7EFD">
              <w:rPr>
                <w:rFonts w:ascii="Times New Roman" w:hAnsi="Times New Roman"/>
                <w:sz w:val="20"/>
                <w:szCs w:val="20"/>
                <w:lang w:val="en-US"/>
              </w:rPr>
              <w:t>Gmirya Viktorya Petrovna</w:t>
            </w:r>
          </w:p>
          <w:p w:rsidR="00F82068" w:rsidRPr="00DF7EFD" w:rsidRDefault="00F82068" w:rsidP="002101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F7EFD">
              <w:rPr>
                <w:rFonts w:ascii="Times New Roman" w:hAnsi="Times New Roman"/>
                <w:sz w:val="20"/>
                <w:szCs w:val="20"/>
                <w:lang w:val="en-US"/>
              </w:rPr>
              <w:t>Cand.Econ.Sci., associate professor of the Banking Department</w:t>
            </w:r>
          </w:p>
        </w:tc>
      </w:tr>
      <w:tr w:rsidR="00F82068" w:rsidRPr="00DF7EFD" w:rsidTr="00DF7EFD">
        <w:tc>
          <w:tcPr>
            <w:tcW w:w="4652" w:type="dxa"/>
          </w:tcPr>
          <w:p w:rsidR="00F82068" w:rsidRPr="00DF7EFD" w:rsidRDefault="00F82068" w:rsidP="0021010C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ru-RU"/>
              </w:rPr>
            </w:pPr>
            <w:r w:rsidRPr="00DF7EFD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Черкасский институт банковского дела Университета банковского дела Национального банка Украины, г. Киев, Украина</w:t>
            </w:r>
          </w:p>
        </w:tc>
        <w:tc>
          <w:tcPr>
            <w:tcW w:w="4634" w:type="dxa"/>
          </w:tcPr>
          <w:p w:rsidR="00F82068" w:rsidRPr="00DF7EFD" w:rsidRDefault="00F82068" w:rsidP="0021010C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r w:rsidRPr="00DF7EFD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Cherkassy Institute of banking, Banking University National Bank of Ukraine, Kiev, the Ukraine</w:t>
            </w:r>
          </w:p>
        </w:tc>
      </w:tr>
      <w:tr w:rsidR="00F82068" w:rsidRPr="00DF7EFD" w:rsidTr="00DF7EFD">
        <w:tc>
          <w:tcPr>
            <w:tcW w:w="4652" w:type="dxa"/>
          </w:tcPr>
          <w:p w:rsidR="00F82068" w:rsidRPr="00DF7EFD" w:rsidRDefault="00F82068" w:rsidP="002101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634" w:type="dxa"/>
          </w:tcPr>
          <w:p w:rsidR="00F82068" w:rsidRPr="00DF7EFD" w:rsidRDefault="00F82068" w:rsidP="002101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F82068" w:rsidRPr="00DF7EFD" w:rsidTr="00DF7EFD">
        <w:tc>
          <w:tcPr>
            <w:tcW w:w="4652" w:type="dxa"/>
          </w:tcPr>
          <w:p w:rsidR="00F82068" w:rsidRPr="00DF7EFD" w:rsidRDefault="00F82068" w:rsidP="002101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bookmarkStart w:id="2" w:name="OLE_LINK77"/>
            <w:bookmarkStart w:id="3" w:name="OLE_LINK78"/>
            <w:r w:rsidRPr="00DF7EFD">
              <w:rPr>
                <w:rFonts w:ascii="Times New Roman" w:hAnsi="Times New Roman"/>
                <w:sz w:val="20"/>
                <w:szCs w:val="20"/>
                <w:lang w:val="ru-RU"/>
              </w:rPr>
              <w:t>В статье рассмотрено основные направления развития системы банковского кредитования аграрного производства Украины. Определено особенности деятельности аграрных предприятий Украины, которые влияют на их отношения с банками на рынке кредитования. Предложено направления усовершенствования и модернизации системы банковского кредитования аграрного производства</w:t>
            </w:r>
            <w:bookmarkEnd w:id="2"/>
            <w:bookmarkEnd w:id="3"/>
          </w:p>
        </w:tc>
        <w:tc>
          <w:tcPr>
            <w:tcW w:w="4634" w:type="dxa"/>
          </w:tcPr>
          <w:p w:rsidR="00F82068" w:rsidRPr="00DF7EFD" w:rsidRDefault="00F82068" w:rsidP="002101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F7EFD">
              <w:rPr>
                <w:rStyle w:val="hps"/>
                <w:rFonts w:ascii="Times New Roman" w:hAnsi="Times New Roman"/>
                <w:sz w:val="20"/>
                <w:szCs w:val="20"/>
                <w:lang w:val="en-US"/>
              </w:rPr>
              <w:t>The article deals with the</w:t>
            </w:r>
            <w:r w:rsidRPr="00DF7EF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DF7EFD">
              <w:rPr>
                <w:rStyle w:val="hps"/>
                <w:rFonts w:ascii="Times New Roman" w:hAnsi="Times New Roman"/>
                <w:sz w:val="20"/>
                <w:szCs w:val="20"/>
                <w:lang w:val="en-US"/>
              </w:rPr>
              <w:t>main tendencies of developing</w:t>
            </w:r>
            <w:r w:rsidRPr="00DF7EF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DF7EFD">
              <w:rPr>
                <w:rStyle w:val="hps"/>
                <w:rFonts w:ascii="Times New Roman" w:hAnsi="Times New Roman"/>
                <w:sz w:val="20"/>
                <w:szCs w:val="20"/>
                <w:lang w:val="en-US"/>
              </w:rPr>
              <w:t>agricultural</w:t>
            </w:r>
            <w:r w:rsidRPr="00DF7EF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DF7EFD">
              <w:rPr>
                <w:rStyle w:val="hps"/>
                <w:rFonts w:ascii="Times New Roman" w:hAnsi="Times New Roman"/>
                <w:sz w:val="20"/>
                <w:szCs w:val="20"/>
                <w:lang w:val="en-US"/>
              </w:rPr>
              <w:t>production bank lending</w:t>
            </w:r>
            <w:r w:rsidRPr="00DF7EF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DF7EFD">
              <w:rPr>
                <w:rStyle w:val="hps"/>
                <w:rFonts w:ascii="Times New Roman" w:hAnsi="Times New Roman"/>
                <w:sz w:val="20"/>
                <w:szCs w:val="20"/>
                <w:lang w:val="en-US"/>
              </w:rPr>
              <w:t>in Ukraine</w:t>
            </w:r>
            <w:r w:rsidRPr="00DF7EF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. </w:t>
            </w:r>
            <w:r w:rsidRPr="00DF7EFD">
              <w:rPr>
                <w:rStyle w:val="hps"/>
                <w:rFonts w:ascii="Times New Roman" w:hAnsi="Times New Roman"/>
                <w:sz w:val="20"/>
                <w:szCs w:val="20"/>
                <w:lang w:val="en-US"/>
              </w:rPr>
              <w:t>The peculiarities</w:t>
            </w:r>
            <w:r w:rsidRPr="00DF7EF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DF7EFD">
              <w:rPr>
                <w:rStyle w:val="hps"/>
                <w:rFonts w:ascii="Times New Roman" w:hAnsi="Times New Roman"/>
                <w:sz w:val="20"/>
                <w:szCs w:val="20"/>
                <w:lang w:val="en-US"/>
              </w:rPr>
              <w:t>of</w:t>
            </w:r>
            <w:r w:rsidRPr="00DF7EF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DF7EFD">
              <w:rPr>
                <w:rStyle w:val="hps"/>
                <w:rFonts w:ascii="Times New Roman" w:hAnsi="Times New Roman"/>
                <w:sz w:val="20"/>
                <w:szCs w:val="20"/>
                <w:lang w:val="en-US"/>
              </w:rPr>
              <w:t>Ukraine’s agricultural</w:t>
            </w:r>
            <w:r w:rsidRPr="00DF7EF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DF7EFD">
              <w:rPr>
                <w:rStyle w:val="hps"/>
                <w:rFonts w:ascii="Times New Roman" w:hAnsi="Times New Roman"/>
                <w:sz w:val="20"/>
                <w:szCs w:val="20"/>
                <w:lang w:val="en-US"/>
              </w:rPr>
              <w:t>enterprises</w:t>
            </w:r>
            <w:r w:rsidRPr="00DF7EF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DF7EFD">
              <w:rPr>
                <w:rStyle w:val="hps"/>
                <w:rFonts w:ascii="Times New Roman" w:hAnsi="Times New Roman"/>
                <w:sz w:val="20"/>
                <w:szCs w:val="20"/>
                <w:lang w:val="en-US"/>
              </w:rPr>
              <w:t>which affect their</w:t>
            </w:r>
            <w:r w:rsidRPr="00DF7EF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DF7EFD">
              <w:rPr>
                <w:rStyle w:val="hps"/>
                <w:rFonts w:ascii="Times New Roman" w:hAnsi="Times New Roman"/>
                <w:sz w:val="20"/>
                <w:szCs w:val="20"/>
                <w:lang w:val="en-US"/>
              </w:rPr>
              <w:t>relationships with banks</w:t>
            </w:r>
            <w:r w:rsidRPr="00DF7EF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DF7EFD">
              <w:rPr>
                <w:rStyle w:val="hps"/>
                <w:rFonts w:ascii="Times New Roman" w:hAnsi="Times New Roman"/>
                <w:sz w:val="20"/>
                <w:szCs w:val="20"/>
                <w:lang w:val="en-US"/>
              </w:rPr>
              <w:t>in the lending market</w:t>
            </w:r>
            <w:r w:rsidRPr="00DF7EF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DF7EFD">
              <w:rPr>
                <w:rStyle w:val="hps"/>
                <w:rFonts w:ascii="Times New Roman" w:hAnsi="Times New Roman"/>
                <w:sz w:val="20"/>
                <w:szCs w:val="20"/>
                <w:lang w:val="en-US"/>
              </w:rPr>
              <w:t>have been studied. The ways of improving and</w:t>
            </w:r>
            <w:r w:rsidRPr="00DF7EF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DF7EFD">
              <w:rPr>
                <w:rStyle w:val="hps"/>
                <w:rFonts w:ascii="Times New Roman" w:hAnsi="Times New Roman"/>
                <w:sz w:val="20"/>
                <w:szCs w:val="20"/>
                <w:lang w:val="en-US"/>
              </w:rPr>
              <w:t>modernizing the system</w:t>
            </w:r>
            <w:r w:rsidRPr="00DF7EF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DF7EFD">
              <w:rPr>
                <w:rStyle w:val="hps"/>
                <w:rFonts w:ascii="Times New Roman" w:hAnsi="Times New Roman"/>
                <w:sz w:val="20"/>
                <w:szCs w:val="20"/>
                <w:lang w:val="en-US"/>
              </w:rPr>
              <w:t>of agricultural</w:t>
            </w:r>
            <w:r w:rsidRPr="00DF7EF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DF7EFD">
              <w:rPr>
                <w:rStyle w:val="hps"/>
                <w:rFonts w:ascii="Times New Roman" w:hAnsi="Times New Roman"/>
                <w:sz w:val="20"/>
                <w:szCs w:val="20"/>
                <w:lang w:val="en-US"/>
              </w:rPr>
              <w:t>production bank</w:t>
            </w:r>
            <w:r w:rsidRPr="00DF7EF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DF7EFD">
              <w:rPr>
                <w:rStyle w:val="hps"/>
                <w:rFonts w:ascii="Times New Roman" w:hAnsi="Times New Roman"/>
                <w:sz w:val="20"/>
                <w:szCs w:val="20"/>
                <w:lang w:val="en-US"/>
              </w:rPr>
              <w:t>lending have been offered</w:t>
            </w:r>
          </w:p>
          <w:p w:rsidR="00F82068" w:rsidRPr="00DF7EFD" w:rsidRDefault="00F82068" w:rsidP="002101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F82068" w:rsidRPr="00DF7EFD" w:rsidTr="00DF7EFD">
        <w:tc>
          <w:tcPr>
            <w:tcW w:w="4652" w:type="dxa"/>
          </w:tcPr>
          <w:p w:rsidR="00F82068" w:rsidRPr="00DF7EFD" w:rsidRDefault="00F82068" w:rsidP="002101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634" w:type="dxa"/>
          </w:tcPr>
          <w:p w:rsidR="00F82068" w:rsidRPr="00DF7EFD" w:rsidRDefault="00F82068" w:rsidP="002101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F82068" w:rsidRPr="00DF7EFD" w:rsidTr="00DF7EFD">
        <w:tc>
          <w:tcPr>
            <w:tcW w:w="4652" w:type="dxa"/>
          </w:tcPr>
          <w:p w:rsidR="00F82068" w:rsidRPr="00DF7EFD" w:rsidRDefault="00F82068" w:rsidP="002101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F7EFD">
              <w:rPr>
                <w:rFonts w:ascii="Times New Roman" w:hAnsi="Times New Roman"/>
                <w:sz w:val="20"/>
                <w:szCs w:val="20"/>
                <w:lang w:val="ru-RU"/>
              </w:rPr>
              <w:t>Ключевые слова: КРЕДИТ, ФИНАНСИРОВАНИЕ, КРЕДИТНАЯ ПОЛИТИКА, АГРАРНОЕ ПРОИЗВОДСТВО, БАНКОВСКАЯ СИСТЕМА</w:t>
            </w:r>
          </w:p>
        </w:tc>
        <w:tc>
          <w:tcPr>
            <w:tcW w:w="4634" w:type="dxa"/>
          </w:tcPr>
          <w:p w:rsidR="00F82068" w:rsidRPr="00DF7EFD" w:rsidRDefault="00F82068" w:rsidP="00DF7E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F7EFD">
              <w:rPr>
                <w:rStyle w:val="hps"/>
                <w:rFonts w:ascii="Times New Roman" w:hAnsi="Times New Roman"/>
                <w:sz w:val="20"/>
                <w:szCs w:val="20"/>
                <w:lang w:val="en-US"/>
              </w:rPr>
              <w:t>Keywords:</w:t>
            </w:r>
            <w:r w:rsidRPr="00DF7EF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DF7EFD">
              <w:rPr>
                <w:rStyle w:val="hps"/>
                <w:rFonts w:ascii="Times New Roman" w:hAnsi="Times New Roman"/>
                <w:sz w:val="20"/>
                <w:szCs w:val="20"/>
                <w:lang w:val="en-US"/>
              </w:rPr>
              <w:t>CREDIT,</w:t>
            </w:r>
            <w:r w:rsidRPr="00DF7EF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DF7EFD">
              <w:rPr>
                <w:rStyle w:val="hps"/>
                <w:rFonts w:ascii="Times New Roman" w:hAnsi="Times New Roman"/>
                <w:sz w:val="20"/>
                <w:szCs w:val="20"/>
                <w:lang w:val="en-US"/>
              </w:rPr>
              <w:t>FINANCING</w:t>
            </w:r>
            <w:r w:rsidRPr="00DF7EF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CREDIT POLICY, AGRICULTURAL </w:t>
            </w:r>
            <w:r w:rsidRPr="00DF7EFD">
              <w:rPr>
                <w:rStyle w:val="hps"/>
                <w:rFonts w:ascii="Times New Roman" w:hAnsi="Times New Roman"/>
                <w:sz w:val="20"/>
                <w:szCs w:val="20"/>
                <w:lang w:val="en-US"/>
              </w:rPr>
              <w:t>PRODUCTION</w:t>
            </w:r>
            <w:r w:rsidRPr="00DF7EFD">
              <w:rPr>
                <w:rFonts w:ascii="Times New Roman" w:hAnsi="Times New Roman"/>
                <w:sz w:val="20"/>
                <w:szCs w:val="20"/>
                <w:lang w:val="en-US"/>
              </w:rPr>
              <w:t>, BANKING SYSTEM</w:t>
            </w:r>
          </w:p>
        </w:tc>
      </w:tr>
    </w:tbl>
    <w:p w:rsidR="00F82068" w:rsidRPr="00EF0510" w:rsidRDefault="00F82068" w:rsidP="004B6EF1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F82068" w:rsidRPr="0021010C" w:rsidRDefault="00F82068" w:rsidP="00ED6A56">
      <w:pPr>
        <w:autoSpaceDE w:val="0"/>
        <w:autoSpaceDN w:val="0"/>
        <w:adjustRightInd w:val="0"/>
        <w:spacing w:after="0" w:line="360" w:lineRule="auto"/>
        <w:ind w:firstLine="425"/>
        <w:jc w:val="both"/>
        <w:rPr>
          <w:rFonts w:ascii="Times New Roman" w:hAnsi="Times New Roman"/>
          <w:sz w:val="28"/>
          <w:szCs w:val="28"/>
          <w:lang w:val="ru-RU"/>
        </w:rPr>
      </w:pPr>
      <w:r w:rsidRPr="0021010C">
        <w:rPr>
          <w:rFonts w:ascii="Times New Roman" w:hAnsi="Times New Roman"/>
          <w:b/>
          <w:sz w:val="28"/>
          <w:szCs w:val="28"/>
          <w:lang w:val="ru-RU"/>
        </w:rPr>
        <w:t>Актуальность темы.</w:t>
      </w:r>
      <w:r w:rsidRPr="0021010C">
        <w:rPr>
          <w:rFonts w:ascii="Times New Roman" w:hAnsi="Times New Roman"/>
          <w:sz w:val="28"/>
          <w:szCs w:val="28"/>
          <w:lang w:val="ru-RU"/>
        </w:rPr>
        <w:t xml:space="preserve"> Роль аграрного производства растёт не только на национальном уровне, но и в мировом масштабе, что обусловлено обеспечением продовольственной безопасности на фоне постоянно растущего спроса на аграрную продукцию. Объективно существующая зависимость аграрного производства от финансово-кредитной системы с дальнейшим развитием рыночных отношений не только уменьшилась, а даже возросла. Учитывая сезонность производства аграрной продукции, оптимальный воспроизводственный процесс требует рационального соотношения между собственными и привлечёнными средствами.</w:t>
      </w:r>
    </w:p>
    <w:p w:rsidR="00F82068" w:rsidRPr="0021010C" w:rsidRDefault="00F82068" w:rsidP="00ED6A56">
      <w:pPr>
        <w:autoSpaceDE w:val="0"/>
        <w:autoSpaceDN w:val="0"/>
        <w:adjustRightInd w:val="0"/>
        <w:spacing w:after="0" w:line="360" w:lineRule="auto"/>
        <w:ind w:firstLine="425"/>
        <w:jc w:val="both"/>
        <w:rPr>
          <w:rFonts w:ascii="Times New Roman" w:hAnsi="Times New Roman"/>
          <w:sz w:val="28"/>
          <w:szCs w:val="28"/>
          <w:lang w:val="ru-RU"/>
        </w:rPr>
      </w:pPr>
      <w:r w:rsidRPr="0021010C">
        <w:rPr>
          <w:rFonts w:ascii="Times New Roman" w:hAnsi="Times New Roman"/>
          <w:b/>
          <w:sz w:val="28"/>
          <w:szCs w:val="28"/>
          <w:lang w:val="ru-RU"/>
        </w:rPr>
        <w:t>Анализ последних исследований и публикаций.</w:t>
      </w:r>
      <w:r w:rsidRPr="0021010C">
        <w:rPr>
          <w:rFonts w:ascii="Times New Roman" w:hAnsi="Times New Roman"/>
          <w:sz w:val="28"/>
          <w:szCs w:val="28"/>
          <w:lang w:val="ru-RU"/>
        </w:rPr>
        <w:t xml:space="preserve"> Исследованием проблемы банковского </w:t>
      </w:r>
      <w:r w:rsidRPr="0021010C">
        <w:rPr>
          <w:rStyle w:val="hps"/>
          <w:rFonts w:ascii="Times New Roman" w:hAnsi="Times New Roman"/>
          <w:sz w:val="28"/>
          <w:szCs w:val="28"/>
          <w:lang w:val="ru-RU"/>
        </w:rPr>
        <w:t>кредитования в аграрном производстве занимаются известные ученые – экономисты Украины:  Е. Гудзь, А. Непочатенко</w:t>
      </w:r>
      <w:r w:rsidRPr="0021010C">
        <w:rPr>
          <w:rFonts w:ascii="Times New Roman" w:hAnsi="Times New Roman"/>
          <w:sz w:val="28"/>
          <w:szCs w:val="28"/>
          <w:lang w:val="ru-RU"/>
        </w:rPr>
        <w:t xml:space="preserve">, </w:t>
      </w:r>
      <w:r w:rsidRPr="0021010C">
        <w:rPr>
          <w:rStyle w:val="hps"/>
          <w:rFonts w:ascii="Times New Roman" w:hAnsi="Times New Roman"/>
          <w:sz w:val="28"/>
          <w:szCs w:val="28"/>
          <w:lang w:val="ru-RU"/>
        </w:rPr>
        <w:t>П.</w:t>
      </w:r>
      <w:r w:rsidRPr="0021010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21010C">
        <w:rPr>
          <w:rStyle w:val="hps"/>
          <w:rFonts w:ascii="Times New Roman" w:hAnsi="Times New Roman"/>
          <w:sz w:val="28"/>
          <w:szCs w:val="28"/>
          <w:lang w:val="ru-RU"/>
        </w:rPr>
        <w:t>Саблук</w:t>
      </w:r>
      <w:r w:rsidRPr="0021010C">
        <w:rPr>
          <w:rFonts w:ascii="Times New Roman" w:hAnsi="Times New Roman"/>
          <w:sz w:val="28"/>
          <w:szCs w:val="28"/>
          <w:lang w:val="ru-RU"/>
        </w:rPr>
        <w:t xml:space="preserve">, А. Сомик, </w:t>
      </w:r>
      <w:r w:rsidRPr="0021010C">
        <w:rPr>
          <w:rStyle w:val="hps"/>
          <w:rFonts w:ascii="Times New Roman" w:hAnsi="Times New Roman"/>
          <w:sz w:val="28"/>
          <w:szCs w:val="28"/>
          <w:lang w:val="ru-RU"/>
        </w:rPr>
        <w:t>М.</w:t>
      </w:r>
      <w:r w:rsidRPr="0021010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21010C">
        <w:rPr>
          <w:rStyle w:val="hps"/>
          <w:rFonts w:ascii="Times New Roman" w:hAnsi="Times New Roman"/>
          <w:sz w:val="28"/>
          <w:szCs w:val="28"/>
          <w:lang w:val="ru-RU"/>
        </w:rPr>
        <w:t>Демьяненко</w:t>
      </w:r>
      <w:r w:rsidRPr="0021010C">
        <w:rPr>
          <w:rFonts w:ascii="Times New Roman" w:hAnsi="Times New Roman"/>
          <w:sz w:val="28"/>
          <w:szCs w:val="28"/>
          <w:lang w:val="ru-RU"/>
        </w:rPr>
        <w:t xml:space="preserve">, </w:t>
      </w:r>
      <w:r w:rsidRPr="0021010C">
        <w:rPr>
          <w:rStyle w:val="hps"/>
          <w:rFonts w:ascii="Times New Roman" w:hAnsi="Times New Roman"/>
          <w:sz w:val="28"/>
          <w:szCs w:val="28"/>
          <w:lang w:val="ru-RU"/>
        </w:rPr>
        <w:t>И.</w:t>
      </w:r>
      <w:r w:rsidRPr="0021010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21010C">
        <w:rPr>
          <w:rStyle w:val="hps"/>
          <w:rFonts w:ascii="Times New Roman" w:hAnsi="Times New Roman"/>
          <w:sz w:val="28"/>
          <w:szCs w:val="28"/>
          <w:lang w:val="ru-RU"/>
        </w:rPr>
        <w:t>Кириленко</w:t>
      </w:r>
      <w:r w:rsidRPr="0021010C">
        <w:rPr>
          <w:rFonts w:ascii="Times New Roman" w:hAnsi="Times New Roman"/>
          <w:sz w:val="28"/>
          <w:szCs w:val="28"/>
          <w:lang w:val="ru-RU"/>
        </w:rPr>
        <w:t xml:space="preserve"> и др. Современные кредитные отношения в аграрном производстве осложнены совокупностью объективных и субъективных факторов, что требует теоретического и практического решения, а также научного исследования изложенного в этой статье. </w:t>
      </w:r>
    </w:p>
    <w:p w:rsidR="00F82068" w:rsidRPr="0021010C" w:rsidRDefault="00F82068" w:rsidP="00ED6A56">
      <w:pPr>
        <w:autoSpaceDE w:val="0"/>
        <w:autoSpaceDN w:val="0"/>
        <w:adjustRightInd w:val="0"/>
        <w:spacing w:after="0" w:line="360" w:lineRule="auto"/>
        <w:ind w:firstLine="425"/>
        <w:jc w:val="both"/>
        <w:rPr>
          <w:rFonts w:ascii="Times New Roman" w:hAnsi="Times New Roman"/>
          <w:sz w:val="28"/>
          <w:szCs w:val="28"/>
          <w:lang w:val="ru-RU"/>
        </w:rPr>
      </w:pPr>
      <w:r w:rsidRPr="0021010C">
        <w:rPr>
          <w:rFonts w:ascii="Times New Roman" w:hAnsi="Times New Roman"/>
          <w:b/>
          <w:sz w:val="28"/>
          <w:szCs w:val="28"/>
          <w:lang w:val="ru-RU"/>
        </w:rPr>
        <w:t xml:space="preserve">Целью статьи </w:t>
      </w:r>
      <w:r w:rsidRPr="0021010C">
        <w:rPr>
          <w:rFonts w:ascii="Times New Roman" w:hAnsi="Times New Roman"/>
          <w:sz w:val="28"/>
          <w:szCs w:val="28"/>
          <w:lang w:val="ru-RU"/>
        </w:rPr>
        <w:t>является обоснование и разработка предложений по усовершенствованию системы банковского кредитования аграрного производства Украины.</w:t>
      </w:r>
    </w:p>
    <w:p w:rsidR="00F82068" w:rsidRPr="0021010C" w:rsidRDefault="00F82068" w:rsidP="00ED6A56">
      <w:pPr>
        <w:autoSpaceDE w:val="0"/>
        <w:autoSpaceDN w:val="0"/>
        <w:adjustRightInd w:val="0"/>
        <w:spacing w:after="0" w:line="360" w:lineRule="auto"/>
        <w:ind w:firstLine="425"/>
        <w:jc w:val="both"/>
        <w:rPr>
          <w:rFonts w:ascii="Times New Roman" w:hAnsi="Times New Roman"/>
          <w:sz w:val="28"/>
          <w:szCs w:val="28"/>
          <w:lang w:val="ru-RU"/>
        </w:rPr>
      </w:pPr>
      <w:r w:rsidRPr="0021010C">
        <w:rPr>
          <w:rFonts w:ascii="Times New Roman" w:hAnsi="Times New Roman"/>
          <w:b/>
          <w:sz w:val="28"/>
          <w:szCs w:val="28"/>
          <w:lang w:val="ru-RU"/>
        </w:rPr>
        <w:t>Результаты исследования.</w:t>
      </w:r>
      <w:r w:rsidRPr="0021010C">
        <w:rPr>
          <w:rFonts w:ascii="Times New Roman" w:hAnsi="Times New Roman"/>
          <w:sz w:val="28"/>
          <w:szCs w:val="28"/>
          <w:lang w:val="ru-RU"/>
        </w:rPr>
        <w:t xml:space="preserve"> Аграрное производство является основной отраслью экономики, которое имеет стратегически важное значение, поскольку от его надлежащего функционирования и развития зависит продовольственная безопасность страны. В нем производится около трети валового внутреннего продукта, две трети товаров народного потребления, занято около 40 процентов работающего населения. Развитие АПК и аграрного производства как его основы определяет потенциал других отраслей экономики, уровень обеспеченности государства продовольствием и социально - экономическую ситуацию в стране. Исключительная роль в обеспечении населения мира вообще и Украины в частности продуктами питания принадлежит аграрному производству, которое является исходным звеном всей пищевой промышленности. Украина имеет одни из крупнейших в Европе площади сельскохозяйственных угодий (36 603,8 тыс. га) и, соответственно, наибольший уровень обеспеченности ими на душу населения (</w:t>
      </w:r>
      <w:smartTag w:uri="urn:schemas-microsoft-com:office:smarttags" w:element="metricconverter">
        <w:smartTagPr>
          <w:attr w:name="ProductID" w:val="2012 г"/>
        </w:smartTagPr>
        <w:r w:rsidRPr="0021010C">
          <w:rPr>
            <w:rFonts w:ascii="Times New Roman" w:hAnsi="Times New Roman"/>
            <w:sz w:val="28"/>
            <w:szCs w:val="28"/>
            <w:lang w:val="ru-RU"/>
          </w:rPr>
          <w:t>0,78 га</w:t>
        </w:r>
      </w:smartTag>
      <w:r w:rsidRPr="0021010C">
        <w:rPr>
          <w:rFonts w:ascii="Times New Roman" w:hAnsi="Times New Roman"/>
          <w:sz w:val="28"/>
          <w:szCs w:val="28"/>
          <w:lang w:val="ru-RU"/>
        </w:rPr>
        <w:t xml:space="preserve">). Развитие аграрного производства в Украине зависит от эффективного его финансирования. Реализация инновационно-инвестиционных проектов требует достаточного количества финансовых ресурсов, которые производители могут привлечь за счет финансово-кредитной системы Украины. </w:t>
      </w:r>
    </w:p>
    <w:p w:rsidR="00F82068" w:rsidRPr="0021010C" w:rsidRDefault="00F82068" w:rsidP="00ED6A56">
      <w:pPr>
        <w:autoSpaceDE w:val="0"/>
        <w:autoSpaceDN w:val="0"/>
        <w:adjustRightInd w:val="0"/>
        <w:spacing w:after="0" w:line="360" w:lineRule="auto"/>
        <w:ind w:firstLine="425"/>
        <w:jc w:val="both"/>
        <w:rPr>
          <w:rFonts w:ascii="Times New Roman" w:hAnsi="Times New Roman"/>
          <w:sz w:val="28"/>
          <w:szCs w:val="28"/>
          <w:lang w:val="ru-RU"/>
        </w:rPr>
      </w:pPr>
      <w:r w:rsidRPr="0021010C">
        <w:rPr>
          <w:rFonts w:ascii="Times New Roman" w:hAnsi="Times New Roman"/>
          <w:sz w:val="28"/>
          <w:szCs w:val="28"/>
          <w:lang w:val="ru-RU"/>
        </w:rPr>
        <w:t>Банковская система является одной из важнейших отраслей экономики, которая направляет свои кредитные ресурсы на финансирование развития отраслей экономики Украины. В целом, банковской системе Украины присущий двойственный характер: она может выступать как кредитором, так и заемщиком.</w:t>
      </w:r>
    </w:p>
    <w:p w:rsidR="00F82068" w:rsidRPr="0021010C" w:rsidRDefault="00F82068" w:rsidP="00ED6A56">
      <w:pPr>
        <w:autoSpaceDE w:val="0"/>
        <w:autoSpaceDN w:val="0"/>
        <w:adjustRightInd w:val="0"/>
        <w:spacing w:after="0" w:line="360" w:lineRule="auto"/>
        <w:ind w:firstLine="425"/>
        <w:jc w:val="both"/>
        <w:rPr>
          <w:rFonts w:ascii="Times New Roman" w:hAnsi="Times New Roman"/>
          <w:sz w:val="28"/>
          <w:szCs w:val="28"/>
          <w:lang w:val="ru-RU"/>
        </w:rPr>
      </w:pPr>
      <w:r w:rsidRPr="0021010C">
        <w:rPr>
          <w:rFonts w:ascii="Times New Roman" w:hAnsi="Times New Roman"/>
          <w:sz w:val="28"/>
          <w:szCs w:val="28"/>
          <w:lang w:val="ru-RU"/>
        </w:rPr>
        <w:t>Учитывая выше изложенное, под системой банковского кредитования необходимо рассматривать модель, которая соответствует характеру рыночных отношений, то есть, времени переходу от централизованных к децентрализованным методам кредитования экономических субъектов хозяйствования. Она объединяет принципы, методы и объекты кредитования, механизмы предоставления и погашения кредитов, а также банковский контроль в процессе кредитования.</w:t>
      </w:r>
    </w:p>
    <w:p w:rsidR="00F82068" w:rsidRPr="0021010C" w:rsidRDefault="00F82068" w:rsidP="00ED6A56">
      <w:pPr>
        <w:autoSpaceDE w:val="0"/>
        <w:autoSpaceDN w:val="0"/>
        <w:adjustRightInd w:val="0"/>
        <w:spacing w:after="0" w:line="360" w:lineRule="auto"/>
        <w:ind w:firstLine="425"/>
        <w:jc w:val="both"/>
        <w:rPr>
          <w:rFonts w:ascii="Times New Roman" w:hAnsi="Times New Roman"/>
          <w:sz w:val="28"/>
          <w:szCs w:val="28"/>
          <w:lang w:val="ru-RU"/>
        </w:rPr>
      </w:pPr>
      <w:r w:rsidRPr="0021010C">
        <w:rPr>
          <w:rFonts w:ascii="Times New Roman" w:hAnsi="Times New Roman"/>
          <w:sz w:val="28"/>
          <w:szCs w:val="28"/>
          <w:lang w:val="ru-RU"/>
        </w:rPr>
        <w:t>Важным источником финансирования развития аграрного производства являются банковские кредиты, которые формируются в основном банками и данные программы рассчитаны на краткосрочный период. Учитывая данный фактор, аграрные производители не имеют возможности привлечь краткосрочные кредиты, что в свою очередь создает базу для падения цен на аграрную продукцию.</w:t>
      </w:r>
    </w:p>
    <w:p w:rsidR="00F82068" w:rsidRPr="0021010C" w:rsidRDefault="00F82068" w:rsidP="00ED6A56">
      <w:pPr>
        <w:autoSpaceDE w:val="0"/>
        <w:autoSpaceDN w:val="0"/>
        <w:adjustRightInd w:val="0"/>
        <w:spacing w:after="0" w:line="360" w:lineRule="auto"/>
        <w:ind w:firstLine="425"/>
        <w:jc w:val="both"/>
        <w:rPr>
          <w:rFonts w:ascii="Times New Roman" w:hAnsi="Times New Roman"/>
          <w:sz w:val="28"/>
          <w:szCs w:val="28"/>
          <w:lang w:val="ru-RU"/>
        </w:rPr>
      </w:pPr>
      <w:r w:rsidRPr="0021010C">
        <w:rPr>
          <w:rFonts w:ascii="Times New Roman" w:hAnsi="Times New Roman"/>
          <w:sz w:val="28"/>
          <w:szCs w:val="28"/>
          <w:lang w:val="ru-RU"/>
        </w:rPr>
        <w:t>Ученые - экономисты по-разному рассматривают понятие «кредитные отношения аграрных предприятий с банками», наиболее содержательные приведены ниже.</w:t>
      </w:r>
    </w:p>
    <w:p w:rsidR="00F82068" w:rsidRPr="0021010C" w:rsidRDefault="00F82068" w:rsidP="00ED6A56">
      <w:pPr>
        <w:autoSpaceDE w:val="0"/>
        <w:autoSpaceDN w:val="0"/>
        <w:adjustRightInd w:val="0"/>
        <w:spacing w:after="0" w:line="360" w:lineRule="auto"/>
        <w:ind w:firstLine="425"/>
        <w:jc w:val="both"/>
        <w:rPr>
          <w:rFonts w:ascii="Times New Roman" w:hAnsi="Times New Roman"/>
          <w:sz w:val="28"/>
          <w:szCs w:val="28"/>
          <w:lang w:val="ru-RU"/>
        </w:rPr>
      </w:pPr>
      <w:r w:rsidRPr="0021010C">
        <w:rPr>
          <w:rFonts w:ascii="Times New Roman" w:hAnsi="Times New Roman"/>
          <w:sz w:val="28"/>
          <w:szCs w:val="28"/>
          <w:lang w:val="ru-RU"/>
        </w:rPr>
        <w:t xml:space="preserve">Так, Сомик А.В. определяет кредитные отношения аграрных предприятий с коммерческими банками как экономические отношения, возникающие в процессе осуществления кредитных операций коммерческими банками, направленных на обеспечение аграрных предприятий кредитными ресурсами на условиях, учитывающих базовые принципы кредитования и объективные требования отрасли: обоснованность срока, объем, стоимость кредита, своевременности его поступления заемщику, порядка погашения и уплаты процентов за его использование. [1] </w:t>
      </w:r>
    </w:p>
    <w:p w:rsidR="00F82068" w:rsidRPr="0021010C" w:rsidRDefault="00F82068" w:rsidP="00ED6A56">
      <w:pPr>
        <w:autoSpaceDE w:val="0"/>
        <w:autoSpaceDN w:val="0"/>
        <w:adjustRightInd w:val="0"/>
        <w:spacing w:after="0" w:line="360" w:lineRule="auto"/>
        <w:ind w:firstLine="425"/>
        <w:jc w:val="both"/>
        <w:rPr>
          <w:rFonts w:ascii="Times New Roman" w:hAnsi="Times New Roman"/>
          <w:sz w:val="28"/>
          <w:szCs w:val="28"/>
          <w:lang w:val="ru-RU"/>
        </w:rPr>
      </w:pPr>
      <w:r w:rsidRPr="0021010C">
        <w:rPr>
          <w:rFonts w:ascii="Times New Roman" w:hAnsi="Times New Roman"/>
          <w:sz w:val="28"/>
          <w:szCs w:val="28"/>
          <w:lang w:val="ru-RU"/>
        </w:rPr>
        <w:t>В свою очередь Кириченко О.А., утверждает, что кредитные отношения аграрного производства характеризуют качественно новый уровень развития экономики, когда производственному процессу предшествует кредит, кредитная операция, позволяющая заблаговременно определять объемы производства и условия реализации продукции на определенном рынке. Объективная необходимость использования кредитных отношений в аграрном секторе связана с особенностями аграрного производства, неравномерностью движения оборотных средств  предприятий, значительными отклонениями потребности в оборотных средствах от их фактического наличия. [2]</w:t>
      </w:r>
    </w:p>
    <w:p w:rsidR="00F82068" w:rsidRPr="0021010C" w:rsidRDefault="00F82068" w:rsidP="00ED6A56">
      <w:pPr>
        <w:autoSpaceDE w:val="0"/>
        <w:autoSpaceDN w:val="0"/>
        <w:adjustRightInd w:val="0"/>
        <w:spacing w:after="0" w:line="360" w:lineRule="auto"/>
        <w:ind w:firstLine="425"/>
        <w:jc w:val="both"/>
        <w:rPr>
          <w:rFonts w:ascii="Times New Roman" w:hAnsi="Times New Roman"/>
          <w:sz w:val="28"/>
          <w:szCs w:val="28"/>
          <w:lang w:val="ru-RU"/>
        </w:rPr>
      </w:pPr>
      <w:r w:rsidRPr="0021010C">
        <w:rPr>
          <w:rFonts w:ascii="Times New Roman" w:hAnsi="Times New Roman"/>
          <w:sz w:val="28"/>
          <w:szCs w:val="28"/>
          <w:lang w:val="ru-RU"/>
        </w:rPr>
        <w:t>Роль кредита обусловлена влиянием разных факторов, связанных как с деятельностью кредитора, так и с деятельностью заемщика. Это требует роль кредита рассматривать с учетом деятельности кредитных институций, их кредитной политики и сформированной системы кредитования. Учитывая специфику аграрного производства и направления кредитования под системой банковского кредитования аграрного производства, по нашему мнению,  следует рассматривать совокупность механизмов, рычагов, методов организации кредитования аграрного производства в соответствии с условиями их кредитной политики.</w:t>
      </w:r>
    </w:p>
    <w:p w:rsidR="00F82068" w:rsidRPr="0021010C" w:rsidRDefault="00F82068" w:rsidP="00ED6A56">
      <w:pPr>
        <w:autoSpaceDE w:val="0"/>
        <w:autoSpaceDN w:val="0"/>
        <w:adjustRightInd w:val="0"/>
        <w:spacing w:after="0" w:line="360" w:lineRule="auto"/>
        <w:ind w:firstLine="425"/>
        <w:jc w:val="both"/>
        <w:rPr>
          <w:rFonts w:ascii="Times New Roman" w:hAnsi="Times New Roman"/>
          <w:sz w:val="28"/>
          <w:szCs w:val="28"/>
          <w:lang w:val="ru-RU"/>
        </w:rPr>
      </w:pPr>
      <w:r w:rsidRPr="0021010C">
        <w:rPr>
          <w:rFonts w:ascii="Times New Roman" w:hAnsi="Times New Roman"/>
          <w:sz w:val="28"/>
          <w:szCs w:val="28"/>
          <w:lang w:val="ru-RU"/>
        </w:rPr>
        <w:t xml:space="preserve">Кредитование аграрных производителей базируется на тех принципах, что и кредитование предприятий других секторов экономики, но имеет существенные особенности. Они определяются зависимостью воспроизводственного процесса отрасли от природных условий. А это обусловливает: во-первых, четкую периодизацию процесса производства и исключает перерывы в нем, что вызывает потребность в обеспечении предоставления кредитов аграрным товаропроизводителям в строго определенное время и в полном объеме; во-вторых, замедленный оборот капитала требует увеличения сроков привлечения кредитных ресурсов и снижения платы за кредит; в-третьих, неэквивалентность обмена и низкий уровень доходности аграрного производства требуют снижения платы по кредиту; в-четвертых, низкий уровень технической оснащенности производства при высоком уровне износа техники и использовании устаревшей технологии требует значительного объема кредитного обеспечения инвестиционного характера; в-пятых, повышенный уровень риска аграрного производства требует применения адекватного уровня страховой защиты. </w:t>
      </w:r>
    </w:p>
    <w:p w:rsidR="00F82068" w:rsidRPr="0021010C" w:rsidRDefault="00F82068" w:rsidP="00ED6A56">
      <w:pPr>
        <w:autoSpaceDE w:val="0"/>
        <w:autoSpaceDN w:val="0"/>
        <w:adjustRightInd w:val="0"/>
        <w:spacing w:after="0" w:line="360" w:lineRule="auto"/>
        <w:ind w:firstLine="425"/>
        <w:jc w:val="both"/>
        <w:rPr>
          <w:rFonts w:ascii="Times New Roman" w:hAnsi="Times New Roman"/>
          <w:sz w:val="28"/>
          <w:szCs w:val="28"/>
          <w:lang w:val="ru-RU"/>
        </w:rPr>
      </w:pPr>
      <w:r w:rsidRPr="0021010C">
        <w:rPr>
          <w:rFonts w:ascii="Times New Roman" w:hAnsi="Times New Roman"/>
          <w:sz w:val="28"/>
          <w:szCs w:val="28"/>
          <w:lang w:val="ru-RU"/>
        </w:rPr>
        <w:t xml:space="preserve">Опыт банковского кредитования аграрного производства свидетельствует об убыточности отрасли, отсутствии ликвидного имущества, высокой вероятность невозвращения кредитов и не усовершенствование законодательных механизмов, что в свою очередь определили отрасль как не привлекательную для банков. </w:t>
      </w:r>
    </w:p>
    <w:p w:rsidR="00F82068" w:rsidRPr="0021010C" w:rsidRDefault="00F82068" w:rsidP="00ED6A56">
      <w:pPr>
        <w:autoSpaceDE w:val="0"/>
        <w:autoSpaceDN w:val="0"/>
        <w:adjustRightInd w:val="0"/>
        <w:spacing w:after="0" w:line="360" w:lineRule="auto"/>
        <w:ind w:firstLine="425"/>
        <w:jc w:val="both"/>
        <w:rPr>
          <w:rFonts w:ascii="Times New Roman" w:hAnsi="Times New Roman"/>
          <w:bCs/>
          <w:iCs/>
          <w:sz w:val="28"/>
          <w:szCs w:val="28"/>
          <w:lang w:val="ru-RU" w:eastAsia="uk-UA"/>
        </w:rPr>
      </w:pPr>
      <w:r w:rsidRPr="0021010C">
        <w:rPr>
          <w:rFonts w:ascii="Times New Roman" w:hAnsi="Times New Roman"/>
          <w:bCs/>
          <w:iCs/>
          <w:sz w:val="28"/>
          <w:szCs w:val="28"/>
          <w:lang w:val="ru-RU" w:eastAsia="uk-UA"/>
        </w:rPr>
        <w:t>Кредитование аграрного производства многими коммерческими банками в последнее время рассматривается как интересное и перспективное направление. Не секрет, что аграрное производство является одним из наиболее активно развивающихся секторов экономики Украины, рентабельность аграрного производства по продукции сельского хозяйства по итогам 2011 года составляла 27 %. Этот сектор экономики приносит ощутимую прибыль своим владельцам и отображает значительную долю (до 10 %) в производстве внутреннего валового продукта страны</w:t>
      </w:r>
      <w:r w:rsidRPr="0021010C">
        <w:rPr>
          <w:rFonts w:ascii="Times New Roman" w:hAnsi="Times New Roman"/>
          <w:b/>
          <w:bCs/>
          <w:i/>
          <w:iCs/>
          <w:sz w:val="28"/>
          <w:szCs w:val="28"/>
          <w:lang w:val="ru-RU" w:eastAsia="uk-UA"/>
        </w:rPr>
        <w:t>.</w:t>
      </w:r>
      <w:r w:rsidRPr="0021010C">
        <w:rPr>
          <w:rFonts w:ascii="Times New Roman" w:hAnsi="Times New Roman"/>
          <w:sz w:val="28"/>
          <w:szCs w:val="28"/>
          <w:lang w:val="ru-RU"/>
        </w:rPr>
        <w:t xml:space="preserve"> [3]</w:t>
      </w:r>
    </w:p>
    <w:p w:rsidR="00F82068" w:rsidRPr="0021010C" w:rsidRDefault="00F82068" w:rsidP="00ED6A56">
      <w:pPr>
        <w:autoSpaceDE w:val="0"/>
        <w:autoSpaceDN w:val="0"/>
        <w:adjustRightInd w:val="0"/>
        <w:spacing w:after="0" w:line="360" w:lineRule="auto"/>
        <w:ind w:firstLine="425"/>
        <w:jc w:val="both"/>
        <w:rPr>
          <w:rFonts w:ascii="Times New Roman" w:hAnsi="Times New Roman"/>
          <w:sz w:val="28"/>
          <w:szCs w:val="28"/>
          <w:lang w:val="ru-RU"/>
        </w:rPr>
      </w:pPr>
      <w:r w:rsidRPr="0021010C">
        <w:rPr>
          <w:rFonts w:ascii="Times New Roman" w:hAnsi="Times New Roman"/>
          <w:sz w:val="28"/>
          <w:szCs w:val="28"/>
          <w:lang w:val="ru-RU"/>
        </w:rPr>
        <w:t xml:space="preserve">Аграрное производство стало приоритетной отраслью кредитования в соответствии с кредитной политикой многих украинских банков, начиная с 2011 года. Повышение уровня заинтересованности банков в кредитных вложениях в аграрное производство вызвано также соответствующим увеличением уровня возвратности кредитов аграрными заемщиками за счет залога будущего урожая. При этом частота возврата кредитов аграрными предприятиями выше, чем в целом по АПК. Важным фактором, влияющим на организацию кредитных отношений в аграрном секторе экономики, является многоотраслевой характер деятельности. </w:t>
      </w:r>
    </w:p>
    <w:p w:rsidR="00F82068" w:rsidRPr="0021010C" w:rsidRDefault="00F82068" w:rsidP="00ED6A56">
      <w:pPr>
        <w:autoSpaceDE w:val="0"/>
        <w:autoSpaceDN w:val="0"/>
        <w:adjustRightInd w:val="0"/>
        <w:spacing w:after="0" w:line="360" w:lineRule="auto"/>
        <w:ind w:firstLine="425"/>
        <w:jc w:val="both"/>
        <w:rPr>
          <w:rFonts w:ascii="Times New Roman" w:hAnsi="Times New Roman"/>
          <w:sz w:val="28"/>
          <w:szCs w:val="28"/>
          <w:lang w:val="ru-RU" w:eastAsia="uk-UA"/>
        </w:rPr>
      </w:pPr>
      <w:r w:rsidRPr="0021010C">
        <w:rPr>
          <w:rFonts w:ascii="Times New Roman" w:hAnsi="Times New Roman"/>
          <w:sz w:val="28"/>
          <w:szCs w:val="28"/>
          <w:lang w:val="ru-RU" w:eastAsia="uk-UA"/>
        </w:rPr>
        <w:t>Доля аграрных кредитов в кредитном портфеле банков с каждым годом увеличивается, а предприятия аграрного производства считаются одними из наиболее дисциплинированных плательщиков по возникающим долгам. Кредиты, которые были предоставлены за это время, в основном – это кредиты крупным аграрным предприятиям и агрохолдингам. Малые фермерские хозяйства представлены в кредитных портфелях банков недостаточно. Однако если говорить об основных источниках финансирования предприятий аграрного производства, то финансирование в форме банковских кредитов, по данным Европейского Фонда Юго-Восточной Европы (EFSE), составляет примерно четверть всех доступных ресурсов (25-26 %) и находится на втором месте после внутреннего самофинансирования аграрных предприятий (в форме вложений нераспределенной прибыли дальше в развитие бизнеса). Такая форма финансирования составляет около 56-57%. Небольшую долю, 12 % в общей структуре всех доступных сейчас источников финансирования предприятий агробизнеса, составляют личные сбережения владельцев фермерских хозяйств. Еще незначительную долю в финансировании аграрных товаропроизводителей (до 5% средств) составляют деньги поставщиков ресурсной базы, предприятий перерабатывающей промышленности и трейдеров.[5]</w:t>
      </w:r>
    </w:p>
    <w:p w:rsidR="00F82068" w:rsidRPr="0021010C" w:rsidRDefault="00F82068" w:rsidP="00ED6A56">
      <w:pPr>
        <w:autoSpaceDE w:val="0"/>
        <w:autoSpaceDN w:val="0"/>
        <w:adjustRightInd w:val="0"/>
        <w:spacing w:after="0" w:line="360" w:lineRule="auto"/>
        <w:ind w:firstLine="425"/>
        <w:jc w:val="both"/>
        <w:rPr>
          <w:rFonts w:ascii="Times New Roman" w:hAnsi="Times New Roman"/>
          <w:sz w:val="28"/>
          <w:szCs w:val="28"/>
          <w:lang w:val="ru-RU" w:eastAsia="uk-UA"/>
        </w:rPr>
      </w:pPr>
      <w:r w:rsidRPr="0021010C">
        <w:rPr>
          <w:rFonts w:ascii="Times New Roman" w:hAnsi="Times New Roman"/>
          <w:sz w:val="28"/>
          <w:szCs w:val="28"/>
          <w:lang w:val="ru-RU" w:eastAsia="uk-UA"/>
        </w:rPr>
        <w:t>При этом наиболее востребованными финансовыми продуктами для предприятий аграрного производства являются:</w:t>
      </w:r>
    </w:p>
    <w:p w:rsidR="00F82068" w:rsidRPr="0021010C" w:rsidRDefault="00F82068" w:rsidP="00ED6A56">
      <w:pPr>
        <w:spacing w:after="0" w:line="360" w:lineRule="auto"/>
        <w:ind w:firstLine="425"/>
        <w:jc w:val="both"/>
        <w:rPr>
          <w:rFonts w:ascii="Times New Roman" w:hAnsi="Times New Roman"/>
          <w:sz w:val="28"/>
          <w:szCs w:val="28"/>
          <w:lang w:val="ru-RU" w:eastAsia="uk-UA"/>
        </w:rPr>
      </w:pPr>
      <w:r w:rsidRPr="0021010C">
        <w:rPr>
          <w:rFonts w:ascii="Times New Roman" w:hAnsi="Times New Roman"/>
          <w:sz w:val="28"/>
          <w:szCs w:val="28"/>
          <w:lang w:val="ru-RU" w:eastAsia="uk-UA"/>
        </w:rPr>
        <w:t>- сезонные кредиты на выращивание сельскохозяйственных культур (в форме привлечения кредитов на пополнение оборотных средств, поскольку получение прибыли такими предприятиями является сезонным явлением, а расходы – постоянными, в том числе на ремонт техники, на приобретение горюче-смазочных материалов, покупку удобрений, на выплату заработной платы);</w:t>
      </w:r>
    </w:p>
    <w:p w:rsidR="00F82068" w:rsidRPr="0021010C" w:rsidRDefault="00F82068" w:rsidP="00ED6A56">
      <w:pPr>
        <w:spacing w:after="0" w:line="360" w:lineRule="auto"/>
        <w:ind w:firstLine="425"/>
        <w:jc w:val="both"/>
        <w:rPr>
          <w:rFonts w:ascii="Times New Roman" w:hAnsi="Times New Roman"/>
          <w:sz w:val="28"/>
          <w:szCs w:val="28"/>
          <w:lang w:val="ru-RU" w:eastAsia="uk-UA"/>
        </w:rPr>
      </w:pPr>
      <w:r w:rsidRPr="0021010C">
        <w:rPr>
          <w:rFonts w:ascii="Times New Roman" w:hAnsi="Times New Roman"/>
          <w:sz w:val="28"/>
          <w:szCs w:val="28"/>
          <w:lang w:val="ru-RU" w:eastAsia="uk-UA"/>
        </w:rPr>
        <w:t>- инвестиционные кредиты на приобретение аграрных активов (речь идет о покупке основных средств, в том числе оборудования (к примеру, морозильных камер, молочных цистерн) и биологических активов);</w:t>
      </w:r>
    </w:p>
    <w:p w:rsidR="00F82068" w:rsidRPr="0021010C" w:rsidRDefault="00F82068" w:rsidP="00ED6A56">
      <w:pPr>
        <w:spacing w:after="0" w:line="360" w:lineRule="auto"/>
        <w:ind w:firstLine="425"/>
        <w:jc w:val="both"/>
        <w:rPr>
          <w:rFonts w:ascii="Times New Roman" w:hAnsi="Times New Roman"/>
          <w:sz w:val="28"/>
          <w:szCs w:val="28"/>
          <w:lang w:val="ru-RU" w:eastAsia="uk-UA"/>
        </w:rPr>
      </w:pPr>
      <w:r w:rsidRPr="0021010C">
        <w:rPr>
          <w:rFonts w:ascii="Times New Roman" w:hAnsi="Times New Roman"/>
          <w:sz w:val="28"/>
          <w:szCs w:val="28"/>
          <w:lang w:val="ru-RU" w:eastAsia="uk-UA"/>
        </w:rPr>
        <w:t>- кредиты для агробизнеса (долгосрочные финансовые продукты (на 5-7 лет), направленные на расширение бизнеса);</w:t>
      </w:r>
    </w:p>
    <w:p w:rsidR="00F82068" w:rsidRPr="0021010C" w:rsidRDefault="00F82068" w:rsidP="00ED6A56">
      <w:pPr>
        <w:spacing w:after="0" w:line="360" w:lineRule="auto"/>
        <w:ind w:firstLine="425"/>
        <w:jc w:val="both"/>
        <w:rPr>
          <w:rFonts w:ascii="Times New Roman" w:hAnsi="Times New Roman"/>
          <w:sz w:val="28"/>
          <w:szCs w:val="28"/>
          <w:lang w:val="ru-RU" w:eastAsia="uk-UA"/>
        </w:rPr>
      </w:pPr>
      <w:r w:rsidRPr="0021010C">
        <w:rPr>
          <w:rFonts w:ascii="Times New Roman" w:hAnsi="Times New Roman"/>
          <w:sz w:val="28"/>
          <w:szCs w:val="28"/>
          <w:lang w:val="ru-RU" w:eastAsia="uk-UA"/>
        </w:rPr>
        <w:t>- финансовый лизинг аграрной техники (приобретение движимых материальных ценностей, таких как сельскохозяйственная техника в виде комбайнов, тракторов, прицепов и пр.).</w:t>
      </w:r>
    </w:p>
    <w:p w:rsidR="00F82068" w:rsidRPr="0021010C" w:rsidRDefault="00F82068" w:rsidP="00ED6A56">
      <w:pPr>
        <w:autoSpaceDE w:val="0"/>
        <w:autoSpaceDN w:val="0"/>
        <w:adjustRightInd w:val="0"/>
        <w:spacing w:after="0" w:line="360" w:lineRule="auto"/>
        <w:ind w:firstLine="425"/>
        <w:jc w:val="both"/>
        <w:rPr>
          <w:rFonts w:ascii="Times New Roman" w:hAnsi="Times New Roman"/>
          <w:sz w:val="28"/>
          <w:szCs w:val="28"/>
          <w:lang w:val="ru-RU" w:eastAsia="uk-UA"/>
        </w:rPr>
      </w:pPr>
      <w:r w:rsidRPr="0021010C">
        <w:rPr>
          <w:rFonts w:ascii="Times New Roman" w:hAnsi="Times New Roman"/>
          <w:sz w:val="28"/>
          <w:szCs w:val="28"/>
          <w:lang w:val="ru-RU" w:eastAsia="uk-UA"/>
        </w:rPr>
        <w:t xml:space="preserve">При этом, по данным Национального банка Украины, средние ставки долгосрочного кредитования коммерческих банков для субъектов аграрной деятельности (в том числе и для фермерских хозяйств) по состоянию на середину 2013 года в национальной валюте составляли примерно 19,7 % годовых (хотя в некоторых случаях достигают 24-25 %), а в иностранной валюте – 11,7 % годовых. </w:t>
      </w:r>
      <w:r w:rsidRPr="0021010C">
        <w:rPr>
          <w:rFonts w:ascii="Times New Roman" w:hAnsi="Times New Roman"/>
          <w:sz w:val="28"/>
          <w:szCs w:val="28"/>
          <w:lang w:val="ru-RU"/>
        </w:rPr>
        <w:t xml:space="preserve"> Ставки долгосрочного кредитования коммерческих банков в Украине все еще достаточно высоки.</w:t>
      </w:r>
      <w:r w:rsidRPr="0021010C">
        <w:rPr>
          <w:rFonts w:ascii="Times New Roman" w:hAnsi="Times New Roman"/>
          <w:sz w:val="28"/>
          <w:szCs w:val="28"/>
          <w:lang w:val="ru-RU" w:eastAsia="uk-UA"/>
        </w:rPr>
        <w:t xml:space="preserve"> [4] (Рис.1)</w:t>
      </w:r>
    </w:p>
    <w:p w:rsidR="00F82068" w:rsidRPr="0021010C" w:rsidRDefault="00F82068" w:rsidP="00CF3C2F">
      <w:pPr>
        <w:autoSpaceDE w:val="0"/>
        <w:autoSpaceDN w:val="0"/>
        <w:adjustRightInd w:val="0"/>
        <w:spacing w:after="0" w:line="360" w:lineRule="auto"/>
        <w:ind w:hanging="180"/>
        <w:jc w:val="both"/>
        <w:rPr>
          <w:rFonts w:ascii="Times New Roman" w:hAnsi="Times New Roman"/>
          <w:sz w:val="28"/>
          <w:szCs w:val="28"/>
          <w:lang w:val="ru-RU" w:eastAsia="uk-UA"/>
        </w:rPr>
      </w:pPr>
      <w:r w:rsidRPr="001E029A">
        <w:rPr>
          <w:lang w:val="ru-RU"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468pt;height:236.25pt;visibility:visible">
            <v:imagedata r:id="rId7" o:title=""/>
          </v:shape>
        </w:pict>
      </w:r>
    </w:p>
    <w:p w:rsidR="00F82068" w:rsidRPr="0021010C" w:rsidRDefault="00F82068" w:rsidP="00ED6A56">
      <w:pPr>
        <w:spacing w:after="0" w:line="360" w:lineRule="auto"/>
        <w:ind w:firstLine="425"/>
        <w:jc w:val="center"/>
        <w:rPr>
          <w:rFonts w:ascii="Times New Roman" w:hAnsi="Times New Roman"/>
          <w:sz w:val="28"/>
          <w:szCs w:val="28"/>
          <w:lang w:val="ru-RU" w:eastAsia="uk-UA"/>
        </w:rPr>
      </w:pPr>
      <w:r w:rsidRPr="0021010C">
        <w:rPr>
          <w:rFonts w:ascii="Times New Roman" w:hAnsi="Times New Roman"/>
          <w:b/>
          <w:sz w:val="28"/>
          <w:szCs w:val="28"/>
          <w:lang w:val="ru-RU" w:eastAsia="uk-UA"/>
        </w:rPr>
        <w:t>Рис. 1.</w:t>
      </w:r>
      <w:r w:rsidRPr="0021010C">
        <w:rPr>
          <w:rFonts w:ascii="Times New Roman" w:hAnsi="Times New Roman"/>
          <w:sz w:val="28"/>
          <w:szCs w:val="28"/>
          <w:lang w:val="ru-RU" w:eastAsia="uk-UA"/>
        </w:rPr>
        <w:t xml:space="preserve"> Средние ставки долгосрочного кредитования коммерческих банков субъектов аграрного бизнеса</w:t>
      </w:r>
    </w:p>
    <w:p w:rsidR="00F82068" w:rsidRPr="0021010C" w:rsidRDefault="00F82068" w:rsidP="00ED6A56">
      <w:pPr>
        <w:spacing w:after="0" w:line="360" w:lineRule="auto"/>
        <w:ind w:firstLine="425"/>
        <w:jc w:val="both"/>
        <w:rPr>
          <w:rFonts w:ascii="Times New Roman" w:hAnsi="Times New Roman"/>
          <w:sz w:val="28"/>
          <w:szCs w:val="28"/>
          <w:lang w:val="ru-RU" w:eastAsia="uk-UA"/>
        </w:rPr>
      </w:pPr>
      <w:r w:rsidRPr="0021010C">
        <w:rPr>
          <w:rFonts w:ascii="Times New Roman" w:hAnsi="Times New Roman"/>
          <w:sz w:val="28"/>
          <w:szCs w:val="28"/>
          <w:lang w:val="ru-RU" w:eastAsia="uk-UA"/>
        </w:rPr>
        <w:t>Между тем, результаты работы 2012 года показали, что на рынке банковского кредитования аграрного производства стали появляться новые игроки. Так, с отдельными программами по кредитованию агробизнеса на рынок вышли Банк Кредит Днепр, Всеукраинский Банк Развития, Эрстэ Банк, ПУМб. Также не сдают своих позиций в сегменте кредитования аграрных предприятий Райффайзен Банк Аваль, Креди Агриколь Банк, VAB Банк, Приват Банк, Укрэксимбанк.</w:t>
      </w:r>
    </w:p>
    <w:p w:rsidR="00F82068" w:rsidRPr="0021010C" w:rsidRDefault="00F82068" w:rsidP="00ED6A56">
      <w:pPr>
        <w:spacing w:after="0" w:line="360" w:lineRule="auto"/>
        <w:ind w:firstLine="425"/>
        <w:jc w:val="both"/>
        <w:rPr>
          <w:rFonts w:ascii="Times New Roman" w:hAnsi="Times New Roman"/>
          <w:sz w:val="28"/>
          <w:szCs w:val="28"/>
          <w:lang w:val="ru-RU" w:eastAsia="uk-UA"/>
        </w:rPr>
      </w:pPr>
      <w:r w:rsidRPr="0021010C">
        <w:rPr>
          <w:rFonts w:ascii="Times New Roman" w:hAnsi="Times New Roman"/>
          <w:sz w:val="28"/>
          <w:szCs w:val="28"/>
          <w:lang w:val="ru-RU" w:eastAsia="uk-UA"/>
        </w:rPr>
        <w:t>Среди главных тенденций на рынке кредитования аграрных предприятий можно отметить, что в августе 2012 года доля аграрных кредитов в общем объеме кредитов выросла до 6,3 % и достигла самого высокого своего значения с октября 2009 года. А в ноябре 2012 года у аграриев появился новый инструмент привлечения финансовых средств – аграрные складские расписки. Это – гарантийные документы со склада на запасы аграрной продукции определенного производителя, которые могут использоваться в качестве обеспечения (залога) для получения кредита. Такой механизм привлечения денег предложили сразу несколько банковских учреждений страны.</w:t>
      </w:r>
    </w:p>
    <w:p w:rsidR="00F82068" w:rsidRPr="0021010C" w:rsidRDefault="00F82068" w:rsidP="00ED6A56">
      <w:pPr>
        <w:spacing w:after="0" w:line="360" w:lineRule="auto"/>
        <w:ind w:firstLine="425"/>
        <w:jc w:val="both"/>
        <w:rPr>
          <w:rFonts w:ascii="Times New Roman" w:hAnsi="Times New Roman"/>
          <w:sz w:val="28"/>
          <w:szCs w:val="28"/>
          <w:lang w:val="ru-RU" w:eastAsia="uk-UA"/>
        </w:rPr>
      </w:pPr>
      <w:r w:rsidRPr="0021010C">
        <w:rPr>
          <w:rFonts w:ascii="Times New Roman" w:hAnsi="Times New Roman"/>
          <w:sz w:val="28"/>
          <w:szCs w:val="28"/>
          <w:lang w:val="ru-RU" w:eastAsia="uk-UA"/>
        </w:rPr>
        <w:t>Касательно залога стоит сказать, что на сегодня банковские учреждения выдвигают более высокие требования к залоговому имуществу, чем когда либо. При этом значения коэффициента покрытия кредита залоговым имуществом колеблется от 1,5 до 2. Это значит, что если предприятие предоставляет в залог некий объект рыночной стоимостью 2 млн. грн., то оно может рассчитывать на привлеченную сумму кредита объемом в 1 млн. грн.</w:t>
      </w:r>
    </w:p>
    <w:p w:rsidR="00F82068" w:rsidRPr="0021010C" w:rsidRDefault="00F82068" w:rsidP="00ED6A56">
      <w:pPr>
        <w:spacing w:after="0" w:line="360" w:lineRule="auto"/>
        <w:ind w:firstLine="425"/>
        <w:jc w:val="both"/>
        <w:rPr>
          <w:rFonts w:ascii="Times New Roman" w:hAnsi="Times New Roman"/>
          <w:sz w:val="28"/>
          <w:szCs w:val="28"/>
          <w:lang w:val="ru-RU" w:eastAsia="uk-UA"/>
        </w:rPr>
      </w:pPr>
      <w:r w:rsidRPr="0021010C">
        <w:rPr>
          <w:rFonts w:ascii="Times New Roman" w:hAnsi="Times New Roman"/>
          <w:sz w:val="28"/>
          <w:szCs w:val="28"/>
          <w:lang w:val="ru-RU" w:eastAsia="uk-UA"/>
        </w:rPr>
        <w:t>Приемлемым залогом под аграрный кредит могут выступать недвижимость, в том числе здания элеваторов, аграрная техника (комбайны, трактора, прицепы и пр.), непосредственно зерно сельскохозяйственных культур, которые котируются на рынке (пшеница, кукуруза, подсолнечник и др.). Данное имущество</w:t>
      </w:r>
      <w:bookmarkStart w:id="4" w:name="_GoBack"/>
      <w:bookmarkEnd w:id="4"/>
      <w:r w:rsidRPr="0021010C">
        <w:rPr>
          <w:rFonts w:ascii="Times New Roman" w:hAnsi="Times New Roman"/>
          <w:sz w:val="28"/>
          <w:szCs w:val="28"/>
          <w:lang w:val="ru-RU" w:eastAsia="uk-UA"/>
        </w:rPr>
        <w:t xml:space="preserve"> выступает ликвидным и надежным залогом, оформленным через простые или двойные складские расписки (свидетельства). При этом залог будущего урожая рассматривается банками в большей степени как инструмент контроля основного источника погашения кредита, нежели как реальное обеспечение.</w:t>
      </w:r>
    </w:p>
    <w:p w:rsidR="00F82068" w:rsidRPr="0021010C" w:rsidRDefault="00F82068" w:rsidP="00ED6A56">
      <w:pPr>
        <w:spacing w:after="0" w:line="360" w:lineRule="auto"/>
        <w:ind w:firstLine="425"/>
        <w:jc w:val="both"/>
        <w:rPr>
          <w:rFonts w:ascii="Times New Roman" w:hAnsi="Times New Roman"/>
          <w:sz w:val="28"/>
          <w:szCs w:val="28"/>
          <w:lang w:val="ru-RU" w:eastAsia="uk-UA"/>
        </w:rPr>
      </w:pPr>
      <w:r w:rsidRPr="0021010C">
        <w:rPr>
          <w:rFonts w:ascii="Times New Roman" w:hAnsi="Times New Roman"/>
          <w:sz w:val="28"/>
          <w:szCs w:val="28"/>
          <w:lang w:val="ru-RU" w:eastAsia="uk-UA"/>
        </w:rPr>
        <w:t xml:space="preserve">Используя специальные программы финансирования под залог двойных складских расписок (свидетельств), предприятие может получить сумму финансирования, которая составляет до 95% стоимости сельскохозяйственной продукции (предложение от Банка Кредит Днепр). К специальным предложениям банков для аграриев можно также отнести вексельное финансирование (с отсрочкой платежа), когда финансируется приобретение средств защиты растений с помощью авалирования векселей. При этом Агро производителям предоставляется возможность приобрести товары (средства защиты растений) у компании-партнера банка на условиях отсрочки платежа, но уплатив при этом в несколько раз меньшую цену за привлеченное финансирование, чем ставка по банковскому кредиту. Такие предложения на сегодня есть у Первого Украинского Международного банка (ПУМб), Райффайзен Банка Аваль и у Надра Банка. Среди специальных программ для аграриев можно также выделить финансирование строительства элеваторных комплексов, страхование от неурожая, другие партнерские программы кредитования для сельскохозяйственных производителей (приобретение техники, пополнение оборотных средств и пр.). Эти банковские продукты широко представлены у Райффайзен Банка Аваль. </w:t>
      </w:r>
    </w:p>
    <w:p w:rsidR="00F82068" w:rsidRPr="0021010C" w:rsidRDefault="00F82068" w:rsidP="00ED6A56">
      <w:pPr>
        <w:spacing w:after="0" w:line="360" w:lineRule="auto"/>
        <w:ind w:firstLine="425"/>
        <w:jc w:val="both"/>
        <w:rPr>
          <w:rFonts w:ascii="Times New Roman" w:hAnsi="Times New Roman"/>
          <w:sz w:val="28"/>
          <w:szCs w:val="28"/>
          <w:lang w:val="ru-RU" w:eastAsia="uk-UA"/>
        </w:rPr>
      </w:pPr>
      <w:r w:rsidRPr="0021010C">
        <w:rPr>
          <w:rFonts w:ascii="Times New Roman" w:hAnsi="Times New Roman"/>
          <w:sz w:val="28"/>
          <w:szCs w:val="28"/>
          <w:lang w:val="ru-RU" w:eastAsia="uk-UA"/>
        </w:rPr>
        <w:t>Всеукраинский Банк Развития (ВБР) предлагает комплекс кредитных программ с гибким графиком погашения, в том числе финансирование оборотного капитала для ремонта техники, покупки горюче-смазочных материалов, удобрений, кормов, ветеринарных препаратов, приобретения молодняка скота и птицы, выплаты зарплаты. Эти кредитные программы реализуются в форме возобновляемой кредитной линии. Согласно данным опроса НБУ, проведенного во II квартале 2013 года, на недостаток оборотных средств жалуются 42,3% руководителей агропредприятий. При этом на ограниченные возможности привлечения кредитных ресурсов жалуются 16,8% опрошенных (средневзвешенная процентная ставка при кредитовании сельскохозяйственных производителей в мае 2013 года составляла 17,7% в национальной валюте и 8,2% в иностранной валюте).</w:t>
      </w:r>
    </w:p>
    <w:p w:rsidR="00F82068" w:rsidRPr="0021010C" w:rsidRDefault="00F82068" w:rsidP="00377547">
      <w:pPr>
        <w:spacing w:after="0" w:line="360" w:lineRule="auto"/>
        <w:ind w:firstLine="425"/>
        <w:jc w:val="both"/>
        <w:rPr>
          <w:rStyle w:val="hps"/>
          <w:rFonts w:ascii="Times New Roman" w:hAnsi="Times New Roman"/>
          <w:sz w:val="28"/>
          <w:szCs w:val="28"/>
          <w:lang w:val="ru-RU"/>
        </w:rPr>
      </w:pPr>
      <w:r w:rsidRPr="0021010C">
        <w:rPr>
          <w:rStyle w:val="hps"/>
          <w:rFonts w:ascii="Times New Roman" w:hAnsi="Times New Roman"/>
          <w:sz w:val="28"/>
          <w:szCs w:val="28"/>
          <w:lang w:val="ru-RU"/>
        </w:rPr>
        <w:t>Ошибки в</w:t>
      </w:r>
      <w:r w:rsidRPr="0021010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21010C">
        <w:rPr>
          <w:rStyle w:val="hps"/>
          <w:rFonts w:ascii="Times New Roman" w:hAnsi="Times New Roman"/>
          <w:sz w:val="28"/>
          <w:szCs w:val="28"/>
          <w:lang w:val="ru-RU"/>
        </w:rPr>
        <w:t>рыночных</w:t>
      </w:r>
      <w:r w:rsidRPr="0021010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21010C">
        <w:rPr>
          <w:rStyle w:val="hps"/>
          <w:rFonts w:ascii="Times New Roman" w:hAnsi="Times New Roman"/>
          <w:sz w:val="28"/>
          <w:szCs w:val="28"/>
          <w:lang w:val="ru-RU"/>
        </w:rPr>
        <w:t>реформах</w:t>
      </w:r>
      <w:r w:rsidRPr="0021010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21010C">
        <w:rPr>
          <w:rStyle w:val="hps"/>
          <w:rFonts w:ascii="Times New Roman" w:hAnsi="Times New Roman"/>
          <w:sz w:val="28"/>
          <w:szCs w:val="28"/>
          <w:lang w:val="ru-RU"/>
        </w:rPr>
        <w:t>и</w:t>
      </w:r>
      <w:r w:rsidRPr="0021010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21010C">
        <w:rPr>
          <w:rStyle w:val="hps"/>
          <w:rFonts w:ascii="Times New Roman" w:hAnsi="Times New Roman"/>
          <w:sz w:val="28"/>
          <w:szCs w:val="28"/>
          <w:lang w:val="ru-RU"/>
        </w:rPr>
        <w:t>мировой финансовый</w:t>
      </w:r>
      <w:r w:rsidRPr="0021010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21010C">
        <w:rPr>
          <w:rStyle w:val="hps"/>
          <w:rFonts w:ascii="Times New Roman" w:hAnsi="Times New Roman"/>
          <w:sz w:val="28"/>
          <w:szCs w:val="28"/>
          <w:lang w:val="ru-RU"/>
        </w:rPr>
        <w:t>кризис 2008</w:t>
      </w:r>
      <w:r w:rsidRPr="0021010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21010C">
        <w:rPr>
          <w:rStyle w:val="hps"/>
          <w:rFonts w:ascii="Times New Roman" w:hAnsi="Times New Roman"/>
          <w:sz w:val="28"/>
          <w:szCs w:val="28"/>
          <w:lang w:val="ru-RU"/>
        </w:rPr>
        <w:t>года негативно</w:t>
      </w:r>
      <w:r w:rsidRPr="0021010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21010C">
        <w:rPr>
          <w:rStyle w:val="hps"/>
          <w:rFonts w:ascii="Times New Roman" w:hAnsi="Times New Roman"/>
          <w:sz w:val="28"/>
          <w:szCs w:val="28"/>
          <w:lang w:val="ru-RU"/>
        </w:rPr>
        <w:t>повлияли на</w:t>
      </w:r>
      <w:r w:rsidRPr="0021010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21010C">
        <w:rPr>
          <w:rStyle w:val="hps"/>
          <w:rFonts w:ascii="Times New Roman" w:hAnsi="Times New Roman"/>
          <w:sz w:val="28"/>
          <w:szCs w:val="28"/>
          <w:lang w:val="ru-RU"/>
        </w:rPr>
        <w:t>тренд</w:t>
      </w:r>
      <w:r w:rsidRPr="0021010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21010C">
        <w:rPr>
          <w:rStyle w:val="hps"/>
          <w:rFonts w:ascii="Times New Roman" w:hAnsi="Times New Roman"/>
          <w:sz w:val="28"/>
          <w:szCs w:val="28"/>
          <w:lang w:val="ru-RU"/>
        </w:rPr>
        <w:t>макроэкономических</w:t>
      </w:r>
      <w:r w:rsidRPr="0021010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21010C">
        <w:rPr>
          <w:rStyle w:val="hps"/>
          <w:rFonts w:ascii="Times New Roman" w:hAnsi="Times New Roman"/>
          <w:sz w:val="28"/>
          <w:szCs w:val="28"/>
          <w:lang w:val="ru-RU"/>
        </w:rPr>
        <w:t>показателей</w:t>
      </w:r>
      <w:r w:rsidRPr="0021010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21010C">
        <w:rPr>
          <w:rStyle w:val="hps"/>
          <w:rFonts w:ascii="Times New Roman" w:hAnsi="Times New Roman"/>
          <w:sz w:val="28"/>
          <w:szCs w:val="28"/>
          <w:lang w:val="ru-RU"/>
        </w:rPr>
        <w:t>аграрного производства</w:t>
      </w:r>
      <w:r w:rsidRPr="0021010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21010C">
        <w:rPr>
          <w:rStyle w:val="hps"/>
          <w:rFonts w:ascii="Times New Roman" w:hAnsi="Times New Roman"/>
          <w:sz w:val="28"/>
          <w:szCs w:val="28"/>
          <w:lang w:val="ru-RU"/>
        </w:rPr>
        <w:t>Украины</w:t>
      </w:r>
      <w:r w:rsidRPr="0021010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21010C">
        <w:rPr>
          <w:rStyle w:val="hps"/>
          <w:rFonts w:ascii="Times New Roman" w:hAnsi="Times New Roman"/>
          <w:sz w:val="28"/>
          <w:szCs w:val="28"/>
          <w:lang w:val="ru-RU"/>
        </w:rPr>
        <w:t>(</w:t>
      </w:r>
      <w:r w:rsidRPr="0021010C">
        <w:rPr>
          <w:rFonts w:ascii="Times New Roman" w:hAnsi="Times New Roman"/>
          <w:sz w:val="28"/>
          <w:szCs w:val="28"/>
          <w:lang w:val="ru-RU"/>
        </w:rPr>
        <w:t xml:space="preserve">табл. </w:t>
      </w:r>
      <w:r w:rsidRPr="0021010C">
        <w:rPr>
          <w:rStyle w:val="hps"/>
          <w:rFonts w:ascii="Times New Roman" w:hAnsi="Times New Roman"/>
          <w:sz w:val="28"/>
          <w:szCs w:val="28"/>
          <w:lang w:val="ru-RU"/>
        </w:rPr>
        <w:t>1).</w:t>
      </w:r>
    </w:p>
    <w:p w:rsidR="00F82068" w:rsidRPr="0021010C" w:rsidRDefault="00F82068" w:rsidP="00377547">
      <w:pPr>
        <w:spacing w:after="0" w:line="360" w:lineRule="auto"/>
        <w:ind w:firstLine="425"/>
        <w:jc w:val="center"/>
        <w:rPr>
          <w:rFonts w:ascii="Times New Roman" w:hAnsi="Times New Roman"/>
          <w:sz w:val="28"/>
          <w:szCs w:val="28"/>
          <w:lang w:val="ru-RU" w:eastAsia="uk-UA"/>
        </w:rPr>
      </w:pPr>
      <w:r w:rsidRPr="0021010C">
        <w:rPr>
          <w:rFonts w:ascii="Times New Roman" w:hAnsi="Times New Roman"/>
          <w:bCs/>
          <w:sz w:val="28"/>
          <w:szCs w:val="28"/>
          <w:lang w:val="ru-RU" w:eastAsia="uk-UA"/>
        </w:rPr>
        <w:t>Таблица 1 - Тренд макроэкономических показателей Украины</w:t>
      </w: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A0"/>
      </w:tblPr>
      <w:tblGrid>
        <w:gridCol w:w="2878"/>
        <w:gridCol w:w="756"/>
        <w:gridCol w:w="756"/>
        <w:gridCol w:w="756"/>
        <w:gridCol w:w="756"/>
        <w:gridCol w:w="756"/>
        <w:gridCol w:w="876"/>
        <w:gridCol w:w="876"/>
        <w:gridCol w:w="876"/>
      </w:tblGrid>
      <w:tr w:rsidR="00F82068" w:rsidRPr="0021010C" w:rsidTr="004A33F7">
        <w:trPr>
          <w:jc w:val="center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2068" w:rsidRPr="0021010C" w:rsidRDefault="00F82068" w:rsidP="007C1A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uk-UA"/>
              </w:rPr>
            </w:pPr>
            <w:r w:rsidRPr="0021010C">
              <w:rPr>
                <w:rFonts w:ascii="Times New Roman" w:hAnsi="Times New Roman"/>
                <w:sz w:val="24"/>
                <w:szCs w:val="24"/>
                <w:lang w:val="ru-RU" w:eastAsia="uk-UA"/>
              </w:rPr>
              <w:t>Показатель</w:t>
            </w:r>
          </w:p>
        </w:tc>
        <w:tc>
          <w:tcPr>
            <w:tcW w:w="0" w:type="auto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2068" w:rsidRPr="0021010C" w:rsidRDefault="00F82068" w:rsidP="00ED6A56">
            <w:pPr>
              <w:spacing w:after="0" w:line="240" w:lineRule="auto"/>
              <w:ind w:firstLine="425"/>
              <w:jc w:val="center"/>
              <w:rPr>
                <w:rFonts w:ascii="Times New Roman" w:hAnsi="Times New Roman"/>
                <w:sz w:val="24"/>
                <w:szCs w:val="24"/>
                <w:lang w:val="ru-RU" w:eastAsia="uk-UA"/>
              </w:rPr>
            </w:pPr>
            <w:r w:rsidRPr="0021010C">
              <w:rPr>
                <w:rFonts w:ascii="Times New Roman" w:hAnsi="Times New Roman"/>
                <w:sz w:val="24"/>
                <w:szCs w:val="24"/>
                <w:lang w:val="ru-RU" w:eastAsia="uk-UA"/>
              </w:rPr>
              <w:t xml:space="preserve">Год </w:t>
            </w:r>
          </w:p>
        </w:tc>
      </w:tr>
      <w:tr w:rsidR="00F82068" w:rsidRPr="0021010C" w:rsidTr="004A33F7">
        <w:trPr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82068" w:rsidRPr="0021010C" w:rsidRDefault="00F82068" w:rsidP="00ED6A56">
            <w:pPr>
              <w:spacing w:after="0" w:line="240" w:lineRule="auto"/>
              <w:ind w:firstLine="425"/>
              <w:rPr>
                <w:rFonts w:ascii="Times New Roman" w:hAnsi="Times New Roman"/>
                <w:sz w:val="24"/>
                <w:szCs w:val="24"/>
                <w:lang w:val="ru-RU" w:eastAsia="uk-U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2068" w:rsidRPr="0021010C" w:rsidRDefault="00F82068" w:rsidP="003775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uk-UA"/>
              </w:rPr>
            </w:pPr>
            <w:r w:rsidRPr="0021010C">
              <w:rPr>
                <w:rFonts w:ascii="Times New Roman" w:hAnsi="Times New Roman"/>
                <w:sz w:val="24"/>
                <w:szCs w:val="24"/>
                <w:lang w:val="ru-RU" w:eastAsia="uk-UA"/>
              </w:rPr>
              <w:t>2005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2068" w:rsidRPr="0021010C" w:rsidRDefault="00F82068" w:rsidP="003775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uk-UA"/>
              </w:rPr>
            </w:pPr>
            <w:r w:rsidRPr="0021010C">
              <w:rPr>
                <w:rFonts w:ascii="Times New Roman" w:hAnsi="Times New Roman"/>
                <w:sz w:val="24"/>
                <w:szCs w:val="24"/>
                <w:lang w:val="ru-RU" w:eastAsia="uk-UA"/>
              </w:rPr>
              <w:t>2006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2068" w:rsidRPr="0021010C" w:rsidRDefault="00F82068" w:rsidP="003775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uk-UA"/>
              </w:rPr>
            </w:pPr>
            <w:r w:rsidRPr="0021010C">
              <w:rPr>
                <w:rFonts w:ascii="Times New Roman" w:hAnsi="Times New Roman"/>
                <w:sz w:val="24"/>
                <w:szCs w:val="24"/>
                <w:lang w:val="ru-RU" w:eastAsia="uk-UA"/>
              </w:rPr>
              <w:t>2007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2068" w:rsidRPr="0021010C" w:rsidRDefault="00F82068" w:rsidP="003775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uk-UA"/>
              </w:rPr>
            </w:pPr>
            <w:r w:rsidRPr="0021010C">
              <w:rPr>
                <w:rFonts w:ascii="Times New Roman" w:hAnsi="Times New Roman"/>
                <w:sz w:val="24"/>
                <w:szCs w:val="24"/>
                <w:lang w:val="ru-RU" w:eastAsia="uk-UA"/>
              </w:rPr>
              <w:t>2008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2068" w:rsidRPr="0021010C" w:rsidRDefault="00F82068" w:rsidP="003775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uk-UA"/>
              </w:rPr>
            </w:pPr>
            <w:r w:rsidRPr="0021010C">
              <w:rPr>
                <w:rFonts w:ascii="Times New Roman" w:hAnsi="Times New Roman"/>
                <w:sz w:val="24"/>
                <w:szCs w:val="24"/>
                <w:lang w:val="ru-RU" w:eastAsia="uk-UA"/>
              </w:rPr>
              <w:t>2009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2068" w:rsidRPr="0021010C" w:rsidRDefault="00F82068" w:rsidP="003775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uk-UA"/>
              </w:rPr>
            </w:pPr>
            <w:r w:rsidRPr="0021010C">
              <w:rPr>
                <w:rFonts w:ascii="Times New Roman" w:hAnsi="Times New Roman"/>
                <w:sz w:val="24"/>
                <w:szCs w:val="24"/>
                <w:lang w:val="ru-RU" w:eastAsia="uk-UA"/>
              </w:rPr>
              <w:t>2010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2068" w:rsidRPr="0021010C" w:rsidRDefault="00F82068" w:rsidP="003775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uk-UA"/>
              </w:rPr>
            </w:pPr>
            <w:r w:rsidRPr="0021010C">
              <w:rPr>
                <w:rFonts w:ascii="Times New Roman" w:hAnsi="Times New Roman"/>
                <w:sz w:val="24"/>
                <w:szCs w:val="24"/>
                <w:lang w:val="ru-RU" w:eastAsia="uk-UA"/>
              </w:rPr>
              <w:t>2011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2068" w:rsidRPr="0021010C" w:rsidRDefault="00F82068" w:rsidP="003775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uk-UA"/>
              </w:rPr>
            </w:pPr>
            <w:r w:rsidRPr="0021010C">
              <w:rPr>
                <w:rFonts w:ascii="Times New Roman" w:hAnsi="Times New Roman"/>
                <w:sz w:val="24"/>
                <w:szCs w:val="24"/>
                <w:lang w:val="ru-RU" w:eastAsia="uk-UA"/>
              </w:rPr>
              <w:t>2012</w:t>
            </w:r>
          </w:p>
        </w:tc>
      </w:tr>
      <w:tr w:rsidR="00F82068" w:rsidRPr="0021010C" w:rsidTr="004A33F7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2068" w:rsidRPr="0021010C" w:rsidRDefault="00F82068" w:rsidP="004B6E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uk-UA"/>
              </w:rPr>
            </w:pPr>
            <w:r w:rsidRPr="0021010C">
              <w:rPr>
                <w:rFonts w:ascii="Times New Roman" w:hAnsi="Times New Roman"/>
                <w:sz w:val="24"/>
                <w:szCs w:val="24"/>
                <w:lang w:val="ru-RU" w:eastAsia="uk-UA"/>
              </w:rPr>
              <w:t>ВВП, млрд. грн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2068" w:rsidRPr="0021010C" w:rsidRDefault="00F82068" w:rsidP="004B6E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uk-UA"/>
              </w:rPr>
            </w:pPr>
            <w:r w:rsidRPr="0021010C">
              <w:rPr>
                <w:rFonts w:ascii="Times New Roman" w:hAnsi="Times New Roman"/>
                <w:sz w:val="24"/>
                <w:szCs w:val="24"/>
                <w:lang w:val="ru-RU" w:eastAsia="uk-UA"/>
              </w:rPr>
              <w:t>441,5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2068" w:rsidRPr="0021010C" w:rsidRDefault="00F82068" w:rsidP="004B6E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uk-UA"/>
              </w:rPr>
            </w:pPr>
            <w:r w:rsidRPr="0021010C">
              <w:rPr>
                <w:rFonts w:ascii="Times New Roman" w:hAnsi="Times New Roman"/>
                <w:sz w:val="24"/>
                <w:szCs w:val="24"/>
                <w:lang w:val="ru-RU" w:eastAsia="uk-UA"/>
              </w:rPr>
              <w:t>544,2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2068" w:rsidRPr="0021010C" w:rsidRDefault="00F82068" w:rsidP="004B6E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uk-UA"/>
              </w:rPr>
            </w:pPr>
            <w:r w:rsidRPr="0021010C">
              <w:rPr>
                <w:rFonts w:ascii="Times New Roman" w:hAnsi="Times New Roman"/>
                <w:sz w:val="24"/>
                <w:szCs w:val="24"/>
                <w:lang w:val="ru-RU" w:eastAsia="uk-UA"/>
              </w:rPr>
              <w:t>720,7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2068" w:rsidRPr="0021010C" w:rsidRDefault="00F82068" w:rsidP="004B6E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uk-UA"/>
              </w:rPr>
            </w:pPr>
            <w:r w:rsidRPr="0021010C">
              <w:rPr>
                <w:rFonts w:ascii="Times New Roman" w:hAnsi="Times New Roman"/>
                <w:sz w:val="24"/>
                <w:szCs w:val="24"/>
                <w:lang w:val="ru-RU" w:eastAsia="uk-UA"/>
              </w:rPr>
              <w:t>948,1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2068" w:rsidRPr="0021010C" w:rsidRDefault="00F82068" w:rsidP="004B6E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uk-UA"/>
              </w:rPr>
            </w:pPr>
            <w:r w:rsidRPr="0021010C">
              <w:rPr>
                <w:rFonts w:ascii="Times New Roman" w:hAnsi="Times New Roman"/>
                <w:sz w:val="24"/>
                <w:szCs w:val="24"/>
                <w:lang w:val="ru-RU" w:eastAsia="uk-UA"/>
              </w:rPr>
              <w:t>913,3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2068" w:rsidRPr="0021010C" w:rsidRDefault="00F82068" w:rsidP="004B6E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uk-UA"/>
              </w:rPr>
            </w:pPr>
            <w:r w:rsidRPr="0021010C">
              <w:rPr>
                <w:rFonts w:ascii="Times New Roman" w:hAnsi="Times New Roman"/>
                <w:sz w:val="24"/>
                <w:szCs w:val="24"/>
                <w:lang w:val="ru-RU" w:eastAsia="uk-UA"/>
              </w:rPr>
              <w:t>1082,6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2068" w:rsidRPr="0021010C" w:rsidRDefault="00F82068" w:rsidP="004B6E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uk-UA"/>
              </w:rPr>
            </w:pPr>
            <w:r w:rsidRPr="0021010C">
              <w:rPr>
                <w:rFonts w:ascii="Times New Roman" w:hAnsi="Times New Roman"/>
                <w:sz w:val="24"/>
                <w:szCs w:val="24"/>
                <w:lang w:val="ru-RU" w:eastAsia="uk-UA"/>
              </w:rPr>
              <w:t>1316,6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2068" w:rsidRPr="0021010C" w:rsidRDefault="00F82068" w:rsidP="004B6E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uk-UA"/>
              </w:rPr>
            </w:pPr>
            <w:r w:rsidRPr="0021010C">
              <w:rPr>
                <w:rFonts w:ascii="Times New Roman" w:hAnsi="Times New Roman"/>
                <w:sz w:val="24"/>
                <w:szCs w:val="24"/>
                <w:lang w:val="ru-RU" w:eastAsia="uk-UA"/>
              </w:rPr>
              <w:t>1408,9</w:t>
            </w:r>
          </w:p>
        </w:tc>
      </w:tr>
      <w:tr w:rsidR="00F82068" w:rsidRPr="0021010C" w:rsidTr="004A33F7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2068" w:rsidRPr="0021010C" w:rsidRDefault="00F82068" w:rsidP="004B6E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uk-UA"/>
              </w:rPr>
            </w:pPr>
            <w:r w:rsidRPr="0021010C">
              <w:rPr>
                <w:rFonts w:ascii="Times New Roman" w:hAnsi="Times New Roman"/>
                <w:sz w:val="24"/>
                <w:szCs w:val="24"/>
                <w:lang w:val="ru-RU" w:eastAsia="uk-UA"/>
              </w:rPr>
              <w:t>Валовой выпуск аграрной продукции, млрд. грн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2068" w:rsidRPr="0021010C" w:rsidRDefault="00F82068" w:rsidP="004B6E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uk-UA"/>
              </w:rPr>
            </w:pPr>
            <w:r w:rsidRPr="0021010C">
              <w:rPr>
                <w:rFonts w:ascii="Times New Roman" w:hAnsi="Times New Roman"/>
                <w:sz w:val="24"/>
                <w:szCs w:val="24"/>
                <w:lang w:val="ru-RU" w:eastAsia="uk-UA"/>
              </w:rPr>
              <w:t>92,5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2068" w:rsidRPr="0021010C" w:rsidRDefault="00F82068" w:rsidP="004B6E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uk-UA"/>
              </w:rPr>
            </w:pPr>
            <w:r w:rsidRPr="0021010C">
              <w:rPr>
                <w:rFonts w:ascii="Times New Roman" w:hAnsi="Times New Roman"/>
                <w:sz w:val="24"/>
                <w:szCs w:val="24"/>
                <w:lang w:val="ru-RU" w:eastAsia="uk-UA"/>
              </w:rPr>
              <w:t>95,7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2068" w:rsidRPr="0021010C" w:rsidRDefault="00F82068" w:rsidP="004B6E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uk-UA"/>
              </w:rPr>
            </w:pPr>
            <w:r w:rsidRPr="0021010C">
              <w:rPr>
                <w:rFonts w:ascii="Times New Roman" w:hAnsi="Times New Roman"/>
                <w:sz w:val="24"/>
                <w:szCs w:val="24"/>
                <w:lang w:val="ru-RU" w:eastAsia="uk-UA"/>
              </w:rPr>
              <w:t>110,0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2068" w:rsidRPr="0021010C" w:rsidRDefault="00F82068" w:rsidP="004B6E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uk-UA"/>
              </w:rPr>
            </w:pPr>
            <w:r w:rsidRPr="0021010C">
              <w:rPr>
                <w:rFonts w:ascii="Times New Roman" w:hAnsi="Times New Roman"/>
                <w:sz w:val="24"/>
                <w:szCs w:val="24"/>
                <w:lang w:val="ru-RU" w:eastAsia="uk-UA"/>
              </w:rPr>
              <w:t>152,2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2068" w:rsidRPr="0021010C" w:rsidRDefault="00F82068" w:rsidP="004B6E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uk-UA"/>
              </w:rPr>
            </w:pPr>
            <w:r w:rsidRPr="0021010C">
              <w:rPr>
                <w:rFonts w:ascii="Times New Roman" w:hAnsi="Times New Roman"/>
                <w:sz w:val="24"/>
                <w:szCs w:val="24"/>
                <w:lang w:val="ru-RU" w:eastAsia="uk-UA"/>
              </w:rPr>
              <w:t>154,2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2068" w:rsidRPr="0021010C" w:rsidRDefault="00F82068" w:rsidP="004B6E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uk-UA"/>
              </w:rPr>
            </w:pPr>
            <w:r w:rsidRPr="0021010C">
              <w:rPr>
                <w:rFonts w:ascii="Times New Roman" w:hAnsi="Times New Roman"/>
                <w:sz w:val="24"/>
                <w:szCs w:val="24"/>
                <w:lang w:val="ru-RU" w:eastAsia="uk-UA"/>
              </w:rPr>
              <w:t>189,4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2068" w:rsidRPr="0021010C" w:rsidRDefault="00F82068" w:rsidP="004B6E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uk-UA"/>
              </w:rPr>
            </w:pPr>
            <w:r w:rsidRPr="0021010C">
              <w:rPr>
                <w:rFonts w:ascii="Times New Roman" w:hAnsi="Times New Roman"/>
                <w:sz w:val="24"/>
                <w:szCs w:val="24"/>
                <w:lang w:val="ru-RU" w:eastAsia="uk-UA"/>
              </w:rPr>
              <w:t>253,6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2068" w:rsidRPr="0021010C" w:rsidRDefault="00F82068" w:rsidP="004B6E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uk-UA"/>
              </w:rPr>
            </w:pPr>
            <w:r w:rsidRPr="0021010C">
              <w:rPr>
                <w:rFonts w:ascii="Times New Roman" w:hAnsi="Times New Roman"/>
                <w:sz w:val="24"/>
                <w:szCs w:val="24"/>
                <w:lang w:val="ru-RU" w:eastAsia="uk-UA"/>
              </w:rPr>
              <w:t>258,3</w:t>
            </w:r>
          </w:p>
        </w:tc>
      </w:tr>
      <w:tr w:rsidR="00F82068" w:rsidRPr="0021010C" w:rsidTr="004A33F7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2068" w:rsidRPr="0021010C" w:rsidRDefault="00F82068" w:rsidP="004B6E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uk-UA"/>
              </w:rPr>
            </w:pPr>
            <w:r w:rsidRPr="0021010C">
              <w:rPr>
                <w:rFonts w:ascii="Times New Roman" w:hAnsi="Times New Roman"/>
                <w:sz w:val="24"/>
                <w:szCs w:val="24"/>
                <w:lang w:val="ru-RU" w:eastAsia="uk-UA"/>
              </w:rPr>
              <w:t>Рентабельность аграрного производства, 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2068" w:rsidRPr="0021010C" w:rsidRDefault="00F82068" w:rsidP="004B6E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uk-UA"/>
              </w:rPr>
            </w:pPr>
            <w:r w:rsidRPr="0021010C">
              <w:rPr>
                <w:rFonts w:ascii="Times New Roman" w:hAnsi="Times New Roman"/>
                <w:sz w:val="24"/>
                <w:szCs w:val="24"/>
                <w:lang w:val="ru-RU" w:eastAsia="uk-UA"/>
              </w:rPr>
              <w:t>12,7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2068" w:rsidRPr="0021010C" w:rsidRDefault="00F82068" w:rsidP="004B6E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uk-UA"/>
              </w:rPr>
            </w:pPr>
            <w:r w:rsidRPr="0021010C">
              <w:rPr>
                <w:rFonts w:ascii="Times New Roman" w:hAnsi="Times New Roman"/>
                <w:sz w:val="24"/>
                <w:szCs w:val="24"/>
                <w:lang w:val="ru-RU" w:eastAsia="uk-UA"/>
              </w:rPr>
              <w:t>10,0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2068" w:rsidRPr="0021010C" w:rsidRDefault="00F82068" w:rsidP="004B6E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uk-UA"/>
              </w:rPr>
            </w:pPr>
            <w:r w:rsidRPr="0021010C">
              <w:rPr>
                <w:rFonts w:ascii="Times New Roman" w:hAnsi="Times New Roman"/>
                <w:sz w:val="24"/>
                <w:szCs w:val="24"/>
                <w:lang w:val="ru-RU" w:eastAsia="uk-UA"/>
              </w:rPr>
              <w:t>19,0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2068" w:rsidRPr="0021010C" w:rsidRDefault="00F82068" w:rsidP="004B6E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uk-UA"/>
              </w:rPr>
            </w:pPr>
            <w:r w:rsidRPr="0021010C">
              <w:rPr>
                <w:rFonts w:ascii="Times New Roman" w:hAnsi="Times New Roman"/>
                <w:sz w:val="24"/>
                <w:szCs w:val="24"/>
                <w:lang w:val="ru-RU" w:eastAsia="uk-UA"/>
              </w:rPr>
              <w:t>12,9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2068" w:rsidRPr="0021010C" w:rsidRDefault="00F82068" w:rsidP="004B6E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uk-UA"/>
              </w:rPr>
            </w:pPr>
            <w:r w:rsidRPr="0021010C">
              <w:rPr>
                <w:rFonts w:ascii="Times New Roman" w:hAnsi="Times New Roman"/>
                <w:sz w:val="24"/>
                <w:szCs w:val="24"/>
                <w:lang w:val="ru-RU" w:eastAsia="uk-UA"/>
              </w:rPr>
              <w:t>13,4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2068" w:rsidRPr="0021010C" w:rsidRDefault="00F82068" w:rsidP="004B6E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uk-UA"/>
              </w:rPr>
            </w:pPr>
            <w:r w:rsidRPr="0021010C">
              <w:rPr>
                <w:rFonts w:ascii="Times New Roman" w:hAnsi="Times New Roman"/>
                <w:sz w:val="24"/>
                <w:szCs w:val="24"/>
                <w:lang w:val="ru-RU" w:eastAsia="uk-UA"/>
              </w:rPr>
              <w:t>20,6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2068" w:rsidRPr="0021010C" w:rsidRDefault="00F82068" w:rsidP="004B6E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uk-UA"/>
              </w:rPr>
            </w:pPr>
            <w:r w:rsidRPr="0021010C">
              <w:rPr>
                <w:rFonts w:ascii="Times New Roman" w:hAnsi="Times New Roman"/>
                <w:sz w:val="24"/>
                <w:szCs w:val="24"/>
                <w:lang w:val="ru-RU" w:eastAsia="uk-UA"/>
              </w:rPr>
              <w:t>26,4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2068" w:rsidRPr="0021010C" w:rsidRDefault="00F82068" w:rsidP="004B6E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uk-UA"/>
              </w:rPr>
            </w:pPr>
            <w:r w:rsidRPr="0021010C">
              <w:rPr>
                <w:rFonts w:ascii="Times New Roman" w:hAnsi="Times New Roman"/>
                <w:sz w:val="24"/>
                <w:szCs w:val="24"/>
                <w:lang w:val="ru-RU" w:eastAsia="uk-UA"/>
              </w:rPr>
              <w:t>19,7</w:t>
            </w:r>
          </w:p>
        </w:tc>
      </w:tr>
      <w:tr w:rsidR="00F82068" w:rsidRPr="0021010C" w:rsidTr="004A33F7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2068" w:rsidRPr="0021010C" w:rsidRDefault="00F82068" w:rsidP="004B6E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uk-UA"/>
              </w:rPr>
            </w:pPr>
            <w:r w:rsidRPr="0021010C">
              <w:rPr>
                <w:rFonts w:ascii="Times New Roman" w:hAnsi="Times New Roman"/>
                <w:sz w:val="24"/>
                <w:szCs w:val="24"/>
                <w:lang w:val="ru-RU" w:eastAsia="uk-UA"/>
              </w:rPr>
              <w:t>Кредитования аграрного производства, млрд. грн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2068" w:rsidRPr="0021010C" w:rsidRDefault="00F82068" w:rsidP="004B6E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uk-UA"/>
              </w:rPr>
            </w:pPr>
            <w:r w:rsidRPr="0021010C">
              <w:rPr>
                <w:rFonts w:ascii="Times New Roman" w:hAnsi="Times New Roman"/>
                <w:sz w:val="24"/>
                <w:szCs w:val="24"/>
                <w:lang w:val="ru-RU" w:eastAsia="uk-UA"/>
              </w:rPr>
              <w:t>10,4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2068" w:rsidRPr="0021010C" w:rsidRDefault="00F82068" w:rsidP="004B6E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uk-UA"/>
              </w:rPr>
            </w:pPr>
            <w:r w:rsidRPr="0021010C">
              <w:rPr>
                <w:rFonts w:ascii="Times New Roman" w:hAnsi="Times New Roman"/>
                <w:sz w:val="24"/>
                <w:szCs w:val="24"/>
                <w:lang w:val="ru-RU" w:eastAsia="uk-UA"/>
              </w:rPr>
              <w:t>12,7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2068" w:rsidRPr="0021010C" w:rsidRDefault="00F82068" w:rsidP="004B6E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uk-UA"/>
              </w:rPr>
            </w:pPr>
            <w:r w:rsidRPr="0021010C">
              <w:rPr>
                <w:rFonts w:ascii="Times New Roman" w:hAnsi="Times New Roman"/>
                <w:sz w:val="24"/>
                <w:szCs w:val="24"/>
                <w:lang w:val="ru-RU" w:eastAsia="uk-UA"/>
              </w:rPr>
              <w:t>11,6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2068" w:rsidRPr="0021010C" w:rsidRDefault="00F82068" w:rsidP="004B6E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uk-UA"/>
              </w:rPr>
            </w:pPr>
            <w:r w:rsidRPr="0021010C">
              <w:rPr>
                <w:rFonts w:ascii="Times New Roman" w:hAnsi="Times New Roman"/>
                <w:sz w:val="24"/>
                <w:szCs w:val="24"/>
                <w:lang w:val="ru-RU" w:eastAsia="uk-UA"/>
              </w:rPr>
              <w:t>20,1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2068" w:rsidRPr="0021010C" w:rsidRDefault="00F82068" w:rsidP="004B6E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uk-UA"/>
              </w:rPr>
            </w:pPr>
            <w:r w:rsidRPr="0021010C">
              <w:rPr>
                <w:rFonts w:ascii="Times New Roman" w:hAnsi="Times New Roman"/>
                <w:sz w:val="24"/>
                <w:szCs w:val="24"/>
                <w:lang w:val="ru-RU" w:eastAsia="uk-UA"/>
              </w:rPr>
              <w:t>6,8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2068" w:rsidRPr="0021010C" w:rsidRDefault="00F82068" w:rsidP="004B6E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uk-UA"/>
              </w:rPr>
            </w:pPr>
            <w:r w:rsidRPr="0021010C">
              <w:rPr>
                <w:rFonts w:ascii="Times New Roman" w:hAnsi="Times New Roman"/>
                <w:sz w:val="24"/>
                <w:szCs w:val="24"/>
                <w:lang w:val="ru-RU" w:eastAsia="uk-UA"/>
              </w:rPr>
              <w:t>10,1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2068" w:rsidRPr="0021010C" w:rsidRDefault="00F82068" w:rsidP="004B6E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uk-UA"/>
              </w:rPr>
            </w:pPr>
            <w:r w:rsidRPr="0021010C">
              <w:rPr>
                <w:rFonts w:ascii="Times New Roman" w:hAnsi="Times New Roman"/>
                <w:sz w:val="24"/>
                <w:szCs w:val="24"/>
                <w:lang w:val="ru-RU" w:eastAsia="uk-UA"/>
              </w:rPr>
              <w:t>14,9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2068" w:rsidRPr="0021010C" w:rsidRDefault="00F82068" w:rsidP="004B6E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uk-UA"/>
              </w:rPr>
            </w:pPr>
            <w:r w:rsidRPr="0021010C">
              <w:rPr>
                <w:rFonts w:ascii="Times New Roman" w:hAnsi="Times New Roman"/>
                <w:sz w:val="24"/>
                <w:szCs w:val="24"/>
                <w:lang w:val="ru-RU" w:eastAsia="uk-UA"/>
              </w:rPr>
              <w:t>13,5</w:t>
            </w:r>
          </w:p>
        </w:tc>
      </w:tr>
    </w:tbl>
    <w:p w:rsidR="00F82068" w:rsidRPr="0021010C" w:rsidRDefault="00F82068" w:rsidP="00ED6A56">
      <w:pPr>
        <w:spacing w:after="0" w:line="360" w:lineRule="auto"/>
        <w:ind w:firstLine="425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F82068" w:rsidRPr="0021010C" w:rsidRDefault="00F82068" w:rsidP="00ED6A56">
      <w:pPr>
        <w:spacing w:after="0" w:line="360" w:lineRule="auto"/>
        <w:ind w:firstLine="425"/>
        <w:jc w:val="both"/>
        <w:rPr>
          <w:rFonts w:ascii="Times New Roman" w:hAnsi="Times New Roman"/>
          <w:sz w:val="28"/>
          <w:szCs w:val="28"/>
          <w:lang w:val="ru-RU"/>
        </w:rPr>
      </w:pPr>
      <w:r w:rsidRPr="0021010C">
        <w:rPr>
          <w:rFonts w:ascii="Times New Roman" w:hAnsi="Times New Roman"/>
          <w:sz w:val="28"/>
          <w:szCs w:val="28"/>
          <w:lang w:val="ru-RU"/>
        </w:rPr>
        <w:t>Анализируя показатели, указаны в таблице 1, можно сделать вывод, что в 2008 г. объемы кредитования аграрного производства Украины постоянно росли. За период с 2005 по 2008 годы сумма кредитов, полученных субъектами аграрного сектора экономики, увеличилась с 10,4 млрд. грн до 20,1 млрд. грн, то есть выросла почти в 2 раза. Однако после финансового кризиса кредитования аграрного производства сократилось в 2 - 3 раза и составила в 2009 году лишь 6,8 млрд. грн, а в 2012 году - 13,5 млрд. грн. Осуществленная диагностика убеждает, что обстоятельства сложившейся ситуации свидетельствуют о фактической недоступности кредита в нынешних условиях, вызванной высокими процентами и неудовлетворительной кредитной историей многих аграрных производителей. Однако и банковская система находится в такой ситуации и не имеет богатого потенциала для наращивания кредитования аграрной отрасли, так как она считается специфической для функционирования и предопределяет слабую конкурентоспособность ( табл. 2).</w:t>
      </w:r>
    </w:p>
    <w:p w:rsidR="00F82068" w:rsidRPr="0021010C" w:rsidRDefault="00F82068" w:rsidP="00ED6A56">
      <w:pPr>
        <w:spacing w:after="0" w:line="360" w:lineRule="auto"/>
        <w:ind w:firstLine="425"/>
        <w:jc w:val="both"/>
        <w:rPr>
          <w:rFonts w:ascii="Times New Roman" w:hAnsi="Times New Roman"/>
          <w:sz w:val="28"/>
          <w:szCs w:val="28"/>
          <w:lang w:val="ru-RU"/>
        </w:rPr>
      </w:pPr>
      <w:r w:rsidRPr="0021010C">
        <w:rPr>
          <w:rStyle w:val="hps"/>
          <w:rFonts w:ascii="Times New Roman" w:hAnsi="Times New Roman"/>
          <w:sz w:val="28"/>
          <w:szCs w:val="28"/>
          <w:lang w:val="ru-RU"/>
        </w:rPr>
        <w:t>Как показывают данные таблицы</w:t>
      </w:r>
      <w:r w:rsidRPr="0021010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21010C">
        <w:rPr>
          <w:rStyle w:val="hps"/>
          <w:rFonts w:ascii="Times New Roman" w:hAnsi="Times New Roman"/>
          <w:sz w:val="28"/>
          <w:szCs w:val="28"/>
          <w:lang w:val="ru-RU"/>
        </w:rPr>
        <w:t>2</w:t>
      </w:r>
      <w:r w:rsidRPr="0021010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21010C">
        <w:rPr>
          <w:rStyle w:val="hps"/>
          <w:rFonts w:ascii="Times New Roman" w:hAnsi="Times New Roman"/>
          <w:sz w:val="28"/>
          <w:szCs w:val="28"/>
          <w:lang w:val="ru-RU"/>
        </w:rPr>
        <w:t>за 2007</w:t>
      </w:r>
      <w:r w:rsidRPr="0021010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21010C">
        <w:rPr>
          <w:rStyle w:val="hps"/>
          <w:rFonts w:ascii="Times New Roman" w:hAnsi="Times New Roman"/>
          <w:sz w:val="28"/>
          <w:szCs w:val="28"/>
          <w:lang w:val="ru-RU"/>
        </w:rPr>
        <w:t>- 2012 годы</w:t>
      </w:r>
      <w:r w:rsidRPr="0021010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21010C">
        <w:rPr>
          <w:rStyle w:val="hps"/>
          <w:rFonts w:ascii="Times New Roman" w:hAnsi="Times New Roman"/>
          <w:sz w:val="28"/>
          <w:szCs w:val="28"/>
          <w:lang w:val="ru-RU"/>
        </w:rPr>
        <w:t>по информации</w:t>
      </w:r>
      <w:r w:rsidRPr="0021010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21010C">
        <w:rPr>
          <w:rStyle w:val="hps"/>
          <w:rFonts w:ascii="Times New Roman" w:hAnsi="Times New Roman"/>
          <w:sz w:val="28"/>
          <w:szCs w:val="28"/>
          <w:lang w:val="ru-RU"/>
        </w:rPr>
        <w:t>Национального</w:t>
      </w:r>
      <w:r w:rsidRPr="0021010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21010C">
        <w:rPr>
          <w:rStyle w:val="hps"/>
          <w:rFonts w:ascii="Times New Roman" w:hAnsi="Times New Roman"/>
          <w:sz w:val="28"/>
          <w:szCs w:val="28"/>
          <w:lang w:val="ru-RU"/>
        </w:rPr>
        <w:t>банка</w:t>
      </w:r>
      <w:r w:rsidRPr="0021010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21010C">
        <w:rPr>
          <w:rStyle w:val="hps"/>
          <w:rFonts w:ascii="Times New Roman" w:hAnsi="Times New Roman"/>
          <w:sz w:val="28"/>
          <w:szCs w:val="28"/>
          <w:lang w:val="ru-RU"/>
        </w:rPr>
        <w:t>Украины</w:t>
      </w:r>
      <w:r w:rsidRPr="0021010C">
        <w:rPr>
          <w:rFonts w:ascii="Times New Roman" w:hAnsi="Times New Roman"/>
          <w:sz w:val="28"/>
          <w:szCs w:val="28"/>
          <w:lang w:val="ru-RU"/>
        </w:rPr>
        <w:t xml:space="preserve">, </w:t>
      </w:r>
      <w:r w:rsidRPr="0021010C">
        <w:rPr>
          <w:rStyle w:val="hps"/>
          <w:rFonts w:ascii="Times New Roman" w:hAnsi="Times New Roman"/>
          <w:sz w:val="28"/>
          <w:szCs w:val="28"/>
          <w:lang w:val="ru-RU"/>
        </w:rPr>
        <w:t>темпы наращивания</w:t>
      </w:r>
      <w:r w:rsidRPr="0021010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21010C">
        <w:rPr>
          <w:rStyle w:val="hps"/>
          <w:rFonts w:ascii="Times New Roman" w:hAnsi="Times New Roman"/>
          <w:sz w:val="28"/>
          <w:szCs w:val="28"/>
          <w:lang w:val="ru-RU"/>
        </w:rPr>
        <w:t>параметров</w:t>
      </w:r>
      <w:r w:rsidRPr="0021010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21010C">
        <w:rPr>
          <w:rStyle w:val="hps"/>
          <w:rFonts w:ascii="Times New Roman" w:hAnsi="Times New Roman"/>
          <w:sz w:val="28"/>
          <w:szCs w:val="28"/>
          <w:lang w:val="ru-RU"/>
        </w:rPr>
        <w:t>банков</w:t>
      </w:r>
      <w:r w:rsidRPr="0021010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21010C">
        <w:rPr>
          <w:rStyle w:val="hps"/>
          <w:rFonts w:ascii="Times New Roman" w:hAnsi="Times New Roman"/>
          <w:sz w:val="28"/>
          <w:szCs w:val="28"/>
          <w:lang w:val="ru-RU"/>
        </w:rPr>
        <w:t>выросли</w:t>
      </w:r>
      <w:r w:rsidRPr="0021010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21010C">
        <w:rPr>
          <w:rStyle w:val="hps"/>
          <w:rFonts w:ascii="Times New Roman" w:hAnsi="Times New Roman"/>
          <w:sz w:val="28"/>
          <w:szCs w:val="28"/>
          <w:lang w:val="ru-RU"/>
        </w:rPr>
        <w:t>в</w:t>
      </w:r>
      <w:r w:rsidRPr="0021010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21010C">
        <w:rPr>
          <w:rStyle w:val="hps"/>
          <w:rFonts w:ascii="Times New Roman" w:hAnsi="Times New Roman"/>
          <w:sz w:val="28"/>
          <w:szCs w:val="28"/>
          <w:lang w:val="ru-RU"/>
        </w:rPr>
        <w:t>5,5</w:t>
      </w:r>
      <w:r w:rsidRPr="0021010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21010C">
        <w:rPr>
          <w:rStyle w:val="hps"/>
          <w:rFonts w:ascii="Times New Roman" w:hAnsi="Times New Roman"/>
          <w:sz w:val="28"/>
          <w:szCs w:val="28"/>
          <w:lang w:val="ru-RU"/>
        </w:rPr>
        <w:t>раза</w:t>
      </w:r>
      <w:r w:rsidRPr="0021010C">
        <w:rPr>
          <w:rFonts w:ascii="Times New Roman" w:hAnsi="Times New Roman"/>
          <w:sz w:val="28"/>
          <w:szCs w:val="28"/>
          <w:lang w:val="ru-RU"/>
        </w:rPr>
        <w:t xml:space="preserve">. </w:t>
      </w:r>
      <w:r w:rsidRPr="0021010C">
        <w:rPr>
          <w:rStyle w:val="hps"/>
          <w:rFonts w:ascii="Times New Roman" w:hAnsi="Times New Roman"/>
          <w:sz w:val="28"/>
          <w:szCs w:val="28"/>
          <w:lang w:val="ru-RU"/>
        </w:rPr>
        <w:t>Причем</w:t>
      </w:r>
      <w:r w:rsidRPr="0021010C">
        <w:rPr>
          <w:rFonts w:ascii="Times New Roman" w:hAnsi="Times New Roman"/>
          <w:sz w:val="28"/>
          <w:szCs w:val="28"/>
          <w:lang w:val="ru-RU"/>
        </w:rPr>
        <w:t xml:space="preserve">, </w:t>
      </w:r>
      <w:r w:rsidRPr="0021010C">
        <w:rPr>
          <w:rStyle w:val="hps"/>
          <w:rFonts w:ascii="Times New Roman" w:hAnsi="Times New Roman"/>
          <w:sz w:val="28"/>
          <w:szCs w:val="28"/>
          <w:lang w:val="ru-RU"/>
        </w:rPr>
        <w:t>кредитные</w:t>
      </w:r>
      <w:r w:rsidRPr="0021010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21010C">
        <w:rPr>
          <w:rStyle w:val="hps"/>
          <w:rFonts w:ascii="Times New Roman" w:hAnsi="Times New Roman"/>
          <w:sz w:val="28"/>
          <w:szCs w:val="28"/>
          <w:lang w:val="ru-RU"/>
        </w:rPr>
        <w:t>ресурсы, направленные</w:t>
      </w:r>
      <w:r w:rsidRPr="0021010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21010C">
        <w:rPr>
          <w:rStyle w:val="hps"/>
          <w:rFonts w:ascii="Times New Roman" w:hAnsi="Times New Roman"/>
          <w:sz w:val="28"/>
          <w:szCs w:val="28"/>
          <w:lang w:val="ru-RU"/>
        </w:rPr>
        <w:t>в аграрное</w:t>
      </w:r>
      <w:r w:rsidRPr="0021010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21010C">
        <w:rPr>
          <w:rStyle w:val="hps"/>
          <w:rFonts w:ascii="Times New Roman" w:hAnsi="Times New Roman"/>
          <w:sz w:val="28"/>
          <w:szCs w:val="28"/>
          <w:lang w:val="ru-RU"/>
        </w:rPr>
        <w:t>производство,</w:t>
      </w:r>
      <w:r w:rsidRPr="0021010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21010C">
        <w:rPr>
          <w:rStyle w:val="hps"/>
          <w:rFonts w:ascii="Times New Roman" w:hAnsi="Times New Roman"/>
          <w:sz w:val="28"/>
          <w:szCs w:val="28"/>
          <w:lang w:val="ru-RU"/>
        </w:rPr>
        <w:t>увеличились</w:t>
      </w:r>
      <w:r w:rsidRPr="0021010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21010C">
        <w:rPr>
          <w:rStyle w:val="hps"/>
          <w:rFonts w:ascii="Times New Roman" w:hAnsi="Times New Roman"/>
          <w:sz w:val="28"/>
          <w:szCs w:val="28"/>
          <w:lang w:val="ru-RU"/>
        </w:rPr>
        <w:t>за указанный</w:t>
      </w:r>
      <w:r w:rsidRPr="0021010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21010C">
        <w:rPr>
          <w:rStyle w:val="hps"/>
          <w:rFonts w:ascii="Times New Roman" w:hAnsi="Times New Roman"/>
          <w:sz w:val="28"/>
          <w:szCs w:val="28"/>
          <w:lang w:val="ru-RU"/>
        </w:rPr>
        <w:t>период</w:t>
      </w:r>
      <w:r w:rsidRPr="0021010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21010C">
        <w:rPr>
          <w:rStyle w:val="hps"/>
          <w:rFonts w:ascii="Times New Roman" w:hAnsi="Times New Roman"/>
          <w:sz w:val="28"/>
          <w:szCs w:val="28"/>
          <w:lang w:val="ru-RU"/>
        </w:rPr>
        <w:t>в</w:t>
      </w:r>
      <w:r w:rsidRPr="0021010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21010C">
        <w:rPr>
          <w:rStyle w:val="hps"/>
          <w:rFonts w:ascii="Times New Roman" w:hAnsi="Times New Roman"/>
          <w:sz w:val="28"/>
          <w:szCs w:val="28"/>
          <w:lang w:val="ru-RU"/>
        </w:rPr>
        <w:t>4,5</w:t>
      </w:r>
      <w:r w:rsidRPr="0021010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21010C">
        <w:rPr>
          <w:rStyle w:val="hps"/>
          <w:rFonts w:ascii="Times New Roman" w:hAnsi="Times New Roman"/>
          <w:sz w:val="28"/>
          <w:szCs w:val="28"/>
          <w:lang w:val="ru-RU"/>
        </w:rPr>
        <w:t>раза</w:t>
      </w:r>
      <w:r w:rsidRPr="0021010C">
        <w:rPr>
          <w:rFonts w:ascii="Times New Roman" w:hAnsi="Times New Roman"/>
          <w:sz w:val="28"/>
          <w:szCs w:val="28"/>
          <w:lang w:val="ru-RU"/>
        </w:rPr>
        <w:t xml:space="preserve">, в то время, </w:t>
      </w:r>
      <w:r w:rsidRPr="0021010C">
        <w:rPr>
          <w:rStyle w:val="hps"/>
          <w:rFonts w:ascii="Times New Roman" w:hAnsi="Times New Roman"/>
          <w:sz w:val="28"/>
          <w:szCs w:val="28"/>
          <w:lang w:val="ru-RU"/>
        </w:rPr>
        <w:t>как</w:t>
      </w:r>
      <w:r w:rsidRPr="0021010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21010C">
        <w:rPr>
          <w:rStyle w:val="hps"/>
          <w:rFonts w:ascii="Times New Roman" w:hAnsi="Times New Roman"/>
          <w:sz w:val="28"/>
          <w:szCs w:val="28"/>
          <w:lang w:val="ru-RU"/>
        </w:rPr>
        <w:t>в</w:t>
      </w:r>
      <w:r w:rsidRPr="0021010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21010C">
        <w:rPr>
          <w:rStyle w:val="hps"/>
          <w:rFonts w:ascii="Times New Roman" w:hAnsi="Times New Roman"/>
          <w:sz w:val="28"/>
          <w:szCs w:val="28"/>
          <w:lang w:val="ru-RU"/>
        </w:rPr>
        <w:t>торговле и</w:t>
      </w:r>
      <w:r w:rsidRPr="0021010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21010C">
        <w:rPr>
          <w:rStyle w:val="hps"/>
          <w:rFonts w:ascii="Times New Roman" w:hAnsi="Times New Roman"/>
          <w:sz w:val="28"/>
          <w:szCs w:val="28"/>
          <w:lang w:val="ru-RU"/>
        </w:rPr>
        <w:t>общественном питании</w:t>
      </w:r>
      <w:r w:rsidRPr="0021010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21010C">
        <w:rPr>
          <w:rStyle w:val="hps"/>
          <w:rFonts w:ascii="Times New Roman" w:hAnsi="Times New Roman"/>
          <w:sz w:val="28"/>
          <w:szCs w:val="28"/>
          <w:lang w:val="ru-RU"/>
        </w:rPr>
        <w:t>-</w:t>
      </w:r>
      <w:r w:rsidRPr="0021010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21010C">
        <w:rPr>
          <w:rStyle w:val="hps"/>
          <w:rFonts w:ascii="Times New Roman" w:hAnsi="Times New Roman"/>
          <w:sz w:val="28"/>
          <w:szCs w:val="28"/>
          <w:lang w:val="ru-RU"/>
        </w:rPr>
        <w:t>5,04</w:t>
      </w:r>
      <w:r w:rsidRPr="0021010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21010C">
        <w:rPr>
          <w:rStyle w:val="hps"/>
          <w:rFonts w:ascii="Times New Roman" w:hAnsi="Times New Roman"/>
          <w:sz w:val="28"/>
          <w:szCs w:val="28"/>
          <w:lang w:val="ru-RU"/>
        </w:rPr>
        <w:t>раза</w:t>
      </w:r>
      <w:r w:rsidRPr="0021010C">
        <w:rPr>
          <w:rFonts w:ascii="Times New Roman" w:hAnsi="Times New Roman"/>
          <w:sz w:val="28"/>
          <w:szCs w:val="28"/>
          <w:lang w:val="ru-RU"/>
        </w:rPr>
        <w:t xml:space="preserve">, </w:t>
      </w:r>
      <w:r w:rsidRPr="0021010C">
        <w:rPr>
          <w:rStyle w:val="hps"/>
          <w:rFonts w:ascii="Times New Roman" w:hAnsi="Times New Roman"/>
          <w:sz w:val="28"/>
          <w:szCs w:val="28"/>
          <w:lang w:val="ru-RU"/>
        </w:rPr>
        <w:t>в промышленность</w:t>
      </w:r>
      <w:r w:rsidRPr="0021010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21010C">
        <w:rPr>
          <w:rStyle w:val="hps"/>
          <w:rFonts w:ascii="Times New Roman" w:hAnsi="Times New Roman"/>
          <w:sz w:val="28"/>
          <w:szCs w:val="28"/>
          <w:lang w:val="ru-RU"/>
        </w:rPr>
        <w:t>4,2</w:t>
      </w:r>
      <w:r w:rsidRPr="0021010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21010C">
        <w:rPr>
          <w:rStyle w:val="hps"/>
          <w:rFonts w:ascii="Times New Roman" w:hAnsi="Times New Roman"/>
          <w:sz w:val="28"/>
          <w:szCs w:val="28"/>
          <w:lang w:val="ru-RU"/>
        </w:rPr>
        <w:t>раза</w:t>
      </w:r>
      <w:r w:rsidRPr="0021010C">
        <w:rPr>
          <w:rFonts w:ascii="Times New Roman" w:hAnsi="Times New Roman"/>
          <w:sz w:val="28"/>
          <w:szCs w:val="28"/>
          <w:lang w:val="ru-RU"/>
        </w:rPr>
        <w:t xml:space="preserve">. </w:t>
      </w:r>
      <w:r w:rsidRPr="0021010C">
        <w:rPr>
          <w:rStyle w:val="hps"/>
          <w:rFonts w:ascii="Times New Roman" w:hAnsi="Times New Roman"/>
          <w:sz w:val="28"/>
          <w:szCs w:val="28"/>
          <w:lang w:val="ru-RU"/>
        </w:rPr>
        <w:t>В частности</w:t>
      </w:r>
      <w:r w:rsidRPr="0021010C">
        <w:rPr>
          <w:rFonts w:ascii="Times New Roman" w:hAnsi="Times New Roman"/>
          <w:sz w:val="28"/>
          <w:szCs w:val="28"/>
          <w:lang w:val="ru-RU"/>
        </w:rPr>
        <w:t xml:space="preserve">, </w:t>
      </w:r>
      <w:r w:rsidRPr="0021010C">
        <w:rPr>
          <w:rStyle w:val="hps"/>
          <w:rFonts w:ascii="Times New Roman" w:hAnsi="Times New Roman"/>
          <w:sz w:val="28"/>
          <w:szCs w:val="28"/>
          <w:lang w:val="ru-RU"/>
        </w:rPr>
        <w:t>на долю</w:t>
      </w:r>
      <w:r w:rsidRPr="0021010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21010C">
        <w:rPr>
          <w:rStyle w:val="hps"/>
          <w:rFonts w:ascii="Times New Roman" w:hAnsi="Times New Roman"/>
          <w:sz w:val="28"/>
          <w:szCs w:val="28"/>
          <w:lang w:val="ru-RU"/>
        </w:rPr>
        <w:t>банковских</w:t>
      </w:r>
      <w:r w:rsidRPr="0021010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21010C">
        <w:rPr>
          <w:rStyle w:val="hps"/>
          <w:rFonts w:ascii="Times New Roman" w:hAnsi="Times New Roman"/>
          <w:sz w:val="28"/>
          <w:szCs w:val="28"/>
          <w:lang w:val="ru-RU"/>
        </w:rPr>
        <w:t>кредитов</w:t>
      </w:r>
      <w:r w:rsidRPr="0021010C">
        <w:rPr>
          <w:rFonts w:ascii="Times New Roman" w:hAnsi="Times New Roman"/>
          <w:sz w:val="28"/>
          <w:szCs w:val="28"/>
          <w:lang w:val="ru-RU"/>
        </w:rPr>
        <w:t xml:space="preserve">, </w:t>
      </w:r>
      <w:r w:rsidRPr="0021010C">
        <w:rPr>
          <w:rStyle w:val="hps"/>
          <w:rFonts w:ascii="Times New Roman" w:hAnsi="Times New Roman"/>
          <w:sz w:val="28"/>
          <w:szCs w:val="28"/>
          <w:lang w:val="ru-RU"/>
        </w:rPr>
        <w:t>ориентированных</w:t>
      </w:r>
      <w:r w:rsidRPr="0021010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21010C">
        <w:rPr>
          <w:rStyle w:val="hps"/>
          <w:rFonts w:ascii="Times New Roman" w:hAnsi="Times New Roman"/>
          <w:sz w:val="28"/>
          <w:szCs w:val="28"/>
          <w:lang w:val="ru-RU"/>
        </w:rPr>
        <w:t>в</w:t>
      </w:r>
      <w:r w:rsidRPr="0021010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21010C">
        <w:rPr>
          <w:rStyle w:val="hps"/>
          <w:rFonts w:ascii="Times New Roman" w:hAnsi="Times New Roman"/>
          <w:sz w:val="28"/>
          <w:szCs w:val="28"/>
          <w:lang w:val="ru-RU"/>
        </w:rPr>
        <w:t>аграрное</w:t>
      </w:r>
      <w:r w:rsidRPr="0021010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21010C">
        <w:rPr>
          <w:rStyle w:val="hps"/>
          <w:rFonts w:ascii="Times New Roman" w:hAnsi="Times New Roman"/>
          <w:sz w:val="28"/>
          <w:szCs w:val="28"/>
          <w:lang w:val="ru-RU"/>
        </w:rPr>
        <w:t>производство</w:t>
      </w:r>
      <w:r w:rsidRPr="0021010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21010C">
        <w:rPr>
          <w:rStyle w:val="hps"/>
          <w:rFonts w:ascii="Times New Roman" w:hAnsi="Times New Roman"/>
          <w:sz w:val="28"/>
          <w:szCs w:val="28"/>
          <w:lang w:val="ru-RU"/>
        </w:rPr>
        <w:t>в 2007 году</w:t>
      </w:r>
      <w:r w:rsidRPr="0021010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21010C">
        <w:rPr>
          <w:rStyle w:val="hps"/>
          <w:rFonts w:ascii="Times New Roman" w:hAnsi="Times New Roman"/>
          <w:sz w:val="28"/>
          <w:szCs w:val="28"/>
          <w:lang w:val="ru-RU"/>
        </w:rPr>
        <w:t>отводилось</w:t>
      </w:r>
      <w:r w:rsidRPr="0021010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21010C">
        <w:rPr>
          <w:rStyle w:val="hps"/>
          <w:rFonts w:ascii="Times New Roman" w:hAnsi="Times New Roman"/>
          <w:sz w:val="28"/>
          <w:szCs w:val="28"/>
          <w:lang w:val="ru-RU"/>
        </w:rPr>
        <w:t>7,8</w:t>
      </w:r>
      <w:r w:rsidRPr="0021010C">
        <w:rPr>
          <w:rFonts w:ascii="Times New Roman" w:hAnsi="Times New Roman"/>
          <w:sz w:val="28"/>
          <w:szCs w:val="28"/>
          <w:lang w:val="ru-RU"/>
        </w:rPr>
        <w:t xml:space="preserve">%, </w:t>
      </w:r>
      <w:r w:rsidRPr="0021010C">
        <w:rPr>
          <w:rStyle w:val="hps"/>
          <w:rFonts w:ascii="Times New Roman" w:hAnsi="Times New Roman"/>
          <w:sz w:val="28"/>
          <w:szCs w:val="28"/>
          <w:lang w:val="ru-RU"/>
        </w:rPr>
        <w:t>а в 2012 г.</w:t>
      </w:r>
      <w:r w:rsidRPr="0021010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21010C">
        <w:rPr>
          <w:rStyle w:val="hps"/>
          <w:rFonts w:ascii="Times New Roman" w:hAnsi="Times New Roman"/>
          <w:sz w:val="28"/>
          <w:szCs w:val="28"/>
          <w:lang w:val="ru-RU"/>
        </w:rPr>
        <w:t>только</w:t>
      </w:r>
      <w:r w:rsidRPr="0021010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21010C">
        <w:rPr>
          <w:rStyle w:val="hps"/>
          <w:rFonts w:ascii="Times New Roman" w:hAnsi="Times New Roman"/>
          <w:sz w:val="28"/>
          <w:szCs w:val="28"/>
          <w:lang w:val="ru-RU"/>
        </w:rPr>
        <w:t>6,1</w:t>
      </w:r>
      <w:r w:rsidRPr="0021010C">
        <w:rPr>
          <w:rFonts w:ascii="Times New Roman" w:hAnsi="Times New Roman"/>
          <w:sz w:val="28"/>
          <w:szCs w:val="28"/>
          <w:lang w:val="ru-RU"/>
        </w:rPr>
        <w:t xml:space="preserve">% </w:t>
      </w:r>
      <w:r w:rsidRPr="0021010C">
        <w:rPr>
          <w:rStyle w:val="hps"/>
          <w:rFonts w:ascii="Times New Roman" w:hAnsi="Times New Roman"/>
          <w:sz w:val="28"/>
          <w:szCs w:val="28"/>
          <w:lang w:val="ru-RU"/>
        </w:rPr>
        <w:t>[</w:t>
      </w:r>
      <w:r w:rsidRPr="0021010C">
        <w:rPr>
          <w:rFonts w:ascii="Times New Roman" w:hAnsi="Times New Roman"/>
          <w:sz w:val="28"/>
          <w:szCs w:val="28"/>
          <w:lang w:val="ru-RU"/>
        </w:rPr>
        <w:t>4].</w:t>
      </w:r>
    </w:p>
    <w:p w:rsidR="00F82068" w:rsidRPr="0021010C" w:rsidRDefault="00F82068" w:rsidP="00ED6A56">
      <w:pPr>
        <w:spacing w:after="0" w:line="360" w:lineRule="auto"/>
        <w:ind w:firstLine="425"/>
        <w:jc w:val="both"/>
        <w:rPr>
          <w:rFonts w:ascii="Times New Roman" w:hAnsi="Times New Roman"/>
          <w:sz w:val="28"/>
          <w:szCs w:val="28"/>
          <w:lang w:val="ru-RU" w:eastAsia="uk-UA"/>
        </w:rPr>
      </w:pPr>
      <w:r w:rsidRPr="0021010C">
        <w:rPr>
          <w:rFonts w:ascii="Times New Roman" w:hAnsi="Times New Roman"/>
          <w:sz w:val="28"/>
          <w:szCs w:val="28"/>
          <w:lang w:val="ru-RU" w:eastAsia="uk-UA"/>
        </w:rPr>
        <w:t>Очевидно, что спрос на банковские кредитные продукты со стороны аграриев будет достаточно высоким, ведь в течение года существуют и другие различные виды аграрных работ, требующие финансовых вливаний. Не исключено, что в нынешнем году более активно начнут работать складские свидетельства при рассмотрении вопросов о кредитовании хозяйств, так же будут пользоваться спросом программы на пополнение оборотных средств и приобретение сельскохозяйственной техники, популярными останутся и продукты финансового лизинга. Общие тенденции рынка банковского кредитования свидетельствуют, что происходит постепенное снижение ставок по кредитам, поэтому стоит ожидать, что со стороны аграриев услуги банков по кредитованию будут востребованы.</w:t>
      </w:r>
    </w:p>
    <w:p w:rsidR="00F82068" w:rsidRPr="0021010C" w:rsidRDefault="00F82068" w:rsidP="00ED6A56">
      <w:pPr>
        <w:spacing w:after="0" w:line="360" w:lineRule="auto"/>
        <w:ind w:firstLine="425"/>
        <w:jc w:val="both"/>
        <w:rPr>
          <w:rFonts w:ascii="Times New Roman" w:hAnsi="Times New Roman"/>
          <w:sz w:val="28"/>
          <w:szCs w:val="28"/>
          <w:lang w:val="ru-RU"/>
        </w:rPr>
        <w:sectPr w:rsidR="00F82068" w:rsidRPr="0021010C" w:rsidSect="002C4864">
          <w:headerReference w:type="even" r:id="rId8"/>
          <w:headerReference w:type="default" r:id="rId9"/>
          <w:footerReference w:type="default" r:id="rId10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:rsidR="00F82068" w:rsidRPr="0021010C" w:rsidRDefault="00F82068" w:rsidP="00ED6A56">
      <w:pPr>
        <w:spacing w:after="0" w:line="360" w:lineRule="auto"/>
        <w:ind w:firstLine="425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F82068" w:rsidRPr="0021010C" w:rsidRDefault="00F82068" w:rsidP="00377547">
      <w:pPr>
        <w:shd w:val="clear" w:color="auto" w:fill="FFFFFF"/>
        <w:spacing w:after="0" w:line="360" w:lineRule="auto"/>
        <w:ind w:firstLine="425"/>
        <w:jc w:val="center"/>
        <w:rPr>
          <w:rStyle w:val="hps"/>
          <w:rFonts w:ascii="Times New Roman" w:hAnsi="Times New Roman"/>
          <w:color w:val="222222"/>
          <w:sz w:val="28"/>
          <w:szCs w:val="28"/>
          <w:lang w:val="ru-RU"/>
        </w:rPr>
      </w:pPr>
      <w:r w:rsidRPr="0021010C">
        <w:rPr>
          <w:rFonts w:ascii="Times New Roman" w:hAnsi="Times New Roman"/>
          <w:bCs/>
          <w:color w:val="333333"/>
          <w:sz w:val="28"/>
          <w:szCs w:val="28"/>
          <w:lang w:val="ru-RU" w:eastAsia="uk-UA"/>
        </w:rPr>
        <w:t>Таблица 2 - Т</w:t>
      </w:r>
      <w:r w:rsidRPr="0021010C">
        <w:rPr>
          <w:rStyle w:val="hps"/>
          <w:rFonts w:ascii="Times New Roman" w:hAnsi="Times New Roman"/>
          <w:color w:val="222222"/>
          <w:sz w:val="28"/>
          <w:szCs w:val="28"/>
          <w:lang w:val="ru-RU"/>
        </w:rPr>
        <w:t>ренд</w:t>
      </w:r>
      <w:r w:rsidRPr="0021010C">
        <w:rPr>
          <w:rFonts w:ascii="Times New Roman" w:hAnsi="Times New Roman"/>
          <w:color w:val="222222"/>
          <w:sz w:val="28"/>
          <w:szCs w:val="28"/>
          <w:lang w:val="ru-RU"/>
        </w:rPr>
        <w:t xml:space="preserve"> </w:t>
      </w:r>
      <w:r w:rsidRPr="0021010C">
        <w:rPr>
          <w:rStyle w:val="hps"/>
          <w:rFonts w:ascii="Times New Roman" w:hAnsi="Times New Roman"/>
          <w:color w:val="222222"/>
          <w:sz w:val="28"/>
          <w:szCs w:val="28"/>
          <w:lang w:val="ru-RU"/>
        </w:rPr>
        <w:t>и</w:t>
      </w:r>
      <w:r w:rsidRPr="0021010C">
        <w:rPr>
          <w:rFonts w:ascii="Times New Roman" w:hAnsi="Times New Roman"/>
          <w:color w:val="222222"/>
          <w:sz w:val="28"/>
          <w:szCs w:val="28"/>
          <w:lang w:val="ru-RU"/>
        </w:rPr>
        <w:t xml:space="preserve"> </w:t>
      </w:r>
      <w:r w:rsidRPr="0021010C">
        <w:rPr>
          <w:rStyle w:val="hps"/>
          <w:rFonts w:ascii="Times New Roman" w:hAnsi="Times New Roman"/>
          <w:color w:val="222222"/>
          <w:sz w:val="28"/>
          <w:szCs w:val="28"/>
          <w:lang w:val="ru-RU"/>
        </w:rPr>
        <w:t>структура</w:t>
      </w:r>
      <w:r w:rsidRPr="0021010C">
        <w:rPr>
          <w:rFonts w:ascii="Times New Roman" w:hAnsi="Times New Roman"/>
          <w:color w:val="222222"/>
          <w:sz w:val="28"/>
          <w:szCs w:val="28"/>
          <w:lang w:val="ru-RU"/>
        </w:rPr>
        <w:t xml:space="preserve"> </w:t>
      </w:r>
      <w:r w:rsidRPr="0021010C">
        <w:rPr>
          <w:rStyle w:val="hps"/>
          <w:rFonts w:ascii="Times New Roman" w:hAnsi="Times New Roman"/>
          <w:color w:val="222222"/>
          <w:sz w:val="28"/>
          <w:szCs w:val="28"/>
          <w:lang w:val="ru-RU"/>
        </w:rPr>
        <w:t>банковских</w:t>
      </w:r>
      <w:r w:rsidRPr="0021010C">
        <w:rPr>
          <w:rFonts w:ascii="Times New Roman" w:hAnsi="Times New Roman"/>
          <w:color w:val="222222"/>
          <w:sz w:val="28"/>
          <w:szCs w:val="28"/>
          <w:lang w:val="ru-RU"/>
        </w:rPr>
        <w:t xml:space="preserve"> </w:t>
      </w:r>
      <w:r w:rsidRPr="0021010C">
        <w:rPr>
          <w:rStyle w:val="hps"/>
          <w:rFonts w:ascii="Times New Roman" w:hAnsi="Times New Roman"/>
          <w:color w:val="222222"/>
          <w:sz w:val="28"/>
          <w:szCs w:val="28"/>
          <w:lang w:val="ru-RU"/>
        </w:rPr>
        <w:t>кредитов</w:t>
      </w:r>
      <w:r w:rsidRPr="0021010C">
        <w:rPr>
          <w:rFonts w:ascii="Times New Roman" w:hAnsi="Times New Roman"/>
          <w:color w:val="222222"/>
          <w:sz w:val="28"/>
          <w:szCs w:val="28"/>
          <w:lang w:val="ru-RU"/>
        </w:rPr>
        <w:t xml:space="preserve"> </w:t>
      </w:r>
      <w:r w:rsidRPr="0021010C">
        <w:rPr>
          <w:rStyle w:val="hps"/>
          <w:rFonts w:ascii="Times New Roman" w:hAnsi="Times New Roman"/>
          <w:color w:val="222222"/>
          <w:sz w:val="28"/>
          <w:szCs w:val="28"/>
          <w:lang w:val="ru-RU"/>
        </w:rPr>
        <w:t>в</w:t>
      </w:r>
      <w:r w:rsidRPr="0021010C">
        <w:rPr>
          <w:rFonts w:ascii="Times New Roman" w:hAnsi="Times New Roman"/>
          <w:color w:val="222222"/>
          <w:sz w:val="28"/>
          <w:szCs w:val="28"/>
          <w:lang w:val="ru-RU"/>
        </w:rPr>
        <w:t xml:space="preserve"> </w:t>
      </w:r>
      <w:r w:rsidRPr="0021010C">
        <w:rPr>
          <w:rStyle w:val="hps"/>
          <w:rFonts w:ascii="Times New Roman" w:hAnsi="Times New Roman"/>
          <w:color w:val="222222"/>
          <w:sz w:val="28"/>
          <w:szCs w:val="28"/>
          <w:lang w:val="ru-RU"/>
        </w:rPr>
        <w:t>Украине</w:t>
      </w:r>
      <w:r w:rsidRPr="0021010C">
        <w:rPr>
          <w:rFonts w:ascii="Times New Roman" w:hAnsi="Times New Roman"/>
          <w:color w:val="222222"/>
          <w:sz w:val="28"/>
          <w:szCs w:val="28"/>
          <w:lang w:val="ru-RU"/>
        </w:rPr>
        <w:t xml:space="preserve">, </w:t>
      </w:r>
      <w:r w:rsidRPr="0021010C">
        <w:rPr>
          <w:rStyle w:val="hps"/>
          <w:rFonts w:ascii="Times New Roman" w:hAnsi="Times New Roman"/>
          <w:color w:val="222222"/>
          <w:sz w:val="28"/>
          <w:szCs w:val="28"/>
          <w:lang w:val="ru-RU"/>
        </w:rPr>
        <w:t>направленных</w:t>
      </w:r>
      <w:r w:rsidRPr="0021010C">
        <w:rPr>
          <w:rFonts w:ascii="Times New Roman" w:hAnsi="Times New Roman"/>
          <w:color w:val="222222"/>
          <w:sz w:val="28"/>
          <w:szCs w:val="28"/>
          <w:lang w:val="ru-RU"/>
        </w:rPr>
        <w:t xml:space="preserve"> </w:t>
      </w:r>
      <w:r w:rsidRPr="0021010C">
        <w:rPr>
          <w:rStyle w:val="hps"/>
          <w:rFonts w:ascii="Times New Roman" w:hAnsi="Times New Roman"/>
          <w:color w:val="222222"/>
          <w:sz w:val="28"/>
          <w:szCs w:val="28"/>
          <w:lang w:val="ru-RU"/>
        </w:rPr>
        <w:t>экономическим</w:t>
      </w:r>
      <w:r w:rsidRPr="0021010C">
        <w:rPr>
          <w:rFonts w:ascii="Times New Roman" w:hAnsi="Times New Roman"/>
          <w:color w:val="222222"/>
          <w:sz w:val="28"/>
          <w:szCs w:val="28"/>
          <w:lang w:val="ru-RU"/>
        </w:rPr>
        <w:t xml:space="preserve"> </w:t>
      </w:r>
      <w:r w:rsidRPr="0021010C">
        <w:rPr>
          <w:rStyle w:val="hps"/>
          <w:rFonts w:ascii="Times New Roman" w:hAnsi="Times New Roman"/>
          <w:color w:val="222222"/>
          <w:sz w:val="28"/>
          <w:szCs w:val="28"/>
          <w:lang w:val="ru-RU"/>
        </w:rPr>
        <w:t>субъектам</w:t>
      </w:r>
    </w:p>
    <w:p w:rsidR="00F82068" w:rsidRPr="0021010C" w:rsidRDefault="00F82068" w:rsidP="00377547">
      <w:pPr>
        <w:shd w:val="clear" w:color="auto" w:fill="FFFFFF"/>
        <w:spacing w:after="0" w:line="360" w:lineRule="auto"/>
        <w:ind w:firstLine="425"/>
        <w:jc w:val="center"/>
        <w:rPr>
          <w:rStyle w:val="hps"/>
          <w:rFonts w:ascii="Times New Roman" w:hAnsi="Times New Roman"/>
          <w:color w:val="222222"/>
          <w:sz w:val="28"/>
          <w:szCs w:val="28"/>
          <w:lang w:val="ru-RU"/>
        </w:rPr>
      </w:pPr>
      <w:r w:rsidRPr="0021010C">
        <w:rPr>
          <w:rStyle w:val="hps"/>
          <w:rFonts w:ascii="Times New Roman" w:hAnsi="Times New Roman"/>
          <w:color w:val="222222"/>
          <w:sz w:val="28"/>
          <w:szCs w:val="28"/>
          <w:lang w:val="ru-RU"/>
        </w:rPr>
        <w:t>в</w:t>
      </w:r>
      <w:r w:rsidRPr="0021010C">
        <w:rPr>
          <w:rFonts w:ascii="Times New Roman" w:hAnsi="Times New Roman"/>
          <w:color w:val="222222"/>
          <w:sz w:val="28"/>
          <w:szCs w:val="28"/>
          <w:lang w:val="ru-RU"/>
        </w:rPr>
        <w:t xml:space="preserve"> </w:t>
      </w:r>
      <w:r w:rsidRPr="0021010C">
        <w:rPr>
          <w:rStyle w:val="hps"/>
          <w:rFonts w:ascii="Times New Roman" w:hAnsi="Times New Roman"/>
          <w:color w:val="222222"/>
          <w:sz w:val="28"/>
          <w:szCs w:val="28"/>
          <w:lang w:val="ru-RU"/>
        </w:rPr>
        <w:t>2007-2012</w:t>
      </w:r>
      <w:r w:rsidRPr="0021010C">
        <w:rPr>
          <w:rFonts w:ascii="Times New Roman" w:hAnsi="Times New Roman"/>
          <w:color w:val="222222"/>
          <w:sz w:val="28"/>
          <w:szCs w:val="28"/>
          <w:lang w:val="ru-RU"/>
        </w:rPr>
        <w:t xml:space="preserve"> </w:t>
      </w:r>
      <w:r w:rsidRPr="0021010C">
        <w:rPr>
          <w:rStyle w:val="hps"/>
          <w:rFonts w:ascii="Times New Roman" w:hAnsi="Times New Roman"/>
          <w:color w:val="222222"/>
          <w:sz w:val="28"/>
          <w:szCs w:val="28"/>
          <w:lang w:val="ru-RU"/>
        </w:rPr>
        <w:t>гг.</w:t>
      </w:r>
    </w:p>
    <w:p w:rsidR="00F82068" w:rsidRPr="0021010C" w:rsidRDefault="00F82068" w:rsidP="00ED6A56">
      <w:pPr>
        <w:shd w:val="clear" w:color="auto" w:fill="FFFFFF"/>
        <w:spacing w:after="0" w:line="360" w:lineRule="auto"/>
        <w:ind w:firstLine="425"/>
        <w:jc w:val="center"/>
        <w:rPr>
          <w:rFonts w:ascii="Times New Roman" w:hAnsi="Times New Roman"/>
          <w:b/>
          <w:color w:val="333333"/>
          <w:sz w:val="28"/>
          <w:szCs w:val="28"/>
          <w:lang w:val="ru-RU" w:eastAsia="uk-UA"/>
        </w:rPr>
      </w:pPr>
    </w:p>
    <w:tbl>
      <w:tblPr>
        <w:tblW w:w="0" w:type="auto"/>
        <w:jc w:val="center"/>
        <w:tblInd w:w="-157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A0"/>
      </w:tblPr>
      <w:tblGrid>
        <w:gridCol w:w="3450"/>
        <w:gridCol w:w="936"/>
        <w:gridCol w:w="756"/>
        <w:gridCol w:w="936"/>
        <w:gridCol w:w="756"/>
        <w:gridCol w:w="936"/>
        <w:gridCol w:w="756"/>
        <w:gridCol w:w="992"/>
        <w:gridCol w:w="850"/>
        <w:gridCol w:w="936"/>
        <w:gridCol w:w="850"/>
        <w:gridCol w:w="936"/>
        <w:gridCol w:w="1007"/>
      </w:tblGrid>
      <w:tr w:rsidR="00F82068" w:rsidRPr="0021010C" w:rsidTr="00EF0513">
        <w:trPr>
          <w:trHeight w:val="23"/>
          <w:jc w:val="center"/>
        </w:trPr>
        <w:tc>
          <w:tcPr>
            <w:tcW w:w="34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2068" w:rsidRPr="0021010C" w:rsidRDefault="00F82068" w:rsidP="003775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uk-UA"/>
              </w:rPr>
            </w:pPr>
            <w:r w:rsidRPr="0021010C">
              <w:rPr>
                <w:rFonts w:ascii="Times New Roman" w:hAnsi="Times New Roman"/>
                <w:b/>
                <w:bCs/>
                <w:sz w:val="24"/>
                <w:szCs w:val="24"/>
                <w:lang w:val="ru-RU" w:eastAsia="uk-UA"/>
              </w:rPr>
              <w:t>Отрасли</w:t>
            </w:r>
          </w:p>
        </w:tc>
        <w:tc>
          <w:tcPr>
            <w:tcW w:w="16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2068" w:rsidRPr="0021010C" w:rsidRDefault="00F82068" w:rsidP="003775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uk-UA"/>
              </w:rPr>
            </w:pPr>
            <w:r w:rsidRPr="0021010C">
              <w:rPr>
                <w:rFonts w:ascii="Times New Roman" w:hAnsi="Times New Roman"/>
                <w:b/>
                <w:bCs/>
                <w:sz w:val="24"/>
                <w:szCs w:val="24"/>
                <w:lang w:val="ru-RU" w:eastAsia="uk-UA"/>
              </w:rPr>
              <w:t>2007</w:t>
            </w:r>
          </w:p>
        </w:tc>
        <w:tc>
          <w:tcPr>
            <w:tcW w:w="16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2068" w:rsidRPr="0021010C" w:rsidRDefault="00F82068" w:rsidP="003775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uk-UA"/>
              </w:rPr>
            </w:pPr>
            <w:r w:rsidRPr="0021010C">
              <w:rPr>
                <w:rFonts w:ascii="Times New Roman" w:hAnsi="Times New Roman"/>
                <w:b/>
                <w:bCs/>
                <w:sz w:val="24"/>
                <w:szCs w:val="24"/>
                <w:lang w:val="ru-RU" w:eastAsia="uk-UA"/>
              </w:rPr>
              <w:t>2008</w:t>
            </w:r>
          </w:p>
        </w:tc>
        <w:tc>
          <w:tcPr>
            <w:tcW w:w="16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2068" w:rsidRPr="0021010C" w:rsidRDefault="00F82068" w:rsidP="003775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uk-UA"/>
              </w:rPr>
            </w:pPr>
            <w:r w:rsidRPr="0021010C">
              <w:rPr>
                <w:rFonts w:ascii="Times New Roman" w:hAnsi="Times New Roman"/>
                <w:b/>
                <w:bCs/>
                <w:sz w:val="24"/>
                <w:szCs w:val="24"/>
                <w:lang w:val="ru-RU" w:eastAsia="uk-UA"/>
              </w:rPr>
              <w:t>2009</w:t>
            </w:r>
          </w:p>
        </w:tc>
        <w:tc>
          <w:tcPr>
            <w:tcW w:w="18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2068" w:rsidRPr="0021010C" w:rsidRDefault="00F82068" w:rsidP="003775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uk-UA"/>
              </w:rPr>
            </w:pPr>
            <w:r w:rsidRPr="0021010C">
              <w:rPr>
                <w:rFonts w:ascii="Times New Roman" w:hAnsi="Times New Roman"/>
                <w:b/>
                <w:bCs/>
                <w:sz w:val="24"/>
                <w:szCs w:val="24"/>
                <w:lang w:val="ru-RU" w:eastAsia="uk-UA"/>
              </w:rPr>
              <w:t>2010</w:t>
            </w:r>
          </w:p>
        </w:tc>
        <w:tc>
          <w:tcPr>
            <w:tcW w:w="178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2068" w:rsidRPr="0021010C" w:rsidRDefault="00F82068" w:rsidP="003775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uk-UA"/>
              </w:rPr>
            </w:pPr>
            <w:r w:rsidRPr="0021010C">
              <w:rPr>
                <w:rFonts w:ascii="Times New Roman" w:hAnsi="Times New Roman"/>
                <w:b/>
                <w:bCs/>
                <w:sz w:val="24"/>
                <w:szCs w:val="24"/>
                <w:lang w:val="ru-RU" w:eastAsia="uk-UA"/>
              </w:rPr>
              <w:t>2011</w:t>
            </w:r>
          </w:p>
        </w:tc>
        <w:tc>
          <w:tcPr>
            <w:tcW w:w="194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2068" w:rsidRPr="0021010C" w:rsidRDefault="00F82068" w:rsidP="003775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uk-UA"/>
              </w:rPr>
            </w:pPr>
            <w:r w:rsidRPr="0021010C">
              <w:rPr>
                <w:rFonts w:ascii="Times New Roman" w:hAnsi="Times New Roman"/>
                <w:b/>
                <w:bCs/>
                <w:sz w:val="24"/>
                <w:szCs w:val="24"/>
                <w:lang w:val="ru-RU" w:eastAsia="uk-UA"/>
              </w:rPr>
              <w:t>2012</w:t>
            </w:r>
          </w:p>
        </w:tc>
      </w:tr>
      <w:tr w:rsidR="00F82068" w:rsidRPr="0021010C" w:rsidTr="00EF0513">
        <w:trPr>
          <w:cantSplit/>
          <w:trHeight w:val="1134"/>
          <w:jc w:val="center"/>
        </w:trPr>
        <w:tc>
          <w:tcPr>
            <w:tcW w:w="34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068" w:rsidRPr="0021010C" w:rsidRDefault="00F82068" w:rsidP="003775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uk-UA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:rsidR="00F82068" w:rsidRPr="0021010C" w:rsidRDefault="00F82068" w:rsidP="0037754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val="ru-RU" w:eastAsia="uk-UA"/>
              </w:rPr>
            </w:pPr>
            <w:r w:rsidRPr="0021010C">
              <w:rPr>
                <w:rFonts w:ascii="Times New Roman" w:hAnsi="Times New Roman"/>
                <w:b/>
                <w:bCs/>
                <w:sz w:val="24"/>
                <w:szCs w:val="24"/>
                <w:lang w:val="ru-RU" w:eastAsia="uk-UA"/>
              </w:rPr>
              <w:t>млн. грн.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:rsidR="00F82068" w:rsidRPr="0021010C" w:rsidRDefault="00F82068" w:rsidP="0037754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val="ru-RU" w:eastAsia="uk-UA"/>
              </w:rPr>
            </w:pPr>
            <w:r w:rsidRPr="0021010C">
              <w:rPr>
                <w:rFonts w:ascii="Times New Roman" w:hAnsi="Times New Roman"/>
                <w:b/>
                <w:bCs/>
                <w:sz w:val="24"/>
                <w:szCs w:val="24"/>
                <w:lang w:val="ru-RU" w:eastAsia="uk-UA"/>
              </w:rPr>
              <w:t>%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:rsidR="00F82068" w:rsidRPr="0021010C" w:rsidRDefault="00F82068" w:rsidP="0037754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val="ru-RU" w:eastAsia="uk-UA"/>
              </w:rPr>
            </w:pPr>
            <w:r w:rsidRPr="0021010C">
              <w:rPr>
                <w:rFonts w:ascii="Times New Roman" w:hAnsi="Times New Roman"/>
                <w:b/>
                <w:bCs/>
                <w:sz w:val="24"/>
                <w:szCs w:val="24"/>
                <w:lang w:val="ru-RU" w:eastAsia="uk-UA"/>
              </w:rPr>
              <w:t>млн. грн.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:rsidR="00F82068" w:rsidRPr="0021010C" w:rsidRDefault="00F82068" w:rsidP="0037754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val="ru-RU" w:eastAsia="uk-UA"/>
              </w:rPr>
            </w:pPr>
            <w:r w:rsidRPr="0021010C">
              <w:rPr>
                <w:rFonts w:ascii="Times New Roman" w:hAnsi="Times New Roman"/>
                <w:b/>
                <w:bCs/>
                <w:sz w:val="24"/>
                <w:szCs w:val="24"/>
                <w:lang w:val="ru-RU" w:eastAsia="uk-UA"/>
              </w:rPr>
              <w:t>%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:rsidR="00F82068" w:rsidRPr="0021010C" w:rsidRDefault="00F82068" w:rsidP="0037754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val="ru-RU" w:eastAsia="uk-UA"/>
              </w:rPr>
            </w:pPr>
            <w:r w:rsidRPr="0021010C">
              <w:rPr>
                <w:rFonts w:ascii="Times New Roman" w:hAnsi="Times New Roman"/>
                <w:b/>
                <w:bCs/>
                <w:sz w:val="24"/>
                <w:szCs w:val="24"/>
                <w:lang w:val="ru-RU" w:eastAsia="uk-UA"/>
              </w:rPr>
              <w:t>млн. грн.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:rsidR="00F82068" w:rsidRPr="0021010C" w:rsidRDefault="00F82068" w:rsidP="0037754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val="ru-RU" w:eastAsia="uk-UA"/>
              </w:rPr>
            </w:pPr>
            <w:r w:rsidRPr="0021010C">
              <w:rPr>
                <w:rFonts w:ascii="Times New Roman" w:hAnsi="Times New Roman"/>
                <w:b/>
                <w:bCs/>
                <w:sz w:val="24"/>
                <w:szCs w:val="24"/>
                <w:lang w:val="ru-RU" w:eastAsia="uk-UA"/>
              </w:rPr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:rsidR="00F82068" w:rsidRPr="0021010C" w:rsidRDefault="00F82068" w:rsidP="0037754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val="ru-RU" w:eastAsia="uk-UA"/>
              </w:rPr>
            </w:pPr>
            <w:r w:rsidRPr="0021010C">
              <w:rPr>
                <w:rFonts w:ascii="Times New Roman" w:hAnsi="Times New Roman"/>
                <w:b/>
                <w:bCs/>
                <w:sz w:val="24"/>
                <w:szCs w:val="24"/>
                <w:lang w:val="ru-RU" w:eastAsia="uk-UA"/>
              </w:rPr>
              <w:t>млн. грн.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:rsidR="00F82068" w:rsidRPr="0021010C" w:rsidRDefault="00F82068" w:rsidP="0037754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val="ru-RU" w:eastAsia="uk-UA"/>
              </w:rPr>
            </w:pPr>
            <w:r w:rsidRPr="0021010C">
              <w:rPr>
                <w:rFonts w:ascii="Times New Roman" w:hAnsi="Times New Roman"/>
                <w:b/>
                <w:bCs/>
                <w:sz w:val="24"/>
                <w:szCs w:val="24"/>
                <w:lang w:val="ru-RU" w:eastAsia="uk-UA"/>
              </w:rPr>
              <w:t>%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:rsidR="00F82068" w:rsidRPr="0021010C" w:rsidRDefault="00F82068" w:rsidP="0037754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val="ru-RU" w:eastAsia="uk-UA"/>
              </w:rPr>
            </w:pPr>
            <w:r w:rsidRPr="0021010C">
              <w:rPr>
                <w:rFonts w:ascii="Times New Roman" w:hAnsi="Times New Roman"/>
                <w:b/>
                <w:bCs/>
                <w:sz w:val="24"/>
                <w:szCs w:val="24"/>
                <w:lang w:val="ru-RU" w:eastAsia="uk-UA"/>
              </w:rPr>
              <w:t>млн. грн.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:rsidR="00F82068" w:rsidRPr="0021010C" w:rsidRDefault="00F82068" w:rsidP="0037754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val="ru-RU" w:eastAsia="uk-UA"/>
              </w:rPr>
            </w:pPr>
            <w:r w:rsidRPr="0021010C">
              <w:rPr>
                <w:rFonts w:ascii="Times New Roman" w:hAnsi="Times New Roman"/>
                <w:b/>
                <w:bCs/>
                <w:sz w:val="24"/>
                <w:szCs w:val="24"/>
                <w:lang w:val="ru-RU" w:eastAsia="uk-UA"/>
              </w:rPr>
              <w:t>%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:rsidR="00F82068" w:rsidRPr="0021010C" w:rsidRDefault="00F82068" w:rsidP="0037754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val="ru-RU" w:eastAsia="uk-UA"/>
              </w:rPr>
            </w:pPr>
            <w:r w:rsidRPr="0021010C">
              <w:rPr>
                <w:rFonts w:ascii="Times New Roman" w:hAnsi="Times New Roman"/>
                <w:b/>
                <w:bCs/>
                <w:sz w:val="24"/>
                <w:szCs w:val="24"/>
                <w:lang w:val="ru-RU" w:eastAsia="uk-UA"/>
              </w:rPr>
              <w:t>млн. грн.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:rsidR="00F82068" w:rsidRPr="0021010C" w:rsidRDefault="00F82068" w:rsidP="0037754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val="ru-RU" w:eastAsia="uk-UA"/>
              </w:rPr>
            </w:pPr>
            <w:r w:rsidRPr="0021010C">
              <w:rPr>
                <w:rFonts w:ascii="Times New Roman" w:hAnsi="Times New Roman"/>
                <w:b/>
                <w:bCs/>
                <w:sz w:val="24"/>
                <w:szCs w:val="24"/>
                <w:lang w:val="ru-RU" w:eastAsia="uk-UA"/>
              </w:rPr>
              <w:t>%</w:t>
            </w:r>
          </w:p>
        </w:tc>
      </w:tr>
      <w:tr w:rsidR="00F82068" w:rsidRPr="0021010C" w:rsidTr="00EF0513">
        <w:trPr>
          <w:cantSplit/>
          <w:trHeight w:val="958"/>
          <w:jc w:val="center"/>
        </w:trPr>
        <w:tc>
          <w:tcPr>
            <w:tcW w:w="34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2068" w:rsidRPr="0021010C" w:rsidRDefault="00F82068" w:rsidP="003775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uk-UA"/>
              </w:rPr>
            </w:pPr>
            <w:r w:rsidRPr="0021010C">
              <w:rPr>
                <w:rStyle w:val="hps"/>
                <w:rFonts w:ascii="Times New Roman" w:hAnsi="Times New Roman"/>
                <w:sz w:val="24"/>
                <w:szCs w:val="24"/>
                <w:lang w:val="ru-RU"/>
              </w:rPr>
              <w:t>Кредиты</w:t>
            </w:r>
            <w:r w:rsidRPr="0021010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предоставленные субъектам </w:t>
            </w:r>
            <w:r w:rsidRPr="0021010C">
              <w:rPr>
                <w:rStyle w:val="hps"/>
                <w:rFonts w:ascii="Times New Roman" w:hAnsi="Times New Roman"/>
                <w:sz w:val="24"/>
                <w:szCs w:val="24"/>
                <w:lang w:val="ru-RU"/>
              </w:rPr>
              <w:t>хозяйствования</w:t>
            </w:r>
            <w:r w:rsidRPr="0021010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</w:t>
            </w:r>
            <w:r w:rsidRPr="0021010C">
              <w:rPr>
                <w:rStyle w:val="hps"/>
                <w:rFonts w:ascii="Times New Roman" w:hAnsi="Times New Roman"/>
                <w:sz w:val="24"/>
                <w:szCs w:val="24"/>
                <w:lang w:val="ru-RU"/>
              </w:rPr>
              <w:t>всего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2068" w:rsidRPr="0021010C" w:rsidRDefault="00F82068" w:rsidP="003775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uk-UA"/>
              </w:rPr>
            </w:pPr>
            <w:r w:rsidRPr="0021010C">
              <w:rPr>
                <w:rFonts w:ascii="Times New Roman" w:hAnsi="Times New Roman"/>
                <w:sz w:val="24"/>
                <w:szCs w:val="24"/>
                <w:lang w:val="ru-RU" w:eastAsia="uk-UA"/>
              </w:rPr>
              <w:t>271417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2068" w:rsidRPr="0021010C" w:rsidRDefault="00F82068" w:rsidP="003775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uk-UA"/>
              </w:rPr>
            </w:pPr>
            <w:r w:rsidRPr="0021010C">
              <w:rPr>
                <w:rFonts w:ascii="Times New Roman" w:hAnsi="Times New Roman"/>
                <w:sz w:val="24"/>
                <w:szCs w:val="24"/>
                <w:lang w:val="ru-RU" w:eastAsia="uk-UA"/>
              </w:rPr>
              <w:t>100,0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2068" w:rsidRPr="0021010C" w:rsidRDefault="00F82068" w:rsidP="003775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uk-UA"/>
              </w:rPr>
            </w:pPr>
            <w:r w:rsidRPr="0021010C">
              <w:rPr>
                <w:rFonts w:ascii="Times New Roman" w:hAnsi="Times New Roman"/>
                <w:sz w:val="24"/>
                <w:szCs w:val="24"/>
                <w:lang w:val="ru-RU" w:eastAsia="uk-UA"/>
              </w:rPr>
              <w:t>443665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2068" w:rsidRPr="0021010C" w:rsidRDefault="00F82068" w:rsidP="003775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uk-UA"/>
              </w:rPr>
            </w:pPr>
            <w:r w:rsidRPr="0021010C">
              <w:rPr>
                <w:rFonts w:ascii="Times New Roman" w:hAnsi="Times New Roman"/>
                <w:sz w:val="24"/>
                <w:szCs w:val="24"/>
                <w:lang w:val="ru-RU" w:eastAsia="uk-UA"/>
              </w:rPr>
              <w:t>100,0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2068" w:rsidRPr="0021010C" w:rsidRDefault="00F82068" w:rsidP="003775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uk-UA"/>
              </w:rPr>
            </w:pPr>
            <w:r w:rsidRPr="0021010C">
              <w:rPr>
                <w:rFonts w:ascii="Times New Roman" w:hAnsi="Times New Roman"/>
                <w:sz w:val="24"/>
                <w:szCs w:val="24"/>
                <w:lang w:val="ru-RU" w:eastAsia="uk-UA"/>
              </w:rPr>
              <w:t>462215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2068" w:rsidRPr="0021010C" w:rsidRDefault="00F82068" w:rsidP="003775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uk-UA"/>
              </w:rPr>
            </w:pPr>
            <w:r w:rsidRPr="0021010C">
              <w:rPr>
                <w:rFonts w:ascii="Times New Roman" w:hAnsi="Times New Roman"/>
                <w:sz w:val="24"/>
                <w:szCs w:val="24"/>
                <w:lang w:val="ru-RU" w:eastAsia="uk-UA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2068" w:rsidRPr="0021010C" w:rsidRDefault="00F82068" w:rsidP="003775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uk-UA"/>
              </w:rPr>
            </w:pPr>
            <w:r w:rsidRPr="0021010C">
              <w:rPr>
                <w:rFonts w:ascii="Times New Roman" w:hAnsi="Times New Roman"/>
                <w:sz w:val="24"/>
                <w:szCs w:val="24"/>
                <w:lang w:val="ru-RU" w:eastAsia="uk-UA"/>
              </w:rPr>
              <w:t>500961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2068" w:rsidRPr="0021010C" w:rsidRDefault="00F82068" w:rsidP="003775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uk-UA"/>
              </w:rPr>
            </w:pPr>
            <w:r w:rsidRPr="0021010C">
              <w:rPr>
                <w:rFonts w:ascii="Times New Roman" w:hAnsi="Times New Roman"/>
                <w:sz w:val="24"/>
                <w:szCs w:val="24"/>
                <w:lang w:val="ru-RU" w:eastAsia="uk-UA"/>
              </w:rPr>
              <w:t>100,0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2068" w:rsidRPr="0021010C" w:rsidRDefault="00F82068" w:rsidP="003775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uk-UA"/>
              </w:rPr>
            </w:pPr>
            <w:r w:rsidRPr="0021010C">
              <w:rPr>
                <w:rFonts w:ascii="Times New Roman" w:hAnsi="Times New Roman"/>
                <w:sz w:val="24"/>
                <w:szCs w:val="24"/>
                <w:lang w:val="ru-RU" w:eastAsia="uk-UA"/>
              </w:rPr>
              <w:t>575545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2068" w:rsidRPr="0021010C" w:rsidRDefault="00F82068" w:rsidP="003775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uk-UA"/>
              </w:rPr>
            </w:pPr>
            <w:r w:rsidRPr="0021010C">
              <w:rPr>
                <w:rFonts w:ascii="Times New Roman" w:hAnsi="Times New Roman"/>
                <w:sz w:val="24"/>
                <w:szCs w:val="24"/>
                <w:lang w:val="ru-RU" w:eastAsia="uk-UA"/>
              </w:rPr>
              <w:t>100,0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2068" w:rsidRPr="0021010C" w:rsidRDefault="00F82068" w:rsidP="003775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uk-UA"/>
              </w:rPr>
            </w:pPr>
            <w:r w:rsidRPr="0021010C">
              <w:rPr>
                <w:rFonts w:ascii="Times New Roman" w:hAnsi="Times New Roman"/>
                <w:sz w:val="24"/>
                <w:szCs w:val="24"/>
                <w:lang w:val="ru-RU" w:eastAsia="uk-UA"/>
              </w:rPr>
              <w:t>605425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2068" w:rsidRPr="0021010C" w:rsidRDefault="00F82068" w:rsidP="003775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uk-UA"/>
              </w:rPr>
            </w:pPr>
            <w:r w:rsidRPr="0021010C">
              <w:rPr>
                <w:rFonts w:ascii="Times New Roman" w:hAnsi="Times New Roman"/>
                <w:sz w:val="24"/>
                <w:szCs w:val="24"/>
                <w:lang w:val="ru-RU" w:eastAsia="uk-UA"/>
              </w:rPr>
              <w:t>100,0</w:t>
            </w:r>
          </w:p>
        </w:tc>
      </w:tr>
      <w:tr w:rsidR="00F82068" w:rsidRPr="0021010C" w:rsidTr="00EF0513">
        <w:trPr>
          <w:cantSplit/>
          <w:trHeight w:val="674"/>
          <w:jc w:val="center"/>
        </w:trPr>
        <w:tc>
          <w:tcPr>
            <w:tcW w:w="34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2068" w:rsidRPr="0021010C" w:rsidRDefault="00F82068" w:rsidP="00377547">
            <w:pPr>
              <w:spacing w:after="0" w:line="240" w:lineRule="auto"/>
              <w:jc w:val="center"/>
              <w:rPr>
                <w:rStyle w:val="shorttext"/>
                <w:rFonts w:ascii="Times New Roman" w:hAnsi="Times New Roman"/>
                <w:sz w:val="24"/>
                <w:szCs w:val="24"/>
                <w:lang w:val="ru-RU"/>
              </w:rPr>
            </w:pPr>
            <w:r w:rsidRPr="0021010C">
              <w:rPr>
                <w:rStyle w:val="hps"/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21010C">
              <w:rPr>
                <w:rStyle w:val="shorttext"/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21010C">
              <w:rPr>
                <w:rStyle w:val="hps"/>
                <w:rFonts w:ascii="Times New Roman" w:hAnsi="Times New Roman"/>
                <w:sz w:val="24"/>
                <w:szCs w:val="24"/>
                <w:lang w:val="ru-RU"/>
              </w:rPr>
              <w:t>т. ч.</w:t>
            </w:r>
            <w:r w:rsidRPr="0021010C">
              <w:rPr>
                <w:rStyle w:val="shorttext"/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21010C">
              <w:rPr>
                <w:rStyle w:val="hps"/>
                <w:rFonts w:ascii="Times New Roman" w:hAnsi="Times New Roman"/>
                <w:sz w:val="24"/>
                <w:szCs w:val="24"/>
                <w:lang w:val="ru-RU"/>
              </w:rPr>
              <w:t>по отраслям</w:t>
            </w:r>
            <w:r w:rsidRPr="0021010C">
              <w:rPr>
                <w:rStyle w:val="shorttext"/>
                <w:rFonts w:ascii="Times New Roman" w:hAnsi="Times New Roman"/>
                <w:sz w:val="24"/>
                <w:szCs w:val="24"/>
                <w:lang w:val="ru-RU"/>
              </w:rPr>
              <w:t>:</w:t>
            </w:r>
          </w:p>
          <w:p w:rsidR="00F82068" w:rsidRPr="0021010C" w:rsidRDefault="00F82068" w:rsidP="003775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uk-UA"/>
              </w:rPr>
            </w:pPr>
            <w:r w:rsidRPr="0021010C">
              <w:rPr>
                <w:rStyle w:val="hps"/>
                <w:rFonts w:ascii="Times New Roman" w:hAnsi="Times New Roman"/>
                <w:sz w:val="24"/>
                <w:szCs w:val="24"/>
                <w:lang w:val="ru-RU"/>
              </w:rPr>
              <w:t>промышленность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2068" w:rsidRPr="0021010C" w:rsidRDefault="00F82068" w:rsidP="003775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uk-UA"/>
              </w:rPr>
            </w:pPr>
            <w:r w:rsidRPr="0021010C">
              <w:rPr>
                <w:rFonts w:ascii="Times New Roman" w:hAnsi="Times New Roman"/>
                <w:sz w:val="24"/>
                <w:szCs w:val="24"/>
                <w:lang w:val="ru-RU" w:eastAsia="uk-UA"/>
              </w:rPr>
              <w:t>70478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2068" w:rsidRPr="0021010C" w:rsidRDefault="00F82068" w:rsidP="003775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uk-UA"/>
              </w:rPr>
            </w:pPr>
            <w:r w:rsidRPr="0021010C">
              <w:rPr>
                <w:rFonts w:ascii="Times New Roman" w:hAnsi="Times New Roman"/>
                <w:sz w:val="24"/>
                <w:szCs w:val="24"/>
                <w:lang w:val="ru-RU" w:eastAsia="uk-UA"/>
              </w:rPr>
              <w:t>26,0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2068" w:rsidRPr="0021010C" w:rsidRDefault="00F82068" w:rsidP="003775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uk-UA"/>
              </w:rPr>
            </w:pPr>
            <w:r w:rsidRPr="0021010C">
              <w:rPr>
                <w:rFonts w:ascii="Times New Roman" w:hAnsi="Times New Roman"/>
                <w:sz w:val="24"/>
                <w:szCs w:val="24"/>
                <w:lang w:val="ru-RU" w:eastAsia="uk-UA"/>
              </w:rPr>
              <w:t>113713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2068" w:rsidRPr="0021010C" w:rsidRDefault="00F82068" w:rsidP="003775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uk-UA"/>
              </w:rPr>
            </w:pPr>
            <w:r w:rsidRPr="0021010C">
              <w:rPr>
                <w:rFonts w:ascii="Times New Roman" w:hAnsi="Times New Roman"/>
                <w:sz w:val="24"/>
                <w:szCs w:val="24"/>
                <w:lang w:val="ru-RU" w:eastAsia="uk-UA"/>
              </w:rPr>
              <w:t>25,6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2068" w:rsidRPr="0021010C" w:rsidRDefault="00F82068" w:rsidP="003775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uk-UA"/>
              </w:rPr>
            </w:pPr>
            <w:r w:rsidRPr="0021010C">
              <w:rPr>
                <w:rFonts w:ascii="Times New Roman" w:hAnsi="Times New Roman"/>
                <w:sz w:val="24"/>
                <w:szCs w:val="24"/>
                <w:lang w:val="ru-RU" w:eastAsia="uk-UA"/>
              </w:rPr>
              <w:t>114558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2068" w:rsidRPr="0021010C" w:rsidRDefault="00F82068" w:rsidP="003775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uk-UA"/>
              </w:rPr>
            </w:pPr>
            <w:r w:rsidRPr="0021010C">
              <w:rPr>
                <w:rFonts w:ascii="Times New Roman" w:hAnsi="Times New Roman"/>
                <w:sz w:val="24"/>
                <w:szCs w:val="24"/>
                <w:lang w:val="ru-RU" w:eastAsia="uk-UA"/>
              </w:rPr>
              <w:t>24,8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2068" w:rsidRPr="0021010C" w:rsidRDefault="00F82068" w:rsidP="003775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uk-UA"/>
              </w:rPr>
            </w:pPr>
            <w:r w:rsidRPr="0021010C">
              <w:rPr>
                <w:rFonts w:ascii="Times New Roman" w:hAnsi="Times New Roman"/>
                <w:sz w:val="24"/>
                <w:szCs w:val="24"/>
                <w:lang w:val="ru-RU" w:eastAsia="uk-UA"/>
              </w:rPr>
              <w:t>134409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2068" w:rsidRPr="0021010C" w:rsidRDefault="00F82068" w:rsidP="003775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uk-UA"/>
              </w:rPr>
            </w:pPr>
            <w:r w:rsidRPr="0021010C">
              <w:rPr>
                <w:rFonts w:ascii="Times New Roman" w:hAnsi="Times New Roman"/>
                <w:sz w:val="24"/>
                <w:szCs w:val="24"/>
                <w:lang w:val="ru-RU" w:eastAsia="uk-UA"/>
              </w:rPr>
              <w:t>26,8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2068" w:rsidRPr="0021010C" w:rsidRDefault="00F82068" w:rsidP="003775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uk-UA"/>
              </w:rPr>
            </w:pPr>
            <w:r w:rsidRPr="0021010C">
              <w:rPr>
                <w:rFonts w:ascii="Times New Roman" w:hAnsi="Times New Roman"/>
                <w:sz w:val="24"/>
                <w:szCs w:val="24"/>
                <w:lang w:val="ru-RU" w:eastAsia="uk-UA"/>
              </w:rPr>
              <w:t>135797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2068" w:rsidRPr="0021010C" w:rsidRDefault="00F82068" w:rsidP="003775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uk-UA"/>
              </w:rPr>
            </w:pPr>
            <w:r w:rsidRPr="0021010C">
              <w:rPr>
                <w:rFonts w:ascii="Times New Roman" w:hAnsi="Times New Roman"/>
                <w:sz w:val="24"/>
                <w:szCs w:val="24"/>
                <w:lang w:val="ru-RU" w:eastAsia="uk-UA"/>
              </w:rPr>
              <w:t>23,6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2068" w:rsidRPr="0021010C" w:rsidRDefault="00F82068" w:rsidP="003775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uk-UA"/>
              </w:rPr>
            </w:pPr>
            <w:r w:rsidRPr="0021010C">
              <w:rPr>
                <w:rFonts w:ascii="Times New Roman" w:hAnsi="Times New Roman"/>
                <w:sz w:val="24"/>
                <w:szCs w:val="24"/>
                <w:lang w:val="ru-RU" w:eastAsia="uk-UA"/>
              </w:rPr>
              <w:t>141606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2068" w:rsidRPr="0021010C" w:rsidRDefault="00F82068" w:rsidP="003775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uk-UA"/>
              </w:rPr>
            </w:pPr>
            <w:r w:rsidRPr="0021010C">
              <w:rPr>
                <w:rFonts w:ascii="Times New Roman" w:hAnsi="Times New Roman"/>
                <w:sz w:val="24"/>
                <w:szCs w:val="24"/>
                <w:lang w:val="ru-RU" w:eastAsia="uk-UA"/>
              </w:rPr>
              <w:t>23,4</w:t>
            </w:r>
          </w:p>
        </w:tc>
      </w:tr>
      <w:tr w:rsidR="00F82068" w:rsidRPr="0021010C" w:rsidTr="00EF0513">
        <w:trPr>
          <w:cantSplit/>
          <w:trHeight w:val="698"/>
          <w:jc w:val="center"/>
        </w:trPr>
        <w:tc>
          <w:tcPr>
            <w:tcW w:w="34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2068" w:rsidRPr="0021010C" w:rsidRDefault="00F82068" w:rsidP="003775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uk-UA"/>
              </w:rPr>
            </w:pPr>
            <w:r w:rsidRPr="0021010C">
              <w:rPr>
                <w:rStyle w:val="hps"/>
                <w:rFonts w:ascii="Times New Roman" w:hAnsi="Times New Roman"/>
                <w:sz w:val="24"/>
                <w:szCs w:val="24"/>
                <w:lang w:val="ru-RU"/>
              </w:rPr>
              <w:t>Торговля</w:t>
            </w:r>
            <w:r w:rsidRPr="0021010C">
              <w:rPr>
                <w:rStyle w:val="shorttext"/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21010C">
              <w:rPr>
                <w:rStyle w:val="hps"/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21010C">
              <w:rPr>
                <w:rStyle w:val="shorttext"/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21010C">
              <w:rPr>
                <w:rStyle w:val="hps"/>
                <w:rFonts w:ascii="Times New Roman" w:hAnsi="Times New Roman"/>
                <w:sz w:val="24"/>
                <w:szCs w:val="24"/>
                <w:lang w:val="ru-RU"/>
              </w:rPr>
              <w:t>общественное питание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2068" w:rsidRPr="0021010C" w:rsidRDefault="00F82068" w:rsidP="003775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uk-UA"/>
              </w:rPr>
            </w:pPr>
            <w:r w:rsidRPr="0021010C">
              <w:rPr>
                <w:rFonts w:ascii="Times New Roman" w:hAnsi="Times New Roman"/>
                <w:sz w:val="24"/>
                <w:szCs w:val="24"/>
                <w:lang w:val="ru-RU" w:eastAsia="uk-UA"/>
              </w:rPr>
              <w:t>104592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2068" w:rsidRPr="0021010C" w:rsidRDefault="00F82068" w:rsidP="003775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uk-UA"/>
              </w:rPr>
            </w:pPr>
            <w:r w:rsidRPr="0021010C">
              <w:rPr>
                <w:rFonts w:ascii="Times New Roman" w:hAnsi="Times New Roman"/>
                <w:sz w:val="24"/>
                <w:szCs w:val="24"/>
                <w:lang w:val="ru-RU" w:eastAsia="uk-UA"/>
              </w:rPr>
              <w:t>38,5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2068" w:rsidRPr="0021010C" w:rsidRDefault="00F82068" w:rsidP="003775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uk-UA"/>
              </w:rPr>
            </w:pPr>
            <w:r w:rsidRPr="0021010C">
              <w:rPr>
                <w:rFonts w:ascii="Times New Roman" w:hAnsi="Times New Roman"/>
                <w:sz w:val="24"/>
                <w:szCs w:val="24"/>
                <w:lang w:val="ru-RU" w:eastAsia="uk-UA"/>
              </w:rPr>
              <w:t>159986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2068" w:rsidRPr="0021010C" w:rsidRDefault="00F82068" w:rsidP="003775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uk-UA"/>
              </w:rPr>
            </w:pPr>
            <w:r w:rsidRPr="0021010C">
              <w:rPr>
                <w:rFonts w:ascii="Times New Roman" w:hAnsi="Times New Roman"/>
                <w:sz w:val="24"/>
                <w:szCs w:val="24"/>
                <w:lang w:val="ru-RU" w:eastAsia="uk-UA"/>
              </w:rPr>
              <w:t>36,1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2068" w:rsidRPr="0021010C" w:rsidRDefault="00F82068" w:rsidP="003775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uk-UA"/>
              </w:rPr>
            </w:pPr>
            <w:r w:rsidRPr="0021010C">
              <w:rPr>
                <w:rFonts w:ascii="Times New Roman" w:hAnsi="Times New Roman"/>
                <w:sz w:val="24"/>
                <w:szCs w:val="24"/>
                <w:lang w:val="ru-RU" w:eastAsia="uk-UA"/>
              </w:rPr>
              <w:t>170075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2068" w:rsidRPr="0021010C" w:rsidRDefault="00F82068" w:rsidP="003775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uk-UA"/>
              </w:rPr>
            </w:pPr>
            <w:r w:rsidRPr="0021010C">
              <w:rPr>
                <w:rFonts w:ascii="Times New Roman" w:hAnsi="Times New Roman"/>
                <w:sz w:val="24"/>
                <w:szCs w:val="24"/>
                <w:lang w:val="ru-RU" w:eastAsia="uk-UA"/>
              </w:rPr>
              <w:t>36,8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2068" w:rsidRPr="0021010C" w:rsidRDefault="00F82068" w:rsidP="003775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uk-UA"/>
              </w:rPr>
            </w:pPr>
            <w:r w:rsidRPr="0021010C">
              <w:rPr>
                <w:rFonts w:ascii="Times New Roman" w:hAnsi="Times New Roman"/>
                <w:sz w:val="24"/>
                <w:szCs w:val="24"/>
                <w:lang w:val="ru-RU" w:eastAsia="uk-UA"/>
              </w:rPr>
              <w:t>179353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2068" w:rsidRPr="0021010C" w:rsidRDefault="00F82068" w:rsidP="003775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uk-UA"/>
              </w:rPr>
            </w:pPr>
            <w:r w:rsidRPr="0021010C">
              <w:rPr>
                <w:rFonts w:ascii="Times New Roman" w:hAnsi="Times New Roman"/>
                <w:sz w:val="24"/>
                <w:szCs w:val="24"/>
                <w:lang w:val="ru-RU" w:eastAsia="uk-UA"/>
              </w:rPr>
              <w:t>35,8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2068" w:rsidRPr="0021010C" w:rsidRDefault="00F82068" w:rsidP="003775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uk-UA"/>
              </w:rPr>
            </w:pPr>
            <w:r w:rsidRPr="0021010C">
              <w:rPr>
                <w:rFonts w:ascii="Times New Roman" w:hAnsi="Times New Roman"/>
                <w:sz w:val="24"/>
                <w:szCs w:val="24"/>
                <w:lang w:val="ru-RU" w:eastAsia="uk-UA"/>
              </w:rPr>
              <w:t>213907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2068" w:rsidRPr="0021010C" w:rsidRDefault="00F82068" w:rsidP="003775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uk-UA"/>
              </w:rPr>
            </w:pPr>
            <w:r w:rsidRPr="0021010C">
              <w:rPr>
                <w:rFonts w:ascii="Times New Roman" w:hAnsi="Times New Roman"/>
                <w:sz w:val="24"/>
                <w:szCs w:val="24"/>
                <w:lang w:val="ru-RU" w:eastAsia="uk-UA"/>
              </w:rPr>
              <w:t>37,2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2068" w:rsidRPr="0021010C" w:rsidRDefault="00F82068" w:rsidP="003775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uk-UA"/>
              </w:rPr>
            </w:pPr>
            <w:r w:rsidRPr="0021010C">
              <w:rPr>
                <w:rFonts w:ascii="Times New Roman" w:hAnsi="Times New Roman"/>
                <w:sz w:val="24"/>
                <w:szCs w:val="24"/>
                <w:lang w:val="ru-RU" w:eastAsia="uk-UA"/>
              </w:rPr>
              <w:t>224454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2068" w:rsidRPr="0021010C" w:rsidRDefault="00F82068" w:rsidP="003775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uk-UA"/>
              </w:rPr>
            </w:pPr>
            <w:r w:rsidRPr="0021010C">
              <w:rPr>
                <w:rFonts w:ascii="Times New Roman" w:hAnsi="Times New Roman"/>
                <w:sz w:val="24"/>
                <w:szCs w:val="24"/>
                <w:lang w:val="ru-RU" w:eastAsia="uk-UA"/>
              </w:rPr>
              <w:t>37,1</w:t>
            </w:r>
          </w:p>
        </w:tc>
      </w:tr>
      <w:tr w:rsidR="00F82068" w:rsidRPr="0021010C" w:rsidTr="00EF0513">
        <w:trPr>
          <w:cantSplit/>
          <w:trHeight w:val="552"/>
          <w:jc w:val="center"/>
        </w:trPr>
        <w:tc>
          <w:tcPr>
            <w:tcW w:w="34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2068" w:rsidRPr="0021010C" w:rsidRDefault="00F82068" w:rsidP="003775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uk-UA"/>
              </w:rPr>
            </w:pPr>
            <w:r w:rsidRPr="0021010C">
              <w:rPr>
                <w:rStyle w:val="hps"/>
                <w:rFonts w:ascii="Times New Roman" w:hAnsi="Times New Roman"/>
                <w:color w:val="222222"/>
                <w:sz w:val="24"/>
                <w:szCs w:val="24"/>
                <w:lang w:val="ru-RU"/>
              </w:rPr>
              <w:t>Транспорт</w:t>
            </w:r>
            <w:r w:rsidRPr="0021010C">
              <w:rPr>
                <w:rStyle w:val="shorttext"/>
                <w:rFonts w:ascii="Times New Roman" w:hAnsi="Times New Roman"/>
                <w:color w:val="222222"/>
                <w:sz w:val="24"/>
                <w:szCs w:val="24"/>
                <w:lang w:val="ru-RU"/>
              </w:rPr>
              <w:t xml:space="preserve">, </w:t>
            </w:r>
            <w:r w:rsidRPr="0021010C">
              <w:rPr>
                <w:rStyle w:val="hps"/>
                <w:rFonts w:ascii="Times New Roman" w:hAnsi="Times New Roman"/>
                <w:color w:val="222222"/>
                <w:sz w:val="24"/>
                <w:szCs w:val="24"/>
                <w:lang w:val="ru-RU"/>
              </w:rPr>
              <w:t>связь</w:t>
            </w:r>
            <w:r w:rsidRPr="0021010C">
              <w:rPr>
                <w:rStyle w:val="shorttext"/>
                <w:rFonts w:ascii="Times New Roman" w:hAnsi="Times New Roman"/>
                <w:color w:val="222222"/>
                <w:sz w:val="24"/>
                <w:szCs w:val="24"/>
                <w:lang w:val="ru-RU"/>
              </w:rPr>
              <w:t xml:space="preserve"> </w:t>
            </w:r>
            <w:r w:rsidRPr="0021010C">
              <w:rPr>
                <w:rStyle w:val="hps"/>
                <w:rFonts w:ascii="Times New Roman" w:hAnsi="Times New Roman"/>
                <w:color w:val="222222"/>
                <w:sz w:val="24"/>
                <w:szCs w:val="24"/>
                <w:lang w:val="ru-RU"/>
              </w:rPr>
              <w:t>и строительство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2068" w:rsidRPr="0021010C" w:rsidRDefault="00F82068" w:rsidP="003775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uk-UA"/>
              </w:rPr>
            </w:pPr>
            <w:r w:rsidRPr="0021010C">
              <w:rPr>
                <w:rFonts w:ascii="Times New Roman" w:hAnsi="Times New Roman"/>
                <w:sz w:val="24"/>
                <w:szCs w:val="24"/>
                <w:lang w:val="ru-RU" w:eastAsia="uk-UA"/>
              </w:rPr>
              <w:t>32168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2068" w:rsidRPr="0021010C" w:rsidRDefault="00F82068" w:rsidP="003775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uk-UA"/>
              </w:rPr>
            </w:pPr>
            <w:r w:rsidRPr="0021010C">
              <w:rPr>
                <w:rFonts w:ascii="Times New Roman" w:hAnsi="Times New Roman"/>
                <w:sz w:val="24"/>
                <w:szCs w:val="24"/>
                <w:lang w:val="ru-RU" w:eastAsia="uk-UA"/>
              </w:rPr>
              <w:t>11,8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2068" w:rsidRPr="0021010C" w:rsidRDefault="00F82068" w:rsidP="003775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uk-UA"/>
              </w:rPr>
            </w:pPr>
            <w:r w:rsidRPr="0021010C">
              <w:rPr>
                <w:rFonts w:ascii="Times New Roman" w:hAnsi="Times New Roman"/>
                <w:sz w:val="24"/>
                <w:szCs w:val="24"/>
                <w:lang w:val="ru-RU" w:eastAsia="uk-UA"/>
              </w:rPr>
              <w:t>55264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2068" w:rsidRPr="0021010C" w:rsidRDefault="00F82068" w:rsidP="003775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uk-UA"/>
              </w:rPr>
            </w:pPr>
            <w:r w:rsidRPr="0021010C">
              <w:rPr>
                <w:rFonts w:ascii="Times New Roman" w:hAnsi="Times New Roman"/>
                <w:sz w:val="24"/>
                <w:szCs w:val="24"/>
                <w:lang w:val="ru-RU" w:eastAsia="uk-UA"/>
              </w:rPr>
              <w:t>12,5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2068" w:rsidRPr="0021010C" w:rsidRDefault="00F82068" w:rsidP="003775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uk-UA"/>
              </w:rPr>
            </w:pPr>
            <w:r w:rsidRPr="0021010C">
              <w:rPr>
                <w:rFonts w:ascii="Times New Roman" w:hAnsi="Times New Roman"/>
                <w:sz w:val="24"/>
                <w:szCs w:val="24"/>
                <w:lang w:val="ru-RU" w:eastAsia="uk-UA"/>
              </w:rPr>
              <w:t>57685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2068" w:rsidRPr="0021010C" w:rsidRDefault="00F82068" w:rsidP="003775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uk-UA"/>
              </w:rPr>
            </w:pPr>
            <w:r w:rsidRPr="0021010C">
              <w:rPr>
                <w:rFonts w:ascii="Times New Roman" w:hAnsi="Times New Roman"/>
                <w:sz w:val="24"/>
                <w:szCs w:val="24"/>
                <w:lang w:val="ru-RU" w:eastAsia="uk-UA"/>
              </w:rPr>
              <w:t>12,5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2068" w:rsidRPr="0021010C" w:rsidRDefault="00F82068" w:rsidP="003775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uk-UA"/>
              </w:rPr>
            </w:pPr>
            <w:r w:rsidRPr="0021010C">
              <w:rPr>
                <w:rFonts w:ascii="Times New Roman" w:hAnsi="Times New Roman"/>
                <w:sz w:val="24"/>
                <w:szCs w:val="24"/>
                <w:lang w:val="ru-RU" w:eastAsia="uk-UA"/>
              </w:rPr>
              <w:t>64102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2068" w:rsidRPr="0021010C" w:rsidRDefault="00F82068" w:rsidP="003775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uk-UA"/>
              </w:rPr>
            </w:pPr>
            <w:r w:rsidRPr="0021010C">
              <w:rPr>
                <w:rFonts w:ascii="Times New Roman" w:hAnsi="Times New Roman"/>
                <w:sz w:val="24"/>
                <w:szCs w:val="24"/>
                <w:lang w:val="ru-RU" w:eastAsia="uk-UA"/>
              </w:rPr>
              <w:t>12,8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2068" w:rsidRPr="0021010C" w:rsidRDefault="00F82068" w:rsidP="003775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uk-UA"/>
              </w:rPr>
            </w:pPr>
            <w:r w:rsidRPr="0021010C">
              <w:rPr>
                <w:rFonts w:ascii="Times New Roman" w:hAnsi="Times New Roman"/>
                <w:sz w:val="24"/>
                <w:szCs w:val="24"/>
                <w:lang w:val="ru-RU" w:eastAsia="uk-UA"/>
              </w:rPr>
              <w:t>72981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2068" w:rsidRPr="0021010C" w:rsidRDefault="00F82068" w:rsidP="003775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uk-UA"/>
              </w:rPr>
            </w:pPr>
            <w:r w:rsidRPr="0021010C">
              <w:rPr>
                <w:rFonts w:ascii="Times New Roman" w:hAnsi="Times New Roman"/>
                <w:sz w:val="24"/>
                <w:szCs w:val="24"/>
                <w:lang w:val="ru-RU" w:eastAsia="uk-UA"/>
              </w:rPr>
              <w:t>12,7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2068" w:rsidRPr="0021010C" w:rsidRDefault="00F82068" w:rsidP="003775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uk-UA"/>
              </w:rPr>
            </w:pPr>
            <w:r w:rsidRPr="0021010C">
              <w:rPr>
                <w:rFonts w:ascii="Times New Roman" w:hAnsi="Times New Roman"/>
                <w:sz w:val="24"/>
                <w:szCs w:val="24"/>
                <w:lang w:val="ru-RU" w:eastAsia="uk-UA"/>
              </w:rPr>
              <w:t>67095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2068" w:rsidRPr="0021010C" w:rsidRDefault="00F82068" w:rsidP="003775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uk-UA"/>
              </w:rPr>
            </w:pPr>
            <w:r w:rsidRPr="0021010C">
              <w:rPr>
                <w:rFonts w:ascii="Times New Roman" w:hAnsi="Times New Roman"/>
                <w:sz w:val="24"/>
                <w:szCs w:val="24"/>
                <w:lang w:val="ru-RU" w:eastAsia="uk-UA"/>
              </w:rPr>
              <w:t>11,1</w:t>
            </w:r>
          </w:p>
        </w:tc>
      </w:tr>
      <w:tr w:rsidR="00F82068" w:rsidRPr="0021010C" w:rsidTr="00EF0513">
        <w:trPr>
          <w:cantSplit/>
          <w:trHeight w:val="830"/>
          <w:jc w:val="center"/>
        </w:trPr>
        <w:tc>
          <w:tcPr>
            <w:tcW w:w="34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2068" w:rsidRPr="0021010C" w:rsidRDefault="00F82068" w:rsidP="003775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uk-UA"/>
              </w:rPr>
            </w:pPr>
            <w:r w:rsidRPr="0021010C">
              <w:rPr>
                <w:rFonts w:ascii="Times New Roman" w:hAnsi="Times New Roman"/>
                <w:sz w:val="24"/>
                <w:szCs w:val="24"/>
                <w:lang w:val="ru-RU" w:eastAsia="uk-UA"/>
              </w:rPr>
              <w:t>Сельское хозяйство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2068" w:rsidRPr="0021010C" w:rsidRDefault="00F82068" w:rsidP="003775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uk-UA"/>
              </w:rPr>
            </w:pPr>
            <w:r w:rsidRPr="0021010C">
              <w:rPr>
                <w:rFonts w:ascii="Times New Roman" w:hAnsi="Times New Roman"/>
                <w:sz w:val="24"/>
                <w:szCs w:val="24"/>
                <w:lang w:val="ru-RU" w:eastAsia="uk-UA"/>
              </w:rPr>
              <w:t>16508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2068" w:rsidRPr="0021010C" w:rsidRDefault="00F82068" w:rsidP="003775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uk-UA"/>
              </w:rPr>
            </w:pPr>
            <w:r w:rsidRPr="0021010C">
              <w:rPr>
                <w:rFonts w:ascii="Times New Roman" w:hAnsi="Times New Roman"/>
                <w:sz w:val="24"/>
                <w:szCs w:val="24"/>
                <w:lang w:val="ru-RU" w:eastAsia="uk-UA"/>
              </w:rPr>
              <w:t>6,1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2068" w:rsidRPr="0021010C" w:rsidRDefault="00F82068" w:rsidP="003775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uk-UA"/>
              </w:rPr>
            </w:pPr>
            <w:r w:rsidRPr="0021010C">
              <w:rPr>
                <w:rFonts w:ascii="Times New Roman" w:hAnsi="Times New Roman"/>
                <w:sz w:val="24"/>
                <w:szCs w:val="24"/>
                <w:lang w:val="ru-RU" w:eastAsia="uk-UA"/>
              </w:rPr>
              <w:t>28812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2068" w:rsidRPr="0021010C" w:rsidRDefault="00F82068" w:rsidP="003775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uk-UA"/>
              </w:rPr>
            </w:pPr>
            <w:r w:rsidRPr="0021010C">
              <w:rPr>
                <w:rFonts w:ascii="Times New Roman" w:hAnsi="Times New Roman"/>
                <w:sz w:val="24"/>
                <w:szCs w:val="24"/>
                <w:lang w:val="ru-RU" w:eastAsia="uk-UA"/>
              </w:rPr>
              <w:t>6,5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2068" w:rsidRPr="0021010C" w:rsidRDefault="00F82068" w:rsidP="003775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uk-UA"/>
              </w:rPr>
            </w:pPr>
            <w:r w:rsidRPr="0021010C">
              <w:rPr>
                <w:rFonts w:ascii="Times New Roman" w:hAnsi="Times New Roman"/>
                <w:sz w:val="24"/>
                <w:szCs w:val="24"/>
                <w:lang w:val="ru-RU" w:eastAsia="uk-UA"/>
              </w:rPr>
              <w:t>26026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2068" w:rsidRPr="0021010C" w:rsidRDefault="00F82068" w:rsidP="003775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uk-UA"/>
              </w:rPr>
            </w:pPr>
            <w:r w:rsidRPr="0021010C">
              <w:rPr>
                <w:rFonts w:ascii="Times New Roman" w:hAnsi="Times New Roman"/>
                <w:sz w:val="24"/>
                <w:szCs w:val="24"/>
                <w:lang w:val="ru-RU" w:eastAsia="uk-UA"/>
              </w:rPr>
              <w:t>5,6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2068" w:rsidRPr="0021010C" w:rsidRDefault="00F82068" w:rsidP="003775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uk-UA"/>
              </w:rPr>
            </w:pPr>
            <w:r w:rsidRPr="0021010C">
              <w:rPr>
                <w:rFonts w:ascii="Times New Roman" w:hAnsi="Times New Roman"/>
                <w:sz w:val="24"/>
                <w:szCs w:val="24"/>
                <w:lang w:val="ru-RU" w:eastAsia="uk-UA"/>
              </w:rPr>
              <w:t>26852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2068" w:rsidRPr="0021010C" w:rsidRDefault="00F82068" w:rsidP="003775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uk-UA"/>
              </w:rPr>
            </w:pPr>
            <w:r w:rsidRPr="0021010C">
              <w:rPr>
                <w:rFonts w:ascii="Times New Roman" w:hAnsi="Times New Roman"/>
                <w:sz w:val="24"/>
                <w:szCs w:val="24"/>
                <w:lang w:val="ru-RU" w:eastAsia="uk-UA"/>
              </w:rPr>
              <w:t>5,4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2068" w:rsidRPr="0021010C" w:rsidRDefault="00F82068" w:rsidP="003775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uk-UA"/>
              </w:rPr>
            </w:pPr>
            <w:r w:rsidRPr="0021010C">
              <w:rPr>
                <w:rFonts w:ascii="Times New Roman" w:hAnsi="Times New Roman"/>
                <w:sz w:val="24"/>
                <w:szCs w:val="24"/>
                <w:lang w:val="ru-RU" w:eastAsia="uk-UA"/>
              </w:rPr>
              <w:t>34522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2068" w:rsidRPr="0021010C" w:rsidRDefault="00F82068" w:rsidP="003775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uk-UA"/>
              </w:rPr>
            </w:pPr>
            <w:r w:rsidRPr="0021010C">
              <w:rPr>
                <w:rFonts w:ascii="Times New Roman" w:hAnsi="Times New Roman"/>
                <w:sz w:val="24"/>
                <w:szCs w:val="24"/>
                <w:lang w:val="ru-RU" w:eastAsia="uk-UA"/>
              </w:rPr>
              <w:t>6,0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2068" w:rsidRPr="0021010C" w:rsidRDefault="00F82068" w:rsidP="003775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uk-UA"/>
              </w:rPr>
            </w:pPr>
            <w:r w:rsidRPr="0021010C">
              <w:rPr>
                <w:rFonts w:ascii="Times New Roman" w:hAnsi="Times New Roman"/>
                <w:sz w:val="24"/>
                <w:szCs w:val="24"/>
                <w:lang w:val="ru-RU" w:eastAsia="uk-UA"/>
              </w:rPr>
              <w:t>36844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2068" w:rsidRPr="0021010C" w:rsidRDefault="00F82068" w:rsidP="003775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uk-UA"/>
              </w:rPr>
            </w:pPr>
            <w:r w:rsidRPr="0021010C">
              <w:rPr>
                <w:rFonts w:ascii="Times New Roman" w:hAnsi="Times New Roman"/>
                <w:sz w:val="24"/>
                <w:szCs w:val="24"/>
                <w:lang w:val="ru-RU" w:eastAsia="uk-UA"/>
              </w:rPr>
              <w:t>6,1</w:t>
            </w:r>
          </w:p>
        </w:tc>
      </w:tr>
      <w:tr w:rsidR="00F82068" w:rsidRPr="0021010C" w:rsidTr="00EF0513">
        <w:trPr>
          <w:cantSplit/>
          <w:trHeight w:val="828"/>
          <w:jc w:val="center"/>
        </w:trPr>
        <w:tc>
          <w:tcPr>
            <w:tcW w:w="34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2068" w:rsidRPr="0021010C" w:rsidRDefault="00F82068" w:rsidP="003775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uk-UA"/>
              </w:rPr>
            </w:pPr>
            <w:r w:rsidRPr="0021010C">
              <w:rPr>
                <w:rFonts w:ascii="Times New Roman" w:hAnsi="Times New Roman"/>
                <w:sz w:val="24"/>
                <w:szCs w:val="24"/>
                <w:lang w:val="ru-RU" w:eastAsia="uk-UA"/>
              </w:rPr>
              <w:t>Другие отрасли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2068" w:rsidRPr="0021010C" w:rsidRDefault="00F82068" w:rsidP="003775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uk-UA"/>
              </w:rPr>
            </w:pPr>
            <w:r w:rsidRPr="0021010C">
              <w:rPr>
                <w:rFonts w:ascii="Times New Roman" w:hAnsi="Times New Roman"/>
                <w:sz w:val="24"/>
                <w:szCs w:val="24"/>
                <w:lang w:val="ru-RU" w:eastAsia="uk-UA"/>
              </w:rPr>
              <w:t>47671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2068" w:rsidRPr="0021010C" w:rsidRDefault="00F82068" w:rsidP="003775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uk-UA"/>
              </w:rPr>
            </w:pPr>
            <w:r w:rsidRPr="0021010C">
              <w:rPr>
                <w:rFonts w:ascii="Times New Roman" w:hAnsi="Times New Roman"/>
                <w:sz w:val="24"/>
                <w:szCs w:val="24"/>
                <w:lang w:val="ru-RU" w:eastAsia="uk-UA"/>
              </w:rPr>
              <w:t>17,6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2068" w:rsidRPr="0021010C" w:rsidRDefault="00F82068" w:rsidP="003775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uk-UA"/>
              </w:rPr>
            </w:pPr>
            <w:r w:rsidRPr="0021010C">
              <w:rPr>
                <w:rFonts w:ascii="Times New Roman" w:hAnsi="Times New Roman"/>
                <w:sz w:val="24"/>
                <w:szCs w:val="24"/>
                <w:lang w:val="ru-RU" w:eastAsia="uk-UA"/>
              </w:rPr>
              <w:t>85890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2068" w:rsidRPr="0021010C" w:rsidRDefault="00F82068" w:rsidP="003775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uk-UA"/>
              </w:rPr>
            </w:pPr>
            <w:r w:rsidRPr="0021010C">
              <w:rPr>
                <w:rFonts w:ascii="Times New Roman" w:hAnsi="Times New Roman"/>
                <w:sz w:val="24"/>
                <w:szCs w:val="24"/>
                <w:lang w:val="ru-RU" w:eastAsia="uk-UA"/>
              </w:rPr>
              <w:t>19,3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2068" w:rsidRPr="0021010C" w:rsidRDefault="00F82068" w:rsidP="003775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uk-UA"/>
              </w:rPr>
            </w:pPr>
            <w:r w:rsidRPr="0021010C">
              <w:rPr>
                <w:rFonts w:ascii="Times New Roman" w:hAnsi="Times New Roman"/>
                <w:sz w:val="24"/>
                <w:szCs w:val="24"/>
                <w:lang w:val="ru-RU" w:eastAsia="uk-UA"/>
              </w:rPr>
              <w:t>93871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2068" w:rsidRPr="0021010C" w:rsidRDefault="00F82068" w:rsidP="003775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uk-UA"/>
              </w:rPr>
            </w:pPr>
            <w:r w:rsidRPr="0021010C">
              <w:rPr>
                <w:rFonts w:ascii="Times New Roman" w:hAnsi="Times New Roman"/>
                <w:sz w:val="24"/>
                <w:szCs w:val="24"/>
                <w:lang w:val="ru-RU" w:eastAsia="uk-UA"/>
              </w:rPr>
              <w:t>20,3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2068" w:rsidRPr="0021010C" w:rsidRDefault="00F82068" w:rsidP="003775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uk-UA"/>
              </w:rPr>
            </w:pPr>
            <w:r w:rsidRPr="0021010C">
              <w:rPr>
                <w:rFonts w:ascii="Times New Roman" w:hAnsi="Times New Roman"/>
                <w:sz w:val="24"/>
                <w:szCs w:val="24"/>
                <w:lang w:val="ru-RU" w:eastAsia="uk-UA"/>
              </w:rPr>
              <w:t>96245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2068" w:rsidRPr="0021010C" w:rsidRDefault="00F82068" w:rsidP="003775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uk-UA"/>
              </w:rPr>
            </w:pPr>
            <w:r w:rsidRPr="0021010C">
              <w:rPr>
                <w:rFonts w:ascii="Times New Roman" w:hAnsi="Times New Roman"/>
                <w:sz w:val="24"/>
                <w:szCs w:val="24"/>
                <w:lang w:val="ru-RU" w:eastAsia="uk-UA"/>
              </w:rPr>
              <w:t>19,2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2068" w:rsidRPr="0021010C" w:rsidRDefault="00F82068" w:rsidP="003775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uk-UA"/>
              </w:rPr>
            </w:pPr>
            <w:r w:rsidRPr="0021010C">
              <w:rPr>
                <w:rFonts w:ascii="Times New Roman" w:hAnsi="Times New Roman"/>
                <w:sz w:val="24"/>
                <w:szCs w:val="24"/>
                <w:lang w:val="ru-RU" w:eastAsia="uk-UA"/>
              </w:rPr>
              <w:t>118338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2068" w:rsidRPr="0021010C" w:rsidRDefault="00F82068" w:rsidP="003775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uk-UA"/>
              </w:rPr>
            </w:pPr>
            <w:r w:rsidRPr="0021010C">
              <w:rPr>
                <w:rFonts w:ascii="Times New Roman" w:hAnsi="Times New Roman"/>
                <w:sz w:val="24"/>
                <w:szCs w:val="24"/>
                <w:lang w:val="ru-RU" w:eastAsia="uk-UA"/>
              </w:rPr>
              <w:t>20,5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2068" w:rsidRPr="0021010C" w:rsidRDefault="00F82068" w:rsidP="003775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uk-UA"/>
              </w:rPr>
            </w:pPr>
            <w:r w:rsidRPr="0021010C">
              <w:rPr>
                <w:rFonts w:ascii="Times New Roman" w:hAnsi="Times New Roman"/>
                <w:sz w:val="24"/>
                <w:szCs w:val="24"/>
                <w:lang w:val="ru-RU" w:eastAsia="uk-UA"/>
              </w:rPr>
              <w:t>135426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2068" w:rsidRPr="0021010C" w:rsidRDefault="00F82068" w:rsidP="003775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uk-UA"/>
              </w:rPr>
            </w:pPr>
            <w:r w:rsidRPr="0021010C">
              <w:rPr>
                <w:rFonts w:ascii="Times New Roman" w:hAnsi="Times New Roman"/>
                <w:sz w:val="24"/>
                <w:szCs w:val="24"/>
                <w:lang w:val="ru-RU" w:eastAsia="uk-UA"/>
              </w:rPr>
              <w:t>22,3</w:t>
            </w:r>
          </w:p>
        </w:tc>
      </w:tr>
    </w:tbl>
    <w:p w:rsidR="00F82068" w:rsidRPr="0021010C" w:rsidRDefault="00F82068" w:rsidP="00ED6A56">
      <w:pPr>
        <w:spacing w:after="0" w:line="360" w:lineRule="auto"/>
        <w:ind w:firstLine="425"/>
        <w:jc w:val="both"/>
        <w:rPr>
          <w:rFonts w:ascii="Times New Roman" w:hAnsi="Times New Roman"/>
          <w:sz w:val="28"/>
          <w:szCs w:val="28"/>
          <w:lang w:val="ru-RU" w:eastAsia="uk-UA"/>
        </w:rPr>
      </w:pPr>
    </w:p>
    <w:p w:rsidR="00F82068" w:rsidRPr="0021010C" w:rsidRDefault="00F82068" w:rsidP="00ED6A56">
      <w:pPr>
        <w:spacing w:after="0" w:line="360" w:lineRule="auto"/>
        <w:ind w:firstLine="425"/>
        <w:jc w:val="both"/>
        <w:rPr>
          <w:rFonts w:ascii="Times New Roman" w:hAnsi="Times New Roman"/>
          <w:sz w:val="28"/>
          <w:szCs w:val="28"/>
          <w:lang w:val="ru-RU" w:eastAsia="uk-UA"/>
        </w:rPr>
        <w:sectPr w:rsidR="00F82068" w:rsidRPr="0021010C" w:rsidSect="004B6EF1">
          <w:pgSz w:w="16838" w:h="11906" w:orient="landscape"/>
          <w:pgMar w:top="851" w:right="851" w:bottom="1418" w:left="851" w:header="709" w:footer="709" w:gutter="0"/>
          <w:cols w:space="708"/>
          <w:docGrid w:linePitch="360"/>
        </w:sectPr>
      </w:pPr>
    </w:p>
    <w:p w:rsidR="00F82068" w:rsidRPr="0021010C" w:rsidRDefault="00F82068" w:rsidP="00ED6A56">
      <w:pPr>
        <w:spacing w:after="0" w:line="360" w:lineRule="auto"/>
        <w:ind w:firstLine="425"/>
        <w:jc w:val="both"/>
        <w:rPr>
          <w:rFonts w:ascii="Times New Roman" w:hAnsi="Times New Roman"/>
          <w:sz w:val="28"/>
          <w:szCs w:val="28"/>
          <w:lang w:val="ru-RU" w:eastAsia="uk-UA"/>
        </w:rPr>
      </w:pPr>
      <w:r>
        <w:rPr>
          <w:noProof/>
          <w:lang w:val="ru-RU" w:eastAsia="ru-RU"/>
        </w:rPr>
        <w:pict>
          <v:shapetype id="_x0000_t103" coordsize="21600,21600" o:spt="103" adj="12960,19440,7200" path="wr@22,0@21@3,,0@21@4@22@14@21@1@21@7@2@12l@2@13,0@8@2@11at@22,0@21@3@2@10@24@16@22@14@21@1@24@16,0@14xear@22@14@21@1@21@7@24@16nfe">
            <v:stroke joinstyle="miter"/>
            <v:formulas>
              <v:f eqn="val #0"/>
              <v:f eqn="val #1"/>
              <v:f eqn="val #2"/>
              <v:f eqn="sum #0 width #1"/>
              <v:f eqn="prod @3 1 2"/>
              <v:f eqn="sum #1 #1 width"/>
              <v:f eqn="sum @5 #1 #0"/>
              <v:f eqn="prod @6 1 2"/>
              <v:f eqn="mid width #0"/>
              <v:f eqn="ellipse #2 height @4"/>
              <v:f eqn="sum @4 @9 0"/>
              <v:f eqn="sum @10 #1 width"/>
              <v:f eqn="sum @7 @9 0"/>
              <v:f eqn="sum @11 width #0"/>
              <v:f eqn="sum @5 0 #0"/>
              <v:f eqn="prod @14 1 2"/>
              <v:f eqn="mid @4 @7"/>
              <v:f eqn="sum #0 #1 width"/>
              <v:f eqn="prod @17 1 2"/>
              <v:f eqn="sum @16 0 @18"/>
              <v:f eqn="val width"/>
              <v:f eqn="val height"/>
              <v:f eqn="sum 0 0 height"/>
              <v:f eqn="sum @16 0 @4"/>
              <v:f eqn="ellipse @23 @4 height"/>
              <v:f eqn="sum @8 128 0"/>
              <v:f eqn="prod @5 1 2"/>
              <v:f eqn="sum @5 0 128"/>
              <v:f eqn="sum #0 @16 @11"/>
              <v:f eqn="sum width 0 #0"/>
              <v:f eqn="prod @29 1 2"/>
              <v:f eqn="prod height height 1"/>
              <v:f eqn="prod #2 #2 1"/>
              <v:f eqn="sum @31 0 @32"/>
              <v:f eqn="sqrt @33"/>
              <v:f eqn="sum @34 height 0"/>
              <v:f eqn="prod width height @35"/>
              <v:f eqn="sum @36 64 0"/>
              <v:f eqn="prod #0 1 2"/>
              <v:f eqn="ellipse @30 @38 height"/>
              <v:f eqn="sum @39 0 64"/>
              <v:f eqn="prod @4 1 2"/>
              <v:f eqn="sum #1 0 @41"/>
              <v:f eqn="prod height 4390 32768"/>
              <v:f eqn="prod height 28378 32768"/>
            </v:formulas>
            <v:path o:extrusionok="f" o:connecttype="custom" o:connectlocs="0,@15;@2,@11;0,@8;@2,@13;@21,@16" o:connectangles="180,180,180,90,0" textboxrect="@43,@41,@44,@42"/>
            <v:handles>
              <v:h position="topLeft,#0" yrange="@37,@27"/>
              <v:h position="topLeft,#1" yrange="@25,@20"/>
              <v:h position="#2,bottomRight" xrange="0,@40"/>
            </v:handles>
            <o:complex v:ext="view"/>
          </v:shapetype>
          <v:shape id="Выгнутая вправо стрелка 8" o:spid="_x0000_s1026" type="#_x0000_t103" style="position:absolute;left:0;text-align:left;margin-left:326.95pt;margin-top:166.6pt;width:29.15pt;height:49.1pt;rotation:-967123fd;z-index:251657728;visibility:visible;v-text-anchor:middle" adj="14582,19694,5400" strokeweight="2pt"/>
        </w:pict>
      </w:r>
      <w:r>
        <w:rPr>
          <w:noProof/>
          <w:lang w:val="ru-RU" w:eastAsia="ru-RU"/>
        </w:rPr>
        <w:pict>
          <v:shapetype id="_x0000_t102" coordsize="21600,21600" o:spt="102" adj="12960,19440,14400" path="ar,0@23@3@22,,0@4,0@15@23@1,0@7@2@13l@2@14@22@8@2@12wa,0@23@3@2@11@26@17,0@15@23@1@26@17@22@15xear,0@23@3,0@4@26@17nfe">
            <v:stroke joinstyle="miter"/>
            <v:formulas>
              <v:f eqn="val #0"/>
              <v:f eqn="val #1"/>
              <v:f eqn="val #2"/>
              <v:f eqn="sum #0 width #1"/>
              <v:f eqn="prod @3 1 2"/>
              <v:f eqn="sum #1 #1 width"/>
              <v:f eqn="sum @5 #1 #0"/>
              <v:f eqn="prod @6 1 2"/>
              <v:f eqn="mid width #0"/>
              <v:f eqn="sum height 0 #2"/>
              <v:f eqn="ellipse @9 height @4"/>
              <v:f eqn="sum @4 @10 0"/>
              <v:f eqn="sum @11 #1 width"/>
              <v:f eqn="sum @7 @10 0"/>
              <v:f eqn="sum @12 width #0"/>
              <v:f eqn="sum @5 0 #0"/>
              <v:f eqn="prod @15 1 2"/>
              <v:f eqn="mid @4 @7"/>
              <v:f eqn="sum #0 #1 width"/>
              <v:f eqn="prod @18 1 2"/>
              <v:f eqn="sum @17 0 @19"/>
              <v:f eqn="val width"/>
              <v:f eqn="val height"/>
              <v:f eqn="prod height 2 1"/>
              <v:f eqn="sum @17 0 @4"/>
              <v:f eqn="ellipse @24 @4 height"/>
              <v:f eqn="sum height 0 @25"/>
              <v:f eqn="sum @8 128 0"/>
              <v:f eqn="prod @5 1 2"/>
              <v:f eqn="sum @5 0 128"/>
              <v:f eqn="sum #0 @17 @12"/>
              <v:f eqn="ellipse @20 @4 height"/>
              <v:f eqn="sum width 0 #0"/>
              <v:f eqn="prod @32 1 2"/>
              <v:f eqn="prod height height 1"/>
              <v:f eqn="prod @9 @9 1"/>
              <v:f eqn="sum @34 0 @35"/>
              <v:f eqn="sqrt @36"/>
              <v:f eqn="sum @37 height 0"/>
              <v:f eqn="prod width height @38"/>
              <v:f eqn="sum @39 64 0"/>
              <v:f eqn="prod #0 1 2"/>
              <v:f eqn="ellipse @33 @41 height"/>
              <v:f eqn="sum height 0 @42"/>
              <v:f eqn="sum @43 64 0"/>
              <v:f eqn="prod @4 1 2"/>
              <v:f eqn="sum #1 0 @45"/>
              <v:f eqn="prod height 4390 32768"/>
              <v:f eqn="prod height 28378 32768"/>
            </v:formulas>
            <v:path o:extrusionok="f" o:connecttype="custom" o:connectlocs="0,@17;@2,@14;@22,@8;@2,@12;@22,@16" o:connectangles="180,90,0,0,0" textboxrect="@47,@45,@48,@46"/>
            <v:handles>
              <v:h position="bottomRight,#0" yrange="@40,@29"/>
              <v:h position="bottomRight,#1" yrange="@27,@21"/>
              <v:h position="#2,bottomRight" xrange="@44,@22"/>
            </v:handles>
            <o:complex v:ext="view"/>
          </v:shapetype>
          <v:shape id="Выгнутая влево стрелка 5" o:spid="_x0000_s1027" type="#_x0000_t102" style="position:absolute;left:0;text-align:left;margin-left:92.7pt;margin-top:163.2pt;width:27.7pt;height:51.8pt;rotation:2004889fd;z-index:251655680;visibility:visible;v-text-anchor:middle" adj="15825,20156,16200" strokeweight="2pt"/>
        </w:pict>
      </w:r>
      <w:r w:rsidRPr="0021010C">
        <w:rPr>
          <w:rFonts w:ascii="Times New Roman" w:hAnsi="Times New Roman"/>
          <w:sz w:val="28"/>
          <w:szCs w:val="28"/>
          <w:lang w:val="ru-RU" w:eastAsia="uk-UA"/>
        </w:rPr>
        <w:t>Учитывая сложившуюся финансовую ситуацию в аграрном производстве Украины необходимо включить ряд инструментов, методов и рычагов, которые позволят обеспечить в свою очередь аграрных производителей кредитными ресурсами. Для решения этого вопроса мы предлагаем создать Фонд кредитной поддержки аграрного производства, как микро финансовую организацию, который будет предоставлять кредиты производителям аграрной продукции малого и среднего бизнеса. (рис.2)</w:t>
      </w:r>
    </w:p>
    <w:p w:rsidR="00F82068" w:rsidRPr="0021010C" w:rsidRDefault="00F82068" w:rsidP="00ED6A56">
      <w:pPr>
        <w:spacing w:after="0" w:line="360" w:lineRule="auto"/>
        <w:ind w:firstLine="425"/>
        <w:jc w:val="both"/>
        <w:rPr>
          <w:rFonts w:ascii="Times New Roman" w:hAnsi="Times New Roman"/>
          <w:sz w:val="28"/>
          <w:szCs w:val="28"/>
          <w:lang w:val="ru-RU" w:eastAsia="uk-UA"/>
        </w:rPr>
      </w:pPr>
      <w:r>
        <w:rPr>
          <w:noProof/>
          <w:lang w:val="ru-RU" w:eastAsia="ru-RU"/>
        </w:rPr>
        <w:pict>
          <v:rect id="Прямоугольник 2" o:spid="_x0000_s1028" style="position:absolute;left:0;text-align:left;margin-left:132.1pt;margin-top:1.35pt;width:188.4pt;height:40.6pt;z-index:251654656;visibility:visible;v-text-anchor:middle" strokeweight="2pt">
            <v:shadow on="t" color="black" opacity="26214f" origin="-.5,-.5" offset=".74836mm,.74836mm"/>
            <v:textbox>
              <w:txbxContent>
                <w:p w:rsidR="00F82068" w:rsidRPr="001A2BDE" w:rsidRDefault="00F82068" w:rsidP="001A2BD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</w:pPr>
                  <w:r w:rsidRPr="001A2BDE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>Фонд кредитной поддержки аграрного производства</w:t>
                  </w:r>
                </w:p>
              </w:txbxContent>
            </v:textbox>
          </v:rect>
        </w:pict>
      </w:r>
    </w:p>
    <w:p w:rsidR="00F82068" w:rsidRPr="0021010C" w:rsidRDefault="00F82068" w:rsidP="00ED6A56">
      <w:pPr>
        <w:spacing w:after="0" w:line="360" w:lineRule="auto"/>
        <w:ind w:firstLine="425"/>
        <w:jc w:val="both"/>
        <w:rPr>
          <w:rFonts w:ascii="Times New Roman" w:hAnsi="Times New Roman"/>
          <w:sz w:val="28"/>
          <w:szCs w:val="28"/>
          <w:lang w:val="ru-RU" w:eastAsia="uk-UA"/>
        </w:rPr>
      </w:pPr>
    </w:p>
    <w:p w:rsidR="00F82068" w:rsidRPr="0021010C" w:rsidRDefault="00F82068" w:rsidP="00ED6A56">
      <w:pPr>
        <w:spacing w:after="0" w:line="360" w:lineRule="auto"/>
        <w:ind w:firstLine="425"/>
        <w:jc w:val="both"/>
        <w:rPr>
          <w:rFonts w:ascii="Times New Roman" w:hAnsi="Times New Roman"/>
          <w:sz w:val="28"/>
          <w:szCs w:val="28"/>
          <w:lang w:val="ru-RU" w:eastAsia="uk-UA"/>
        </w:rPr>
      </w:pPr>
      <w:r>
        <w:rPr>
          <w:noProof/>
          <w:lang w:val="ru-RU" w:eastAsia="ru-RU"/>
        </w:rPr>
        <w:pict>
          <v:rect id="Прямоугольник 9" o:spid="_x0000_s1029" style="position:absolute;left:0;text-align:left;margin-left:309.75pt;margin-top:2.05pt;width:171.55pt;height:54.35pt;z-index:251658752;visibility:visible;v-text-anchor:middle" strokeweight="1pt">
            <v:textbox>
              <w:txbxContent>
                <w:p w:rsidR="00F82068" w:rsidRPr="001A2BDE" w:rsidRDefault="00F82068" w:rsidP="003331F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</w:pPr>
                  <w:r w:rsidRPr="001A2BDE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 xml:space="preserve">Капитал 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>финансово -кредитных обществ – 25%</w:t>
                  </w:r>
                </w:p>
              </w:txbxContent>
            </v:textbox>
          </v:rect>
        </w:pict>
      </w:r>
      <w:r>
        <w:rPr>
          <w:noProof/>
          <w:lang w:val="ru-RU" w:eastAsia="ru-RU"/>
        </w:rPr>
        <w:pict>
          <v:rect id="Прямоугольник 6" o:spid="_x0000_s1030" style="position:absolute;left:0;text-align:left;margin-left:-2.75pt;margin-top:2.05pt;width:155.45pt;height:54.35pt;z-index:251656704;visibility:visible;v-text-anchor:middle" strokeweight="1pt">
            <v:textbox>
              <w:txbxContent>
                <w:p w:rsidR="00F82068" w:rsidRDefault="00F82068" w:rsidP="0008195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</w:pPr>
                  <w:r w:rsidRPr="001A2BDE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 xml:space="preserve">Капитал </w:t>
                  </w:r>
                </w:p>
                <w:p w:rsidR="00F82068" w:rsidRPr="001A2BDE" w:rsidRDefault="00F82068" w:rsidP="0008195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</w:pPr>
                  <w:r w:rsidRPr="001A2BDE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>банков –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 xml:space="preserve"> </w:t>
                  </w:r>
                  <w:r w:rsidRPr="001A2BDE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>кредиторов аграрного сектора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 xml:space="preserve"> – 25%</w:t>
                  </w:r>
                </w:p>
              </w:txbxContent>
            </v:textbox>
          </v:rect>
        </w:pict>
      </w:r>
      <w:r>
        <w:rPr>
          <w:noProof/>
          <w:lang w:val="ru-RU" w:eastAsia="ru-RU"/>
        </w:rPr>
        <w:pict>
          <v:shapetype id="_x0000_t93" coordsize="21600,21600" o:spt="93" adj="16200,5400" path="m@0,l@0@1,3375@1,3375@2@0@2@0,21600,21600,10800xem1350@1l1350@2,2700@2,2700@1xem0@1l0@2,675@2,675@1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3375,@1,@6,@2"/>
            <v:handles>
              <v:h position="#0,#1" xrange="3375,21600" yrange="0,10800"/>
            </v:handles>
          </v:shapetype>
          <v:shape id="Штриховая стрелка вправо 11" o:spid="_x0000_s1031" type="#_x0000_t93" style="position:absolute;left:0;text-align:left;margin-left:202.9pt;margin-top:10.55pt;width:55.05pt;height:36pt;rotation:-90;z-index:251660800;visibility:visible;v-text-anchor:middle" adj="14536" fillcolor="gray">
            <v:fill color2="#d9d9d9" rotate="t" angle="180" colors="0 #bcbcbc;22938f #d0d0d0;1 #ededed" focus="100%" type="gradient"/>
            <v:shadow on="t" color="black" opacity="24903f" origin=",.5" offset="0,.55556mm"/>
          </v:shape>
        </w:pict>
      </w:r>
    </w:p>
    <w:p w:rsidR="00F82068" w:rsidRPr="0021010C" w:rsidRDefault="00F82068" w:rsidP="00ED6A56">
      <w:pPr>
        <w:spacing w:after="0" w:line="360" w:lineRule="auto"/>
        <w:ind w:firstLine="425"/>
        <w:jc w:val="both"/>
        <w:rPr>
          <w:rFonts w:ascii="Times New Roman" w:hAnsi="Times New Roman"/>
          <w:sz w:val="28"/>
          <w:szCs w:val="28"/>
          <w:lang w:val="ru-RU" w:eastAsia="uk-UA"/>
        </w:rPr>
      </w:pPr>
    </w:p>
    <w:p w:rsidR="00F82068" w:rsidRPr="0021010C" w:rsidRDefault="00F82068" w:rsidP="00ED6A56">
      <w:pPr>
        <w:spacing w:after="0" w:line="360" w:lineRule="auto"/>
        <w:ind w:firstLine="425"/>
        <w:jc w:val="both"/>
        <w:rPr>
          <w:rFonts w:ascii="Times New Roman" w:hAnsi="Times New Roman"/>
          <w:sz w:val="28"/>
          <w:szCs w:val="28"/>
          <w:lang w:val="ru-RU" w:eastAsia="uk-UA"/>
        </w:rPr>
      </w:pPr>
      <w:r>
        <w:rPr>
          <w:noProof/>
          <w:lang w:val="ru-RU" w:eastAsia="ru-RU"/>
        </w:rPr>
        <w:pict>
          <v:rect id="Прямоугольник 10" o:spid="_x0000_s1032" style="position:absolute;left:0;text-align:left;margin-left:152.75pt;margin-top:9.65pt;width:157pt;height:82.7pt;z-index:251659776;visibility:visible;v-text-anchor:middle" strokeweight="1pt">
            <v:textbox>
              <w:txbxContent>
                <w:p w:rsidR="00F82068" w:rsidRDefault="00F82068" w:rsidP="003331F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 xml:space="preserve">Капитал </w:t>
                  </w:r>
                </w:p>
                <w:p w:rsidR="00F82068" w:rsidRPr="001A2BDE" w:rsidRDefault="00F82068" w:rsidP="003331F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>Министерства аграрной политики и продовольствия Украины – 50%</w:t>
                  </w:r>
                </w:p>
              </w:txbxContent>
            </v:textbox>
          </v:rect>
        </w:pict>
      </w:r>
    </w:p>
    <w:p w:rsidR="00F82068" w:rsidRPr="0021010C" w:rsidRDefault="00F82068" w:rsidP="00ED6A56">
      <w:pPr>
        <w:spacing w:after="0" w:line="360" w:lineRule="auto"/>
        <w:ind w:firstLine="425"/>
        <w:jc w:val="both"/>
        <w:rPr>
          <w:rFonts w:ascii="Times New Roman" w:hAnsi="Times New Roman"/>
          <w:sz w:val="28"/>
          <w:szCs w:val="28"/>
          <w:lang w:val="ru-RU" w:eastAsia="uk-UA"/>
        </w:rPr>
      </w:pPr>
    </w:p>
    <w:p w:rsidR="00F82068" w:rsidRPr="0021010C" w:rsidRDefault="00F82068" w:rsidP="00ED6A56">
      <w:pPr>
        <w:spacing w:after="0" w:line="360" w:lineRule="auto"/>
        <w:ind w:firstLine="425"/>
        <w:jc w:val="both"/>
        <w:rPr>
          <w:rFonts w:ascii="Times New Roman" w:hAnsi="Times New Roman"/>
          <w:sz w:val="28"/>
          <w:szCs w:val="28"/>
          <w:lang w:val="ru-RU" w:eastAsia="uk-UA"/>
        </w:rPr>
      </w:pPr>
    </w:p>
    <w:p w:rsidR="00F82068" w:rsidRPr="0021010C" w:rsidRDefault="00F82068" w:rsidP="00ED6A56">
      <w:pPr>
        <w:spacing w:after="0" w:line="360" w:lineRule="auto"/>
        <w:ind w:firstLine="425"/>
        <w:jc w:val="both"/>
        <w:rPr>
          <w:rFonts w:ascii="Times New Roman" w:hAnsi="Times New Roman"/>
          <w:sz w:val="28"/>
          <w:szCs w:val="28"/>
          <w:lang w:val="ru-RU" w:eastAsia="uk-UA"/>
        </w:rPr>
      </w:pPr>
    </w:p>
    <w:p w:rsidR="00F82068" w:rsidRPr="0021010C" w:rsidRDefault="00F82068" w:rsidP="00ED6A56">
      <w:pPr>
        <w:spacing w:after="0" w:line="360" w:lineRule="auto"/>
        <w:ind w:firstLine="425"/>
        <w:jc w:val="center"/>
        <w:rPr>
          <w:rFonts w:ascii="Times New Roman" w:hAnsi="Times New Roman"/>
          <w:sz w:val="28"/>
          <w:szCs w:val="28"/>
          <w:lang w:val="ru-RU" w:eastAsia="uk-UA"/>
        </w:rPr>
      </w:pPr>
      <w:r w:rsidRPr="0021010C">
        <w:rPr>
          <w:rFonts w:ascii="Times New Roman" w:hAnsi="Times New Roman"/>
          <w:b/>
          <w:sz w:val="28"/>
          <w:szCs w:val="28"/>
          <w:lang w:val="ru-RU" w:eastAsia="uk-UA"/>
        </w:rPr>
        <w:t>Рис. 2.</w:t>
      </w:r>
      <w:r w:rsidRPr="0021010C">
        <w:rPr>
          <w:rFonts w:ascii="Times New Roman" w:hAnsi="Times New Roman"/>
          <w:sz w:val="28"/>
          <w:szCs w:val="28"/>
          <w:lang w:val="ru-RU" w:eastAsia="uk-UA"/>
        </w:rPr>
        <w:t xml:space="preserve"> Формирование капитала Фонда кредитной поддержки аграрного производства</w:t>
      </w:r>
    </w:p>
    <w:p w:rsidR="00F82068" w:rsidRPr="0021010C" w:rsidRDefault="00F82068" w:rsidP="00ED6A56">
      <w:pPr>
        <w:spacing w:after="0" w:line="360" w:lineRule="auto"/>
        <w:ind w:firstLine="425"/>
        <w:jc w:val="both"/>
        <w:rPr>
          <w:rFonts w:ascii="Times New Roman" w:hAnsi="Times New Roman"/>
          <w:sz w:val="28"/>
          <w:szCs w:val="28"/>
          <w:lang w:val="ru-RU" w:eastAsia="uk-UA"/>
        </w:rPr>
      </w:pPr>
      <w:r w:rsidRPr="0021010C">
        <w:rPr>
          <w:rFonts w:ascii="Times New Roman" w:hAnsi="Times New Roman"/>
          <w:sz w:val="28"/>
          <w:szCs w:val="28"/>
          <w:lang w:val="ru-RU" w:eastAsia="uk-UA"/>
        </w:rPr>
        <w:t>Капитал Фонда кредитной поддержки может быть сформирован за счет долевого участия банков – кредиторов аграрного сектора Украины, в кредитных портфелях которых доля аграрных производителей – заемщиков составляет около 15%. Основными банками, которые предоставляют кредиты аграрному производству Украины, являются: VAB – банк, Акта Банк, Альфа - Банк, Банк Кредит Днепр, Киевская Русь, Креди Агриколь Банк, Надра Банк, ОТП Банк, ПУМб, Райффайзен Банк Аваль, Таскомбанк, ЭРСТЕ банк. В целом, каждый банк формирует около 5 - 15% кредитного портфеля на предоставление банковских кредитов аграрному сектору Украины, а также, за счет капитала сельскохозяйственных финансово-кредитных учреждений и Министерства аграрной политики и продовольствия Украины. Процентное соотношение капитала данных участников Фонда рассматривается на уровне 25% - 50% - 25%. Такое соотношение позволит обеспечить финансовую стабильность на рынке кредитования банкам и сельскохозяйственным финансово-кредитным учреждениям. В тоже время Министерство аграрной политики и продовольствия Украины может стабилизировать цены на аграрную продукцию и обеспечить производителям своевременную ее реализацию, что в свою очередь позволит вернуть заемные средства. Условиями работы данного Фонда кредитной поддержки аграрного производства на рынке Украины являются:</w:t>
      </w:r>
    </w:p>
    <w:p w:rsidR="00F82068" w:rsidRPr="0021010C" w:rsidRDefault="00F82068" w:rsidP="00ED6A56">
      <w:pPr>
        <w:spacing w:after="0" w:line="360" w:lineRule="auto"/>
        <w:ind w:firstLine="425"/>
        <w:jc w:val="both"/>
        <w:rPr>
          <w:rFonts w:ascii="Times New Roman" w:hAnsi="Times New Roman"/>
          <w:sz w:val="28"/>
          <w:szCs w:val="28"/>
          <w:lang w:val="ru-RU" w:eastAsia="uk-UA"/>
        </w:rPr>
      </w:pPr>
      <w:r w:rsidRPr="0021010C">
        <w:rPr>
          <w:rFonts w:ascii="Times New Roman" w:hAnsi="Times New Roman"/>
          <w:sz w:val="28"/>
          <w:szCs w:val="28"/>
          <w:lang w:val="ru-RU" w:eastAsia="uk-UA"/>
        </w:rPr>
        <w:t>- реализация программ по кредитованию малых и средних аграрных производителей на развитие отраслей животноводства и растениеводства;</w:t>
      </w:r>
    </w:p>
    <w:p w:rsidR="00F82068" w:rsidRPr="0021010C" w:rsidRDefault="00F82068" w:rsidP="00ED6A56">
      <w:pPr>
        <w:spacing w:after="0" w:line="360" w:lineRule="auto"/>
        <w:ind w:firstLine="425"/>
        <w:jc w:val="both"/>
        <w:rPr>
          <w:rFonts w:ascii="Times New Roman" w:hAnsi="Times New Roman"/>
          <w:sz w:val="28"/>
          <w:szCs w:val="28"/>
          <w:lang w:val="ru-RU" w:eastAsia="uk-UA"/>
        </w:rPr>
      </w:pPr>
      <w:r w:rsidRPr="0021010C">
        <w:rPr>
          <w:rFonts w:ascii="Times New Roman" w:hAnsi="Times New Roman"/>
          <w:sz w:val="28"/>
          <w:szCs w:val="28"/>
          <w:lang w:val="ru-RU" w:eastAsia="uk-UA"/>
        </w:rPr>
        <w:t>- обеспечение частичного возмещения страховых выплат за счет сформированного капитала Фонда;</w:t>
      </w:r>
    </w:p>
    <w:p w:rsidR="00F82068" w:rsidRPr="0021010C" w:rsidRDefault="00F82068" w:rsidP="00ED6A56">
      <w:pPr>
        <w:spacing w:after="0" w:line="360" w:lineRule="auto"/>
        <w:ind w:firstLine="425"/>
        <w:jc w:val="both"/>
        <w:rPr>
          <w:rFonts w:ascii="Times New Roman" w:eastAsia="TimesNewRomanPSMT" w:hAnsi="Times New Roman"/>
          <w:sz w:val="28"/>
          <w:szCs w:val="28"/>
          <w:lang w:val="ru-RU"/>
        </w:rPr>
      </w:pPr>
      <w:r w:rsidRPr="0021010C">
        <w:rPr>
          <w:rFonts w:ascii="Times New Roman" w:hAnsi="Times New Roman"/>
          <w:sz w:val="28"/>
          <w:szCs w:val="28"/>
          <w:lang w:val="ru-RU" w:eastAsia="uk-UA"/>
        </w:rPr>
        <w:t xml:space="preserve">- расширение возможностей кредитования аграрного производства финансово - кредитными организациями Украины, </w:t>
      </w:r>
      <w:r w:rsidRPr="0021010C">
        <w:rPr>
          <w:rFonts w:ascii="Times New Roman" w:eastAsia="TimesNewRomanPSMT" w:hAnsi="Times New Roman"/>
          <w:sz w:val="28"/>
          <w:szCs w:val="28"/>
          <w:lang w:val="ru-RU"/>
        </w:rPr>
        <w:t>путем согласованного и совместного решения долговых проблем, которые возникают в аграрных производителей при возврате кредитов, возможны за счет проведения экспертной оценки залогового имущества;</w:t>
      </w:r>
    </w:p>
    <w:p w:rsidR="00F82068" w:rsidRPr="0021010C" w:rsidRDefault="00F82068" w:rsidP="00ED6A56">
      <w:pPr>
        <w:spacing w:after="0" w:line="360" w:lineRule="auto"/>
        <w:ind w:firstLine="425"/>
        <w:jc w:val="both"/>
        <w:rPr>
          <w:rFonts w:ascii="Times New Roman" w:eastAsia="TimesNewRomanPSMT" w:hAnsi="Times New Roman"/>
          <w:sz w:val="28"/>
          <w:szCs w:val="28"/>
          <w:lang w:val="ru-RU"/>
        </w:rPr>
      </w:pPr>
      <w:r w:rsidRPr="0021010C">
        <w:rPr>
          <w:rFonts w:ascii="Times New Roman" w:eastAsia="TimesNewRomanPSMT" w:hAnsi="Times New Roman"/>
          <w:sz w:val="28"/>
          <w:szCs w:val="28"/>
          <w:lang w:val="ru-RU"/>
        </w:rPr>
        <w:t>- оптимизация механизмов предоставления финансовых ресурсов, а также улучшения и повышения качества процесса микрокредитования аграрного производства.</w:t>
      </w:r>
    </w:p>
    <w:p w:rsidR="00F82068" w:rsidRPr="0021010C" w:rsidRDefault="00F82068" w:rsidP="00ED6A56">
      <w:pPr>
        <w:spacing w:after="0" w:line="360" w:lineRule="auto"/>
        <w:ind w:firstLine="425"/>
        <w:jc w:val="both"/>
        <w:rPr>
          <w:rFonts w:ascii="Times New Roman" w:eastAsia="TimesNewRomanPSMT" w:hAnsi="Times New Roman"/>
          <w:sz w:val="28"/>
          <w:szCs w:val="28"/>
          <w:lang w:val="ru-RU"/>
        </w:rPr>
      </w:pPr>
      <w:r w:rsidRPr="0021010C">
        <w:rPr>
          <w:rFonts w:ascii="Times New Roman" w:eastAsia="TimesNewRomanPSMT" w:hAnsi="Times New Roman"/>
          <w:b/>
          <w:sz w:val="28"/>
          <w:szCs w:val="28"/>
          <w:lang w:val="ru-RU"/>
        </w:rPr>
        <w:t xml:space="preserve">Выводы. </w:t>
      </w:r>
      <w:r w:rsidRPr="0021010C">
        <w:rPr>
          <w:rFonts w:ascii="Times New Roman" w:eastAsia="TimesNewRomanPSMT" w:hAnsi="Times New Roman"/>
          <w:sz w:val="28"/>
          <w:szCs w:val="28"/>
          <w:lang w:val="ru-RU"/>
        </w:rPr>
        <w:t xml:space="preserve">Рассмотрев выше изложенные проблемы развития системы банковского кредитования аграрного производства Украины можно определить следующие направления усовершенствования: </w:t>
      </w:r>
    </w:p>
    <w:p w:rsidR="00F82068" w:rsidRPr="0021010C" w:rsidRDefault="00F82068" w:rsidP="00ED6A56">
      <w:pPr>
        <w:spacing w:after="0" w:line="360" w:lineRule="auto"/>
        <w:ind w:firstLine="425"/>
        <w:jc w:val="both"/>
        <w:rPr>
          <w:rFonts w:ascii="Times New Roman" w:eastAsia="TimesNewRomanPSMT" w:hAnsi="Times New Roman"/>
          <w:sz w:val="28"/>
          <w:szCs w:val="28"/>
          <w:lang w:val="ru-RU"/>
        </w:rPr>
      </w:pPr>
      <w:r w:rsidRPr="0021010C">
        <w:rPr>
          <w:rFonts w:ascii="Times New Roman" w:eastAsia="TimesNewRomanPSMT" w:hAnsi="Times New Roman"/>
          <w:sz w:val="28"/>
          <w:szCs w:val="28"/>
          <w:lang w:val="ru-RU"/>
        </w:rPr>
        <w:t>- создание Фонда кредитной поддержки аграрного производства Украины за счет капитала финансово-кредитных обществ, банков и Министерства аграрной политики и продовольствия Украины на обеспечение финансовой поддержки производителей аграрной продукции;</w:t>
      </w:r>
    </w:p>
    <w:p w:rsidR="00F82068" w:rsidRPr="0021010C" w:rsidRDefault="00F82068" w:rsidP="00ED6A56">
      <w:pPr>
        <w:spacing w:after="0" w:line="360" w:lineRule="auto"/>
        <w:ind w:firstLine="425"/>
        <w:jc w:val="both"/>
        <w:rPr>
          <w:rFonts w:ascii="Times New Roman" w:eastAsia="TimesNewRomanPSMT" w:hAnsi="Times New Roman"/>
          <w:sz w:val="28"/>
          <w:szCs w:val="28"/>
          <w:lang w:val="ru-RU"/>
        </w:rPr>
      </w:pPr>
      <w:r w:rsidRPr="0021010C">
        <w:rPr>
          <w:rFonts w:ascii="Times New Roman" w:eastAsia="TimesNewRomanPSMT" w:hAnsi="Times New Roman"/>
          <w:sz w:val="28"/>
          <w:szCs w:val="28"/>
          <w:lang w:val="ru-RU"/>
        </w:rPr>
        <w:t>- проведение оптимизационной экономической политики по поддержке аграрного производства Украины в направлении ценообразования, что в свою очередь позволит производителям вовремя реализовать продукцию и погасить задолженность по кредитам;</w:t>
      </w:r>
    </w:p>
    <w:p w:rsidR="00F82068" w:rsidRDefault="00F82068" w:rsidP="004B6EF1">
      <w:pPr>
        <w:spacing w:after="0" w:line="360" w:lineRule="auto"/>
        <w:ind w:firstLine="425"/>
        <w:jc w:val="both"/>
        <w:rPr>
          <w:rFonts w:ascii="Times New Roman" w:eastAsia="TimesNewRomanPSMT" w:hAnsi="Times New Roman"/>
          <w:sz w:val="28"/>
          <w:szCs w:val="28"/>
          <w:lang w:val="ru-RU"/>
        </w:rPr>
      </w:pPr>
      <w:r w:rsidRPr="0021010C">
        <w:rPr>
          <w:rFonts w:ascii="Times New Roman" w:eastAsia="TimesNewRomanPSMT" w:hAnsi="Times New Roman"/>
          <w:sz w:val="28"/>
          <w:szCs w:val="28"/>
          <w:lang w:val="ru-RU"/>
        </w:rPr>
        <w:t>- разработка государственной политики по регулированию развития аграрного производства Украины на долгосрочную перспективу. Данная политика должна рассматривать не только экономическое регулирование, но и законодательное, то есть, разработка нормативной базы по регулированию рынка залогового имущества, рынка земли, кредитования аграрных производителей и ряд других вопрос, которые способствуют росту экономических показателей в аграрной отрасли.</w:t>
      </w:r>
    </w:p>
    <w:p w:rsidR="00F82068" w:rsidRPr="0021010C" w:rsidRDefault="00F82068" w:rsidP="004B6EF1">
      <w:pPr>
        <w:spacing w:after="0" w:line="360" w:lineRule="auto"/>
        <w:ind w:firstLine="425"/>
        <w:jc w:val="both"/>
        <w:rPr>
          <w:rFonts w:ascii="Times New Roman" w:eastAsia="TimesNewRomanPSMT" w:hAnsi="Times New Roman"/>
          <w:sz w:val="28"/>
          <w:szCs w:val="28"/>
          <w:lang w:val="ru-RU"/>
        </w:rPr>
      </w:pPr>
    </w:p>
    <w:p w:rsidR="00F82068" w:rsidRDefault="00F82068" w:rsidP="004B6EF1">
      <w:pPr>
        <w:spacing w:after="0" w:line="240" w:lineRule="auto"/>
        <w:ind w:firstLine="425"/>
        <w:jc w:val="both"/>
        <w:rPr>
          <w:rFonts w:ascii="Times New Roman" w:hAnsi="Times New Roman"/>
          <w:b/>
          <w:sz w:val="24"/>
          <w:szCs w:val="24"/>
          <w:lang w:val="en-US"/>
        </w:rPr>
      </w:pPr>
      <w:r w:rsidRPr="00AA0927">
        <w:rPr>
          <w:rFonts w:ascii="Times New Roman" w:hAnsi="Times New Roman"/>
          <w:b/>
          <w:sz w:val="24"/>
          <w:szCs w:val="24"/>
          <w:lang w:val="ru-RU"/>
        </w:rPr>
        <w:t>Список использованных источников:</w:t>
      </w:r>
    </w:p>
    <w:p w:rsidR="00F82068" w:rsidRPr="00AA0927" w:rsidRDefault="00F82068" w:rsidP="004B6EF1">
      <w:pPr>
        <w:spacing w:after="0" w:line="240" w:lineRule="auto"/>
        <w:ind w:firstLine="425"/>
        <w:jc w:val="both"/>
        <w:rPr>
          <w:rFonts w:ascii="Times New Roman" w:hAnsi="Times New Roman"/>
          <w:b/>
          <w:sz w:val="24"/>
          <w:szCs w:val="24"/>
          <w:lang w:val="en-US"/>
        </w:rPr>
      </w:pPr>
    </w:p>
    <w:p w:rsidR="00F82068" w:rsidRPr="0021010C" w:rsidRDefault="00F82068" w:rsidP="004B6EF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425"/>
        <w:jc w:val="both"/>
        <w:rPr>
          <w:rFonts w:ascii="Times New Roman" w:hAnsi="Times New Roman"/>
          <w:sz w:val="24"/>
          <w:szCs w:val="24"/>
          <w:lang w:val="ru-RU"/>
        </w:rPr>
      </w:pPr>
      <w:hyperlink r:id="rId11" w:history="1">
        <w:r w:rsidRPr="0021010C">
          <w:rPr>
            <w:rStyle w:val="Hyperlink"/>
            <w:rFonts w:ascii="Times New Roman" w:hAnsi="Times New Roman"/>
            <w:bCs/>
            <w:color w:val="auto"/>
            <w:sz w:val="24"/>
            <w:szCs w:val="24"/>
            <w:u w:val="none"/>
            <w:lang w:val="ru-RU"/>
          </w:rPr>
          <w:t>Сомик А. В.</w:t>
        </w:r>
      </w:hyperlink>
      <w:r w:rsidRPr="0021010C">
        <w:rPr>
          <w:rFonts w:ascii="Times New Roman" w:hAnsi="Times New Roman"/>
          <w:sz w:val="24"/>
          <w:szCs w:val="24"/>
          <w:lang w:val="ru-RU"/>
        </w:rPr>
        <w:t xml:space="preserve">  Банківське кредитування сільськогосподарських товаровиробників: сучасний стан і проблеми розвитку [Текст] / А. В. </w:t>
      </w:r>
      <w:r w:rsidRPr="0021010C">
        <w:rPr>
          <w:rFonts w:ascii="Times New Roman" w:hAnsi="Times New Roman"/>
          <w:bCs/>
          <w:sz w:val="24"/>
          <w:szCs w:val="24"/>
          <w:lang w:val="ru-RU"/>
        </w:rPr>
        <w:t>Сомик</w:t>
      </w:r>
      <w:r w:rsidRPr="0021010C">
        <w:rPr>
          <w:rFonts w:ascii="Times New Roman" w:hAnsi="Times New Roman"/>
          <w:sz w:val="24"/>
          <w:szCs w:val="24"/>
          <w:lang w:val="ru-RU"/>
        </w:rPr>
        <w:t xml:space="preserve"> // Економіка АПК : Міжнародний науково-виробничий журнал. - 2005. - </w:t>
      </w:r>
      <w:r w:rsidRPr="0021010C">
        <w:rPr>
          <w:rFonts w:ascii="Times New Roman" w:hAnsi="Times New Roman"/>
          <w:bCs/>
          <w:sz w:val="24"/>
          <w:szCs w:val="24"/>
          <w:lang w:val="ru-RU"/>
        </w:rPr>
        <w:t>N9</w:t>
      </w:r>
      <w:r w:rsidRPr="0021010C">
        <w:rPr>
          <w:rFonts w:ascii="Times New Roman" w:hAnsi="Times New Roman"/>
          <w:sz w:val="24"/>
          <w:szCs w:val="24"/>
          <w:lang w:val="ru-RU"/>
        </w:rPr>
        <w:t>. - С. 52-58</w:t>
      </w:r>
    </w:p>
    <w:p w:rsidR="00F82068" w:rsidRPr="0021010C" w:rsidRDefault="00F82068" w:rsidP="004B6EF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425"/>
        <w:jc w:val="both"/>
        <w:rPr>
          <w:rFonts w:ascii="Times New Roman" w:hAnsi="Times New Roman"/>
          <w:sz w:val="24"/>
          <w:szCs w:val="24"/>
          <w:lang w:val="ru-RU"/>
        </w:rPr>
      </w:pPr>
      <w:r w:rsidRPr="0021010C">
        <w:rPr>
          <w:rFonts w:ascii="Times New Roman" w:eastAsia="TimesNewRomanPSMT" w:hAnsi="Times New Roman"/>
          <w:sz w:val="24"/>
          <w:szCs w:val="24"/>
          <w:lang w:val="ru-RU"/>
        </w:rPr>
        <w:t>Кириченко О.А. Кредитування аграрного сектору економіки в умовах глобальної фінансової кризи / О.А. Кириченко, В.Д. Кудрицький // Актуальні проблеми економіки. – 2009. – № 5. – С. 207– 222.</w:t>
      </w:r>
    </w:p>
    <w:p w:rsidR="00F82068" w:rsidRPr="0021010C" w:rsidRDefault="00F82068" w:rsidP="004B6EF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425"/>
        <w:jc w:val="both"/>
        <w:rPr>
          <w:rFonts w:ascii="Times New Roman" w:hAnsi="Times New Roman"/>
          <w:sz w:val="24"/>
          <w:szCs w:val="24"/>
          <w:lang w:val="ru-RU"/>
        </w:rPr>
      </w:pPr>
      <w:r w:rsidRPr="0021010C">
        <w:rPr>
          <w:rFonts w:ascii="Times New Roman" w:hAnsi="Times New Roman"/>
          <w:sz w:val="24"/>
          <w:szCs w:val="24"/>
          <w:lang w:val="ru-RU"/>
        </w:rPr>
        <w:t>Сайт Государственного комитета статистики Украины: электронный ресурс:</w:t>
      </w:r>
      <w:r w:rsidRPr="0021010C">
        <w:rPr>
          <w:sz w:val="24"/>
          <w:szCs w:val="24"/>
          <w:lang w:val="ru-RU"/>
        </w:rPr>
        <w:t xml:space="preserve"> </w:t>
      </w:r>
      <w:r w:rsidRPr="0021010C">
        <w:rPr>
          <w:rFonts w:ascii="Times New Roman" w:hAnsi="Times New Roman"/>
          <w:sz w:val="24"/>
          <w:szCs w:val="24"/>
          <w:lang w:val="ru-RU"/>
        </w:rPr>
        <w:t>http://www.ukrstat.gov.ua/</w:t>
      </w:r>
    </w:p>
    <w:p w:rsidR="00F82068" w:rsidRPr="0021010C" w:rsidRDefault="00F82068" w:rsidP="004B6EF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425"/>
        <w:jc w:val="both"/>
        <w:rPr>
          <w:rFonts w:ascii="Times New Roman" w:hAnsi="Times New Roman"/>
          <w:sz w:val="24"/>
          <w:szCs w:val="24"/>
          <w:lang w:val="ru-RU"/>
        </w:rPr>
      </w:pPr>
      <w:r w:rsidRPr="0021010C">
        <w:rPr>
          <w:rFonts w:ascii="Times New Roman" w:hAnsi="Times New Roman"/>
          <w:sz w:val="24"/>
          <w:szCs w:val="24"/>
          <w:lang w:val="ru-RU"/>
        </w:rPr>
        <w:t xml:space="preserve">Сайт Национального банка Украины: электронный ресурс: </w:t>
      </w:r>
      <w:hyperlink r:id="rId12" w:history="1">
        <w:r w:rsidRPr="0021010C">
          <w:rPr>
            <w:rStyle w:val="Hyperlink"/>
            <w:rFonts w:ascii="Times New Roman" w:hAnsi="Times New Roman"/>
            <w:color w:val="auto"/>
            <w:sz w:val="24"/>
            <w:szCs w:val="24"/>
            <w:lang w:val="ru-RU"/>
          </w:rPr>
          <w:t>http://www.bank.gov.ua/</w:t>
        </w:r>
      </w:hyperlink>
    </w:p>
    <w:p w:rsidR="00F82068" w:rsidRPr="005428B1" w:rsidRDefault="00F82068" w:rsidP="004B6EF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425"/>
        <w:jc w:val="both"/>
        <w:rPr>
          <w:rFonts w:ascii="Times New Roman" w:hAnsi="Times New Roman"/>
          <w:sz w:val="24"/>
          <w:szCs w:val="24"/>
          <w:lang w:val="ru-RU"/>
        </w:rPr>
      </w:pPr>
      <w:r w:rsidRPr="0021010C">
        <w:rPr>
          <w:rFonts w:ascii="Times New Roman" w:hAnsi="Times New Roman"/>
          <w:sz w:val="24"/>
          <w:szCs w:val="24"/>
          <w:lang w:val="ru-RU"/>
        </w:rPr>
        <w:t xml:space="preserve">Банківське кредитування в підтримку місцевих аграріїв: перспективи 2013 року.: электронный ресурс: </w:t>
      </w:r>
      <w:hyperlink r:id="rId13" w:history="1">
        <w:r w:rsidRPr="0021010C">
          <w:rPr>
            <w:rStyle w:val="Hyperlink"/>
            <w:rFonts w:ascii="Times New Roman" w:hAnsi="Times New Roman"/>
            <w:sz w:val="24"/>
            <w:szCs w:val="24"/>
            <w:lang w:val="ru-RU"/>
          </w:rPr>
          <w:t>http://ua.pro-capital.ua/groupevents/view/182/</w:t>
        </w:r>
      </w:hyperlink>
    </w:p>
    <w:p w:rsidR="00F82068" w:rsidRDefault="00F82068" w:rsidP="005428B1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lang w:val="ru-RU"/>
        </w:rPr>
      </w:pPr>
    </w:p>
    <w:p w:rsidR="00F82068" w:rsidRDefault="00F82068" w:rsidP="005428B1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>References</w:t>
      </w:r>
    </w:p>
    <w:p w:rsidR="00F82068" w:rsidRPr="00EF0510" w:rsidRDefault="00F82068" w:rsidP="005428B1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val="en-US"/>
        </w:rPr>
      </w:pPr>
    </w:p>
    <w:p w:rsidR="00F82068" w:rsidRPr="00EF0510" w:rsidRDefault="00F82068" w:rsidP="005428B1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val="en-US"/>
        </w:rPr>
      </w:pPr>
      <w:r w:rsidRPr="00EF0510">
        <w:rPr>
          <w:rFonts w:ascii="Times New Roman" w:hAnsi="Times New Roman"/>
          <w:sz w:val="24"/>
          <w:szCs w:val="24"/>
          <w:lang w:val="en-US"/>
        </w:rPr>
        <w:t>1.</w:t>
      </w:r>
      <w:r w:rsidRPr="00EF0510">
        <w:rPr>
          <w:rFonts w:ascii="Times New Roman" w:hAnsi="Times New Roman"/>
          <w:sz w:val="24"/>
          <w:szCs w:val="24"/>
          <w:lang w:val="en-US"/>
        </w:rPr>
        <w:tab/>
        <w:t>Somik A. V.  Bank</w:t>
      </w:r>
      <w:r w:rsidRPr="005428B1">
        <w:rPr>
          <w:rFonts w:ascii="Times New Roman" w:hAnsi="Times New Roman"/>
          <w:sz w:val="24"/>
          <w:szCs w:val="24"/>
          <w:lang w:val="ru-RU"/>
        </w:rPr>
        <w:t>і</w:t>
      </w:r>
      <w:r w:rsidRPr="00EF0510">
        <w:rPr>
          <w:rFonts w:ascii="Times New Roman" w:hAnsi="Times New Roman"/>
          <w:sz w:val="24"/>
          <w:szCs w:val="24"/>
          <w:lang w:val="en-US"/>
        </w:rPr>
        <w:t>vs'ke kredituvannja s</w:t>
      </w:r>
      <w:r w:rsidRPr="005428B1">
        <w:rPr>
          <w:rFonts w:ascii="Times New Roman" w:hAnsi="Times New Roman"/>
          <w:sz w:val="24"/>
          <w:szCs w:val="24"/>
          <w:lang w:val="ru-RU"/>
        </w:rPr>
        <w:t>і</w:t>
      </w:r>
      <w:r w:rsidRPr="00EF0510">
        <w:rPr>
          <w:rFonts w:ascii="Times New Roman" w:hAnsi="Times New Roman"/>
          <w:sz w:val="24"/>
          <w:szCs w:val="24"/>
          <w:lang w:val="en-US"/>
        </w:rPr>
        <w:t>l's'kogospodars'kih tovarovirobnik</w:t>
      </w:r>
      <w:r w:rsidRPr="005428B1">
        <w:rPr>
          <w:rFonts w:ascii="Times New Roman" w:hAnsi="Times New Roman"/>
          <w:sz w:val="24"/>
          <w:szCs w:val="24"/>
          <w:lang w:val="ru-RU"/>
        </w:rPr>
        <w:t>і</w:t>
      </w:r>
      <w:r w:rsidRPr="00EF0510">
        <w:rPr>
          <w:rFonts w:ascii="Times New Roman" w:hAnsi="Times New Roman"/>
          <w:sz w:val="24"/>
          <w:szCs w:val="24"/>
          <w:lang w:val="en-US"/>
        </w:rPr>
        <w:t xml:space="preserve">v: suchasnij stan </w:t>
      </w:r>
      <w:r w:rsidRPr="005428B1">
        <w:rPr>
          <w:rFonts w:ascii="Times New Roman" w:hAnsi="Times New Roman"/>
          <w:sz w:val="24"/>
          <w:szCs w:val="24"/>
          <w:lang w:val="ru-RU"/>
        </w:rPr>
        <w:t>і</w:t>
      </w:r>
      <w:r w:rsidRPr="00EF0510">
        <w:rPr>
          <w:rFonts w:ascii="Times New Roman" w:hAnsi="Times New Roman"/>
          <w:sz w:val="24"/>
          <w:szCs w:val="24"/>
          <w:lang w:val="en-US"/>
        </w:rPr>
        <w:t xml:space="preserve"> problemi rozvitku [Tekst] / A. V. Somik // Ekonom</w:t>
      </w:r>
      <w:r w:rsidRPr="005428B1">
        <w:rPr>
          <w:rFonts w:ascii="Times New Roman" w:hAnsi="Times New Roman"/>
          <w:sz w:val="24"/>
          <w:szCs w:val="24"/>
          <w:lang w:val="ru-RU"/>
        </w:rPr>
        <w:t>і</w:t>
      </w:r>
      <w:r w:rsidRPr="00EF0510">
        <w:rPr>
          <w:rFonts w:ascii="Times New Roman" w:hAnsi="Times New Roman"/>
          <w:sz w:val="24"/>
          <w:szCs w:val="24"/>
          <w:lang w:val="en-US"/>
        </w:rPr>
        <w:t>ka APK : M</w:t>
      </w:r>
      <w:r w:rsidRPr="005428B1">
        <w:rPr>
          <w:rFonts w:ascii="Times New Roman" w:hAnsi="Times New Roman"/>
          <w:sz w:val="24"/>
          <w:szCs w:val="24"/>
          <w:lang w:val="ru-RU"/>
        </w:rPr>
        <w:t>і</w:t>
      </w:r>
      <w:r w:rsidRPr="00EF0510">
        <w:rPr>
          <w:rFonts w:ascii="Times New Roman" w:hAnsi="Times New Roman"/>
          <w:sz w:val="24"/>
          <w:szCs w:val="24"/>
          <w:lang w:val="en-US"/>
        </w:rPr>
        <w:t>zhnarodnij naukovo-virobnichij zhurnal. - 2005. - N9. - S. 52-58</w:t>
      </w:r>
    </w:p>
    <w:p w:rsidR="00F82068" w:rsidRPr="00EF0510" w:rsidRDefault="00F82068" w:rsidP="005428B1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val="en-US"/>
        </w:rPr>
      </w:pPr>
      <w:r w:rsidRPr="00EF0510">
        <w:rPr>
          <w:rFonts w:ascii="Times New Roman" w:hAnsi="Times New Roman"/>
          <w:sz w:val="24"/>
          <w:szCs w:val="24"/>
          <w:lang w:val="en-US"/>
        </w:rPr>
        <w:t>2.</w:t>
      </w:r>
      <w:r w:rsidRPr="00EF0510">
        <w:rPr>
          <w:rFonts w:ascii="Times New Roman" w:hAnsi="Times New Roman"/>
          <w:sz w:val="24"/>
          <w:szCs w:val="24"/>
          <w:lang w:val="en-US"/>
        </w:rPr>
        <w:tab/>
        <w:t>Kirichenko O.A. Kredituvannja agrarnogo sektoru ekonom</w:t>
      </w:r>
      <w:r w:rsidRPr="005428B1">
        <w:rPr>
          <w:rFonts w:ascii="Times New Roman" w:hAnsi="Times New Roman"/>
          <w:sz w:val="24"/>
          <w:szCs w:val="24"/>
          <w:lang w:val="ru-RU"/>
        </w:rPr>
        <w:t>і</w:t>
      </w:r>
      <w:r w:rsidRPr="00EF0510">
        <w:rPr>
          <w:rFonts w:ascii="Times New Roman" w:hAnsi="Times New Roman"/>
          <w:sz w:val="24"/>
          <w:szCs w:val="24"/>
          <w:lang w:val="en-US"/>
        </w:rPr>
        <w:t>ki v umovah global'no</w:t>
      </w:r>
      <w:r w:rsidRPr="005428B1">
        <w:rPr>
          <w:rFonts w:ascii="Times New Roman" w:hAnsi="Times New Roman"/>
          <w:sz w:val="24"/>
          <w:szCs w:val="24"/>
          <w:lang w:val="ru-RU"/>
        </w:rPr>
        <w:t>ї</w:t>
      </w:r>
      <w:r w:rsidRPr="00EF0510">
        <w:rPr>
          <w:rFonts w:ascii="Times New Roman" w:hAnsi="Times New Roman"/>
          <w:sz w:val="24"/>
          <w:szCs w:val="24"/>
          <w:lang w:val="en-US"/>
        </w:rPr>
        <w:t xml:space="preserve"> f</w:t>
      </w:r>
      <w:r w:rsidRPr="005428B1">
        <w:rPr>
          <w:rFonts w:ascii="Times New Roman" w:hAnsi="Times New Roman"/>
          <w:sz w:val="24"/>
          <w:szCs w:val="24"/>
          <w:lang w:val="ru-RU"/>
        </w:rPr>
        <w:t>і</w:t>
      </w:r>
      <w:r w:rsidRPr="00EF0510">
        <w:rPr>
          <w:rFonts w:ascii="Times New Roman" w:hAnsi="Times New Roman"/>
          <w:sz w:val="24"/>
          <w:szCs w:val="24"/>
          <w:lang w:val="en-US"/>
        </w:rPr>
        <w:t>nansovo</w:t>
      </w:r>
      <w:r w:rsidRPr="005428B1">
        <w:rPr>
          <w:rFonts w:ascii="Times New Roman" w:hAnsi="Times New Roman"/>
          <w:sz w:val="24"/>
          <w:szCs w:val="24"/>
          <w:lang w:val="ru-RU"/>
        </w:rPr>
        <w:t>ї</w:t>
      </w:r>
      <w:r w:rsidRPr="00EF0510">
        <w:rPr>
          <w:rFonts w:ascii="Times New Roman" w:hAnsi="Times New Roman"/>
          <w:sz w:val="24"/>
          <w:szCs w:val="24"/>
          <w:lang w:val="en-US"/>
        </w:rPr>
        <w:t xml:space="preserve"> krizi / O.A. Kirichenko, V.D. Kudric'kij // Aktual'n</w:t>
      </w:r>
      <w:r w:rsidRPr="005428B1">
        <w:rPr>
          <w:rFonts w:ascii="Times New Roman" w:hAnsi="Times New Roman"/>
          <w:sz w:val="24"/>
          <w:szCs w:val="24"/>
          <w:lang w:val="ru-RU"/>
        </w:rPr>
        <w:t>і</w:t>
      </w:r>
      <w:r w:rsidRPr="00EF0510">
        <w:rPr>
          <w:rFonts w:ascii="Times New Roman" w:hAnsi="Times New Roman"/>
          <w:sz w:val="24"/>
          <w:szCs w:val="24"/>
          <w:lang w:val="en-US"/>
        </w:rPr>
        <w:t xml:space="preserve"> problemi ekonom</w:t>
      </w:r>
      <w:r w:rsidRPr="005428B1">
        <w:rPr>
          <w:rFonts w:ascii="Times New Roman" w:hAnsi="Times New Roman"/>
          <w:sz w:val="24"/>
          <w:szCs w:val="24"/>
          <w:lang w:val="ru-RU"/>
        </w:rPr>
        <w:t>і</w:t>
      </w:r>
      <w:r w:rsidRPr="00EF0510">
        <w:rPr>
          <w:rFonts w:ascii="Times New Roman" w:hAnsi="Times New Roman"/>
          <w:sz w:val="24"/>
          <w:szCs w:val="24"/>
          <w:lang w:val="en-US"/>
        </w:rPr>
        <w:t>ki. – 2009. – № 5. – S. 207– 222.</w:t>
      </w:r>
    </w:p>
    <w:p w:rsidR="00F82068" w:rsidRPr="00EF0510" w:rsidRDefault="00F82068" w:rsidP="005428B1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val="en-US"/>
        </w:rPr>
      </w:pPr>
      <w:r w:rsidRPr="00EF0510">
        <w:rPr>
          <w:rFonts w:ascii="Times New Roman" w:hAnsi="Times New Roman"/>
          <w:sz w:val="24"/>
          <w:szCs w:val="24"/>
          <w:lang w:val="en-US"/>
        </w:rPr>
        <w:t>3.</w:t>
      </w:r>
      <w:r w:rsidRPr="00EF0510">
        <w:rPr>
          <w:rFonts w:ascii="Times New Roman" w:hAnsi="Times New Roman"/>
          <w:sz w:val="24"/>
          <w:szCs w:val="24"/>
          <w:lang w:val="en-US"/>
        </w:rPr>
        <w:tab/>
        <w:t>Sajt Gosudarstvennogo komiteta statistiki Ukrainy: jelektronnyj resurs: http://www.ukrstat.gov.ua/</w:t>
      </w:r>
    </w:p>
    <w:p w:rsidR="00F82068" w:rsidRPr="00EF0510" w:rsidRDefault="00F82068" w:rsidP="005428B1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val="en-US"/>
        </w:rPr>
      </w:pPr>
      <w:r w:rsidRPr="00EF0510">
        <w:rPr>
          <w:rFonts w:ascii="Times New Roman" w:hAnsi="Times New Roman"/>
          <w:sz w:val="24"/>
          <w:szCs w:val="24"/>
          <w:lang w:val="en-US"/>
        </w:rPr>
        <w:t>4.</w:t>
      </w:r>
      <w:r w:rsidRPr="00EF0510">
        <w:rPr>
          <w:rFonts w:ascii="Times New Roman" w:hAnsi="Times New Roman"/>
          <w:sz w:val="24"/>
          <w:szCs w:val="24"/>
          <w:lang w:val="en-US"/>
        </w:rPr>
        <w:tab/>
        <w:t>Sajt Nacional'nogo banka Ukrainy: jelektronnyj resurs: http://www.bank.gov.ua/</w:t>
      </w:r>
    </w:p>
    <w:p w:rsidR="00F82068" w:rsidRPr="00EF0510" w:rsidRDefault="00F82068" w:rsidP="005428B1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val="en-US"/>
        </w:rPr>
      </w:pPr>
      <w:r w:rsidRPr="00EF0510">
        <w:rPr>
          <w:rFonts w:ascii="Times New Roman" w:hAnsi="Times New Roman"/>
          <w:sz w:val="24"/>
          <w:szCs w:val="24"/>
          <w:lang w:val="en-US"/>
        </w:rPr>
        <w:t>5.</w:t>
      </w:r>
      <w:r w:rsidRPr="00EF0510">
        <w:rPr>
          <w:rFonts w:ascii="Times New Roman" w:hAnsi="Times New Roman"/>
          <w:sz w:val="24"/>
          <w:szCs w:val="24"/>
          <w:lang w:val="en-US"/>
        </w:rPr>
        <w:tab/>
        <w:t>Bank</w:t>
      </w:r>
      <w:r w:rsidRPr="005428B1">
        <w:rPr>
          <w:rFonts w:ascii="Times New Roman" w:hAnsi="Times New Roman"/>
          <w:sz w:val="24"/>
          <w:szCs w:val="24"/>
          <w:lang w:val="ru-RU"/>
        </w:rPr>
        <w:t>і</w:t>
      </w:r>
      <w:r w:rsidRPr="00EF0510">
        <w:rPr>
          <w:rFonts w:ascii="Times New Roman" w:hAnsi="Times New Roman"/>
          <w:sz w:val="24"/>
          <w:szCs w:val="24"/>
          <w:lang w:val="en-US"/>
        </w:rPr>
        <w:t>vs'ke kredituvannja v p</w:t>
      </w:r>
      <w:r w:rsidRPr="005428B1">
        <w:rPr>
          <w:rFonts w:ascii="Times New Roman" w:hAnsi="Times New Roman"/>
          <w:sz w:val="24"/>
          <w:szCs w:val="24"/>
          <w:lang w:val="ru-RU"/>
        </w:rPr>
        <w:t>і</w:t>
      </w:r>
      <w:r w:rsidRPr="00EF0510">
        <w:rPr>
          <w:rFonts w:ascii="Times New Roman" w:hAnsi="Times New Roman"/>
          <w:sz w:val="24"/>
          <w:szCs w:val="24"/>
          <w:lang w:val="en-US"/>
        </w:rPr>
        <w:t>dtrimku m</w:t>
      </w:r>
      <w:r w:rsidRPr="005428B1">
        <w:rPr>
          <w:rFonts w:ascii="Times New Roman" w:hAnsi="Times New Roman"/>
          <w:sz w:val="24"/>
          <w:szCs w:val="24"/>
          <w:lang w:val="ru-RU"/>
        </w:rPr>
        <w:t>і</w:t>
      </w:r>
      <w:r w:rsidRPr="00EF0510">
        <w:rPr>
          <w:rFonts w:ascii="Times New Roman" w:hAnsi="Times New Roman"/>
          <w:sz w:val="24"/>
          <w:szCs w:val="24"/>
          <w:lang w:val="en-US"/>
        </w:rPr>
        <w:t>scevih agrar</w:t>
      </w:r>
      <w:r w:rsidRPr="005428B1">
        <w:rPr>
          <w:rFonts w:ascii="Times New Roman" w:hAnsi="Times New Roman"/>
          <w:sz w:val="24"/>
          <w:szCs w:val="24"/>
          <w:lang w:val="ru-RU"/>
        </w:rPr>
        <w:t>ії</w:t>
      </w:r>
      <w:r w:rsidRPr="00EF0510">
        <w:rPr>
          <w:rFonts w:ascii="Times New Roman" w:hAnsi="Times New Roman"/>
          <w:sz w:val="24"/>
          <w:szCs w:val="24"/>
          <w:lang w:val="en-US"/>
        </w:rPr>
        <w:t>v: perspektivi 2013 roku.: jelektronnyj resurs: http://ua.pro-capital.ua/groupevents/view/182/</w:t>
      </w:r>
    </w:p>
    <w:sectPr w:rsidR="00F82068" w:rsidRPr="00EF0510" w:rsidSect="00AA0927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2068" w:rsidRDefault="00F82068">
      <w:r>
        <w:separator/>
      </w:r>
    </w:p>
  </w:endnote>
  <w:endnote w:type="continuationSeparator" w:id="0">
    <w:p w:rsidR="00F82068" w:rsidRDefault="00F820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2068" w:rsidRDefault="00F82068">
    <w:pPr>
      <w:pStyle w:val="Footer"/>
    </w:pPr>
    <w:r w:rsidRPr="00111509">
      <w:rPr>
        <w:rFonts w:ascii="Times New Roman" w:hAnsi="Times New Roman"/>
        <w:sz w:val="24"/>
        <w:szCs w:val="24"/>
      </w:rPr>
      <w:t>http://ej.kubagro.ru/201</w:t>
    </w:r>
    <w:r w:rsidRPr="00111509">
      <w:rPr>
        <w:rFonts w:ascii="Times New Roman" w:hAnsi="Times New Roman"/>
        <w:sz w:val="24"/>
        <w:szCs w:val="24"/>
        <w:lang w:val="en-US"/>
      </w:rPr>
      <w:t>4</w:t>
    </w:r>
    <w:r w:rsidRPr="00111509">
      <w:rPr>
        <w:rFonts w:ascii="Times New Roman" w:hAnsi="Times New Roman"/>
        <w:sz w:val="24"/>
        <w:szCs w:val="24"/>
      </w:rPr>
      <w:t>/</w:t>
    </w:r>
    <w:r w:rsidRPr="00111509">
      <w:rPr>
        <w:rFonts w:ascii="Times New Roman" w:hAnsi="Times New Roman"/>
        <w:sz w:val="24"/>
        <w:szCs w:val="24"/>
        <w:lang w:val="en-US"/>
      </w:rPr>
      <w:t>01</w:t>
    </w:r>
    <w:r w:rsidRPr="00111509">
      <w:rPr>
        <w:rFonts w:ascii="Times New Roman" w:hAnsi="Times New Roman"/>
        <w:sz w:val="24"/>
        <w:szCs w:val="24"/>
      </w:rPr>
      <w:t>/pdf/</w:t>
    </w:r>
    <w:r>
      <w:rPr>
        <w:rFonts w:ascii="Times New Roman" w:hAnsi="Times New Roman"/>
        <w:sz w:val="24"/>
        <w:szCs w:val="24"/>
        <w:lang w:val="en-US"/>
      </w:rPr>
      <w:t>34</w:t>
    </w:r>
    <w:r w:rsidRPr="00111509">
      <w:rPr>
        <w:rFonts w:ascii="Times New Roman" w:hAnsi="Times New Roman"/>
        <w:sz w:val="24"/>
        <w:szCs w:val="24"/>
      </w:rPr>
      <w:t>.pdf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2068" w:rsidRDefault="00F82068">
      <w:r>
        <w:separator/>
      </w:r>
    </w:p>
  </w:footnote>
  <w:footnote w:type="continuationSeparator" w:id="0">
    <w:p w:rsidR="00F82068" w:rsidRDefault="00F8206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2068" w:rsidRDefault="00F82068" w:rsidP="00294AF1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82068" w:rsidRDefault="00F82068" w:rsidP="00EF0510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okmarkStart w:id="5" w:name="OLE_LINK1"/>
  <w:p w:rsidR="00F82068" w:rsidRPr="00EF0510" w:rsidRDefault="00F82068" w:rsidP="00294AF1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EF0510">
      <w:rPr>
        <w:rStyle w:val="PageNumber"/>
        <w:rFonts w:ascii="Times New Roman" w:hAnsi="Times New Roman"/>
        <w:sz w:val="28"/>
        <w:szCs w:val="28"/>
      </w:rPr>
      <w:fldChar w:fldCharType="begin"/>
    </w:r>
    <w:r w:rsidRPr="00EF0510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EF0510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15</w:t>
    </w:r>
    <w:r w:rsidRPr="00EF0510">
      <w:rPr>
        <w:rStyle w:val="PageNumber"/>
        <w:rFonts w:ascii="Times New Roman" w:hAnsi="Times New Roman"/>
        <w:sz w:val="28"/>
        <w:szCs w:val="28"/>
      </w:rPr>
      <w:fldChar w:fldCharType="end"/>
    </w:r>
  </w:p>
  <w:p w:rsidR="00F82068" w:rsidRDefault="00F82068" w:rsidP="00EF0510">
    <w:pPr>
      <w:pStyle w:val="Header"/>
      <w:ind w:right="360"/>
    </w:pPr>
    <w:r w:rsidRPr="00E40DB0">
      <w:rPr>
        <w:rFonts w:ascii="Times New Roman" w:hAnsi="Times New Roman"/>
        <w:sz w:val="24"/>
        <w:szCs w:val="24"/>
      </w:rPr>
      <w:t>Научный журнал КубГАУ, №</w:t>
    </w:r>
    <w:r w:rsidRPr="00E40DB0">
      <w:rPr>
        <w:rFonts w:ascii="Times New Roman" w:hAnsi="Times New Roman"/>
        <w:sz w:val="24"/>
        <w:szCs w:val="24"/>
        <w:lang w:val="en-US"/>
      </w:rPr>
      <w:t>95</w:t>
    </w:r>
    <w:r w:rsidRPr="00E40DB0">
      <w:rPr>
        <w:rFonts w:ascii="Times New Roman" w:hAnsi="Times New Roman"/>
        <w:sz w:val="24"/>
        <w:szCs w:val="24"/>
      </w:rPr>
      <w:t>(</w:t>
    </w:r>
    <w:r w:rsidRPr="00E40DB0">
      <w:rPr>
        <w:rFonts w:ascii="Times New Roman" w:hAnsi="Times New Roman"/>
        <w:sz w:val="24"/>
        <w:szCs w:val="24"/>
        <w:lang w:val="en-US"/>
      </w:rPr>
      <w:t>01</w:t>
    </w:r>
    <w:r w:rsidRPr="00E40DB0">
      <w:rPr>
        <w:rFonts w:ascii="Times New Roman" w:hAnsi="Times New Roman"/>
        <w:sz w:val="24"/>
        <w:szCs w:val="24"/>
      </w:rPr>
      <w:t>), 201</w:t>
    </w:r>
    <w:r w:rsidRPr="00E40DB0">
      <w:rPr>
        <w:rFonts w:ascii="Times New Roman" w:hAnsi="Times New Roman"/>
        <w:sz w:val="24"/>
        <w:szCs w:val="24"/>
        <w:lang w:val="en-US"/>
      </w:rPr>
      <w:t>4</w:t>
    </w:r>
    <w:r w:rsidRPr="00E40DB0">
      <w:rPr>
        <w:rFonts w:ascii="Times New Roman" w:hAnsi="Times New Roman"/>
        <w:sz w:val="24"/>
        <w:szCs w:val="24"/>
      </w:rPr>
      <w:t xml:space="preserve"> года</w:t>
    </w:r>
    <w:bookmarkEnd w:id="5"/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A64470"/>
    <w:multiLevelType w:val="hybridMultilevel"/>
    <w:tmpl w:val="63E4B778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F4F3EA9"/>
    <w:multiLevelType w:val="hybridMultilevel"/>
    <w:tmpl w:val="63E4B778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5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310D1"/>
    <w:rsid w:val="00004F17"/>
    <w:rsid w:val="0001266D"/>
    <w:rsid w:val="000149B6"/>
    <w:rsid w:val="00017E19"/>
    <w:rsid w:val="00045DDC"/>
    <w:rsid w:val="000473E3"/>
    <w:rsid w:val="000716DF"/>
    <w:rsid w:val="000729BE"/>
    <w:rsid w:val="00073739"/>
    <w:rsid w:val="0008195D"/>
    <w:rsid w:val="000B6A3C"/>
    <w:rsid w:val="000C05FB"/>
    <w:rsid w:val="000C2105"/>
    <w:rsid w:val="000D6401"/>
    <w:rsid w:val="000F40A3"/>
    <w:rsid w:val="00105687"/>
    <w:rsid w:val="00111509"/>
    <w:rsid w:val="00112071"/>
    <w:rsid w:val="0011207F"/>
    <w:rsid w:val="00123629"/>
    <w:rsid w:val="00142904"/>
    <w:rsid w:val="001474F1"/>
    <w:rsid w:val="001569DD"/>
    <w:rsid w:val="00166905"/>
    <w:rsid w:val="00184634"/>
    <w:rsid w:val="001A2BDE"/>
    <w:rsid w:val="001E029A"/>
    <w:rsid w:val="001E0902"/>
    <w:rsid w:val="001E23E1"/>
    <w:rsid w:val="001F4437"/>
    <w:rsid w:val="00201116"/>
    <w:rsid w:val="0021010C"/>
    <w:rsid w:val="00210B10"/>
    <w:rsid w:val="00211AC0"/>
    <w:rsid w:val="00214341"/>
    <w:rsid w:val="00215B0D"/>
    <w:rsid w:val="0023705D"/>
    <w:rsid w:val="002707B5"/>
    <w:rsid w:val="00272726"/>
    <w:rsid w:val="00274C5A"/>
    <w:rsid w:val="002772DC"/>
    <w:rsid w:val="0028197C"/>
    <w:rsid w:val="002846FF"/>
    <w:rsid w:val="00294AF1"/>
    <w:rsid w:val="002A4854"/>
    <w:rsid w:val="002A5471"/>
    <w:rsid w:val="002A78DA"/>
    <w:rsid w:val="002B535A"/>
    <w:rsid w:val="002B5EC5"/>
    <w:rsid w:val="002C0FE6"/>
    <w:rsid w:val="002C4864"/>
    <w:rsid w:val="002E6BE0"/>
    <w:rsid w:val="00306310"/>
    <w:rsid w:val="00312A60"/>
    <w:rsid w:val="00325107"/>
    <w:rsid w:val="00327466"/>
    <w:rsid w:val="003303F5"/>
    <w:rsid w:val="003331F9"/>
    <w:rsid w:val="0033548A"/>
    <w:rsid w:val="003460AD"/>
    <w:rsid w:val="0035312D"/>
    <w:rsid w:val="003541CF"/>
    <w:rsid w:val="00356DFB"/>
    <w:rsid w:val="00361EFC"/>
    <w:rsid w:val="00372393"/>
    <w:rsid w:val="00377547"/>
    <w:rsid w:val="00386BA4"/>
    <w:rsid w:val="0039567C"/>
    <w:rsid w:val="003C43BB"/>
    <w:rsid w:val="00410312"/>
    <w:rsid w:val="0043639F"/>
    <w:rsid w:val="00442705"/>
    <w:rsid w:val="004522AE"/>
    <w:rsid w:val="004545ED"/>
    <w:rsid w:val="0045631D"/>
    <w:rsid w:val="00475AA6"/>
    <w:rsid w:val="00482F75"/>
    <w:rsid w:val="00490037"/>
    <w:rsid w:val="004A17C3"/>
    <w:rsid w:val="004A33F7"/>
    <w:rsid w:val="004A4F05"/>
    <w:rsid w:val="004B0A55"/>
    <w:rsid w:val="004B1B92"/>
    <w:rsid w:val="004B6EF1"/>
    <w:rsid w:val="004C1A0F"/>
    <w:rsid w:val="004F7C64"/>
    <w:rsid w:val="00517407"/>
    <w:rsid w:val="005176EA"/>
    <w:rsid w:val="00522BDF"/>
    <w:rsid w:val="00527804"/>
    <w:rsid w:val="005329B5"/>
    <w:rsid w:val="00537195"/>
    <w:rsid w:val="005428B1"/>
    <w:rsid w:val="00556F5C"/>
    <w:rsid w:val="005D459E"/>
    <w:rsid w:val="006064A5"/>
    <w:rsid w:val="00614896"/>
    <w:rsid w:val="00616F5A"/>
    <w:rsid w:val="00636FD1"/>
    <w:rsid w:val="00641E3D"/>
    <w:rsid w:val="00642498"/>
    <w:rsid w:val="00654673"/>
    <w:rsid w:val="00654A0A"/>
    <w:rsid w:val="00655FB1"/>
    <w:rsid w:val="00664762"/>
    <w:rsid w:val="006659F4"/>
    <w:rsid w:val="006737B7"/>
    <w:rsid w:val="006801F9"/>
    <w:rsid w:val="006C38B6"/>
    <w:rsid w:val="006C45B9"/>
    <w:rsid w:val="006D1AB7"/>
    <w:rsid w:val="00707ACC"/>
    <w:rsid w:val="0071118F"/>
    <w:rsid w:val="00726844"/>
    <w:rsid w:val="00727AD3"/>
    <w:rsid w:val="00733223"/>
    <w:rsid w:val="00736051"/>
    <w:rsid w:val="00736A08"/>
    <w:rsid w:val="00747FD0"/>
    <w:rsid w:val="007602C1"/>
    <w:rsid w:val="00763490"/>
    <w:rsid w:val="00770EA4"/>
    <w:rsid w:val="007712CD"/>
    <w:rsid w:val="007B14DB"/>
    <w:rsid w:val="007B26FD"/>
    <w:rsid w:val="007C1AB1"/>
    <w:rsid w:val="007C3C9E"/>
    <w:rsid w:val="007E15D7"/>
    <w:rsid w:val="007F671B"/>
    <w:rsid w:val="007F6A25"/>
    <w:rsid w:val="00806818"/>
    <w:rsid w:val="008218A8"/>
    <w:rsid w:val="00832F4D"/>
    <w:rsid w:val="00834532"/>
    <w:rsid w:val="008610A0"/>
    <w:rsid w:val="00862B3F"/>
    <w:rsid w:val="00862D05"/>
    <w:rsid w:val="00872682"/>
    <w:rsid w:val="0087366E"/>
    <w:rsid w:val="0088409A"/>
    <w:rsid w:val="00886524"/>
    <w:rsid w:val="00887439"/>
    <w:rsid w:val="00892D47"/>
    <w:rsid w:val="00894CB1"/>
    <w:rsid w:val="008C1924"/>
    <w:rsid w:val="008C1E99"/>
    <w:rsid w:val="008C3202"/>
    <w:rsid w:val="008C4FF2"/>
    <w:rsid w:val="008D0522"/>
    <w:rsid w:val="008D5D81"/>
    <w:rsid w:val="008E232F"/>
    <w:rsid w:val="008E77ED"/>
    <w:rsid w:val="008F02ED"/>
    <w:rsid w:val="008F3BB8"/>
    <w:rsid w:val="00913F1B"/>
    <w:rsid w:val="009155C6"/>
    <w:rsid w:val="009157A2"/>
    <w:rsid w:val="0091682E"/>
    <w:rsid w:val="009420CE"/>
    <w:rsid w:val="00944DF0"/>
    <w:rsid w:val="0095142D"/>
    <w:rsid w:val="00951D39"/>
    <w:rsid w:val="00952022"/>
    <w:rsid w:val="00955441"/>
    <w:rsid w:val="009600AF"/>
    <w:rsid w:val="009A1D24"/>
    <w:rsid w:val="009B3875"/>
    <w:rsid w:val="009B7FBD"/>
    <w:rsid w:val="009C2F51"/>
    <w:rsid w:val="009E6DCC"/>
    <w:rsid w:val="00A226F1"/>
    <w:rsid w:val="00A54CE3"/>
    <w:rsid w:val="00A679E5"/>
    <w:rsid w:val="00A75B9A"/>
    <w:rsid w:val="00A778A1"/>
    <w:rsid w:val="00A92E03"/>
    <w:rsid w:val="00A934FF"/>
    <w:rsid w:val="00A93AC5"/>
    <w:rsid w:val="00AA0927"/>
    <w:rsid w:val="00AA205D"/>
    <w:rsid w:val="00AB0FEE"/>
    <w:rsid w:val="00AB76C8"/>
    <w:rsid w:val="00AC48C2"/>
    <w:rsid w:val="00AE2DD9"/>
    <w:rsid w:val="00B06AF5"/>
    <w:rsid w:val="00B15D81"/>
    <w:rsid w:val="00B41FCF"/>
    <w:rsid w:val="00B4263E"/>
    <w:rsid w:val="00B507AB"/>
    <w:rsid w:val="00B53779"/>
    <w:rsid w:val="00B95593"/>
    <w:rsid w:val="00BA2AA4"/>
    <w:rsid w:val="00BB1D64"/>
    <w:rsid w:val="00BE7755"/>
    <w:rsid w:val="00BF0D2E"/>
    <w:rsid w:val="00BF456E"/>
    <w:rsid w:val="00C0016D"/>
    <w:rsid w:val="00C0244D"/>
    <w:rsid w:val="00C05BDC"/>
    <w:rsid w:val="00C110B1"/>
    <w:rsid w:val="00C12FB6"/>
    <w:rsid w:val="00C13695"/>
    <w:rsid w:val="00C17998"/>
    <w:rsid w:val="00C30CB8"/>
    <w:rsid w:val="00C45005"/>
    <w:rsid w:val="00C60E86"/>
    <w:rsid w:val="00C7501F"/>
    <w:rsid w:val="00C913B3"/>
    <w:rsid w:val="00C92349"/>
    <w:rsid w:val="00C9568F"/>
    <w:rsid w:val="00CA254C"/>
    <w:rsid w:val="00CA264C"/>
    <w:rsid w:val="00CA4FC7"/>
    <w:rsid w:val="00CB1DFE"/>
    <w:rsid w:val="00CC0400"/>
    <w:rsid w:val="00CC07CE"/>
    <w:rsid w:val="00CE61D6"/>
    <w:rsid w:val="00CF3C2F"/>
    <w:rsid w:val="00CF5E41"/>
    <w:rsid w:val="00D456D7"/>
    <w:rsid w:val="00D46AA3"/>
    <w:rsid w:val="00D57E1C"/>
    <w:rsid w:val="00D71060"/>
    <w:rsid w:val="00D8618D"/>
    <w:rsid w:val="00DA418D"/>
    <w:rsid w:val="00DF303E"/>
    <w:rsid w:val="00DF7EFD"/>
    <w:rsid w:val="00E15FA8"/>
    <w:rsid w:val="00E310D1"/>
    <w:rsid w:val="00E35A10"/>
    <w:rsid w:val="00E40DB0"/>
    <w:rsid w:val="00E40F0F"/>
    <w:rsid w:val="00E41B78"/>
    <w:rsid w:val="00E934D5"/>
    <w:rsid w:val="00E93A45"/>
    <w:rsid w:val="00EB7BCD"/>
    <w:rsid w:val="00EC3BC2"/>
    <w:rsid w:val="00EC651A"/>
    <w:rsid w:val="00ED6A56"/>
    <w:rsid w:val="00EF0510"/>
    <w:rsid w:val="00EF0513"/>
    <w:rsid w:val="00EF1048"/>
    <w:rsid w:val="00EF1109"/>
    <w:rsid w:val="00EF6198"/>
    <w:rsid w:val="00F05181"/>
    <w:rsid w:val="00F243A2"/>
    <w:rsid w:val="00F25E4F"/>
    <w:rsid w:val="00F51CD1"/>
    <w:rsid w:val="00F604AB"/>
    <w:rsid w:val="00F61770"/>
    <w:rsid w:val="00F82068"/>
    <w:rsid w:val="00F90120"/>
    <w:rsid w:val="00F944FF"/>
    <w:rsid w:val="00FA273A"/>
    <w:rsid w:val="00FA597A"/>
    <w:rsid w:val="00FB5BB9"/>
    <w:rsid w:val="00FC2C64"/>
    <w:rsid w:val="00FD027A"/>
    <w:rsid w:val="00FE12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22AE"/>
    <w:pPr>
      <w:spacing w:after="200" w:line="276" w:lineRule="auto"/>
    </w:pPr>
    <w:rPr>
      <w:lang w:val="uk-UA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ps">
    <w:name w:val="hps"/>
    <w:basedOn w:val="DefaultParagraphFont"/>
    <w:uiPriority w:val="99"/>
    <w:rsid w:val="00325107"/>
    <w:rPr>
      <w:rFonts w:cs="Times New Roman"/>
    </w:rPr>
  </w:style>
  <w:style w:type="paragraph" w:styleId="ListParagraph">
    <w:name w:val="List Paragraph"/>
    <w:basedOn w:val="Normal"/>
    <w:uiPriority w:val="99"/>
    <w:qFormat/>
    <w:rsid w:val="00A778A1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045DDC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045D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45DDC"/>
    <w:rPr>
      <w:rFonts w:ascii="Tahoma" w:hAnsi="Tahoma" w:cs="Tahoma"/>
      <w:sz w:val="16"/>
      <w:szCs w:val="16"/>
    </w:rPr>
  </w:style>
  <w:style w:type="character" w:customStyle="1" w:styleId="shorttext">
    <w:name w:val="short_text"/>
    <w:basedOn w:val="DefaultParagraphFont"/>
    <w:uiPriority w:val="99"/>
    <w:rsid w:val="004A33F7"/>
    <w:rPr>
      <w:rFonts w:cs="Times New Roman"/>
    </w:rPr>
  </w:style>
  <w:style w:type="table" w:styleId="TableGrid">
    <w:name w:val="Table Grid"/>
    <w:basedOn w:val="TableNormal"/>
    <w:uiPriority w:val="99"/>
    <w:rsid w:val="004B6EF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EF0510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rFonts w:cs="Times New Roman"/>
      <w:lang w:val="uk-UA" w:eastAsia="en-US"/>
    </w:rPr>
  </w:style>
  <w:style w:type="paragraph" w:styleId="Footer">
    <w:name w:val="footer"/>
    <w:basedOn w:val="Normal"/>
    <w:link w:val="FooterChar"/>
    <w:uiPriority w:val="99"/>
    <w:rsid w:val="00EF0510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rFonts w:cs="Times New Roman"/>
      <w:lang w:val="uk-UA" w:eastAsia="en-US"/>
    </w:rPr>
  </w:style>
  <w:style w:type="character" w:styleId="PageNumber">
    <w:name w:val="page number"/>
    <w:basedOn w:val="DefaultParagraphFont"/>
    <w:uiPriority w:val="99"/>
    <w:rsid w:val="00EF0510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4771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771327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771309">
              <w:marLeft w:val="0"/>
              <w:marRight w:val="0"/>
              <w:marTop w:val="45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4771334">
                  <w:marLeft w:val="0"/>
                  <w:marRight w:val="0"/>
                  <w:marTop w:val="150"/>
                  <w:marBottom w:val="0"/>
                  <w:divBdr>
                    <w:top w:val="single" w:sz="6" w:space="4" w:color="851C19"/>
                    <w:left w:val="single" w:sz="6" w:space="4" w:color="851C19"/>
                    <w:bottom w:val="single" w:sz="6" w:space="4" w:color="851C19"/>
                    <w:right w:val="single" w:sz="6" w:space="4" w:color="851C19"/>
                  </w:divBdr>
                  <w:divsChild>
                    <w:div w:id="1354771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47713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71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771339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771315">
              <w:marLeft w:val="0"/>
              <w:marRight w:val="0"/>
              <w:marTop w:val="45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4771316">
                  <w:marLeft w:val="0"/>
                  <w:marRight w:val="0"/>
                  <w:marTop w:val="150"/>
                  <w:marBottom w:val="0"/>
                  <w:divBdr>
                    <w:top w:val="single" w:sz="6" w:space="4" w:color="851C19"/>
                    <w:left w:val="single" w:sz="6" w:space="4" w:color="851C19"/>
                    <w:bottom w:val="single" w:sz="6" w:space="4" w:color="851C19"/>
                    <w:right w:val="single" w:sz="6" w:space="4" w:color="851C19"/>
                  </w:divBdr>
                  <w:divsChild>
                    <w:div w:id="1354771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4771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771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77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4771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4771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4771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47713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47713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477133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47713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477132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3547713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547713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547713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4771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77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771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4771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4771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4771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47713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47713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477131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47713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4771329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3547713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547713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547713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4771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://ua.pro-capital.ua/groupevents/view/182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www.bank.gov.ua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lib.sau.sumy.ua/cgi-bin/irbis64r_12/cgiirbis_64.exe?LNG=en&amp;Z21ID=&amp;I21DBN=EK_PRINT&amp;P21DBN=EK&amp;S21STN=1&amp;S21REF=&amp;S21FMT=fullw_print&amp;C21COM=S&amp;S21CNR=&amp;S21P01=0&amp;S21P02=1&amp;S21P03=A=&amp;S21STR=%D0%A1%D0%BE%D0%BC%D0%B8%D0%BA,%20%D0%90.%20%D0%92.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1928</TotalTime>
  <Pages>15</Pages>
  <Words>3786</Words>
  <Characters>21586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Вікторія</dc:creator>
  <cp:keywords/>
  <dc:description/>
  <cp:lastModifiedBy>1</cp:lastModifiedBy>
  <cp:revision>53</cp:revision>
  <dcterms:created xsi:type="dcterms:W3CDTF">2013-10-31T17:22:00Z</dcterms:created>
  <dcterms:modified xsi:type="dcterms:W3CDTF">2014-01-29T20:01:00Z</dcterms:modified>
</cp:coreProperties>
</file>