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1"/>
        <w:gridCol w:w="4625"/>
      </w:tblGrid>
      <w:tr w:rsidR="00351FAA" w:rsidRPr="00D23DA5" w:rsidTr="003F31AD">
        <w:trPr>
          <w:trHeight w:val="387"/>
        </w:trPr>
        <w:tc>
          <w:tcPr>
            <w:tcW w:w="4785" w:type="dxa"/>
          </w:tcPr>
          <w:p w:rsidR="00351FAA" w:rsidRPr="00D23DA5" w:rsidRDefault="00351FAA" w:rsidP="00790EFA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23DA5">
              <w:rPr>
                <w:rFonts w:ascii="Times New Roman" w:hAnsi="Times New Roman"/>
              </w:rPr>
              <w:t>УДК 339.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86" w:type="dxa"/>
          </w:tcPr>
          <w:p w:rsidR="00351FAA" w:rsidRPr="00D23DA5" w:rsidRDefault="00351FAA" w:rsidP="00790EFA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3DA5">
              <w:rPr>
                <w:rFonts w:ascii="Times New Roman" w:hAnsi="Times New Roman"/>
                <w:lang w:val="en-US"/>
              </w:rPr>
              <w:t xml:space="preserve">UDC </w:t>
            </w:r>
            <w:r>
              <w:rPr>
                <w:rFonts w:ascii="Times New Roman" w:hAnsi="Times New Roman"/>
              </w:rPr>
              <w:t>339.5</w:t>
            </w:r>
          </w:p>
          <w:p w:rsidR="00351FAA" w:rsidRPr="00D23DA5" w:rsidRDefault="00351FAA" w:rsidP="00790EFA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351FAA" w:rsidRPr="00790EFA" w:rsidTr="003F31AD">
        <w:trPr>
          <w:trHeight w:val="941"/>
        </w:trPr>
        <w:tc>
          <w:tcPr>
            <w:tcW w:w="4785" w:type="dxa"/>
          </w:tcPr>
          <w:p w:rsidR="00351FAA" w:rsidRPr="007746D9" w:rsidRDefault="00351FAA" w:rsidP="00790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СОВРЕМЕННЫЙ ГЛОБАЛЬНЫЙ</w:t>
            </w:r>
            <w:r w:rsidRPr="0006397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ФИНА</w:t>
            </w:r>
            <w:r>
              <w:rPr>
                <w:rFonts w:ascii="Times New Roman" w:hAnsi="Times New Roman"/>
                <w:b/>
              </w:rPr>
              <w:t>Н</w:t>
            </w:r>
            <w:r>
              <w:rPr>
                <w:rFonts w:ascii="Times New Roman" w:hAnsi="Times New Roman"/>
                <w:b/>
              </w:rPr>
              <w:t>СОВО-ЭКОНОМИЧЕСКИЙ</w:t>
            </w:r>
            <w:r w:rsidRPr="00A40305">
              <w:rPr>
                <w:rFonts w:ascii="Times New Roman" w:hAnsi="Times New Roman"/>
                <w:b/>
              </w:rPr>
              <w:t xml:space="preserve"> КРИЗИ</w:t>
            </w:r>
            <w:r>
              <w:rPr>
                <w:rFonts w:ascii="Times New Roman" w:hAnsi="Times New Roman"/>
                <w:b/>
              </w:rPr>
              <w:t>С</w:t>
            </w:r>
            <w:r w:rsidRPr="00063979">
              <w:rPr>
                <w:rFonts w:ascii="Times New Roman" w:hAnsi="Times New Roman"/>
                <w:b/>
              </w:rPr>
              <w:t xml:space="preserve"> </w:t>
            </w:r>
            <w:r w:rsidRPr="00A40305">
              <w:rPr>
                <w:rFonts w:ascii="Times New Roman" w:hAnsi="Times New Roman"/>
                <w:b/>
              </w:rPr>
              <w:t>И ВЛИ</w:t>
            </w:r>
            <w:r w:rsidRPr="00A40305">
              <w:rPr>
                <w:rFonts w:ascii="Times New Roman" w:hAnsi="Times New Roman"/>
                <w:b/>
              </w:rPr>
              <w:t>Я</w:t>
            </w:r>
            <w:r w:rsidRPr="00A40305">
              <w:rPr>
                <w:rFonts w:ascii="Times New Roman" w:hAnsi="Times New Roman"/>
                <w:b/>
              </w:rPr>
              <w:t>НИЕ ЕГО НА ОТДЕЛЬНЫЕ СТРАНЫ МИРА</w:t>
            </w:r>
          </w:p>
        </w:tc>
        <w:tc>
          <w:tcPr>
            <w:tcW w:w="4786" w:type="dxa"/>
          </w:tcPr>
          <w:p w:rsidR="00351FAA" w:rsidRPr="008025FB" w:rsidRDefault="00351FAA" w:rsidP="00790EFA">
            <w:pPr>
              <w:spacing w:after="0" w:line="240" w:lineRule="auto"/>
              <w:rPr>
                <w:rFonts w:ascii="Times New Roman" w:hAnsi="Times New Roman"/>
                <w:b/>
                <w:highlight w:val="magenta"/>
                <w:lang w:val="en-US"/>
              </w:rPr>
            </w:pPr>
            <w:r w:rsidRPr="0007554A">
              <w:rPr>
                <w:rFonts w:ascii="Times New Roman" w:hAnsi="Times New Roman"/>
                <w:b/>
                <w:lang w:val="en-US"/>
              </w:rPr>
              <w:t>MODERN GLOBAL</w:t>
            </w:r>
            <w:r w:rsidRPr="0006397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07554A">
              <w:rPr>
                <w:rFonts w:ascii="Times New Roman" w:hAnsi="Times New Roman"/>
                <w:b/>
                <w:lang w:val="en-US"/>
              </w:rPr>
              <w:t>FINANCIAL AND EC</w:t>
            </w:r>
            <w:r w:rsidRPr="0007554A">
              <w:rPr>
                <w:rFonts w:ascii="Times New Roman" w:hAnsi="Times New Roman"/>
                <w:b/>
                <w:lang w:val="en-US"/>
              </w:rPr>
              <w:t>O</w:t>
            </w:r>
            <w:r w:rsidRPr="0007554A">
              <w:rPr>
                <w:rFonts w:ascii="Times New Roman" w:hAnsi="Times New Roman"/>
                <w:b/>
                <w:lang w:val="en-US"/>
              </w:rPr>
              <w:t>NOMIC CRISIS</w:t>
            </w:r>
            <w:r w:rsidRPr="0006397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07554A">
              <w:rPr>
                <w:rFonts w:ascii="Times New Roman" w:hAnsi="Times New Roman"/>
                <w:b/>
                <w:lang w:val="en-US"/>
              </w:rPr>
              <w:t xml:space="preserve">AND </w:t>
            </w:r>
            <w:r>
              <w:rPr>
                <w:rFonts w:ascii="Times New Roman" w:hAnsi="Times New Roman"/>
                <w:b/>
                <w:lang w:val="en-US"/>
              </w:rPr>
              <w:t>ITS</w:t>
            </w:r>
            <w:r w:rsidRPr="0007554A">
              <w:rPr>
                <w:rFonts w:ascii="Times New Roman" w:hAnsi="Times New Roman"/>
                <w:b/>
                <w:lang w:val="en-US"/>
              </w:rPr>
              <w:t xml:space="preserve"> INFLUENCE O</w:t>
            </w:r>
            <w:r>
              <w:rPr>
                <w:rFonts w:ascii="Times New Roman" w:hAnsi="Times New Roman"/>
                <w:b/>
                <w:lang w:val="en-US"/>
              </w:rPr>
              <w:t>N</w:t>
            </w:r>
            <w:r w:rsidRPr="0007554A">
              <w:rPr>
                <w:rFonts w:ascii="Times New Roman" w:hAnsi="Times New Roman"/>
                <w:b/>
                <w:lang w:val="en-US"/>
              </w:rPr>
              <w:t xml:space="preserve"> S</w:t>
            </w:r>
            <w:r w:rsidRPr="0007554A">
              <w:rPr>
                <w:rFonts w:ascii="Times New Roman" w:hAnsi="Times New Roman"/>
                <w:b/>
                <w:lang w:val="en-US"/>
              </w:rPr>
              <w:t>E</w:t>
            </w:r>
            <w:r w:rsidRPr="0007554A">
              <w:rPr>
                <w:rFonts w:ascii="Times New Roman" w:hAnsi="Times New Roman"/>
                <w:b/>
                <w:lang w:val="en-US"/>
              </w:rPr>
              <w:t>LECTED COUNTRIES OF THE WORLD</w:t>
            </w:r>
          </w:p>
        </w:tc>
      </w:tr>
      <w:tr w:rsidR="00351FAA" w:rsidRPr="00790EFA" w:rsidTr="003F31AD">
        <w:trPr>
          <w:trHeight w:val="1197"/>
        </w:trPr>
        <w:tc>
          <w:tcPr>
            <w:tcW w:w="4785" w:type="dxa"/>
          </w:tcPr>
          <w:p w:rsidR="00351FAA" w:rsidRPr="00025A26" w:rsidRDefault="00351FAA" w:rsidP="00790EF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51FAA" w:rsidRPr="00E6169E" w:rsidRDefault="00351FAA" w:rsidP="00790E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Шестопалова Анна Олеговна</w:t>
            </w:r>
          </w:p>
          <w:p w:rsidR="00351FAA" w:rsidRDefault="00351FAA" w:rsidP="00790EFA">
            <w:pPr>
              <w:spacing w:after="0" w:line="240" w:lineRule="auto"/>
              <w:rPr>
                <w:rFonts w:ascii="Times New Roman" w:hAnsi="Times New Roman"/>
              </w:rPr>
            </w:pPr>
            <w:r w:rsidRPr="00A40305">
              <w:rPr>
                <w:rFonts w:ascii="Times New Roman" w:hAnsi="Times New Roman"/>
              </w:rPr>
              <w:t xml:space="preserve">заместитель директора департамента </w:t>
            </w:r>
          </w:p>
          <w:p w:rsidR="00351FAA" w:rsidRDefault="00351FAA" w:rsidP="00790EF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40305">
              <w:rPr>
                <w:rFonts w:ascii="Times New Roman" w:hAnsi="Times New Roman"/>
              </w:rPr>
              <w:t xml:space="preserve">закупок </w:t>
            </w:r>
          </w:p>
          <w:p w:rsidR="00351FAA" w:rsidRPr="00063979" w:rsidRDefault="00351FAA" w:rsidP="00790EF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63979">
              <w:rPr>
                <w:rFonts w:ascii="Times New Roman" w:hAnsi="Times New Roman"/>
                <w:i/>
              </w:rPr>
              <w:t>ЗАО «Тандер», г. Краснодар, Россия</w:t>
            </w:r>
          </w:p>
        </w:tc>
        <w:tc>
          <w:tcPr>
            <w:tcW w:w="4786" w:type="dxa"/>
          </w:tcPr>
          <w:p w:rsidR="00351FAA" w:rsidRPr="008025FB" w:rsidRDefault="00351FAA" w:rsidP="00790EFA">
            <w:pPr>
              <w:pStyle w:val="Subtitle"/>
              <w:tabs>
                <w:tab w:val="left" w:pos="2835"/>
              </w:tabs>
              <w:jc w:val="left"/>
              <w:rPr>
                <w:b w:val="0"/>
                <w:sz w:val="20"/>
                <w:szCs w:val="20"/>
                <w:highlight w:val="magenta"/>
              </w:rPr>
            </w:pPr>
          </w:p>
          <w:p w:rsidR="00351FAA" w:rsidRPr="008025FB" w:rsidRDefault="00351FAA" w:rsidP="00790EFA">
            <w:pPr>
              <w:pStyle w:val="Subtitle"/>
              <w:tabs>
                <w:tab w:val="left" w:pos="2835"/>
              </w:tabs>
              <w:jc w:val="left"/>
              <w:rPr>
                <w:b w:val="0"/>
                <w:sz w:val="20"/>
                <w:szCs w:val="20"/>
                <w:lang w:val="en-US"/>
              </w:rPr>
            </w:pPr>
            <w:r w:rsidRPr="008025FB">
              <w:rPr>
                <w:b w:val="0"/>
                <w:sz w:val="20"/>
                <w:szCs w:val="20"/>
                <w:lang w:val="en-US"/>
              </w:rPr>
              <w:t>Shestopalova A</w:t>
            </w:r>
            <w:r>
              <w:rPr>
                <w:b w:val="0"/>
                <w:sz w:val="20"/>
                <w:szCs w:val="20"/>
                <w:lang w:val="en-US"/>
              </w:rPr>
              <w:t>nna Olegovna</w:t>
            </w:r>
          </w:p>
          <w:p w:rsidR="00351FAA" w:rsidRDefault="00351FAA" w:rsidP="00790EFA">
            <w:pPr>
              <w:pStyle w:val="Subtitle"/>
              <w:tabs>
                <w:tab w:val="left" w:pos="2835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 w:rsidRPr="0007554A">
              <w:rPr>
                <w:b w:val="0"/>
                <w:bCs w:val="0"/>
                <w:sz w:val="20"/>
                <w:szCs w:val="20"/>
                <w:lang w:val="en-US"/>
              </w:rPr>
              <w:t xml:space="preserve">Deputy Director of </w:t>
            </w:r>
            <w:r>
              <w:rPr>
                <w:b w:val="0"/>
                <w:bCs w:val="0"/>
                <w:sz w:val="20"/>
                <w:szCs w:val="20"/>
                <w:lang w:val="en-US"/>
              </w:rPr>
              <w:t xml:space="preserve">the </w:t>
            </w:r>
            <w:r w:rsidRPr="0007554A">
              <w:rPr>
                <w:b w:val="0"/>
                <w:bCs w:val="0"/>
                <w:sz w:val="20"/>
                <w:szCs w:val="20"/>
                <w:lang w:val="en-US"/>
              </w:rPr>
              <w:t>Department</w:t>
            </w:r>
            <w:r>
              <w:rPr>
                <w:b w:val="0"/>
                <w:bCs w:val="0"/>
                <w:sz w:val="20"/>
                <w:szCs w:val="20"/>
                <w:lang w:val="en-US"/>
              </w:rPr>
              <w:t xml:space="preserve"> of </w:t>
            </w:r>
            <w:r w:rsidRPr="0007554A">
              <w:rPr>
                <w:b w:val="0"/>
                <w:bCs w:val="0"/>
                <w:sz w:val="20"/>
                <w:szCs w:val="20"/>
                <w:lang w:val="en-US"/>
              </w:rPr>
              <w:t xml:space="preserve">purchases </w:t>
            </w:r>
          </w:p>
          <w:p w:rsidR="00351FAA" w:rsidRPr="00063979" w:rsidRDefault="00351FAA" w:rsidP="00790EFA">
            <w:pPr>
              <w:pStyle w:val="Subtitle"/>
              <w:tabs>
                <w:tab w:val="left" w:pos="2835"/>
              </w:tabs>
              <w:jc w:val="left"/>
              <w:rPr>
                <w:b w:val="0"/>
                <w:i/>
                <w:sz w:val="20"/>
                <w:szCs w:val="20"/>
                <w:lang w:val="en-US"/>
              </w:rPr>
            </w:pPr>
            <w:r w:rsidRPr="00063979">
              <w:rPr>
                <w:b w:val="0"/>
                <w:bCs w:val="0"/>
                <w:i/>
                <w:sz w:val="20"/>
                <w:szCs w:val="20"/>
                <w:lang w:val="en-US"/>
              </w:rPr>
              <w:t>JSC "Tander", Krasnodar, Russia</w:t>
            </w:r>
          </w:p>
          <w:p w:rsidR="00351FAA" w:rsidRPr="008025FB" w:rsidRDefault="00351FAA" w:rsidP="00790EFA">
            <w:pPr>
              <w:pStyle w:val="Subtitle"/>
              <w:tabs>
                <w:tab w:val="left" w:pos="2835"/>
              </w:tabs>
              <w:jc w:val="left"/>
              <w:rPr>
                <w:sz w:val="20"/>
                <w:szCs w:val="20"/>
                <w:highlight w:val="magenta"/>
                <w:lang w:val="en-US"/>
              </w:rPr>
            </w:pPr>
          </w:p>
        </w:tc>
      </w:tr>
      <w:tr w:rsidR="00351FAA" w:rsidRPr="00790EFA" w:rsidTr="00C30CB3">
        <w:trPr>
          <w:trHeight w:val="104"/>
        </w:trPr>
        <w:tc>
          <w:tcPr>
            <w:tcW w:w="4785" w:type="dxa"/>
          </w:tcPr>
          <w:p w:rsidR="00351FAA" w:rsidRPr="003F31AD" w:rsidRDefault="00351FAA" w:rsidP="00790E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351FAA" w:rsidRPr="0007554A" w:rsidRDefault="00351FAA" w:rsidP="00790EF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351FAA" w:rsidRPr="00790EFA" w:rsidTr="00C30CB3">
        <w:trPr>
          <w:trHeight w:val="2920"/>
        </w:trPr>
        <w:tc>
          <w:tcPr>
            <w:tcW w:w="4785" w:type="dxa"/>
          </w:tcPr>
          <w:p w:rsidR="00351FAA" w:rsidRPr="00063979" w:rsidRDefault="00351FAA" w:rsidP="00790EFA">
            <w:pPr>
              <w:spacing w:after="0" w:line="240" w:lineRule="auto"/>
              <w:rPr>
                <w:rFonts w:ascii="Times New Roman" w:hAnsi="Times New Roman"/>
              </w:rPr>
            </w:pPr>
            <w:r w:rsidRPr="003F31AD"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</w:rPr>
              <w:t xml:space="preserve">статье исследуется глобальный валютно-финансовый кризис и его влияние на отдельные страны и регионы мира. </w:t>
            </w:r>
            <w:r w:rsidRPr="003F31AD">
              <w:rPr>
                <w:rFonts w:ascii="Times New Roman" w:hAnsi="Times New Roman"/>
              </w:rPr>
              <w:t>Автор приходит к выв</w:t>
            </w:r>
            <w:r w:rsidRPr="003F31AD">
              <w:rPr>
                <w:rFonts w:ascii="Times New Roman" w:hAnsi="Times New Roman"/>
              </w:rPr>
              <w:t>о</w:t>
            </w:r>
            <w:r w:rsidRPr="003F31AD">
              <w:rPr>
                <w:rFonts w:ascii="Times New Roman" w:hAnsi="Times New Roman"/>
              </w:rPr>
              <w:t>дам, что, во-первых, начало глобального финанс</w:t>
            </w:r>
            <w:r w:rsidRPr="003F31AD">
              <w:rPr>
                <w:rFonts w:ascii="Times New Roman" w:hAnsi="Times New Roman"/>
              </w:rPr>
              <w:t>о</w:t>
            </w:r>
            <w:r w:rsidRPr="003F31AD">
              <w:rPr>
                <w:rFonts w:ascii="Times New Roman" w:hAnsi="Times New Roman"/>
              </w:rPr>
              <w:t>во-экономического кризиса было положено в США ещё в январе 2006 го</w:t>
            </w:r>
            <w:bookmarkStart w:id="0" w:name="_GoBack"/>
            <w:bookmarkEnd w:id="0"/>
            <w:r w:rsidRPr="003F31AD">
              <w:rPr>
                <w:rFonts w:ascii="Times New Roman" w:hAnsi="Times New Roman"/>
              </w:rPr>
              <w:t>да, когда ряд мелких ипоте</w:t>
            </w:r>
            <w:r w:rsidRPr="003F31AD">
              <w:rPr>
                <w:rFonts w:ascii="Times New Roman" w:hAnsi="Times New Roman"/>
              </w:rPr>
              <w:t>ч</w:t>
            </w:r>
            <w:r w:rsidRPr="003F31AD">
              <w:rPr>
                <w:rFonts w:ascii="Times New Roman" w:hAnsi="Times New Roman"/>
              </w:rPr>
              <w:t>ных банковских структур объявили о своём ба</w:t>
            </w:r>
            <w:r w:rsidRPr="003F31AD">
              <w:rPr>
                <w:rFonts w:ascii="Times New Roman" w:hAnsi="Times New Roman"/>
              </w:rPr>
              <w:t>н</w:t>
            </w:r>
            <w:r w:rsidRPr="003F31AD">
              <w:rPr>
                <w:rFonts w:ascii="Times New Roman" w:hAnsi="Times New Roman"/>
              </w:rPr>
              <w:t xml:space="preserve">кротстве. </w:t>
            </w:r>
            <w:r>
              <w:rPr>
                <w:rFonts w:ascii="Times New Roman" w:hAnsi="Times New Roman"/>
                <w:iCs/>
                <w:color w:val="000000"/>
              </w:rPr>
              <w:t>Во-вторых</w:t>
            </w:r>
            <w:r w:rsidRPr="003F31AD">
              <w:rPr>
                <w:rFonts w:ascii="Times New Roman" w:hAnsi="Times New Roman"/>
                <w:iCs/>
                <w:color w:val="000000"/>
              </w:rPr>
              <w:t>, автором предположено, что</w:t>
            </w:r>
            <w:r w:rsidRPr="003F31AD">
              <w:rPr>
                <w:rFonts w:ascii="Times New Roman" w:hAnsi="Times New Roman"/>
              </w:rPr>
              <w:t xml:space="preserve"> следует ожидать вторую волну современного гл</w:t>
            </w:r>
            <w:r w:rsidRPr="003F31AD">
              <w:rPr>
                <w:rFonts w:ascii="Times New Roman" w:hAnsi="Times New Roman"/>
              </w:rPr>
              <w:t>о</w:t>
            </w:r>
            <w:r w:rsidRPr="003F31AD">
              <w:rPr>
                <w:rFonts w:ascii="Times New Roman" w:hAnsi="Times New Roman"/>
              </w:rPr>
              <w:t>бального финансово-экономического кризиса, к</w:t>
            </w:r>
            <w:r w:rsidRPr="003F31AD">
              <w:rPr>
                <w:rFonts w:ascii="Times New Roman" w:hAnsi="Times New Roman"/>
              </w:rPr>
              <w:t>о</w:t>
            </w:r>
            <w:r w:rsidRPr="003F31AD">
              <w:rPr>
                <w:rFonts w:ascii="Times New Roman" w:hAnsi="Times New Roman"/>
              </w:rPr>
              <w:t>торая приведёт к ещё более разрушительным п</w:t>
            </w:r>
            <w:r w:rsidRPr="003F31AD">
              <w:rPr>
                <w:rFonts w:ascii="Times New Roman" w:hAnsi="Times New Roman"/>
              </w:rPr>
              <w:t>о</w:t>
            </w:r>
            <w:r w:rsidRPr="003F31AD">
              <w:rPr>
                <w:rFonts w:ascii="Times New Roman" w:hAnsi="Times New Roman"/>
              </w:rPr>
              <w:t>следствиям для отдельных стран и регионов мира</w:t>
            </w:r>
          </w:p>
        </w:tc>
        <w:tc>
          <w:tcPr>
            <w:tcW w:w="4786" w:type="dxa"/>
          </w:tcPr>
          <w:p w:rsidR="00351FAA" w:rsidRPr="003F31AD" w:rsidRDefault="00351FAA" w:rsidP="00790EFA">
            <w:pPr>
              <w:spacing w:after="0" w:line="240" w:lineRule="auto"/>
              <w:rPr>
                <w:rFonts w:ascii="Times New Roman" w:hAnsi="Times New Roman"/>
                <w:highlight w:val="magenta"/>
                <w:lang w:val="en-US"/>
              </w:rPr>
            </w:pPr>
            <w:r w:rsidRPr="0007554A">
              <w:rPr>
                <w:rFonts w:ascii="Times New Roman" w:hAnsi="Times New Roman"/>
                <w:lang w:val="en-US"/>
              </w:rPr>
              <w:t xml:space="preserve">The </w:t>
            </w:r>
            <w:r>
              <w:rPr>
                <w:rFonts w:ascii="Times New Roman" w:hAnsi="Times New Roman"/>
                <w:lang w:val="en-US"/>
              </w:rPr>
              <w:t>article</w:t>
            </w:r>
            <w:r w:rsidRPr="0007554A">
              <w:rPr>
                <w:rFonts w:ascii="Times New Roman" w:hAnsi="Times New Roman"/>
                <w:lang w:val="en-US"/>
              </w:rPr>
              <w:t xml:space="preserve"> investigates the global monetary and fina</w:t>
            </w:r>
            <w:r w:rsidRPr="0007554A">
              <w:rPr>
                <w:rFonts w:ascii="Times New Roman" w:hAnsi="Times New Roman"/>
                <w:lang w:val="en-US"/>
              </w:rPr>
              <w:t>n</w:t>
            </w:r>
            <w:r w:rsidRPr="0007554A">
              <w:rPr>
                <w:rFonts w:ascii="Times New Roman" w:hAnsi="Times New Roman"/>
                <w:lang w:val="en-US"/>
              </w:rPr>
              <w:t>cial crisis and its impact on individual countries and regions of the world. The author comes to the concl</w:t>
            </w:r>
            <w:r w:rsidRPr="0007554A">
              <w:rPr>
                <w:rFonts w:ascii="Times New Roman" w:hAnsi="Times New Roman"/>
                <w:lang w:val="en-US"/>
              </w:rPr>
              <w:t>u</w:t>
            </w:r>
            <w:r w:rsidRPr="0007554A">
              <w:rPr>
                <w:rFonts w:ascii="Times New Roman" w:hAnsi="Times New Roman"/>
                <w:lang w:val="en-US"/>
              </w:rPr>
              <w:t>sion that the first onset of the global financial crisis began in the U.S. in January 2006, when a number of small mortgage banking institutions declared ban</w:t>
            </w:r>
            <w:r w:rsidRPr="0007554A">
              <w:rPr>
                <w:rFonts w:ascii="Times New Roman" w:hAnsi="Times New Roman"/>
                <w:lang w:val="en-US"/>
              </w:rPr>
              <w:t>k</w:t>
            </w:r>
            <w:r w:rsidRPr="0007554A">
              <w:rPr>
                <w:rFonts w:ascii="Times New Roman" w:hAnsi="Times New Roman"/>
                <w:lang w:val="en-US"/>
              </w:rPr>
              <w:t>ruptcy. Secondly, the author suggested that we should expect a second wave of global financial and ec</w:t>
            </w:r>
            <w:r w:rsidRPr="0007554A">
              <w:rPr>
                <w:rFonts w:ascii="Times New Roman" w:hAnsi="Times New Roman"/>
                <w:lang w:val="en-US"/>
              </w:rPr>
              <w:t>o</w:t>
            </w:r>
            <w:r w:rsidRPr="0007554A">
              <w:rPr>
                <w:rFonts w:ascii="Times New Roman" w:hAnsi="Times New Roman"/>
                <w:lang w:val="en-US"/>
              </w:rPr>
              <w:t>nomic crisis, which will lead to even more devastating cons</w:t>
            </w:r>
            <w:r w:rsidRPr="0007554A">
              <w:rPr>
                <w:rFonts w:ascii="Times New Roman" w:hAnsi="Times New Roman"/>
                <w:lang w:val="en-US"/>
              </w:rPr>
              <w:t>e</w:t>
            </w:r>
            <w:r w:rsidRPr="0007554A">
              <w:rPr>
                <w:rFonts w:ascii="Times New Roman" w:hAnsi="Times New Roman"/>
                <w:lang w:val="en-US"/>
              </w:rPr>
              <w:t>quences for individual countries and regions</w:t>
            </w:r>
          </w:p>
        </w:tc>
      </w:tr>
      <w:tr w:rsidR="00351FAA" w:rsidRPr="00063979" w:rsidTr="003F31AD">
        <w:trPr>
          <w:trHeight w:val="959"/>
        </w:trPr>
        <w:tc>
          <w:tcPr>
            <w:tcW w:w="4785" w:type="dxa"/>
          </w:tcPr>
          <w:p w:rsidR="00351FAA" w:rsidRPr="00063979" w:rsidRDefault="00351FAA" w:rsidP="00790EF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63979">
              <w:rPr>
                <w:rStyle w:val="apple-style-span"/>
                <w:rFonts w:ascii="Times New Roman" w:hAnsi="Times New Roman"/>
                <w:color w:val="000000"/>
              </w:rPr>
              <w:t>Ключевые слова: МИРОВОЙ ВАЛЮТНО-ФИНАНСОВЫЙ КРИЗИС, БАНКОВСКАЯ СИ</w:t>
            </w:r>
            <w:r w:rsidRPr="00063979">
              <w:rPr>
                <w:rStyle w:val="apple-style-span"/>
                <w:rFonts w:ascii="Times New Roman" w:hAnsi="Times New Roman"/>
                <w:color w:val="000000"/>
              </w:rPr>
              <w:t>С</w:t>
            </w:r>
            <w:r w:rsidRPr="00063979">
              <w:rPr>
                <w:rStyle w:val="apple-style-span"/>
                <w:rFonts w:ascii="Times New Roman" w:hAnsi="Times New Roman"/>
                <w:color w:val="000000"/>
              </w:rPr>
              <w:t>ТЕМА, ФРС, ЕЦБ, СТАВКА РЕФИНАНСИРОВ</w:t>
            </w:r>
            <w:r w:rsidRPr="00063979">
              <w:rPr>
                <w:rStyle w:val="apple-style-span"/>
                <w:rFonts w:ascii="Times New Roman" w:hAnsi="Times New Roman"/>
                <w:color w:val="000000"/>
              </w:rPr>
              <w:t>А</w:t>
            </w:r>
            <w:r w:rsidRPr="00063979">
              <w:rPr>
                <w:rStyle w:val="apple-style-span"/>
                <w:rFonts w:ascii="Times New Roman" w:hAnsi="Times New Roman"/>
                <w:color w:val="000000"/>
              </w:rPr>
              <w:t>НИЯ</w:t>
            </w:r>
          </w:p>
        </w:tc>
        <w:tc>
          <w:tcPr>
            <w:tcW w:w="4786" w:type="dxa"/>
          </w:tcPr>
          <w:p w:rsidR="00351FAA" w:rsidRPr="00063979" w:rsidRDefault="00351FAA" w:rsidP="00790EFA">
            <w:pPr>
              <w:spacing w:after="0" w:line="240" w:lineRule="auto"/>
              <w:rPr>
                <w:rFonts w:ascii="Times New Roman" w:hAnsi="Times New Roman"/>
                <w:highlight w:val="magenta"/>
                <w:lang w:val="en-US"/>
              </w:rPr>
            </w:pPr>
            <w:r w:rsidRPr="00063979">
              <w:rPr>
                <w:rFonts w:ascii="Times New Roman" w:hAnsi="Times New Roman"/>
                <w:lang w:val="en-US"/>
              </w:rPr>
              <w:t>Keywords: WORLD CURRENCY AND FINA</w:t>
            </w:r>
            <w:r w:rsidRPr="00063979"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lang w:val="en-US"/>
              </w:rPr>
              <w:t xml:space="preserve">CIAL CRISIS, BANKING SYSTEM, FED, </w:t>
            </w:r>
            <w:r w:rsidRPr="00063979">
              <w:rPr>
                <w:rFonts w:ascii="Times New Roman" w:hAnsi="Times New Roman"/>
                <w:lang w:val="en-US"/>
              </w:rPr>
              <w:t>ECB</w:t>
            </w:r>
            <w:r>
              <w:rPr>
                <w:rFonts w:ascii="Times New Roman" w:hAnsi="Times New Roman"/>
                <w:lang w:val="en-US"/>
              </w:rPr>
              <w:t>,</w:t>
            </w:r>
            <w:r w:rsidRPr="00063979">
              <w:rPr>
                <w:rFonts w:ascii="Times New Roman" w:hAnsi="Times New Roman"/>
                <w:lang w:val="en-US"/>
              </w:rPr>
              <w:t xml:space="preserve"> REF</w:t>
            </w:r>
            <w:r w:rsidRPr="00063979">
              <w:rPr>
                <w:rFonts w:ascii="Times New Roman" w:hAnsi="Times New Roman"/>
                <w:lang w:val="en-US"/>
              </w:rPr>
              <w:t>I</w:t>
            </w:r>
            <w:r w:rsidRPr="00063979">
              <w:rPr>
                <w:rFonts w:ascii="Times New Roman" w:hAnsi="Times New Roman"/>
                <w:lang w:val="en-US"/>
              </w:rPr>
              <w:t>NANCING RATE</w:t>
            </w:r>
          </w:p>
        </w:tc>
      </w:tr>
    </w:tbl>
    <w:p w:rsidR="00351FAA" w:rsidRPr="001E55D0" w:rsidRDefault="00351FAA" w:rsidP="002C46FD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351FAA" w:rsidRPr="001E55D0" w:rsidRDefault="00351FAA" w:rsidP="0075490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51FAA" w:rsidRPr="00FE3E42" w:rsidRDefault="00351FAA" w:rsidP="00C02056">
      <w:pPr>
        <w:spacing w:after="0" w:line="360" w:lineRule="auto"/>
        <w:ind w:right="-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Современный мир переживает период глобальных изменений и трансформаций. Цикличность и кризисы до сих пор присущи глобальной экономике. Циклические формы развития, безусловно, не остались в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шлом. Свидетельство этому – достаточно широкий интерес к различным циклам в современной экономической науке.  Однако, в</w:t>
      </w:r>
      <w:r w:rsidRPr="007A1E95">
        <w:rPr>
          <w:rFonts w:ascii="Times New Roman" w:hAnsi="Times New Roman"/>
          <w:sz w:val="28"/>
          <w:szCs w:val="28"/>
        </w:rPr>
        <w:t xml:space="preserve"> современных у</w:t>
      </w:r>
      <w:r w:rsidRPr="007A1E95">
        <w:rPr>
          <w:rFonts w:ascii="Times New Roman" w:hAnsi="Times New Roman"/>
          <w:sz w:val="28"/>
          <w:szCs w:val="28"/>
        </w:rPr>
        <w:t>с</w:t>
      </w:r>
      <w:r w:rsidRPr="007A1E95">
        <w:rPr>
          <w:rFonts w:ascii="Times New Roman" w:hAnsi="Times New Roman"/>
          <w:sz w:val="28"/>
          <w:szCs w:val="28"/>
        </w:rPr>
        <w:t xml:space="preserve">ловиях </w:t>
      </w:r>
      <w:r>
        <w:rPr>
          <w:rFonts w:ascii="Times New Roman" w:hAnsi="Times New Roman"/>
          <w:sz w:val="28"/>
          <w:szCs w:val="28"/>
        </w:rPr>
        <w:t>не всегда удаётся выявить признаки перелома тенденций, происх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дящих в мировой экономике. Некоторые экономисты начали определять такой перелом уже примерно в 2005-2006 гг. Например, в середине августа 2005 г. руководители инвестиционного банка </w:t>
      </w:r>
      <w:r>
        <w:rPr>
          <w:rFonts w:ascii="Times New Roman" w:hAnsi="Times New Roman"/>
          <w:sz w:val="28"/>
          <w:szCs w:val="28"/>
          <w:lang w:val="en-US"/>
        </w:rPr>
        <w:t>Morgan</w:t>
      </w:r>
      <w:r w:rsidRPr="00C30C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Stanley</w:t>
      </w:r>
      <w:r>
        <w:rPr>
          <w:rFonts w:ascii="Times New Roman" w:hAnsi="Times New Roman"/>
          <w:sz w:val="28"/>
          <w:szCs w:val="28"/>
        </w:rPr>
        <w:t xml:space="preserve"> опубликовали доклад "Мировая экономика: пузыри вокруг нас". Авторы документа, в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стности, экономист Энди Кси пришёл к выводу о перегретости совреме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мировой экономики. По его словам: "мировая экономика переполнена "мыльными пузырями "- необоснованно раздутыми ценами на сырьё,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движимость, акции". Совокупные размеры этих "пузырей" составляли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ловину мирового ВВП. Это в принципе совсем неудивительно, поскольку к тому времени объём только секьюритизированной задолженности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лял примерно 84,3 трлн. дол (138% мирового ВВП) [2</w:t>
      </w:r>
      <w:r w:rsidRPr="00FE3E42">
        <w:rPr>
          <w:rFonts w:ascii="Times New Roman" w:hAnsi="Times New Roman"/>
          <w:sz w:val="28"/>
          <w:szCs w:val="28"/>
        </w:rPr>
        <w:t>].</w:t>
      </w:r>
    </w:p>
    <w:p w:rsidR="00351FAA" w:rsidRPr="00FE3E42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Современный глобальный кризис имел своим истоком ипотечный кризис в Соединённых Штатах, что единодушно признаётся многими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торитетными экономистами мира. Быстрый рост ипотечного кредитования начался в США в 2000-2002 гг., что было в большей степени связано со значительным снижением процентных ставок по ипотечным кредитам. Строительство жилья в тот период приобрело рекордные масштабы.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мерно в начале 2003 г. ставка по 30-летним кредитам была ниже 6 % (рис.1)</w:t>
      </w:r>
      <w:r w:rsidRPr="00FE3E42">
        <w:rPr>
          <w:rFonts w:ascii="Times New Roman" w:hAnsi="Times New Roman"/>
          <w:sz w:val="28"/>
          <w:szCs w:val="28"/>
        </w:rPr>
        <w:t>.</w:t>
      </w:r>
    </w:p>
    <w:p w:rsidR="00351FAA" w:rsidRPr="00044807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351FAA" w:rsidRDefault="00351FAA" w:rsidP="00A92A5E">
      <w:pPr>
        <w:shd w:val="clear" w:color="auto" w:fill="FFFFFF"/>
        <w:spacing w:after="0" w:line="360" w:lineRule="auto"/>
        <w:ind w:right="-6" w:firstLine="179"/>
        <w:jc w:val="both"/>
        <w:rPr>
          <w:rFonts w:ascii="Times New Roman" w:hAnsi="Times New Roman"/>
          <w:sz w:val="28"/>
          <w:szCs w:val="28"/>
        </w:rPr>
      </w:pPr>
      <w:r w:rsidRPr="00955FB4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style="width:464.4pt;height:233.4pt;visibility:visible">
            <v:imagedata r:id="rId7" o:title=""/>
          </v:shape>
        </w:pict>
      </w:r>
    </w:p>
    <w:p w:rsidR="00351FAA" w:rsidRDefault="00351FAA" w:rsidP="00A92A5E">
      <w:pPr>
        <w:shd w:val="clear" w:color="auto" w:fill="FFFFFF"/>
        <w:spacing w:after="0" w:line="360" w:lineRule="auto"/>
        <w:ind w:right="-6" w:firstLine="179"/>
        <w:jc w:val="both"/>
        <w:rPr>
          <w:rFonts w:ascii="Times New Roman" w:hAnsi="Times New Roman"/>
          <w:sz w:val="28"/>
          <w:szCs w:val="28"/>
        </w:rPr>
      </w:pPr>
    </w:p>
    <w:p w:rsidR="00351FAA" w:rsidRDefault="00351FAA" w:rsidP="00A92A5E">
      <w:pPr>
        <w:shd w:val="clear" w:color="auto" w:fill="FFFFFF"/>
        <w:spacing w:after="0" w:line="360" w:lineRule="auto"/>
        <w:ind w:right="-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 -  Выдача и</w:t>
      </w:r>
      <w:r w:rsidRPr="00616F0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течных кредитов </w:t>
      </w:r>
    </w:p>
    <w:p w:rsidR="00351FAA" w:rsidRDefault="00351FAA" w:rsidP="00A92A5E">
      <w:pPr>
        <w:shd w:val="clear" w:color="auto" w:fill="FFFFFF"/>
        <w:spacing w:after="0" w:line="360" w:lineRule="auto"/>
        <w:ind w:right="-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США за 1990-2008 гг. (млрд. дол</w:t>
      </w:r>
      <w:r w:rsidRPr="00616F0E">
        <w:rPr>
          <w:rFonts w:ascii="Times New Roman" w:hAnsi="Times New Roman"/>
          <w:sz w:val="28"/>
          <w:szCs w:val="28"/>
        </w:rPr>
        <w:t>.)</w:t>
      </w:r>
    </w:p>
    <w:p w:rsidR="00351FAA" w:rsidRDefault="00351FAA" w:rsidP="00A92A5E">
      <w:pPr>
        <w:shd w:val="clear" w:color="auto" w:fill="FFFFFF"/>
        <w:spacing w:after="0" w:line="360" w:lineRule="auto"/>
        <w:ind w:right="-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Источник: </w:t>
      </w:r>
      <w:r w:rsidRPr="0004480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044807">
        <w:rPr>
          <w:rFonts w:ascii="Times New Roman" w:hAnsi="Times New Roman"/>
          <w:sz w:val="28"/>
          <w:szCs w:val="28"/>
        </w:rPr>
        <w:t>]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такого низкого уровня она не опускалась с 1960-х гг.  По данным Национальной ассоциации риелторов, к 2005 г. инвесторы скупили 28% домов. Постепенно, в связи с различными причинами, которые включали рост цен на энергоносители и продовольствие, а так же то, что всё больше кредитов выдавались без первоначального взноса, большая часть насел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не была в состоянии расплачиваться с кредитами.</w:t>
      </w:r>
      <w:r w:rsidRPr="00C30C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Параллельно</w:t>
      </w:r>
      <w:r w:rsidRPr="00C30C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цены на жильё стали падать под давлением избыточного предложения и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временного падения спроса. В конечном счёте, снижение цен на недвиж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мость привело к полному разорению части спекулянтов и к значительным потерям банковских структур, которые не могли вернуть финансовые средства по ипотечным кредитам в полном объёме. </w:t>
      </w:r>
    </w:p>
    <w:p w:rsidR="00351FAA" w:rsidRPr="00241025" w:rsidRDefault="00351FAA" w:rsidP="003F31A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целом, мировая </w:t>
      </w:r>
      <w:r w:rsidRPr="00EC49B5">
        <w:rPr>
          <w:rFonts w:ascii="Times New Roman" w:hAnsi="Times New Roman"/>
          <w:sz w:val="28"/>
          <w:szCs w:val="28"/>
        </w:rPr>
        <w:t>банковская система развивается под воздействием глобальных процессов, происходящих в мировой экономике и, в первую очередь, находится под влиянием усиления интеграционных тенденций [</w:t>
      </w:r>
      <w:r>
        <w:rPr>
          <w:rFonts w:ascii="Times New Roman" w:hAnsi="Times New Roman"/>
          <w:sz w:val="28"/>
          <w:szCs w:val="28"/>
        </w:rPr>
        <w:t>4</w:t>
      </w:r>
      <w:r w:rsidRPr="00EC49B5">
        <w:rPr>
          <w:rFonts w:ascii="Times New Roman" w:hAnsi="Times New Roman"/>
          <w:sz w:val="28"/>
          <w:szCs w:val="28"/>
        </w:rPr>
        <w:t>]. Тем не менее, современное состояние международной банковской системы оценивается мировым экономическим сообществом как нестабильное. Глобальный финансо</w:t>
      </w:r>
      <w:r>
        <w:rPr>
          <w:rFonts w:ascii="Times New Roman" w:hAnsi="Times New Roman"/>
          <w:sz w:val="28"/>
          <w:szCs w:val="28"/>
        </w:rPr>
        <w:t>во-экономический</w:t>
      </w:r>
      <w:r w:rsidRPr="00EC49B5">
        <w:rPr>
          <w:rFonts w:ascii="Times New Roman" w:hAnsi="Times New Roman"/>
          <w:sz w:val="28"/>
          <w:szCs w:val="28"/>
        </w:rPr>
        <w:t xml:space="preserve"> кризис породил разбалансирова</w:t>
      </w:r>
      <w:r w:rsidRPr="00EC49B5">
        <w:rPr>
          <w:rFonts w:ascii="Times New Roman" w:hAnsi="Times New Roman"/>
          <w:sz w:val="28"/>
          <w:szCs w:val="28"/>
        </w:rPr>
        <w:t>н</w:t>
      </w:r>
      <w:r w:rsidRPr="00EC49B5">
        <w:rPr>
          <w:rFonts w:ascii="Times New Roman" w:hAnsi="Times New Roman"/>
          <w:sz w:val="28"/>
          <w:szCs w:val="28"/>
        </w:rPr>
        <w:t>ность валютно-кредитного сектора практически во всех ведущих эконом</w:t>
      </w:r>
      <w:r w:rsidRPr="00EC49B5">
        <w:rPr>
          <w:rFonts w:ascii="Times New Roman" w:hAnsi="Times New Roman"/>
          <w:sz w:val="28"/>
          <w:szCs w:val="28"/>
        </w:rPr>
        <w:t>и</w:t>
      </w:r>
      <w:r w:rsidRPr="00EC49B5"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z w:val="28"/>
          <w:szCs w:val="28"/>
        </w:rPr>
        <w:t xml:space="preserve"> [6]. При этом, если банковские структуры в целом начинают проводить более осторожную кредитную политику, что оправдано, то в случае чре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мерного консерватизма, пришедшего на смену излишней активности, такая политика может привести в итоге к замедлению экономических процессов и роста в целом. Также усиливается тенденция вкладывать средства в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струменты низкого качества и достаточно высокой доходности с целью достичь результатов, которых требуют собственники банковских структур. Это может вновь ухудшить балансы крупнейших финансовых структур и создать новые риски. Серьёзным дестабилизатором мировой финансовой системы является рынок </w:t>
      </w:r>
      <w:r w:rsidRPr="00241025">
        <w:rPr>
          <w:rFonts w:ascii="Times New Roman" w:hAnsi="Times New Roman"/>
          <w:sz w:val="28"/>
          <w:szCs w:val="28"/>
        </w:rPr>
        <w:t>производных финансовых</w:t>
      </w:r>
      <w:r>
        <w:rPr>
          <w:rFonts w:ascii="Times New Roman" w:hAnsi="Times New Roman"/>
          <w:sz w:val="28"/>
          <w:szCs w:val="28"/>
        </w:rPr>
        <w:t xml:space="preserve"> инструментов (дерив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тивов). </w:t>
      </w:r>
      <w:r w:rsidRPr="00241025">
        <w:rPr>
          <w:rFonts w:ascii="Times New Roman" w:hAnsi="Times New Roman"/>
          <w:sz w:val="28"/>
          <w:szCs w:val="28"/>
        </w:rPr>
        <w:t>Одним из условий стабильного функционирования рынка дерив</w:t>
      </w:r>
      <w:r w:rsidRPr="00241025">
        <w:rPr>
          <w:rFonts w:ascii="Times New Roman" w:hAnsi="Times New Roman"/>
          <w:sz w:val="28"/>
          <w:szCs w:val="28"/>
        </w:rPr>
        <w:t>а</w:t>
      </w:r>
      <w:r w:rsidRPr="00241025">
        <w:rPr>
          <w:rFonts w:ascii="Times New Roman" w:hAnsi="Times New Roman"/>
          <w:sz w:val="28"/>
          <w:szCs w:val="28"/>
        </w:rPr>
        <w:t>тивов является эффективная система его регулирования, которая охват</w:t>
      </w:r>
      <w:r w:rsidRPr="00241025">
        <w:rPr>
          <w:rFonts w:ascii="Times New Roman" w:hAnsi="Times New Roman"/>
          <w:sz w:val="28"/>
          <w:szCs w:val="28"/>
        </w:rPr>
        <w:t>ы</w:t>
      </w:r>
      <w:r w:rsidRPr="00241025">
        <w:rPr>
          <w:rFonts w:ascii="Times New Roman" w:hAnsi="Times New Roman"/>
          <w:sz w:val="28"/>
          <w:szCs w:val="28"/>
        </w:rPr>
        <w:t>вает всех участников рынка и обеспечивает осуществление ими своей профессиональной деятельности в соответствии с установленными прав</w:t>
      </w:r>
      <w:r w:rsidRPr="00241025">
        <w:rPr>
          <w:rFonts w:ascii="Times New Roman" w:hAnsi="Times New Roman"/>
          <w:sz w:val="28"/>
          <w:szCs w:val="28"/>
        </w:rPr>
        <w:t>и</w:t>
      </w:r>
      <w:r w:rsidRPr="00241025">
        <w:rPr>
          <w:rFonts w:ascii="Times New Roman" w:hAnsi="Times New Roman"/>
          <w:sz w:val="28"/>
          <w:szCs w:val="28"/>
        </w:rPr>
        <w:t>лами. В современных условиях развития рынка, деривативы требуют ос</w:t>
      </w:r>
      <w:r w:rsidRPr="00241025">
        <w:rPr>
          <w:rFonts w:ascii="Times New Roman" w:hAnsi="Times New Roman"/>
          <w:sz w:val="28"/>
          <w:szCs w:val="28"/>
        </w:rPr>
        <w:t>о</w:t>
      </w:r>
      <w:r w:rsidRPr="00241025">
        <w:rPr>
          <w:rFonts w:ascii="Times New Roman" w:hAnsi="Times New Roman"/>
          <w:sz w:val="28"/>
          <w:szCs w:val="28"/>
        </w:rPr>
        <w:t>бого внимания и регулирования, как со стороны государства, так и их уч</w:t>
      </w:r>
      <w:r w:rsidRPr="00241025">
        <w:rPr>
          <w:rFonts w:ascii="Times New Roman" w:hAnsi="Times New Roman"/>
          <w:sz w:val="28"/>
          <w:szCs w:val="28"/>
        </w:rPr>
        <w:t>а</w:t>
      </w:r>
      <w:r w:rsidRPr="00241025">
        <w:rPr>
          <w:rFonts w:ascii="Times New Roman" w:hAnsi="Times New Roman"/>
          <w:sz w:val="28"/>
          <w:szCs w:val="28"/>
        </w:rPr>
        <w:t>стников</w:t>
      </w:r>
      <w:r>
        <w:rPr>
          <w:rFonts w:ascii="Times New Roman" w:hAnsi="Times New Roman"/>
          <w:sz w:val="28"/>
          <w:szCs w:val="28"/>
        </w:rPr>
        <w:t xml:space="preserve"> [3]</w:t>
      </w:r>
      <w:r w:rsidRPr="00241025">
        <w:rPr>
          <w:rFonts w:ascii="Times New Roman" w:hAnsi="Times New Roman"/>
          <w:sz w:val="28"/>
          <w:szCs w:val="28"/>
        </w:rPr>
        <w:t>.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Сразу же возникает вопрос: почему внутренний кризис в Соедине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Штатах стал толчком к достаточно быстрому проявлению кризиса во всём мире? Во-первых, за несколько десятилетий современная глобальная экономика, особенно её внешнеторговая и финансовая составляющие,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зались взаимозависимы ещё больше, чем в ретроспективном аспекте. Во-вторых, в США всё больше концентрировались финансовые активы кру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нейших компаний мира и т.д. В-третьих, масштабы валютно-финансовых проблем в развитых государствах стали настолько сильны, что для их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гашения необходимы колоссальные ресурсы. 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к середине 2007 г. произошли достаточно крупные финанс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вые потрясения. После этого можно было говорить о полномасштабном кризисе, поскольку по фондовым биржам прошла полоса обвалов. Гл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бальные фондовые рынки затем вступили в зону резкой турбулентности: достаточно обвальное падение сменялось не менее стремительным взлётом и т.д. Ситуация еще больше усугублялась, поскольку ФРС США попыт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лась снизить ставки с целью увеличения количества денежной массы в экономике страны [2</w:t>
      </w:r>
      <w:r w:rsidRPr="00FE3E42">
        <w:rPr>
          <w:rFonts w:ascii="Times New Roman" w:hAnsi="Times New Roman"/>
          <w:sz w:val="28"/>
          <w:szCs w:val="28"/>
        </w:rPr>
        <w:t>].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Примерно в начале 2008 г. на глобальных биржах произошёл дост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точно сильный обвал цен. Однако, буквально через короткий период вр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мени торговля на фондовых биржах стабилизировалась, а продажа нефти стала значительно увеличиваться в цене. </w:t>
      </w:r>
      <w:r w:rsidRPr="00851C9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фоне значительного роста цен на нефть происходила фактическая девальвация доллара США. В целом, обратная зависимость между стоимостью нефти и доллара США связана не только со спецификой нефтяных торгов, идущих практически только за доллары США, но и со значительным спекулятивным характером роста цен на нефть. В условиях стремительного роста цен на энергоносители и сырьё, колоссальной кредитной экспансии и удешевления доллара инфл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ция в США была почти незаметной. 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глобальном финансовом секторе, особенно за последние несколько лет, доверие к официальной инфляции было достаточно сильно подорвано. ФРС, конечно, возразит, что ставки поднимались в течение 2005-2007 гг. и достигли практически "респектабельного" уровня в 5,25% перед глобал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кризисом (рис.2).</w: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55FB4">
        <w:rPr>
          <w:rFonts w:ascii="Times New Roman" w:hAnsi="Times New Roman"/>
          <w:noProof/>
          <w:sz w:val="28"/>
          <w:szCs w:val="28"/>
        </w:rPr>
        <w:pict>
          <v:shape id="Диаграмма 25" o:spid="_x0000_i1026" type="#_x0000_t75" style="width:433.2pt;height:260.4pt;visibility:visible">
            <v:imagedata r:id="rId8" o:title="" croptop="-1894f" cropbottom="-2538f" cropleft="-1698f" cropright="-2527f"/>
            <o:lock v:ext="edit" aspectratio="f"/>
          </v:shape>
        </w:pic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2 - Ставка рефинансирования ФРС США за 2004-2013 гг., в %</w: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Учёт денежной массы также отличает ЕЦБ от ФРС. Так, европейские процентные ставки практически всегда выше уровня официальной евр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пейской инфляции (рис.3).</w:t>
      </w:r>
    </w:p>
    <w:p w:rsidR="00351FAA" w:rsidRDefault="00351FAA" w:rsidP="00A92A5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55FB4">
        <w:rPr>
          <w:rFonts w:ascii="Times New Roman" w:hAnsi="Times New Roman"/>
          <w:noProof/>
          <w:sz w:val="28"/>
          <w:szCs w:val="28"/>
        </w:rPr>
        <w:pict>
          <v:shape id="Диаграмма 3" o:spid="_x0000_i1027" type="#_x0000_t75" style="width:6in;height:252pt;visibility:visible">
            <v:imagedata r:id="rId9" o:title="" croptop="-2006f" cropbottom="-2675f" cropleft="-1752f" cropright="-4468f"/>
            <o:lock v:ext="edit" aspectratio="f"/>
          </v:shape>
        </w:pic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3 - Ставка рефинансирования ЕЦБ, в%</w:t>
      </w:r>
    </w:p>
    <w:p w:rsidR="00351FAA" w:rsidRDefault="00351FAA" w:rsidP="00A92A5E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1FAA" w:rsidRDefault="00351FAA" w:rsidP="00A92A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целом, фактическая инфляция в еврозоне отстаёт от американской инфляции. Политические структуры Евросоюза контролируют максимал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государственный долг стран-членов. Общее состояние торгового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ланса в Европейском союзе также наиболее стабильно, чем в США. С то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ки зрения политики, ЕЦБ доказал свою реальную самостоятельность от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сударств-участников. Значение евро как резервной валюты в условиях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временного кризиса не снижается за счёт рациональной монетарной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тики  ЕЦБ и наиболее стабильной экономической ситуации в ЕС по сра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нению с США.</w:t>
      </w:r>
    </w:p>
    <w:p w:rsidR="00351FAA" w:rsidRDefault="00351FAA" w:rsidP="00173FF0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экономической науке ведутся споры относительно реальных причин увеличения кредитной нарузки в частном секторе ЕС, которая стала основным толчком для последующего спада и валютно-финансового кризиса. Сама нестабильность "нерегулируемость" финансового сектора и привела к кризисному состоянию ЕС и требуют принятия регуляционных мер [8]. Тем не менее, наиболее серьёзные проблемы возникли в самой регулируемой сфере финансового сектора (в банковских структурах и т.д.) и эмпирические исследования указывают на то, что также и политические меры служат коренными причинами значительного роста потребления в частном секторе [1]. На рисунке 4 приведены некоторые из них. </w:t>
      </w:r>
    </w:p>
    <w:p w:rsidR="00351FAA" w:rsidRDefault="00351FAA" w:rsidP="00173FF0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26" style="position:absolute;left:0;text-align:left;margin-left:1.65pt;margin-top:.7pt;width:374pt;height:45.85pt;z-index:251652096">
            <v:textbox>
              <w:txbxContent>
                <w:p w:rsidR="00351FAA" w:rsidRPr="0071494E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494E">
                    <w:rPr>
                      <w:rFonts w:ascii="Times New Roman" w:hAnsi="Times New Roman"/>
                      <w:sz w:val="28"/>
                      <w:szCs w:val="28"/>
                    </w:rPr>
                    <w:t xml:space="preserve">Экономико-политические причины кризисных явлений </w:t>
                  </w:r>
                </w:p>
                <w:p w:rsidR="00351FAA" w:rsidRPr="0071494E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494E">
                    <w:rPr>
                      <w:rFonts w:ascii="Times New Roman" w:hAnsi="Times New Roman"/>
                      <w:sz w:val="28"/>
                      <w:szCs w:val="28"/>
                    </w:rPr>
                    <w:t>в Европейском союзе</w:t>
                  </w:r>
                </w:p>
              </w:txbxContent>
            </v:textbox>
          </v:rect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.35pt;margin-top:6.9pt;width:0;height:283.7pt;z-index:251653120" o:connectortype="straight"/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28" style="position:absolute;left:0;text-align:left;margin-left:35.3pt;margin-top:6.1pt;width:340.35pt;height:50.5pt;z-index:251655168">
            <v:textbox>
              <w:txbxContent>
                <w:p w:rsidR="00351FAA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6E42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Политизированное распределение кредитных средств. </w:t>
                  </w:r>
                </w:p>
                <w:p w:rsidR="00351FAA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6E4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Пример, недавняя деятельность </w:t>
                  </w:r>
                  <w:r w:rsidRPr="00496E4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FannieMae</w:t>
                  </w:r>
                  <w:r w:rsidRPr="00496E42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r w:rsidRPr="00496E42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FreddieMac</w:t>
                  </w:r>
                </w:p>
                <w:p w:rsidR="00351FAA" w:rsidRPr="00496E42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6E42">
                    <w:rPr>
                      <w:rFonts w:ascii="Times New Roman" w:hAnsi="Times New Roman"/>
                      <w:sz w:val="24"/>
                      <w:szCs w:val="24"/>
                    </w:rPr>
                    <w:t>в США</w:t>
                  </w:r>
                </w:p>
              </w:txbxContent>
            </v:textbox>
          </v:rect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shape id="_x0000_s1029" type="#_x0000_t32" style="position:absolute;left:0;text-align:left;margin-left:20.35pt;margin-top:1.3pt;width:14.95pt;height:0;z-index:251654144" o:connectortype="straight"/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30" style="position:absolute;left:0;text-align:left;margin-left:35.3pt;margin-top:7.75pt;width:340.35pt;height:53.3pt;z-index:251657216">
            <v:textbox>
              <w:txbxContent>
                <w:p w:rsidR="00351FAA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Меры налогового регулирования, поощрявшие </w:t>
                  </w:r>
                </w:p>
                <w:p w:rsidR="00351FAA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>финансирование путём получения заёмных средств вместо</w:t>
                  </w:r>
                </w:p>
                <w:p w:rsidR="00351FAA" w:rsidRPr="00C577F3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>наращивания собственного капитала</w:t>
                  </w:r>
                </w:p>
              </w:txbxContent>
            </v:textbox>
          </v:rect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shape id="_x0000_s1031" type="#_x0000_t32" style="position:absolute;left:0;text-align:left;margin-left:20.35pt;margin-top:2.95pt;width:14.95pt;height:0;z-index:251656192" o:connectortype="straight"/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32" style="position:absolute;left:0;text-align:left;margin-left:35.3pt;margin-top:4.2pt;width:340.35pt;height:55.15pt;z-index:251659264">
            <v:textbox>
              <w:txbxContent>
                <w:p w:rsidR="00351FAA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Обширное страхование банковских вкладов, </w:t>
                  </w:r>
                </w:p>
                <w:p w:rsidR="00351FAA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что приводит к дестабилизации дисциплины </w:t>
                  </w:r>
                </w:p>
                <w:p w:rsidR="00351FAA" w:rsidRPr="00C577F3" w:rsidRDefault="00351FAA" w:rsidP="00173FF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участников рынка</w:t>
                  </w:r>
                </w:p>
              </w:txbxContent>
            </v:textbox>
          </v:rect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shape id="_x0000_s1033" type="#_x0000_t32" style="position:absolute;left:0;text-align:left;margin-left:20.35pt;margin-top:1.3pt;width:14.95pt;height:0;z-index:251658240" o:connectortype="straight"/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34" style="position:absolute;left:0;text-align:left;margin-left:35.3pt;margin-top:12.4pt;width:340.35pt;height:69.2pt;z-index:251661312">
            <v:textbox>
              <w:txbxContent>
                <w:p w:rsidR="00351FAA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Законы, ограничивающие владение долями акций в крупных банковских структурах и, следовательно, увеличивающие </w:t>
                  </w:r>
                </w:p>
                <w:p w:rsidR="00351FAA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проблемы для рейтинговых агентств и ослабляющие </w:t>
                  </w:r>
                </w:p>
                <w:p w:rsidR="00351FAA" w:rsidRPr="00C577F3" w:rsidRDefault="00351FAA" w:rsidP="00094C3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>рыночную дисциплину</w:t>
                  </w:r>
                </w:p>
              </w:txbxContent>
            </v:textbox>
          </v:rect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shape id="_x0000_s1035" type="#_x0000_t32" style="position:absolute;left:0;text-align:left;margin-left:20.35pt;margin-top:7.65pt;width:14.95pt;height:0;z-index:251660288" o:connectortype="straight"/>
        </w:pict>
      </w: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</w:p>
    <w:p w:rsidR="00351FAA" w:rsidRDefault="00351FAA" w:rsidP="00173FF0">
      <w:pPr>
        <w:spacing w:after="0"/>
        <w:jc w:val="center"/>
        <w:rPr>
          <w:rFonts w:ascii="Times New Roman" w:hAnsi="Times New Roman"/>
          <w:noProof/>
        </w:rPr>
      </w:pPr>
      <w:r>
        <w:rPr>
          <w:noProof/>
        </w:rPr>
        <w:pict>
          <v:rect id="_x0000_s1036" style="position:absolute;left:0;text-align:left;margin-left:35.3pt;margin-top:6.5pt;width:340.35pt;height:49.55pt;z-index:251663360">
            <v:textbox>
              <w:txbxContent>
                <w:p w:rsidR="00351FAA" w:rsidRDefault="00351FAA" w:rsidP="00173FF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>Субсидирование займов под</w:t>
                  </w:r>
                </w:p>
                <w:p w:rsidR="00351FAA" w:rsidRPr="00C577F3" w:rsidRDefault="00351FAA" w:rsidP="00173FF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F3">
                    <w:rPr>
                      <w:rFonts w:ascii="Times New Roman" w:hAnsi="Times New Roman"/>
                      <w:sz w:val="24"/>
                      <w:szCs w:val="24"/>
                    </w:rPr>
                    <w:t>залог недвижимости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7" type="#_x0000_t32" style="position:absolute;left:0;text-align:left;margin-left:20.35pt;margin-top:26.1pt;width:14.95pt;height:0;z-index:251662336" o:connectortype="straight"/>
        </w:pict>
      </w:r>
    </w:p>
    <w:p w:rsidR="00351FAA" w:rsidRPr="00C577F3" w:rsidRDefault="00351FAA" w:rsidP="00173FF0">
      <w:pPr>
        <w:rPr>
          <w:rFonts w:ascii="Times New Roman" w:hAnsi="Times New Roman"/>
        </w:rPr>
      </w:pPr>
    </w:p>
    <w:p w:rsidR="00351FAA" w:rsidRDefault="00351FAA" w:rsidP="00173FF0">
      <w:pPr>
        <w:rPr>
          <w:rFonts w:ascii="Times New Roman" w:hAnsi="Times New Roman"/>
        </w:rPr>
      </w:pPr>
    </w:p>
    <w:p w:rsidR="00351FAA" w:rsidRDefault="00351FAA" w:rsidP="00173FF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51FAA" w:rsidRPr="00925867" w:rsidRDefault="00351FAA" w:rsidP="00173FF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</w:t>
      </w:r>
      <w:r w:rsidRPr="00925867">
        <w:rPr>
          <w:rFonts w:ascii="Times New Roman" w:hAnsi="Times New Roman"/>
          <w:sz w:val="28"/>
          <w:szCs w:val="28"/>
        </w:rPr>
        <w:t xml:space="preserve"> - Экономико-политические причины кризисных явлений</w:t>
      </w:r>
    </w:p>
    <w:p w:rsidR="00351FAA" w:rsidRPr="00925867" w:rsidRDefault="00351FAA" w:rsidP="00173FF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25867">
        <w:rPr>
          <w:rFonts w:ascii="Times New Roman" w:hAnsi="Times New Roman"/>
          <w:sz w:val="28"/>
          <w:szCs w:val="28"/>
        </w:rPr>
        <w:t>в Европейском союзе</w:t>
      </w:r>
    </w:p>
    <w:p w:rsidR="00351FAA" w:rsidRDefault="00351FAA" w:rsidP="005C0D2A">
      <w:pPr>
        <w:tabs>
          <w:tab w:val="left" w:pos="3965"/>
        </w:tabs>
        <w:jc w:val="center"/>
        <w:rPr>
          <w:rFonts w:ascii="Times New Roman" w:hAnsi="Times New Roman"/>
          <w:sz w:val="28"/>
          <w:szCs w:val="28"/>
        </w:rPr>
      </w:pPr>
      <w:r w:rsidRPr="00925867">
        <w:rPr>
          <w:rFonts w:ascii="Times New Roman" w:hAnsi="Times New Roman"/>
          <w:sz w:val="28"/>
          <w:szCs w:val="28"/>
        </w:rPr>
        <w:t>Источник: составлено автором по материалам [</w:t>
      </w:r>
      <w:r>
        <w:rPr>
          <w:rFonts w:ascii="Times New Roman" w:hAnsi="Times New Roman"/>
          <w:sz w:val="28"/>
          <w:szCs w:val="28"/>
        </w:rPr>
        <w:t>1</w:t>
      </w:r>
      <w:r w:rsidRPr="00925867">
        <w:rPr>
          <w:rFonts w:ascii="Times New Roman" w:hAnsi="Times New Roman"/>
          <w:sz w:val="28"/>
          <w:szCs w:val="28"/>
        </w:rPr>
        <w:t>]</w:t>
      </w:r>
    </w:p>
    <w:p w:rsidR="00351FAA" w:rsidRPr="00670FF1" w:rsidRDefault="00351FAA" w:rsidP="00094C39">
      <w:pPr>
        <w:tabs>
          <w:tab w:val="left" w:pos="-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Фискальные проблемы, которые периодически появляются при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никновении излишних бюджетных расходов, переносятся на валютно-финансовый сектор, поскольку финансовые институты всегда были кру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нейшими покупателями государственных облигаций. Собственные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совые институты обладают несоразмерно большим количеством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ственных облигаций. Данная тенденция усиливает связь между фискал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и финансовым кризисами в соответствующих странах. Стремительно снизившиеся процентные ставки в Португалии, Греции, Испании и Италии в период вступления в еврозону относились к категории "незапланирова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доходов".В целом, превалирующий подход к современному кризису в еврозоне ставит в большей степени под сомнение метод компенсации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терь от него и предотвращения кризисных явлений с помощью финансовой поддержки со стороны государств. Данный подход игнорирует механизм правильно структурированных и применённых реформ, а также не учит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вает ущерб, наносимый доступным антикризисным финансированием,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литике государств и т.д. Он также может создать политические дисбала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сы в еврозоне. </w:t>
      </w:r>
    </w:p>
    <w:p w:rsidR="00351FAA" w:rsidRDefault="00351FAA" w:rsidP="00173FF0">
      <w:pPr>
        <w:spacing w:after="0" w:line="360" w:lineRule="auto"/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во-первых, н</w:t>
      </w:r>
      <w:r w:rsidRPr="00EB423B">
        <w:rPr>
          <w:rFonts w:ascii="Times New Roman" w:hAnsi="Times New Roman"/>
          <w:sz w:val="28"/>
          <w:szCs w:val="28"/>
        </w:rPr>
        <w:t>ачало глобального финансово-экономического кризиса было положено в США ещё в январе 2006 года, когда ряд мелких ипотечных банковских структур объявили о своём ба</w:t>
      </w:r>
      <w:r w:rsidRPr="00EB423B">
        <w:rPr>
          <w:rFonts w:ascii="Times New Roman" w:hAnsi="Times New Roman"/>
          <w:sz w:val="28"/>
          <w:szCs w:val="28"/>
        </w:rPr>
        <w:t>н</w:t>
      </w:r>
      <w:r w:rsidRPr="00EB423B">
        <w:rPr>
          <w:rFonts w:ascii="Times New Roman" w:hAnsi="Times New Roman"/>
          <w:sz w:val="28"/>
          <w:szCs w:val="28"/>
        </w:rPr>
        <w:t>кротстве. С этого момента начал набирать силу ипотечный кризис, кот</w:t>
      </w:r>
      <w:r w:rsidRPr="00EB423B">
        <w:rPr>
          <w:rFonts w:ascii="Times New Roman" w:hAnsi="Times New Roman"/>
          <w:sz w:val="28"/>
          <w:szCs w:val="28"/>
        </w:rPr>
        <w:t>о</w:t>
      </w:r>
      <w:r w:rsidRPr="00EB423B">
        <w:rPr>
          <w:rFonts w:ascii="Times New Roman" w:hAnsi="Times New Roman"/>
          <w:sz w:val="28"/>
          <w:szCs w:val="28"/>
        </w:rPr>
        <w:t>рый с течением времени перерос в финансовый, а к осени 2008 г. перешёл в стадию общеэкономического. Первыми от кризиса пострадали америка</w:t>
      </w:r>
      <w:r w:rsidRPr="00EB423B">
        <w:rPr>
          <w:rFonts w:ascii="Times New Roman" w:hAnsi="Times New Roman"/>
          <w:sz w:val="28"/>
          <w:szCs w:val="28"/>
        </w:rPr>
        <w:t>н</w:t>
      </w:r>
      <w:r w:rsidRPr="00EB423B">
        <w:rPr>
          <w:rFonts w:ascii="Times New Roman" w:hAnsi="Times New Roman"/>
          <w:sz w:val="28"/>
          <w:szCs w:val="28"/>
        </w:rPr>
        <w:t>ские банки. Вслед за ними убытки стали списывать и европейские креди</w:t>
      </w:r>
      <w:r w:rsidRPr="00EB423B">
        <w:rPr>
          <w:rFonts w:ascii="Times New Roman" w:hAnsi="Times New Roman"/>
          <w:sz w:val="28"/>
          <w:szCs w:val="28"/>
        </w:rPr>
        <w:t>т</w:t>
      </w:r>
      <w:r w:rsidRPr="00EB423B">
        <w:rPr>
          <w:rFonts w:ascii="Times New Roman" w:hAnsi="Times New Roman"/>
          <w:sz w:val="28"/>
          <w:szCs w:val="28"/>
        </w:rPr>
        <w:t>ные институты. В результате банкротства инвестиционных банков и ра</w:t>
      </w:r>
      <w:r w:rsidRPr="00EB423B">
        <w:rPr>
          <w:rFonts w:ascii="Times New Roman" w:hAnsi="Times New Roman"/>
          <w:sz w:val="28"/>
          <w:szCs w:val="28"/>
        </w:rPr>
        <w:t>с</w:t>
      </w:r>
      <w:r w:rsidRPr="00EB423B">
        <w:rPr>
          <w:rFonts w:ascii="Times New Roman" w:hAnsi="Times New Roman"/>
          <w:sz w:val="28"/>
          <w:szCs w:val="28"/>
        </w:rPr>
        <w:t>стройства мировой финансовой системы началось снижение котировок а</w:t>
      </w:r>
      <w:r w:rsidRPr="00EB423B">
        <w:rPr>
          <w:rFonts w:ascii="Times New Roman" w:hAnsi="Times New Roman"/>
          <w:sz w:val="28"/>
          <w:szCs w:val="28"/>
        </w:rPr>
        <w:t>к</w:t>
      </w:r>
      <w:r w:rsidRPr="00EB423B">
        <w:rPr>
          <w:rFonts w:ascii="Times New Roman" w:hAnsi="Times New Roman"/>
          <w:sz w:val="28"/>
          <w:szCs w:val="28"/>
        </w:rPr>
        <w:t>ций на всех ведущих мировых биржах, в том числе и российских.</w:t>
      </w:r>
    </w:p>
    <w:p w:rsidR="00351FAA" w:rsidRDefault="00351FAA" w:rsidP="00415B69">
      <w:pPr>
        <w:shd w:val="clear" w:color="auto" w:fill="FFFFFF"/>
        <w:tabs>
          <w:tab w:val="center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Во-вторых, в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 xml:space="preserve"> настоящее время понятно одно: пути посткризисного развития мировой экономики остаются неопределенными, и во многом з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висят от модернизации мировой валютной системы и банковской креди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т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но-финансовой сферы. Чтобы не остаться на обочине экономического пр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о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гресса, российскому государству необходимо стоять у истоков грядущих изменений, разрабатывать и инициировать их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[4]</w:t>
      </w:r>
      <w:r w:rsidRPr="00EC49B5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351FAA" w:rsidRDefault="00351FAA" w:rsidP="00415B69">
      <w:pPr>
        <w:shd w:val="clear" w:color="auto" w:fill="FFFFFF"/>
        <w:tabs>
          <w:tab w:val="center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В-третьих, </w:t>
      </w:r>
      <w:r>
        <w:rPr>
          <w:rFonts w:ascii="Times New Roman" w:hAnsi="Times New Roman"/>
          <w:sz w:val="28"/>
          <w:szCs w:val="28"/>
        </w:rPr>
        <w:t>н</w:t>
      </w:r>
      <w:r w:rsidRPr="00C1553F">
        <w:rPr>
          <w:rFonts w:ascii="Times New Roman" w:hAnsi="Times New Roman"/>
          <w:sz w:val="28"/>
          <w:szCs w:val="28"/>
        </w:rPr>
        <w:t>а наш взгляд, следует ожидать вторую волну современн</w:t>
      </w:r>
      <w:r w:rsidRPr="00C1553F">
        <w:rPr>
          <w:rFonts w:ascii="Times New Roman" w:hAnsi="Times New Roman"/>
          <w:sz w:val="28"/>
          <w:szCs w:val="28"/>
        </w:rPr>
        <w:t>о</w:t>
      </w:r>
      <w:r w:rsidRPr="00C1553F">
        <w:rPr>
          <w:rFonts w:ascii="Times New Roman" w:hAnsi="Times New Roman"/>
          <w:sz w:val="28"/>
          <w:szCs w:val="28"/>
        </w:rPr>
        <w:t>го глобального финансово-экономического кризиса, которая приведёт к ещё более разрушительным последствиям для отдельных стран и регионов мира.</w:t>
      </w:r>
      <w:r w:rsidRPr="00C1553F">
        <w:rPr>
          <w:rFonts w:ascii="Times New Roman" w:hAnsi="Times New Roman"/>
          <w:noProof/>
          <w:sz w:val="28"/>
          <w:szCs w:val="28"/>
        </w:rPr>
        <w:t xml:space="preserve"> Эпицентром второй волны кризисных явлений будет являться интеграционная группировна ЕС, поскольку нестабильность, нерегулируемость валютно-финансового сектора и привела к дестабилизации стран-членов объединения, что усулубляет последствия кризисных явлений во всём мире.И если в условиях глобальной финансовой стабилизации 2010 г., государства ЕС, не входящие в еврозону, могли не применять свои монетарные преимущества, то ухудшение мировой конъюнктуры позволит им оперативно девальвировать свои валюты. При этом страны-члены еврозоны будут вынуждены прибегать к мерам снижения оплаты труда, стараясь при этом не обесценить деньги. </w:t>
      </w:r>
    </w:p>
    <w:p w:rsidR="00351FAA" w:rsidRPr="00C30CB3" w:rsidRDefault="00351FAA" w:rsidP="00312E85">
      <w:pPr>
        <w:tabs>
          <w:tab w:val="left" w:pos="30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30CB3">
        <w:rPr>
          <w:rFonts w:ascii="Times New Roman" w:hAnsi="Times New Roman"/>
          <w:b/>
          <w:sz w:val="24"/>
          <w:szCs w:val="24"/>
        </w:rPr>
        <w:t>Литература</w:t>
      </w:r>
    </w:p>
    <w:p w:rsidR="00351FAA" w:rsidRPr="000366EF" w:rsidRDefault="00351FAA" w:rsidP="00094C39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6EF">
        <w:rPr>
          <w:rFonts w:ascii="Times New Roman" w:hAnsi="Times New Roman"/>
          <w:sz w:val="24"/>
          <w:szCs w:val="24"/>
        </w:rPr>
        <w:t>Бальцерович Л. Предотвращая кризис в еврозоне // Мир перемен №4, 2012 г.</w:t>
      </w:r>
    </w:p>
    <w:p w:rsidR="00351FAA" w:rsidRPr="005C0D2A" w:rsidRDefault="00351FAA" w:rsidP="00241025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6EF">
        <w:rPr>
          <w:rFonts w:ascii="Times New Roman" w:hAnsi="Times New Roman" w:cs="Times New Roman"/>
          <w:sz w:val="24"/>
          <w:szCs w:val="24"/>
        </w:rPr>
        <w:t>Гринин Л.Е., Коротаев А.В. Глобальный кризис в ретроспективе. Краткая и</w:t>
      </w:r>
      <w:r w:rsidRPr="000366EF">
        <w:rPr>
          <w:rFonts w:ascii="Times New Roman" w:hAnsi="Times New Roman" w:cs="Times New Roman"/>
          <w:sz w:val="24"/>
          <w:szCs w:val="24"/>
        </w:rPr>
        <w:t>с</w:t>
      </w:r>
      <w:r w:rsidRPr="000366EF">
        <w:rPr>
          <w:rFonts w:ascii="Times New Roman" w:hAnsi="Times New Roman" w:cs="Times New Roman"/>
          <w:sz w:val="24"/>
          <w:szCs w:val="24"/>
        </w:rPr>
        <w:t xml:space="preserve">тория подъёмов и кризисов от Ликурга до Алана Гринспена. изд. 2-е. - М.: Книжный </w:t>
      </w:r>
      <w:r w:rsidRPr="005C0D2A">
        <w:rPr>
          <w:rFonts w:ascii="Times New Roman" w:hAnsi="Times New Roman" w:cs="Times New Roman"/>
          <w:sz w:val="24"/>
          <w:szCs w:val="24"/>
        </w:rPr>
        <w:t>дом "ЛИБРОКОМ", 2012 г. - 336 с.</w:t>
      </w:r>
    </w:p>
    <w:p w:rsidR="00351FAA" w:rsidRPr="005C0D2A" w:rsidRDefault="00351FAA" w:rsidP="00A40305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 w:cs="Times New Roman"/>
          <w:sz w:val="24"/>
          <w:szCs w:val="24"/>
        </w:rPr>
        <w:t>Ишханов А.В., Малахова Т.С.Регулирование рынка деривативов на совр</w:t>
      </w:r>
      <w:r w:rsidRPr="005C0D2A">
        <w:rPr>
          <w:rFonts w:ascii="Times New Roman" w:hAnsi="Times New Roman" w:cs="Times New Roman"/>
          <w:sz w:val="24"/>
          <w:szCs w:val="24"/>
        </w:rPr>
        <w:t>е</w:t>
      </w:r>
      <w:r w:rsidRPr="005C0D2A">
        <w:rPr>
          <w:rFonts w:ascii="Times New Roman" w:hAnsi="Times New Roman" w:cs="Times New Roman"/>
          <w:sz w:val="24"/>
          <w:szCs w:val="24"/>
        </w:rPr>
        <w:t xml:space="preserve">менном этапе развития мировой финансовой системы // Финансы и кредит. М. 2011. №17(449). </w:t>
      </w:r>
    </w:p>
    <w:p w:rsidR="00351FAA" w:rsidRPr="005C0D2A" w:rsidRDefault="00351FAA" w:rsidP="00A40305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 w:cs="Times New Roman"/>
          <w:color w:val="000000"/>
          <w:sz w:val="24"/>
          <w:szCs w:val="24"/>
        </w:rPr>
        <w:t xml:space="preserve">Ишханов А.В., </w:t>
      </w:r>
      <w:r w:rsidRPr="005C0D2A">
        <w:rPr>
          <w:rFonts w:ascii="Times New Roman" w:hAnsi="Times New Roman" w:cs="Times New Roman"/>
          <w:sz w:val="24"/>
          <w:szCs w:val="24"/>
        </w:rPr>
        <w:t>Малахова Т.С.</w:t>
      </w:r>
      <w:r w:rsidRPr="005C0D2A">
        <w:rPr>
          <w:rFonts w:ascii="Times New Roman" w:hAnsi="Times New Roman"/>
          <w:sz w:val="24"/>
          <w:szCs w:val="24"/>
        </w:rPr>
        <w:t xml:space="preserve">, </w:t>
      </w:r>
      <w:r w:rsidRPr="005C0D2A">
        <w:rPr>
          <w:rFonts w:ascii="Times New Roman" w:hAnsi="Times New Roman" w:cs="Times New Roman"/>
          <w:color w:val="000000"/>
          <w:sz w:val="24"/>
          <w:szCs w:val="24"/>
        </w:rPr>
        <w:t xml:space="preserve">Ширинян С.А.Транснационализационные процессы в банковской сфере </w:t>
      </w:r>
      <w:r w:rsidRPr="005C0D2A">
        <w:rPr>
          <w:rFonts w:ascii="Times New Roman" w:hAnsi="Times New Roman" w:cs="Times New Roman"/>
          <w:sz w:val="24"/>
          <w:szCs w:val="24"/>
        </w:rPr>
        <w:t xml:space="preserve">// Финансы и кредит. М. 2011. №13. </w:t>
      </w:r>
    </w:p>
    <w:p w:rsidR="00351FAA" w:rsidRPr="005C0D2A" w:rsidRDefault="00351FAA" w:rsidP="00A40305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 w:cs="Times New Roman"/>
          <w:color w:val="000000"/>
          <w:sz w:val="24"/>
          <w:szCs w:val="24"/>
        </w:rPr>
        <w:t xml:space="preserve">Ишханов А.В., </w:t>
      </w:r>
      <w:r w:rsidRPr="005C0D2A">
        <w:rPr>
          <w:rFonts w:ascii="Times New Roman" w:hAnsi="Times New Roman" w:cs="Times New Roman"/>
          <w:sz w:val="24"/>
          <w:szCs w:val="24"/>
        </w:rPr>
        <w:t>Малахова Т.С.</w:t>
      </w:r>
      <w:r w:rsidRPr="005C0D2A">
        <w:rPr>
          <w:rFonts w:ascii="Times New Roman" w:hAnsi="Times New Roman"/>
          <w:sz w:val="24"/>
          <w:szCs w:val="24"/>
        </w:rPr>
        <w:t xml:space="preserve">, </w:t>
      </w:r>
      <w:r w:rsidRPr="005C0D2A">
        <w:rPr>
          <w:rFonts w:ascii="Times New Roman" w:hAnsi="Times New Roman" w:cs="Times New Roman"/>
          <w:sz w:val="24"/>
          <w:szCs w:val="24"/>
        </w:rPr>
        <w:t>Ширинян С.А. Интернационализация кру</w:t>
      </w:r>
      <w:r w:rsidRPr="005C0D2A">
        <w:rPr>
          <w:rFonts w:ascii="Times New Roman" w:hAnsi="Times New Roman" w:cs="Times New Roman"/>
          <w:sz w:val="24"/>
          <w:szCs w:val="24"/>
        </w:rPr>
        <w:t>п</w:t>
      </w:r>
      <w:r w:rsidRPr="005C0D2A">
        <w:rPr>
          <w:rFonts w:ascii="Times New Roman" w:hAnsi="Times New Roman" w:cs="Times New Roman"/>
          <w:sz w:val="24"/>
          <w:szCs w:val="24"/>
        </w:rPr>
        <w:t xml:space="preserve">нейших банковских структур в процессе глобализации финансового сектора // Финансы и кредит. М. 2011. </w:t>
      </w:r>
    </w:p>
    <w:p w:rsidR="00351FAA" w:rsidRPr="005C0D2A" w:rsidRDefault="00351FAA" w:rsidP="00241025">
      <w:pPr>
        <w:pStyle w:val="Standard"/>
        <w:numPr>
          <w:ilvl w:val="2"/>
          <w:numId w:val="6"/>
        </w:numPr>
        <w:tabs>
          <w:tab w:val="left" w:pos="993"/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 w:cs="Times New Roman"/>
          <w:color w:val="000000"/>
          <w:sz w:val="24"/>
          <w:szCs w:val="24"/>
        </w:rPr>
        <w:t xml:space="preserve">Ишханов А.В., Малахова Т.С., </w:t>
      </w:r>
      <w:r w:rsidRPr="005C0D2A">
        <w:rPr>
          <w:rFonts w:ascii="Times New Roman" w:hAnsi="Times New Roman" w:cs="Times New Roman"/>
          <w:sz w:val="24"/>
          <w:szCs w:val="24"/>
        </w:rPr>
        <w:t xml:space="preserve">Малахов В.С., Анализ мировой банковской системы в условиях глобальных финансовых дисбалансов // Финансы и кредит. М. 2013. №9 (537). </w:t>
      </w:r>
    </w:p>
    <w:p w:rsidR="00351FAA" w:rsidRPr="005C0D2A" w:rsidRDefault="00351FAA" w:rsidP="00241025">
      <w:pPr>
        <w:pStyle w:val="Standard"/>
        <w:numPr>
          <w:ilvl w:val="2"/>
          <w:numId w:val="6"/>
        </w:numPr>
        <w:tabs>
          <w:tab w:val="left" w:pos="993"/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/>
          <w:sz w:val="24"/>
          <w:szCs w:val="24"/>
        </w:rPr>
        <w:t xml:space="preserve">Кудрин А. Мировой финансовый кризис и его влияние на Россию. </w:t>
      </w:r>
      <w:r w:rsidRPr="005C0D2A">
        <w:rPr>
          <w:rFonts w:ascii="Times New Roman" w:hAnsi="Times New Roman"/>
          <w:iCs/>
          <w:sz w:val="24"/>
          <w:szCs w:val="24"/>
        </w:rPr>
        <w:t>Вопросы экономики №</w:t>
      </w:r>
      <w:r w:rsidRPr="005C0D2A">
        <w:rPr>
          <w:rFonts w:ascii="Times New Roman" w:hAnsi="Times New Roman"/>
          <w:sz w:val="24"/>
          <w:szCs w:val="24"/>
        </w:rPr>
        <w:t>1, 2009 г.</w:t>
      </w:r>
    </w:p>
    <w:p w:rsidR="00351FAA" w:rsidRPr="005C0D2A" w:rsidRDefault="00351FAA" w:rsidP="000366EF">
      <w:pPr>
        <w:pStyle w:val="Standard"/>
        <w:numPr>
          <w:ilvl w:val="2"/>
          <w:numId w:val="6"/>
        </w:numPr>
        <w:tabs>
          <w:tab w:val="decimal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0D2A">
        <w:rPr>
          <w:rFonts w:ascii="Times New Roman" w:hAnsi="Times New Roman" w:cs="Times New Roman"/>
          <w:sz w:val="24"/>
          <w:szCs w:val="24"/>
        </w:rPr>
        <w:t xml:space="preserve">Малахова Т.С., Малахов В.С., Бражникова Е.Н. Кризис зоны евро: миф или реальность? // Экономика: теория и практика. Международный научный журнал, г. Краснодар 2011 г. </w:t>
      </w:r>
    </w:p>
    <w:p w:rsidR="00351FAA" w:rsidRDefault="00351FAA" w:rsidP="000366EF">
      <w:pPr>
        <w:pStyle w:val="Standard"/>
        <w:tabs>
          <w:tab w:val="decimal" w:pos="1134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351FAA" w:rsidRPr="00C30CB3" w:rsidRDefault="00351FAA" w:rsidP="000366EF">
      <w:pPr>
        <w:pStyle w:val="ListParagraph"/>
        <w:tabs>
          <w:tab w:val="left" w:pos="-2127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30CB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>Bal'cerovich L. Predotvrashhaja krizis v evrozone // Mir peremen №4, 2012 g.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>Grinin L.E., Korotaev A.V. Global'nyj krizis v retrospektive. Kratkaja is-torija pod#jomov i krizisov ot Likurga do Alana Grinspena. izd. 2-e. - M.: Knizhnyj dom "LIBR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>KOM", 2012 g. - 336 s.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Ishhanov A.V., Malahova T.S.Regulirovanie rynka derivativov na sovre-mennom jetape razvitija mirovoj finansovoj sistemy // Finansy i kredit. M. 2011. №17(449). 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Ishhanov A.V., Malahova T.S., Shirinjan S.A.Transnacionalizacionnye processy v bankovskoj sfere // Finansy i kredit. M. 2011. №13. 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Ishhanov A.V., Malahova T.S., Shirinjan S.A. Internacionalizacija krup-nejshih bankovskih struktur v processe globalizacii finansovogo sektora // Finansy i kredit. M. 2011. 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Ishhanov A.V., Malahova T.S., Malahov V.S., Analiz mirovoj bankovskoj sistemy v uslovijah global'nyh finansovyh disbalansov // Finansy i kredit. M. 2013. №9 (537). 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>Kudrin A. Mirovoj finansovyj krizis i ego vlijanie na Rossiju. Voprosy jekonomiki №1, 2009 g.</w:t>
      </w:r>
    </w:p>
    <w:p w:rsidR="00351FAA" w:rsidRPr="00C30CB3" w:rsidRDefault="00351FAA" w:rsidP="00C30CB3">
      <w:pPr>
        <w:pStyle w:val="Standard"/>
        <w:tabs>
          <w:tab w:val="decimal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0CB3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C30CB3">
        <w:rPr>
          <w:rFonts w:ascii="Times New Roman" w:hAnsi="Times New Roman" w:cs="Times New Roman"/>
          <w:sz w:val="24"/>
          <w:szCs w:val="24"/>
          <w:lang w:val="en-US"/>
        </w:rPr>
        <w:tab/>
        <w:t>Malahova T.S., Malahov V.S., Brazhnikova E.N. Krizis zony evro: mif ili real'nost'? // Jekonomika: teorija i praktika. Mezhdunarodnyj nauchnyj zhurnal, g. Krasnodar 2011 g.</w:t>
      </w:r>
    </w:p>
    <w:sectPr w:rsidR="00351FAA" w:rsidRPr="00C30CB3" w:rsidSect="00AE55E3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FAA" w:rsidRDefault="00351FAA" w:rsidP="003E3B0E">
      <w:pPr>
        <w:spacing w:after="0" w:line="240" w:lineRule="auto"/>
      </w:pPr>
      <w:r>
        <w:separator/>
      </w:r>
    </w:p>
  </w:endnote>
  <w:endnote w:type="continuationSeparator" w:id="1">
    <w:p w:rsidR="00351FAA" w:rsidRDefault="00351FAA" w:rsidP="003E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MT Condensed Light">
    <w:altName w:val="MV Bol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AA" w:rsidRPr="00F600BE" w:rsidRDefault="00351FAA">
    <w:pPr>
      <w:pStyle w:val="Footer"/>
      <w:rPr>
        <w:rFonts w:ascii="Times New Roman" w:hAnsi="Times New Roman"/>
        <w:sz w:val="24"/>
        <w:szCs w:val="24"/>
      </w:rPr>
    </w:pPr>
    <w:r w:rsidRPr="00F600BE">
      <w:rPr>
        <w:rFonts w:ascii="Times New Roman" w:hAnsi="Times New Roman"/>
        <w:sz w:val="24"/>
        <w:szCs w:val="24"/>
      </w:rPr>
      <w:t>http://ej.kubagro.ru/2013/10/pdf/</w:t>
    </w:r>
    <w:r>
      <w:rPr>
        <w:rFonts w:ascii="Times New Roman" w:hAnsi="Times New Roman"/>
        <w:sz w:val="24"/>
        <w:szCs w:val="24"/>
        <w:lang w:val="en-US"/>
      </w:rPr>
      <w:t>56</w:t>
    </w:r>
    <w:r w:rsidRPr="00F600B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FAA" w:rsidRDefault="00351FAA" w:rsidP="003E3B0E">
      <w:pPr>
        <w:spacing w:after="0" w:line="240" w:lineRule="auto"/>
      </w:pPr>
      <w:r>
        <w:separator/>
      </w:r>
    </w:p>
  </w:footnote>
  <w:footnote w:type="continuationSeparator" w:id="1">
    <w:p w:rsidR="00351FAA" w:rsidRDefault="00351FAA" w:rsidP="003E3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AA" w:rsidRDefault="00351FAA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1FAA" w:rsidRDefault="00351FAA" w:rsidP="00790E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FAA" w:rsidRPr="00790EFA" w:rsidRDefault="00351FAA" w:rsidP="007309D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90EFA">
      <w:rPr>
        <w:rStyle w:val="PageNumber"/>
        <w:rFonts w:ascii="Times New Roman" w:hAnsi="Times New Roman"/>
        <w:sz w:val="28"/>
        <w:szCs w:val="28"/>
      </w:rPr>
      <w:fldChar w:fldCharType="begin"/>
    </w:r>
    <w:r w:rsidRPr="00790EF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90EF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790EFA">
      <w:rPr>
        <w:rStyle w:val="PageNumber"/>
        <w:rFonts w:ascii="Times New Roman" w:hAnsi="Times New Roman"/>
        <w:sz w:val="28"/>
        <w:szCs w:val="28"/>
      </w:rPr>
      <w:fldChar w:fldCharType="end"/>
    </w:r>
  </w:p>
  <w:p w:rsidR="00351FAA" w:rsidRPr="00790EFA" w:rsidRDefault="00351FAA" w:rsidP="00790EFA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0054AB">
      <w:rPr>
        <w:rFonts w:ascii="Times New Roman" w:hAnsi="Times New Roman"/>
        <w:sz w:val="24"/>
        <w:szCs w:val="24"/>
      </w:rPr>
      <w:t>Научный журнал КубГАУ, №94(10), 2013 года</w:t>
    </w:r>
  </w:p>
  <w:p w:rsidR="00351FAA" w:rsidRDefault="00351F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50E53"/>
    <w:multiLevelType w:val="multilevel"/>
    <w:tmpl w:val="AE3CD0A8"/>
    <w:styleLink w:val="WW8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32"/>
        <w:szCs w:val="32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3D837DEA"/>
    <w:multiLevelType w:val="hybridMultilevel"/>
    <w:tmpl w:val="03D6929A"/>
    <w:lvl w:ilvl="0" w:tplc="B3344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6C064F"/>
    <w:multiLevelType w:val="hybridMultilevel"/>
    <w:tmpl w:val="8FD8DC98"/>
    <w:lvl w:ilvl="0" w:tplc="87843518">
      <w:start w:val="1"/>
      <w:numFmt w:val="bullet"/>
      <w:lvlText w:val="–"/>
      <w:lvlJc w:val="left"/>
      <w:pPr>
        <w:ind w:left="1004" w:hanging="360"/>
      </w:pPr>
      <w:rPr>
        <w:rFonts w:ascii="Abadi MT Condensed Light" w:hAnsi="Abadi MT Condensed Ligh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C32219C"/>
    <w:multiLevelType w:val="hybridMultilevel"/>
    <w:tmpl w:val="AA9A6248"/>
    <w:lvl w:ilvl="0" w:tplc="E494B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7D94F43"/>
    <w:multiLevelType w:val="hybridMultilevel"/>
    <w:tmpl w:val="9C502276"/>
    <w:lvl w:ilvl="0" w:tplc="4F3ADF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41F63"/>
    <w:multiLevelType w:val="hybridMultilevel"/>
    <w:tmpl w:val="718ECC36"/>
    <w:lvl w:ilvl="0" w:tplc="DEECB10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76637B9B"/>
    <w:multiLevelType w:val="hybridMultilevel"/>
    <w:tmpl w:val="81365DD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E8B718F"/>
    <w:multiLevelType w:val="hybridMultilevel"/>
    <w:tmpl w:val="CF6606BC"/>
    <w:lvl w:ilvl="0" w:tplc="A79EE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0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Times New Roman" w:eastAsia="Times New Roman" w:hAnsi="Times New Roman" w:cs="Calibri"/>
          <w:b w:val="0"/>
          <w:sz w:val="24"/>
          <w:szCs w:val="24"/>
        </w:rPr>
      </w:lvl>
    </w:lvlOverride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F1B"/>
    <w:rsid w:val="00002337"/>
    <w:rsid w:val="000054AB"/>
    <w:rsid w:val="00011C5D"/>
    <w:rsid w:val="0001460C"/>
    <w:rsid w:val="00015C4B"/>
    <w:rsid w:val="00020615"/>
    <w:rsid w:val="00025A26"/>
    <w:rsid w:val="000279A1"/>
    <w:rsid w:val="0003110E"/>
    <w:rsid w:val="000366EF"/>
    <w:rsid w:val="000418A5"/>
    <w:rsid w:val="00044807"/>
    <w:rsid w:val="00063979"/>
    <w:rsid w:val="0007554A"/>
    <w:rsid w:val="00094C39"/>
    <w:rsid w:val="00097C9E"/>
    <w:rsid w:val="000B1873"/>
    <w:rsid w:val="000B4142"/>
    <w:rsid w:val="000C0D4B"/>
    <w:rsid w:val="000C25E3"/>
    <w:rsid w:val="000C2B9D"/>
    <w:rsid w:val="000D4A01"/>
    <w:rsid w:val="000D6863"/>
    <w:rsid w:val="00104CCE"/>
    <w:rsid w:val="0010658D"/>
    <w:rsid w:val="0011415A"/>
    <w:rsid w:val="00114175"/>
    <w:rsid w:val="001169DD"/>
    <w:rsid w:val="001463B3"/>
    <w:rsid w:val="00173FF0"/>
    <w:rsid w:val="00181ACE"/>
    <w:rsid w:val="001A1520"/>
    <w:rsid w:val="001A661D"/>
    <w:rsid w:val="001A72C3"/>
    <w:rsid w:val="001A7D9B"/>
    <w:rsid w:val="001B349A"/>
    <w:rsid w:val="001C0A49"/>
    <w:rsid w:val="001D3F89"/>
    <w:rsid w:val="001E3863"/>
    <w:rsid w:val="001E55D0"/>
    <w:rsid w:val="001F386A"/>
    <w:rsid w:val="001F6E5A"/>
    <w:rsid w:val="002248EC"/>
    <w:rsid w:val="00241025"/>
    <w:rsid w:val="00243413"/>
    <w:rsid w:val="00273676"/>
    <w:rsid w:val="00283F65"/>
    <w:rsid w:val="00296698"/>
    <w:rsid w:val="002C46FD"/>
    <w:rsid w:val="002E244D"/>
    <w:rsid w:val="002F0E01"/>
    <w:rsid w:val="002F34D9"/>
    <w:rsid w:val="00310C24"/>
    <w:rsid w:val="00312E85"/>
    <w:rsid w:val="0031513C"/>
    <w:rsid w:val="003214E2"/>
    <w:rsid w:val="00351FAA"/>
    <w:rsid w:val="00355078"/>
    <w:rsid w:val="003B16A7"/>
    <w:rsid w:val="003C09B9"/>
    <w:rsid w:val="003C3084"/>
    <w:rsid w:val="003E3B0E"/>
    <w:rsid w:val="003F31AD"/>
    <w:rsid w:val="00406C29"/>
    <w:rsid w:val="00415B69"/>
    <w:rsid w:val="00421B37"/>
    <w:rsid w:val="00433F71"/>
    <w:rsid w:val="00454A13"/>
    <w:rsid w:val="00457831"/>
    <w:rsid w:val="0046263F"/>
    <w:rsid w:val="00463DE7"/>
    <w:rsid w:val="004701A7"/>
    <w:rsid w:val="00477083"/>
    <w:rsid w:val="00483C79"/>
    <w:rsid w:val="00492896"/>
    <w:rsid w:val="00494F8F"/>
    <w:rsid w:val="00496E42"/>
    <w:rsid w:val="004A5F1B"/>
    <w:rsid w:val="004C3BE4"/>
    <w:rsid w:val="004D5AD0"/>
    <w:rsid w:val="004E5E1B"/>
    <w:rsid w:val="004F2ACE"/>
    <w:rsid w:val="00514AE1"/>
    <w:rsid w:val="00536594"/>
    <w:rsid w:val="0053759E"/>
    <w:rsid w:val="00544ED8"/>
    <w:rsid w:val="005472CC"/>
    <w:rsid w:val="005606CF"/>
    <w:rsid w:val="005965E2"/>
    <w:rsid w:val="005A0DF5"/>
    <w:rsid w:val="005A495D"/>
    <w:rsid w:val="005A6F47"/>
    <w:rsid w:val="005B0650"/>
    <w:rsid w:val="005C0D2A"/>
    <w:rsid w:val="005D2F5F"/>
    <w:rsid w:val="005D338B"/>
    <w:rsid w:val="005E150F"/>
    <w:rsid w:val="005E1E90"/>
    <w:rsid w:val="005E593E"/>
    <w:rsid w:val="005E684F"/>
    <w:rsid w:val="005F5FB4"/>
    <w:rsid w:val="005F6D34"/>
    <w:rsid w:val="00616F0E"/>
    <w:rsid w:val="00650B93"/>
    <w:rsid w:val="006562DE"/>
    <w:rsid w:val="00670FF1"/>
    <w:rsid w:val="00676DD9"/>
    <w:rsid w:val="006B1BB5"/>
    <w:rsid w:val="006D4B7F"/>
    <w:rsid w:val="0071494E"/>
    <w:rsid w:val="007309DD"/>
    <w:rsid w:val="00744DC7"/>
    <w:rsid w:val="0075490B"/>
    <w:rsid w:val="00761BFA"/>
    <w:rsid w:val="00767C78"/>
    <w:rsid w:val="007746D9"/>
    <w:rsid w:val="007831E5"/>
    <w:rsid w:val="00790EFA"/>
    <w:rsid w:val="007955B3"/>
    <w:rsid w:val="007A1948"/>
    <w:rsid w:val="007A1E95"/>
    <w:rsid w:val="007A331C"/>
    <w:rsid w:val="007D5861"/>
    <w:rsid w:val="007D71F9"/>
    <w:rsid w:val="007E633D"/>
    <w:rsid w:val="007F5463"/>
    <w:rsid w:val="008025FB"/>
    <w:rsid w:val="00805FE9"/>
    <w:rsid w:val="0081331C"/>
    <w:rsid w:val="008134CD"/>
    <w:rsid w:val="00814F59"/>
    <w:rsid w:val="008264C6"/>
    <w:rsid w:val="008328BA"/>
    <w:rsid w:val="00833E16"/>
    <w:rsid w:val="0085001E"/>
    <w:rsid w:val="00851497"/>
    <w:rsid w:val="00851C9A"/>
    <w:rsid w:val="00854796"/>
    <w:rsid w:val="00883495"/>
    <w:rsid w:val="008867D7"/>
    <w:rsid w:val="008950CB"/>
    <w:rsid w:val="008B3111"/>
    <w:rsid w:val="008B33B3"/>
    <w:rsid w:val="008C7E30"/>
    <w:rsid w:val="008F7B89"/>
    <w:rsid w:val="00901EF5"/>
    <w:rsid w:val="00925867"/>
    <w:rsid w:val="00941A53"/>
    <w:rsid w:val="00955FB4"/>
    <w:rsid w:val="0095733C"/>
    <w:rsid w:val="009632A1"/>
    <w:rsid w:val="00972E5B"/>
    <w:rsid w:val="0098090B"/>
    <w:rsid w:val="009B627A"/>
    <w:rsid w:val="009C09EF"/>
    <w:rsid w:val="009D30C4"/>
    <w:rsid w:val="009F7D68"/>
    <w:rsid w:val="00A40305"/>
    <w:rsid w:val="00A40BDA"/>
    <w:rsid w:val="00A7199D"/>
    <w:rsid w:val="00A92A5E"/>
    <w:rsid w:val="00AA44FC"/>
    <w:rsid w:val="00AA7AA1"/>
    <w:rsid w:val="00AB02A1"/>
    <w:rsid w:val="00AB2689"/>
    <w:rsid w:val="00AB7DC1"/>
    <w:rsid w:val="00AD60B5"/>
    <w:rsid w:val="00AE55E3"/>
    <w:rsid w:val="00AE6D0C"/>
    <w:rsid w:val="00B1383A"/>
    <w:rsid w:val="00B30B9B"/>
    <w:rsid w:val="00B37629"/>
    <w:rsid w:val="00B52797"/>
    <w:rsid w:val="00B55EB6"/>
    <w:rsid w:val="00B67FC7"/>
    <w:rsid w:val="00B97E90"/>
    <w:rsid w:val="00BA19F3"/>
    <w:rsid w:val="00BF40D2"/>
    <w:rsid w:val="00C02056"/>
    <w:rsid w:val="00C06D1F"/>
    <w:rsid w:val="00C1553F"/>
    <w:rsid w:val="00C30CB3"/>
    <w:rsid w:val="00C4610E"/>
    <w:rsid w:val="00C471F5"/>
    <w:rsid w:val="00C577F3"/>
    <w:rsid w:val="00C872D7"/>
    <w:rsid w:val="00CA383F"/>
    <w:rsid w:val="00CB1CC7"/>
    <w:rsid w:val="00CD5E9B"/>
    <w:rsid w:val="00CE4A8F"/>
    <w:rsid w:val="00D01C63"/>
    <w:rsid w:val="00D23DA5"/>
    <w:rsid w:val="00D26C70"/>
    <w:rsid w:val="00D8062E"/>
    <w:rsid w:val="00D9088D"/>
    <w:rsid w:val="00DA4547"/>
    <w:rsid w:val="00DA50E8"/>
    <w:rsid w:val="00DA6617"/>
    <w:rsid w:val="00E1178E"/>
    <w:rsid w:val="00E135CF"/>
    <w:rsid w:val="00E40257"/>
    <w:rsid w:val="00E6169E"/>
    <w:rsid w:val="00EB05EB"/>
    <w:rsid w:val="00EB423B"/>
    <w:rsid w:val="00EC49B5"/>
    <w:rsid w:val="00EC6AA0"/>
    <w:rsid w:val="00EE1440"/>
    <w:rsid w:val="00F13EC0"/>
    <w:rsid w:val="00F600BE"/>
    <w:rsid w:val="00F60FDE"/>
    <w:rsid w:val="00F64D27"/>
    <w:rsid w:val="00F72312"/>
    <w:rsid w:val="00F728BC"/>
    <w:rsid w:val="00FD03F3"/>
    <w:rsid w:val="00FE3E42"/>
    <w:rsid w:val="00FF3B59"/>
    <w:rsid w:val="00FF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D68"/>
    <w:pPr>
      <w:spacing w:after="200" w:line="276" w:lineRule="auto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4A5F1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A5F1B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4A5F1B"/>
    <w:rPr>
      <w:rFonts w:cs="Times New Roman"/>
    </w:rPr>
  </w:style>
  <w:style w:type="table" w:styleId="TableGrid">
    <w:name w:val="Table Grid"/>
    <w:basedOn w:val="TableNormal"/>
    <w:uiPriority w:val="99"/>
    <w:rsid w:val="00E135C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C4610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3B0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B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3F65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5B065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1A7D9B"/>
    <w:rPr>
      <w:rFonts w:cs="Times New Roman"/>
      <w:color w:val="0000FF"/>
      <w:u w:val="single"/>
    </w:rPr>
  </w:style>
  <w:style w:type="character" w:customStyle="1" w:styleId="longtext">
    <w:name w:val="long_text"/>
    <w:basedOn w:val="DefaultParagraphFont"/>
    <w:uiPriority w:val="99"/>
    <w:rsid w:val="00B67F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A1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520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uiPriority w:val="99"/>
    <w:rsid w:val="001E55D0"/>
    <w:rPr>
      <w:rFonts w:cs="Times New Roman"/>
    </w:rPr>
  </w:style>
  <w:style w:type="paragraph" w:customStyle="1" w:styleId="Standard">
    <w:name w:val="Standard"/>
    <w:uiPriority w:val="99"/>
    <w:rsid w:val="00A40305"/>
    <w:pPr>
      <w:autoSpaceDN w:val="0"/>
      <w:spacing w:after="200" w:line="276" w:lineRule="auto"/>
      <w:textAlignment w:val="baseline"/>
    </w:pPr>
    <w:rPr>
      <w:rFonts w:cs="Calibri"/>
      <w:kern w:val="3"/>
    </w:rPr>
  </w:style>
  <w:style w:type="paragraph" w:styleId="BodyTextIndent">
    <w:name w:val="Body Text Indent"/>
    <w:basedOn w:val="Normal"/>
    <w:link w:val="BodyTextIndentChar"/>
    <w:uiPriority w:val="99"/>
    <w:rsid w:val="00241025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41025"/>
    <w:rPr>
      <w:rFonts w:ascii="Calibri" w:hAnsi="Calibri" w:cs="Times New Roman"/>
      <w:sz w:val="22"/>
      <w:szCs w:val="22"/>
    </w:rPr>
  </w:style>
  <w:style w:type="character" w:styleId="PageNumber">
    <w:name w:val="page number"/>
    <w:basedOn w:val="DefaultParagraphFont"/>
    <w:uiPriority w:val="99"/>
    <w:rsid w:val="00790EFA"/>
    <w:rPr>
      <w:rFonts w:cs="Times New Roman"/>
    </w:rPr>
  </w:style>
  <w:style w:type="numbering" w:customStyle="1" w:styleId="WW8Num8">
    <w:name w:val="WW8Num8"/>
    <w:rsid w:val="0040464F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1383</TotalTime>
  <Pages>10</Pages>
  <Words>2206</Words>
  <Characters>12580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admin</cp:lastModifiedBy>
  <cp:revision>43</cp:revision>
  <cp:lastPrinted>2002-01-01T03:16:00Z</cp:lastPrinted>
  <dcterms:created xsi:type="dcterms:W3CDTF">2011-12-31T22:40:00Z</dcterms:created>
  <dcterms:modified xsi:type="dcterms:W3CDTF">2013-12-16T08:39:00Z</dcterms:modified>
</cp:coreProperties>
</file>