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0A0" w:firstRow="1" w:lastRow="0" w:firstColumn="1" w:lastColumn="0" w:noHBand="0" w:noVBand="0"/>
      </w:tblPr>
      <w:tblGrid>
        <w:gridCol w:w="4643"/>
        <w:gridCol w:w="4643"/>
      </w:tblGrid>
      <w:tr w:rsidR="00F037D7" w:rsidRPr="001A4D0E" w:rsidTr="00FA34B5">
        <w:tc>
          <w:tcPr>
            <w:tcW w:w="4643" w:type="dxa"/>
          </w:tcPr>
          <w:p w:rsidR="00F037D7" w:rsidRPr="001A4D0E" w:rsidRDefault="00F037D7" w:rsidP="001A4D0E">
            <w:pPr>
              <w:spacing w:after="0" w:line="240" w:lineRule="auto"/>
              <w:rPr>
                <w:rFonts w:ascii="Times New Roman" w:hAnsi="Times New Roman"/>
                <w:sz w:val="20"/>
                <w:szCs w:val="20"/>
              </w:rPr>
            </w:pPr>
            <w:r w:rsidRPr="001A4D0E">
              <w:rPr>
                <w:rFonts w:ascii="Times New Roman" w:hAnsi="Times New Roman"/>
                <w:sz w:val="20"/>
                <w:szCs w:val="20"/>
              </w:rPr>
              <w:t>УДК  621.315</w:t>
            </w:r>
          </w:p>
        </w:tc>
        <w:tc>
          <w:tcPr>
            <w:tcW w:w="4643" w:type="dxa"/>
          </w:tcPr>
          <w:p w:rsidR="00F037D7" w:rsidRPr="001A4D0E" w:rsidRDefault="00F037D7" w:rsidP="001A4D0E">
            <w:pPr>
              <w:spacing w:after="0" w:line="240" w:lineRule="auto"/>
              <w:rPr>
                <w:rFonts w:ascii="Times New Roman" w:hAnsi="Times New Roman"/>
                <w:b/>
                <w:sz w:val="20"/>
                <w:szCs w:val="20"/>
                <w:lang w:val="en-US"/>
              </w:rPr>
            </w:pPr>
            <w:r w:rsidRPr="001A4D0E">
              <w:rPr>
                <w:rFonts w:ascii="Times New Roman" w:hAnsi="Times New Roman"/>
                <w:sz w:val="20"/>
                <w:szCs w:val="20"/>
                <w:lang w:val="en-US"/>
              </w:rPr>
              <w:t xml:space="preserve">UDC </w:t>
            </w:r>
            <w:r w:rsidRPr="001A4D0E">
              <w:rPr>
                <w:rFonts w:ascii="Times New Roman" w:hAnsi="Times New Roman"/>
                <w:sz w:val="20"/>
                <w:szCs w:val="20"/>
              </w:rPr>
              <w:t>621.315</w:t>
            </w:r>
          </w:p>
        </w:tc>
      </w:tr>
      <w:tr w:rsidR="00F037D7" w:rsidRPr="001A4D0E" w:rsidTr="00FA34B5">
        <w:trPr>
          <w:trHeight w:val="20"/>
        </w:trPr>
        <w:tc>
          <w:tcPr>
            <w:tcW w:w="4643" w:type="dxa"/>
          </w:tcPr>
          <w:p w:rsidR="00F037D7" w:rsidRPr="001A4D0E" w:rsidRDefault="00F037D7" w:rsidP="001A4D0E">
            <w:pPr>
              <w:spacing w:after="0" w:line="240" w:lineRule="auto"/>
              <w:rPr>
                <w:rFonts w:ascii="Times New Roman" w:hAnsi="Times New Roman"/>
                <w:sz w:val="20"/>
                <w:szCs w:val="20"/>
              </w:rPr>
            </w:pPr>
          </w:p>
        </w:tc>
        <w:tc>
          <w:tcPr>
            <w:tcW w:w="4643" w:type="dxa"/>
          </w:tcPr>
          <w:p w:rsidR="00F037D7" w:rsidRPr="001A4D0E" w:rsidRDefault="00F037D7" w:rsidP="001A4D0E">
            <w:pPr>
              <w:spacing w:after="0" w:line="240" w:lineRule="auto"/>
              <w:rPr>
                <w:rFonts w:ascii="Times New Roman" w:hAnsi="Times New Roman"/>
                <w:b/>
                <w:sz w:val="20"/>
                <w:szCs w:val="20"/>
              </w:rPr>
            </w:pPr>
          </w:p>
        </w:tc>
      </w:tr>
      <w:tr w:rsidR="00F037D7" w:rsidRPr="00A80CAF" w:rsidTr="00FA34B5">
        <w:tc>
          <w:tcPr>
            <w:tcW w:w="4643" w:type="dxa"/>
          </w:tcPr>
          <w:p w:rsidR="00F037D7" w:rsidRPr="001A4D0E" w:rsidRDefault="00F037D7" w:rsidP="00A80CAF">
            <w:pPr>
              <w:spacing w:after="0" w:line="240" w:lineRule="auto"/>
              <w:rPr>
                <w:rFonts w:ascii="Times New Roman" w:hAnsi="Times New Roman"/>
                <w:b/>
                <w:sz w:val="20"/>
                <w:szCs w:val="20"/>
              </w:rPr>
            </w:pPr>
            <w:r w:rsidRPr="001A4D0E">
              <w:rPr>
                <w:rFonts w:ascii="Times New Roman" w:hAnsi="Times New Roman"/>
                <w:b/>
                <w:sz w:val="20"/>
                <w:szCs w:val="20"/>
              </w:rPr>
              <w:t xml:space="preserve">ОПРЕДЕЛЕНИЕ ПЕРИОДИЧНОСТИ ТЕХНИЧЕСКОГО ОБСЛУЖИВАНИЯ ДВИГАТЕЛЕЙ ВНУТРЕННЕГО СГОРАНИЯ  ПО </w:t>
            </w:r>
            <w:bookmarkStart w:id="0" w:name="_GoBack"/>
            <w:bookmarkEnd w:id="0"/>
            <w:r w:rsidRPr="001A4D0E">
              <w:rPr>
                <w:rFonts w:ascii="Times New Roman" w:hAnsi="Times New Roman"/>
                <w:b/>
                <w:sz w:val="20"/>
                <w:szCs w:val="20"/>
              </w:rPr>
              <w:t>ПАРАМЕТРАМ ЧАСТОТНОЙ МОДЕЛИ ФИЛЬТРА</w:t>
            </w:r>
          </w:p>
        </w:tc>
        <w:tc>
          <w:tcPr>
            <w:tcW w:w="4643" w:type="dxa"/>
          </w:tcPr>
          <w:p w:rsidR="00F037D7" w:rsidRPr="001A4D0E" w:rsidRDefault="00F037D7" w:rsidP="001A4D0E">
            <w:pPr>
              <w:spacing w:after="0" w:line="240" w:lineRule="auto"/>
              <w:rPr>
                <w:rFonts w:ascii="Times New Roman" w:hAnsi="Times New Roman"/>
                <w:b/>
                <w:sz w:val="20"/>
                <w:szCs w:val="20"/>
                <w:lang w:val="en-US"/>
              </w:rPr>
            </w:pPr>
            <w:r>
              <w:rPr>
                <w:rFonts w:ascii="Times New Roman" w:hAnsi="Times New Roman"/>
                <w:b/>
                <w:sz w:val="20"/>
                <w:szCs w:val="20"/>
                <w:lang w:val="en-US"/>
              </w:rPr>
              <w:t xml:space="preserve">MAINTENANCE OF </w:t>
            </w:r>
            <w:r w:rsidRPr="001A4D0E">
              <w:rPr>
                <w:rFonts w:ascii="Times New Roman" w:hAnsi="Times New Roman"/>
                <w:b/>
                <w:sz w:val="20"/>
                <w:szCs w:val="20"/>
                <w:lang w:val="en-US"/>
              </w:rPr>
              <w:t>PERIODICITY DEFINITION OF  INTERNAL COMBUSTION ENGINE DEPENDING ON THE FREQUENCY MODEL PARAMETERS OF THE FILTER</w:t>
            </w:r>
          </w:p>
          <w:p w:rsidR="00F037D7" w:rsidRPr="001A4D0E" w:rsidRDefault="00F037D7" w:rsidP="001A4D0E">
            <w:pPr>
              <w:spacing w:after="0" w:line="240" w:lineRule="auto"/>
              <w:rPr>
                <w:rFonts w:ascii="Times New Roman" w:hAnsi="Times New Roman"/>
                <w:sz w:val="20"/>
                <w:szCs w:val="20"/>
                <w:lang w:val="en-US"/>
              </w:rPr>
            </w:pPr>
          </w:p>
        </w:tc>
      </w:tr>
      <w:tr w:rsidR="00F037D7" w:rsidRPr="00A80CAF" w:rsidTr="00FA34B5">
        <w:trPr>
          <w:trHeight w:val="20"/>
        </w:trPr>
        <w:tc>
          <w:tcPr>
            <w:tcW w:w="4643" w:type="dxa"/>
          </w:tcPr>
          <w:p w:rsidR="00F037D7" w:rsidRPr="001A4D0E" w:rsidRDefault="00F037D7" w:rsidP="001A4D0E">
            <w:pPr>
              <w:spacing w:after="0" w:line="240" w:lineRule="auto"/>
              <w:rPr>
                <w:rFonts w:ascii="Times New Roman" w:hAnsi="Times New Roman"/>
                <w:sz w:val="20"/>
                <w:szCs w:val="20"/>
                <w:lang w:val="en-US"/>
              </w:rPr>
            </w:pPr>
          </w:p>
        </w:tc>
        <w:tc>
          <w:tcPr>
            <w:tcW w:w="4643" w:type="dxa"/>
          </w:tcPr>
          <w:p w:rsidR="00F037D7" w:rsidRPr="001A4D0E" w:rsidRDefault="00F037D7" w:rsidP="001A4D0E">
            <w:pPr>
              <w:spacing w:after="0" w:line="240" w:lineRule="auto"/>
              <w:rPr>
                <w:rFonts w:ascii="Times New Roman" w:hAnsi="Times New Roman"/>
                <w:b/>
                <w:sz w:val="20"/>
                <w:szCs w:val="20"/>
                <w:lang w:val="en-US"/>
              </w:rPr>
            </w:pPr>
          </w:p>
        </w:tc>
      </w:tr>
      <w:tr w:rsidR="00F037D7" w:rsidRPr="00A80CAF" w:rsidTr="00FA34B5">
        <w:tc>
          <w:tcPr>
            <w:tcW w:w="4643" w:type="dxa"/>
          </w:tcPr>
          <w:p w:rsidR="00F037D7" w:rsidRPr="001A4D0E" w:rsidRDefault="00F037D7" w:rsidP="001A4D0E">
            <w:pPr>
              <w:spacing w:after="0" w:line="240" w:lineRule="auto"/>
              <w:rPr>
                <w:rFonts w:ascii="Times New Roman" w:hAnsi="Times New Roman"/>
                <w:sz w:val="20"/>
                <w:szCs w:val="20"/>
              </w:rPr>
            </w:pPr>
            <w:r w:rsidRPr="001A4D0E">
              <w:rPr>
                <w:rFonts w:ascii="Times New Roman" w:hAnsi="Times New Roman"/>
                <w:sz w:val="20"/>
                <w:szCs w:val="20"/>
              </w:rPr>
              <w:t>Атрощенко Валерий Александрович</w:t>
            </w:r>
          </w:p>
          <w:p w:rsidR="00F037D7" w:rsidRPr="001A4D0E" w:rsidRDefault="00F037D7" w:rsidP="001A4D0E">
            <w:pPr>
              <w:spacing w:after="0" w:line="240" w:lineRule="auto"/>
              <w:rPr>
                <w:rFonts w:ascii="Times New Roman" w:hAnsi="Times New Roman"/>
                <w:sz w:val="20"/>
                <w:szCs w:val="20"/>
              </w:rPr>
            </w:pPr>
            <w:r w:rsidRPr="001A4D0E">
              <w:rPr>
                <w:rFonts w:ascii="Times New Roman" w:hAnsi="Times New Roman"/>
                <w:sz w:val="20"/>
                <w:szCs w:val="20"/>
              </w:rPr>
              <w:t>д.т.н.,  профессор</w:t>
            </w:r>
          </w:p>
        </w:tc>
        <w:tc>
          <w:tcPr>
            <w:tcW w:w="4643" w:type="dxa"/>
          </w:tcPr>
          <w:p w:rsidR="00F037D7" w:rsidRPr="001A4D0E" w:rsidRDefault="00F037D7" w:rsidP="001A4D0E">
            <w:pPr>
              <w:spacing w:after="0" w:line="240" w:lineRule="auto"/>
              <w:rPr>
                <w:rFonts w:ascii="Times New Roman" w:hAnsi="Times New Roman"/>
                <w:sz w:val="20"/>
                <w:szCs w:val="20"/>
                <w:lang w:val="en-US"/>
              </w:rPr>
            </w:pPr>
            <w:r w:rsidRPr="001A4D0E">
              <w:rPr>
                <w:rFonts w:ascii="Times New Roman" w:hAnsi="Times New Roman"/>
                <w:sz w:val="20"/>
                <w:szCs w:val="20"/>
              </w:rPr>
              <w:t>А</w:t>
            </w:r>
            <w:r w:rsidRPr="001A4D0E">
              <w:rPr>
                <w:rFonts w:ascii="Times New Roman" w:hAnsi="Times New Roman"/>
                <w:sz w:val="20"/>
                <w:szCs w:val="20"/>
                <w:lang w:val="en-US"/>
              </w:rPr>
              <w:t>troschenko Valeriy Aleksandrovich</w:t>
            </w:r>
          </w:p>
          <w:p w:rsidR="00F037D7" w:rsidRPr="001A4D0E" w:rsidRDefault="00F037D7" w:rsidP="001A4D0E">
            <w:pPr>
              <w:spacing w:after="0" w:line="240" w:lineRule="auto"/>
              <w:rPr>
                <w:rFonts w:ascii="Times New Roman" w:hAnsi="Times New Roman"/>
                <w:sz w:val="20"/>
                <w:szCs w:val="20"/>
                <w:lang w:val="en-US"/>
              </w:rPr>
            </w:pPr>
            <w:r w:rsidRPr="001A4D0E">
              <w:rPr>
                <w:rFonts w:ascii="Times New Roman" w:hAnsi="Times New Roman"/>
                <w:sz w:val="20"/>
                <w:szCs w:val="20"/>
                <w:lang w:val="en-US"/>
              </w:rPr>
              <w:t>Dr.Sci.Tech., professor</w:t>
            </w:r>
          </w:p>
        </w:tc>
      </w:tr>
      <w:tr w:rsidR="00F037D7" w:rsidRPr="00A80CAF" w:rsidTr="00FA34B5">
        <w:tc>
          <w:tcPr>
            <w:tcW w:w="4643" w:type="dxa"/>
          </w:tcPr>
          <w:p w:rsidR="00F037D7" w:rsidRPr="001A4D0E" w:rsidRDefault="00F037D7" w:rsidP="001A4D0E">
            <w:pPr>
              <w:spacing w:after="0" w:line="240" w:lineRule="auto"/>
              <w:rPr>
                <w:rFonts w:ascii="Times New Roman" w:hAnsi="Times New Roman"/>
                <w:sz w:val="20"/>
                <w:szCs w:val="20"/>
                <w:lang w:val="en-US"/>
              </w:rPr>
            </w:pPr>
          </w:p>
        </w:tc>
        <w:tc>
          <w:tcPr>
            <w:tcW w:w="4643" w:type="dxa"/>
          </w:tcPr>
          <w:p w:rsidR="00F037D7" w:rsidRPr="001A4D0E" w:rsidRDefault="00F037D7" w:rsidP="001A4D0E">
            <w:pPr>
              <w:spacing w:after="0" w:line="240" w:lineRule="auto"/>
              <w:rPr>
                <w:rFonts w:ascii="Times New Roman" w:hAnsi="Times New Roman"/>
                <w:sz w:val="20"/>
                <w:szCs w:val="20"/>
                <w:lang w:val="en-US"/>
              </w:rPr>
            </w:pPr>
          </w:p>
        </w:tc>
      </w:tr>
      <w:tr w:rsidR="00F037D7" w:rsidRPr="00A80CAF" w:rsidTr="00FA34B5">
        <w:tc>
          <w:tcPr>
            <w:tcW w:w="4643" w:type="dxa"/>
          </w:tcPr>
          <w:p w:rsidR="00F037D7" w:rsidRPr="001A4D0E" w:rsidRDefault="00F037D7" w:rsidP="001A4D0E">
            <w:pPr>
              <w:spacing w:after="0" w:line="240" w:lineRule="auto"/>
              <w:rPr>
                <w:rFonts w:ascii="Times New Roman" w:hAnsi="Times New Roman"/>
                <w:sz w:val="20"/>
                <w:szCs w:val="20"/>
              </w:rPr>
            </w:pPr>
            <w:r w:rsidRPr="001A4D0E">
              <w:rPr>
                <w:rFonts w:ascii="Times New Roman" w:hAnsi="Times New Roman"/>
                <w:sz w:val="20"/>
                <w:szCs w:val="20"/>
              </w:rPr>
              <w:t>Шевцов Юрий Дмитриевич</w:t>
            </w:r>
          </w:p>
          <w:p w:rsidR="00F037D7" w:rsidRPr="001A4D0E" w:rsidRDefault="00F037D7" w:rsidP="001A4D0E">
            <w:pPr>
              <w:spacing w:after="0" w:line="240" w:lineRule="auto"/>
              <w:rPr>
                <w:rFonts w:ascii="Times New Roman" w:hAnsi="Times New Roman"/>
                <w:sz w:val="20"/>
                <w:szCs w:val="20"/>
              </w:rPr>
            </w:pPr>
            <w:r w:rsidRPr="001A4D0E">
              <w:rPr>
                <w:rFonts w:ascii="Times New Roman" w:hAnsi="Times New Roman"/>
                <w:sz w:val="20"/>
                <w:szCs w:val="20"/>
              </w:rPr>
              <w:t>д.т.н.,  профессор</w:t>
            </w:r>
          </w:p>
        </w:tc>
        <w:tc>
          <w:tcPr>
            <w:tcW w:w="4643" w:type="dxa"/>
          </w:tcPr>
          <w:p w:rsidR="00F037D7" w:rsidRPr="001A4D0E" w:rsidRDefault="00F037D7" w:rsidP="001A4D0E">
            <w:pPr>
              <w:spacing w:after="0" w:line="240" w:lineRule="auto"/>
              <w:rPr>
                <w:rFonts w:ascii="Times New Roman" w:hAnsi="Times New Roman"/>
                <w:sz w:val="20"/>
                <w:szCs w:val="20"/>
                <w:lang w:val="en-US"/>
              </w:rPr>
            </w:pPr>
            <w:r w:rsidRPr="001A4D0E">
              <w:rPr>
                <w:rFonts w:ascii="Times New Roman" w:hAnsi="Times New Roman"/>
                <w:sz w:val="20"/>
                <w:szCs w:val="20"/>
                <w:lang w:val="en-US"/>
              </w:rPr>
              <w:t>Shevtsov Yuriy Dmitriyevich</w:t>
            </w:r>
          </w:p>
          <w:p w:rsidR="00F037D7" w:rsidRPr="001A4D0E" w:rsidRDefault="00F037D7" w:rsidP="001A4D0E">
            <w:pPr>
              <w:spacing w:after="0" w:line="240" w:lineRule="auto"/>
              <w:rPr>
                <w:rFonts w:ascii="Times New Roman" w:hAnsi="Times New Roman"/>
                <w:sz w:val="20"/>
                <w:szCs w:val="20"/>
                <w:lang w:val="en-US"/>
              </w:rPr>
            </w:pPr>
            <w:r w:rsidRPr="001A4D0E">
              <w:rPr>
                <w:rFonts w:ascii="Times New Roman" w:hAnsi="Times New Roman"/>
                <w:sz w:val="20"/>
                <w:szCs w:val="20"/>
                <w:lang w:val="en-US"/>
              </w:rPr>
              <w:t>Dr.Sci.Tech., professor</w:t>
            </w:r>
          </w:p>
        </w:tc>
      </w:tr>
      <w:tr w:rsidR="00F037D7" w:rsidRPr="00A80CAF" w:rsidTr="00FA34B5">
        <w:tc>
          <w:tcPr>
            <w:tcW w:w="4643" w:type="dxa"/>
          </w:tcPr>
          <w:p w:rsidR="00F037D7" w:rsidRPr="001A4D0E" w:rsidRDefault="00F037D7" w:rsidP="001A4D0E">
            <w:pPr>
              <w:spacing w:after="0" w:line="240" w:lineRule="auto"/>
              <w:rPr>
                <w:rFonts w:ascii="Times New Roman" w:hAnsi="Times New Roman"/>
                <w:sz w:val="20"/>
                <w:szCs w:val="20"/>
                <w:lang w:val="en-US"/>
              </w:rPr>
            </w:pPr>
          </w:p>
        </w:tc>
        <w:tc>
          <w:tcPr>
            <w:tcW w:w="4643" w:type="dxa"/>
          </w:tcPr>
          <w:p w:rsidR="00F037D7" w:rsidRPr="001A4D0E" w:rsidRDefault="00F037D7" w:rsidP="001A4D0E">
            <w:pPr>
              <w:spacing w:after="0" w:line="240" w:lineRule="auto"/>
              <w:rPr>
                <w:rFonts w:ascii="Times New Roman" w:hAnsi="Times New Roman"/>
                <w:sz w:val="20"/>
                <w:szCs w:val="20"/>
                <w:lang w:val="en-US"/>
              </w:rPr>
            </w:pPr>
          </w:p>
        </w:tc>
      </w:tr>
      <w:tr w:rsidR="00F037D7" w:rsidRPr="001A4D0E" w:rsidTr="00FA34B5">
        <w:tc>
          <w:tcPr>
            <w:tcW w:w="4643" w:type="dxa"/>
          </w:tcPr>
          <w:p w:rsidR="00F037D7" w:rsidRPr="001A4D0E" w:rsidRDefault="00F037D7" w:rsidP="001A4D0E">
            <w:pPr>
              <w:spacing w:after="0" w:line="240" w:lineRule="auto"/>
              <w:rPr>
                <w:rFonts w:ascii="Times New Roman" w:hAnsi="Times New Roman"/>
                <w:sz w:val="20"/>
                <w:szCs w:val="20"/>
              </w:rPr>
            </w:pPr>
            <w:r w:rsidRPr="001A4D0E">
              <w:rPr>
                <w:rFonts w:ascii="Times New Roman" w:hAnsi="Times New Roman"/>
                <w:sz w:val="20"/>
                <w:szCs w:val="20"/>
              </w:rPr>
              <w:t>Кобзева Светлана Александровна</w:t>
            </w:r>
          </w:p>
          <w:p w:rsidR="00F037D7" w:rsidRPr="001A4D0E" w:rsidRDefault="00F037D7" w:rsidP="001A4D0E">
            <w:pPr>
              <w:spacing w:after="0" w:line="240" w:lineRule="auto"/>
              <w:rPr>
                <w:rFonts w:ascii="Times New Roman" w:hAnsi="Times New Roman"/>
                <w:sz w:val="20"/>
                <w:szCs w:val="20"/>
              </w:rPr>
            </w:pPr>
            <w:r w:rsidRPr="001A4D0E">
              <w:rPr>
                <w:rFonts w:ascii="Times New Roman" w:hAnsi="Times New Roman"/>
                <w:sz w:val="20"/>
                <w:szCs w:val="20"/>
              </w:rPr>
              <w:t>к.т.н.</w:t>
            </w:r>
          </w:p>
        </w:tc>
        <w:tc>
          <w:tcPr>
            <w:tcW w:w="4643" w:type="dxa"/>
          </w:tcPr>
          <w:p w:rsidR="00F037D7" w:rsidRPr="001A4D0E" w:rsidRDefault="00F037D7" w:rsidP="001A4D0E">
            <w:pPr>
              <w:spacing w:after="0" w:line="240" w:lineRule="auto"/>
              <w:rPr>
                <w:rFonts w:ascii="Times New Roman" w:hAnsi="Times New Roman"/>
                <w:sz w:val="20"/>
                <w:szCs w:val="20"/>
                <w:lang w:val="en-US"/>
              </w:rPr>
            </w:pPr>
            <w:r w:rsidRPr="001A4D0E">
              <w:rPr>
                <w:rFonts w:ascii="Times New Roman" w:hAnsi="Times New Roman"/>
                <w:sz w:val="20"/>
                <w:szCs w:val="20"/>
                <w:lang w:val="en-US"/>
              </w:rPr>
              <w:t>Kobzeva Svetlana Aleksandrovna</w:t>
            </w:r>
          </w:p>
          <w:p w:rsidR="00F037D7" w:rsidRPr="001A4D0E" w:rsidRDefault="00F037D7" w:rsidP="001A4D0E">
            <w:pPr>
              <w:spacing w:after="0" w:line="240" w:lineRule="auto"/>
              <w:rPr>
                <w:rFonts w:ascii="Times New Roman" w:hAnsi="Times New Roman"/>
                <w:sz w:val="20"/>
                <w:szCs w:val="20"/>
                <w:lang w:val="en-US"/>
              </w:rPr>
            </w:pPr>
            <w:r w:rsidRPr="001A4D0E">
              <w:rPr>
                <w:rFonts w:ascii="Times New Roman" w:hAnsi="Times New Roman"/>
                <w:sz w:val="20"/>
                <w:szCs w:val="20"/>
                <w:lang w:val="en-US"/>
              </w:rPr>
              <w:t>Cand.Tech.Sci.</w:t>
            </w:r>
          </w:p>
        </w:tc>
      </w:tr>
      <w:tr w:rsidR="00F037D7" w:rsidRPr="001A4D0E" w:rsidTr="00FA34B5">
        <w:tc>
          <w:tcPr>
            <w:tcW w:w="4643" w:type="dxa"/>
          </w:tcPr>
          <w:p w:rsidR="00F037D7" w:rsidRPr="001A4D0E" w:rsidRDefault="00F037D7" w:rsidP="001A4D0E">
            <w:pPr>
              <w:spacing w:after="0" w:line="240" w:lineRule="auto"/>
              <w:rPr>
                <w:rFonts w:ascii="Times New Roman" w:hAnsi="Times New Roman"/>
                <w:sz w:val="20"/>
                <w:szCs w:val="20"/>
                <w:lang w:val="en-US"/>
              </w:rPr>
            </w:pPr>
          </w:p>
        </w:tc>
        <w:tc>
          <w:tcPr>
            <w:tcW w:w="4643" w:type="dxa"/>
          </w:tcPr>
          <w:p w:rsidR="00F037D7" w:rsidRPr="001A4D0E" w:rsidRDefault="00F037D7" w:rsidP="001A4D0E">
            <w:pPr>
              <w:spacing w:after="0" w:line="240" w:lineRule="auto"/>
              <w:rPr>
                <w:rFonts w:ascii="Times New Roman" w:hAnsi="Times New Roman"/>
                <w:sz w:val="20"/>
                <w:szCs w:val="20"/>
                <w:lang w:val="en-US"/>
              </w:rPr>
            </w:pPr>
          </w:p>
        </w:tc>
      </w:tr>
      <w:tr w:rsidR="00F037D7" w:rsidRPr="001A4D0E" w:rsidTr="00FA34B5">
        <w:tc>
          <w:tcPr>
            <w:tcW w:w="4643" w:type="dxa"/>
          </w:tcPr>
          <w:p w:rsidR="00F037D7" w:rsidRPr="001A4D0E" w:rsidRDefault="00F037D7" w:rsidP="001A4D0E">
            <w:pPr>
              <w:spacing w:after="0" w:line="240" w:lineRule="auto"/>
              <w:rPr>
                <w:rFonts w:ascii="Times New Roman" w:hAnsi="Times New Roman"/>
                <w:sz w:val="20"/>
                <w:szCs w:val="20"/>
              </w:rPr>
            </w:pPr>
            <w:r w:rsidRPr="001A4D0E">
              <w:rPr>
                <w:rFonts w:ascii="Times New Roman" w:hAnsi="Times New Roman"/>
                <w:sz w:val="20"/>
                <w:szCs w:val="20"/>
              </w:rPr>
              <w:t>Чигликова Надежда Дмитриева</w:t>
            </w:r>
          </w:p>
          <w:p w:rsidR="00F037D7" w:rsidRPr="001A4D0E" w:rsidRDefault="00F037D7" w:rsidP="001A4D0E">
            <w:pPr>
              <w:spacing w:after="0" w:line="240" w:lineRule="auto"/>
              <w:rPr>
                <w:rFonts w:ascii="Times New Roman" w:hAnsi="Times New Roman"/>
                <w:sz w:val="20"/>
                <w:szCs w:val="20"/>
              </w:rPr>
            </w:pPr>
            <w:r w:rsidRPr="001A4D0E">
              <w:rPr>
                <w:rFonts w:ascii="Times New Roman" w:hAnsi="Times New Roman"/>
                <w:sz w:val="20"/>
                <w:szCs w:val="20"/>
              </w:rPr>
              <w:t>к.т.н.</w:t>
            </w:r>
          </w:p>
        </w:tc>
        <w:tc>
          <w:tcPr>
            <w:tcW w:w="4643" w:type="dxa"/>
          </w:tcPr>
          <w:p w:rsidR="00F037D7" w:rsidRPr="001A4D0E" w:rsidRDefault="00F037D7" w:rsidP="001A4D0E">
            <w:pPr>
              <w:spacing w:after="0" w:line="240" w:lineRule="auto"/>
              <w:rPr>
                <w:rFonts w:ascii="Times New Roman" w:hAnsi="Times New Roman"/>
                <w:sz w:val="20"/>
                <w:szCs w:val="20"/>
                <w:lang w:val="en-US"/>
              </w:rPr>
            </w:pPr>
            <w:r w:rsidRPr="001A4D0E">
              <w:rPr>
                <w:rFonts w:ascii="Times New Roman" w:hAnsi="Times New Roman"/>
                <w:sz w:val="20"/>
                <w:szCs w:val="20"/>
                <w:lang w:val="en-US"/>
              </w:rPr>
              <w:t>Chiglikova Nadezhda Dmitriyevna</w:t>
            </w:r>
          </w:p>
          <w:p w:rsidR="00F037D7" w:rsidRPr="001A4D0E" w:rsidRDefault="00F037D7" w:rsidP="001A4D0E">
            <w:pPr>
              <w:spacing w:after="0" w:line="240" w:lineRule="auto"/>
              <w:rPr>
                <w:rFonts w:ascii="Times New Roman" w:hAnsi="Times New Roman"/>
                <w:sz w:val="20"/>
                <w:szCs w:val="20"/>
                <w:lang w:val="en-US"/>
              </w:rPr>
            </w:pPr>
            <w:r w:rsidRPr="001A4D0E">
              <w:rPr>
                <w:rFonts w:ascii="Times New Roman" w:hAnsi="Times New Roman"/>
                <w:sz w:val="20"/>
                <w:szCs w:val="20"/>
                <w:lang w:val="en-US"/>
              </w:rPr>
              <w:t>Cand.Tech.Sci.</w:t>
            </w:r>
          </w:p>
        </w:tc>
      </w:tr>
      <w:tr w:rsidR="00F037D7" w:rsidRPr="001A4D0E" w:rsidTr="00FA34B5">
        <w:tc>
          <w:tcPr>
            <w:tcW w:w="4643" w:type="dxa"/>
          </w:tcPr>
          <w:p w:rsidR="00F037D7" w:rsidRPr="001A4D0E" w:rsidRDefault="00F037D7" w:rsidP="001A4D0E">
            <w:pPr>
              <w:spacing w:after="0" w:line="240" w:lineRule="auto"/>
              <w:rPr>
                <w:rFonts w:ascii="Times New Roman" w:hAnsi="Times New Roman"/>
                <w:i/>
                <w:sz w:val="20"/>
                <w:szCs w:val="20"/>
              </w:rPr>
            </w:pPr>
            <w:r w:rsidRPr="001A4D0E">
              <w:rPr>
                <w:rFonts w:ascii="Times New Roman" w:hAnsi="Times New Roman"/>
                <w:i/>
                <w:sz w:val="20"/>
                <w:szCs w:val="20"/>
              </w:rPr>
              <w:t>Кубанский государственный технологический университет, Краснодар, Россия</w:t>
            </w:r>
          </w:p>
        </w:tc>
        <w:tc>
          <w:tcPr>
            <w:tcW w:w="4643" w:type="dxa"/>
          </w:tcPr>
          <w:p w:rsidR="00F037D7" w:rsidRPr="001A4D0E" w:rsidRDefault="00F037D7" w:rsidP="001A4D0E">
            <w:pPr>
              <w:spacing w:after="0" w:line="240" w:lineRule="auto"/>
              <w:rPr>
                <w:rFonts w:ascii="Times New Roman" w:hAnsi="Times New Roman"/>
                <w:sz w:val="20"/>
                <w:szCs w:val="20"/>
                <w:lang w:val="en-US"/>
              </w:rPr>
            </w:pPr>
            <w:r w:rsidRPr="001A4D0E">
              <w:rPr>
                <w:rFonts w:ascii="Times New Roman" w:hAnsi="Times New Roman"/>
                <w:i/>
                <w:sz w:val="20"/>
                <w:szCs w:val="20"/>
                <w:lang w:val="en-US"/>
              </w:rPr>
              <w:t>Kuban State Technological University,</w:t>
            </w:r>
            <w:r w:rsidRPr="001A4D0E">
              <w:rPr>
                <w:rFonts w:ascii="Times New Roman" w:hAnsi="Times New Roman"/>
                <w:sz w:val="20"/>
                <w:szCs w:val="20"/>
                <w:lang w:val="en-US"/>
              </w:rPr>
              <w:t xml:space="preserve"> </w:t>
            </w:r>
            <w:r w:rsidRPr="001A4D0E">
              <w:rPr>
                <w:rFonts w:ascii="Times New Roman" w:hAnsi="Times New Roman"/>
                <w:i/>
                <w:iCs/>
                <w:sz w:val="20"/>
                <w:szCs w:val="20"/>
                <w:lang w:val="en-US" w:eastAsia="ru-RU"/>
              </w:rPr>
              <w:t>Krasnodar, Russia</w:t>
            </w:r>
          </w:p>
        </w:tc>
      </w:tr>
      <w:tr w:rsidR="00F037D7" w:rsidRPr="001A4D0E" w:rsidTr="00FA34B5">
        <w:tc>
          <w:tcPr>
            <w:tcW w:w="4643" w:type="dxa"/>
          </w:tcPr>
          <w:p w:rsidR="00F037D7" w:rsidRPr="001A4D0E" w:rsidRDefault="00F037D7" w:rsidP="001A4D0E">
            <w:pPr>
              <w:spacing w:after="0" w:line="240" w:lineRule="auto"/>
              <w:rPr>
                <w:rFonts w:ascii="Times New Roman" w:hAnsi="Times New Roman"/>
                <w:sz w:val="20"/>
                <w:szCs w:val="20"/>
                <w:lang w:val="en-US"/>
              </w:rPr>
            </w:pPr>
          </w:p>
        </w:tc>
        <w:tc>
          <w:tcPr>
            <w:tcW w:w="4643" w:type="dxa"/>
          </w:tcPr>
          <w:p w:rsidR="00F037D7" w:rsidRPr="001A4D0E" w:rsidRDefault="00F037D7" w:rsidP="001A4D0E">
            <w:pPr>
              <w:spacing w:after="0" w:line="240" w:lineRule="auto"/>
              <w:rPr>
                <w:rFonts w:ascii="Times New Roman" w:hAnsi="Times New Roman"/>
                <w:sz w:val="20"/>
                <w:szCs w:val="20"/>
                <w:lang w:val="en-US"/>
              </w:rPr>
            </w:pPr>
          </w:p>
        </w:tc>
      </w:tr>
      <w:tr w:rsidR="00F037D7" w:rsidRPr="001A4D0E" w:rsidTr="00973CD1">
        <w:trPr>
          <w:trHeight w:val="2122"/>
        </w:trPr>
        <w:tc>
          <w:tcPr>
            <w:tcW w:w="4643" w:type="dxa"/>
          </w:tcPr>
          <w:p w:rsidR="00F037D7" w:rsidRPr="001A4D0E" w:rsidRDefault="00F037D7" w:rsidP="001A4D0E">
            <w:pPr>
              <w:spacing w:after="0" w:line="240" w:lineRule="auto"/>
              <w:rPr>
                <w:rFonts w:ascii="Times New Roman" w:hAnsi="Times New Roman"/>
                <w:sz w:val="20"/>
                <w:szCs w:val="20"/>
                <w:highlight w:val="yellow"/>
              </w:rPr>
            </w:pPr>
            <w:r w:rsidRPr="001A4D0E">
              <w:rPr>
                <w:rFonts w:ascii="Times New Roman" w:hAnsi="Times New Roman"/>
                <w:sz w:val="20"/>
                <w:szCs w:val="20"/>
              </w:rPr>
              <w:t xml:space="preserve">Статья посвящена изучению зависимости частотных характеристик масляного фильтра от состояния системы смазки двигателя внутреннего сгорания. Предложена методика, которая позволяет в динамике отслеживать изменение технического состояния масляного фильтра, моторного масла и двигателя и прогнозировать их остаточный ресурс до момента проведения технического обслуживания </w:t>
            </w:r>
          </w:p>
        </w:tc>
        <w:tc>
          <w:tcPr>
            <w:tcW w:w="4643" w:type="dxa"/>
          </w:tcPr>
          <w:p w:rsidR="00F037D7" w:rsidRPr="001A4D0E" w:rsidRDefault="00F037D7" w:rsidP="001A4D0E">
            <w:pPr>
              <w:spacing w:line="240" w:lineRule="auto"/>
              <w:rPr>
                <w:rFonts w:ascii="Times New Roman" w:hAnsi="Times New Roman"/>
                <w:sz w:val="20"/>
                <w:szCs w:val="20"/>
                <w:lang w:val="en-US"/>
              </w:rPr>
            </w:pPr>
            <w:r w:rsidRPr="001A4D0E">
              <w:rPr>
                <w:rFonts w:ascii="Times New Roman" w:hAnsi="Times New Roman"/>
                <w:sz w:val="20"/>
                <w:szCs w:val="20"/>
                <w:lang w:val="en-US"/>
              </w:rPr>
              <w:t>In this article we study connection between frequency characteristics of oil filter and lubricant system condition of internal combustion engine. Method is suggested, it allows to trace changes of technical condition of oil filter, engine oil, engine and to estimate a residual resource of wor</w:t>
            </w:r>
            <w:r>
              <w:rPr>
                <w:rFonts w:ascii="Times New Roman" w:hAnsi="Times New Roman"/>
                <w:sz w:val="20"/>
                <w:szCs w:val="20"/>
                <w:lang w:val="en-US"/>
              </w:rPr>
              <w:t>king capacity up to maintenance</w:t>
            </w:r>
          </w:p>
        </w:tc>
      </w:tr>
      <w:tr w:rsidR="00F037D7" w:rsidRPr="001A4D0E" w:rsidTr="00FA34B5">
        <w:tc>
          <w:tcPr>
            <w:tcW w:w="4643" w:type="dxa"/>
          </w:tcPr>
          <w:p w:rsidR="00F037D7" w:rsidRPr="001A4D0E" w:rsidRDefault="00F037D7" w:rsidP="001A4D0E">
            <w:pPr>
              <w:spacing w:after="0" w:line="240" w:lineRule="auto"/>
              <w:rPr>
                <w:rFonts w:ascii="Times New Roman" w:hAnsi="Times New Roman"/>
                <w:sz w:val="20"/>
                <w:szCs w:val="20"/>
                <w:highlight w:val="yellow"/>
                <w:lang w:val="en-US"/>
              </w:rPr>
            </w:pPr>
          </w:p>
        </w:tc>
        <w:tc>
          <w:tcPr>
            <w:tcW w:w="4643" w:type="dxa"/>
          </w:tcPr>
          <w:p w:rsidR="00F037D7" w:rsidRPr="001A4D0E" w:rsidRDefault="00F037D7" w:rsidP="001A4D0E">
            <w:pPr>
              <w:spacing w:after="0" w:line="240" w:lineRule="auto"/>
              <w:rPr>
                <w:rFonts w:ascii="Times New Roman" w:hAnsi="Times New Roman"/>
                <w:sz w:val="20"/>
                <w:szCs w:val="20"/>
                <w:highlight w:val="yellow"/>
                <w:lang w:val="en-US"/>
              </w:rPr>
            </w:pPr>
          </w:p>
        </w:tc>
      </w:tr>
      <w:tr w:rsidR="00F037D7" w:rsidRPr="00A80CAF" w:rsidTr="00FA34B5">
        <w:tc>
          <w:tcPr>
            <w:tcW w:w="4643" w:type="dxa"/>
          </w:tcPr>
          <w:p w:rsidR="00F037D7" w:rsidRPr="001A4D0E" w:rsidRDefault="00F037D7" w:rsidP="001A4D0E">
            <w:pPr>
              <w:spacing w:after="0" w:line="240" w:lineRule="auto"/>
              <w:rPr>
                <w:rFonts w:ascii="Times New Roman" w:hAnsi="Times New Roman"/>
                <w:sz w:val="20"/>
                <w:szCs w:val="20"/>
                <w:highlight w:val="yellow"/>
              </w:rPr>
            </w:pPr>
            <w:r w:rsidRPr="001A4D0E">
              <w:rPr>
                <w:rFonts w:ascii="Times New Roman" w:hAnsi="Times New Roman"/>
                <w:sz w:val="20"/>
                <w:szCs w:val="20"/>
              </w:rPr>
              <w:t>Ключевые слова: ДВИГАТЕЛЕЛЬ ВНУТРЕННЕГО СГОРАНИЯ, МАСЛЯНЫЙ ФИЛЬТР, ПЕРИОДИЧНОСТЬ ТЕХНИЧЕСКОГО ОБСЛУЖИВАНИЯ, ЗАКОНЫ ФИЛЬТРОВАНИЯ, ЧАСТОТНАЯ МОДЕЛЬ ФИЛЬТРА</w:t>
            </w:r>
          </w:p>
        </w:tc>
        <w:tc>
          <w:tcPr>
            <w:tcW w:w="4643" w:type="dxa"/>
          </w:tcPr>
          <w:p w:rsidR="00F037D7" w:rsidRPr="001A4D0E" w:rsidRDefault="00F037D7" w:rsidP="001A4D0E">
            <w:pPr>
              <w:spacing w:after="0" w:line="240" w:lineRule="auto"/>
              <w:rPr>
                <w:rFonts w:ascii="Times New Roman" w:hAnsi="Times New Roman"/>
                <w:sz w:val="20"/>
                <w:szCs w:val="20"/>
                <w:highlight w:val="yellow"/>
                <w:lang w:val="en-US"/>
              </w:rPr>
            </w:pPr>
            <w:r w:rsidRPr="001A4D0E">
              <w:rPr>
                <w:rFonts w:ascii="Times New Roman" w:hAnsi="Times New Roman"/>
                <w:sz w:val="20"/>
                <w:szCs w:val="20"/>
                <w:lang w:val="en-US"/>
              </w:rPr>
              <w:t>Keywords: INTERNAL COMBUSTION ENGINE, OIL FILTER,  MAINTENANCE  PERIODICITY, FILTERING LAWS, FREQUENCY MODEL OF FILTER</w:t>
            </w:r>
          </w:p>
        </w:tc>
      </w:tr>
    </w:tbl>
    <w:p w:rsidR="00F037D7" w:rsidRPr="002939DA" w:rsidRDefault="00F037D7" w:rsidP="00F760D2">
      <w:pPr>
        <w:spacing w:after="0" w:line="360" w:lineRule="auto"/>
        <w:ind w:firstLine="709"/>
        <w:jc w:val="both"/>
        <w:rPr>
          <w:rFonts w:ascii="Times New Roman" w:hAnsi="Times New Roman"/>
          <w:b/>
          <w:sz w:val="28"/>
          <w:szCs w:val="28"/>
          <w:lang w:val="en-US"/>
        </w:rPr>
      </w:pPr>
    </w:p>
    <w:p w:rsidR="00F037D7" w:rsidRPr="00375707" w:rsidRDefault="00F037D7" w:rsidP="00375707">
      <w:pPr>
        <w:spacing w:after="0" w:line="360" w:lineRule="auto"/>
        <w:ind w:firstLine="709"/>
        <w:jc w:val="both"/>
        <w:rPr>
          <w:rFonts w:ascii="Times New Roman" w:hAnsi="Times New Roman"/>
          <w:sz w:val="28"/>
          <w:szCs w:val="28"/>
        </w:rPr>
      </w:pPr>
      <w:r w:rsidRPr="00375707">
        <w:rPr>
          <w:rFonts w:ascii="Times New Roman" w:hAnsi="Times New Roman"/>
          <w:sz w:val="28"/>
          <w:szCs w:val="28"/>
        </w:rPr>
        <w:t>При переходе на техническое обслуживание (ТО) по фактическому техническому состоянию элементов системы смазки и двигателя в целом необходимо использовать эффективные способы оценки технического состояния, диагностики и прогнозирования остаточного ресурса элементов системы смазки и двигателя в целом. Для этого при определении периодичности не достаточно учитывать только динамику изменения  показателей физико-химических свойств моторного масла и степень загрязнения масляного фильтра. Автор</w:t>
      </w:r>
      <w:r>
        <w:rPr>
          <w:rFonts w:ascii="Times New Roman" w:hAnsi="Times New Roman"/>
          <w:sz w:val="28"/>
          <w:szCs w:val="28"/>
        </w:rPr>
        <w:t>ами была разработана методика [</w:t>
      </w:r>
      <w:r w:rsidRPr="002C1E50">
        <w:rPr>
          <w:rFonts w:ascii="Times New Roman" w:hAnsi="Times New Roman"/>
          <w:sz w:val="28"/>
          <w:szCs w:val="28"/>
        </w:rPr>
        <w:t>1</w:t>
      </w:r>
      <w:r>
        <w:rPr>
          <w:rFonts w:ascii="Times New Roman" w:hAnsi="Times New Roman"/>
          <w:sz w:val="28"/>
          <w:szCs w:val="28"/>
        </w:rPr>
        <w:t xml:space="preserve">, </w:t>
      </w:r>
      <w:r w:rsidRPr="002A1DE2">
        <w:rPr>
          <w:rFonts w:ascii="Times New Roman" w:hAnsi="Times New Roman"/>
          <w:sz w:val="28"/>
          <w:szCs w:val="28"/>
        </w:rPr>
        <w:t>2</w:t>
      </w:r>
      <w:r w:rsidRPr="00375707">
        <w:rPr>
          <w:rFonts w:ascii="Times New Roman" w:hAnsi="Times New Roman"/>
          <w:sz w:val="28"/>
          <w:szCs w:val="28"/>
        </w:rPr>
        <w:t xml:space="preserve">] по которой для назначения времени или определения периодичности технического обслуживания элементов системы смазки по его </w:t>
      </w:r>
      <w:r w:rsidRPr="00375707">
        <w:rPr>
          <w:rFonts w:ascii="Times New Roman" w:hAnsi="Times New Roman"/>
          <w:sz w:val="28"/>
          <w:szCs w:val="28"/>
        </w:rPr>
        <w:lastRenderedPageBreak/>
        <w:t xml:space="preserve">фактическому техническому состоянию необходимо одновременно в комплексе определять концентрацию, качественный, химический и дисперсный состав и динамику изменения концентрации примесей в масле </w:t>
      </w:r>
      <w:r w:rsidRPr="00375707">
        <w:rPr>
          <w:rFonts w:ascii="Times New Roman" w:hAnsi="Times New Roman"/>
          <w:position w:val="-4"/>
          <w:sz w:val="28"/>
          <w:szCs w:val="28"/>
        </w:rPr>
        <w:object w:dxaOrig="279"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3.5pt" o:ole="">
            <v:imagedata r:id="rId7" o:title=""/>
          </v:shape>
          <o:OLEObject Type="Embed" ProgID="Equation.DSMT4" ShapeID="_x0000_i1025" DrawAspect="Content" ObjectID="_1450982013" r:id="rId8"/>
        </w:object>
      </w:r>
      <w:r w:rsidRPr="00375707">
        <w:rPr>
          <w:rFonts w:ascii="Times New Roman" w:hAnsi="Times New Roman"/>
          <w:sz w:val="28"/>
          <w:szCs w:val="28"/>
        </w:rPr>
        <w:t>=</w:t>
      </w:r>
      <w:r w:rsidRPr="00375707">
        <w:rPr>
          <w:rFonts w:ascii="Times New Roman" w:hAnsi="Times New Roman"/>
          <w:position w:val="-10"/>
          <w:sz w:val="28"/>
          <w:szCs w:val="28"/>
        </w:rPr>
        <w:object w:dxaOrig="480" w:dyaOrig="320">
          <v:shape id="_x0000_i1026" type="#_x0000_t75" style="width:28.5pt;height:19.5pt" o:ole="">
            <v:imagedata r:id="rId9" o:title=""/>
          </v:shape>
          <o:OLEObject Type="Embed" ProgID="Equation.DSMT4" ShapeID="_x0000_i1026" DrawAspect="Content" ObjectID="_1450982014" r:id="rId10"/>
        </w:object>
      </w:r>
      <w:r w:rsidRPr="00375707">
        <w:rPr>
          <w:rFonts w:ascii="Times New Roman" w:hAnsi="Times New Roman"/>
          <w:sz w:val="28"/>
          <w:szCs w:val="28"/>
        </w:rPr>
        <w:t xml:space="preserve">, динамику изменения производительности (скорости) фильтрования масла фильтром </w:t>
      </w:r>
      <w:r w:rsidRPr="00375707">
        <w:rPr>
          <w:rFonts w:ascii="Times New Roman" w:hAnsi="Times New Roman"/>
          <w:position w:val="-14"/>
          <w:sz w:val="28"/>
          <w:szCs w:val="28"/>
        </w:rPr>
        <w:object w:dxaOrig="1020" w:dyaOrig="380">
          <v:shape id="_x0000_i1027" type="#_x0000_t75" style="width:59.25pt;height:22.5pt" o:ole="">
            <v:imagedata r:id="rId11" o:title=""/>
          </v:shape>
          <o:OLEObject Type="Embed" ProgID="Equation.DSMT4" ShapeID="_x0000_i1027" DrawAspect="Content" ObjectID="_1450982015" r:id="rId12"/>
        </w:object>
      </w:r>
      <w:r w:rsidRPr="00375707">
        <w:rPr>
          <w:rFonts w:ascii="Times New Roman" w:hAnsi="Times New Roman"/>
          <w:sz w:val="28"/>
          <w:szCs w:val="28"/>
        </w:rPr>
        <w:t xml:space="preserve"> и динамику изменения гидравлического сопротивления фильтра </w:t>
      </w:r>
      <w:r w:rsidRPr="00375707">
        <w:rPr>
          <w:rFonts w:ascii="Times New Roman" w:hAnsi="Times New Roman"/>
          <w:position w:val="-14"/>
          <w:sz w:val="28"/>
          <w:szCs w:val="28"/>
        </w:rPr>
        <w:object w:dxaOrig="1840" w:dyaOrig="380">
          <v:shape id="_x0000_i1028" type="#_x0000_t75" style="width:113.25pt;height:21.75pt" o:ole="" fillcolor="window">
            <v:imagedata r:id="rId13" o:title=""/>
          </v:shape>
          <o:OLEObject Type="Embed" ProgID="Equation.DSMT4" ShapeID="_x0000_i1028" DrawAspect="Content" ObjectID="_1450982016" r:id="rId14"/>
        </w:object>
      </w:r>
      <w:r w:rsidRPr="00375707">
        <w:rPr>
          <w:rFonts w:ascii="Times New Roman" w:hAnsi="Times New Roman"/>
          <w:sz w:val="28"/>
          <w:szCs w:val="28"/>
        </w:rPr>
        <w:t>.</w:t>
      </w:r>
    </w:p>
    <w:p w:rsidR="00F037D7" w:rsidRPr="00375707" w:rsidRDefault="00F037D7" w:rsidP="00375707">
      <w:pPr>
        <w:spacing w:after="0" w:line="360" w:lineRule="auto"/>
        <w:ind w:firstLine="709"/>
        <w:jc w:val="both"/>
        <w:rPr>
          <w:rFonts w:ascii="Times New Roman" w:hAnsi="Times New Roman"/>
          <w:sz w:val="28"/>
          <w:szCs w:val="28"/>
        </w:rPr>
      </w:pPr>
      <w:r w:rsidRPr="00375707">
        <w:rPr>
          <w:rFonts w:ascii="Times New Roman" w:hAnsi="Times New Roman"/>
          <w:sz w:val="28"/>
          <w:szCs w:val="28"/>
        </w:rPr>
        <w:t xml:space="preserve">Разработанная методика позволяет на основе полученных экспериментальным и аналитическим путем зависимостей и по построенным по ним графикам определить величину максимальной производительности любого типа фильтра </w:t>
      </w:r>
      <w:r w:rsidRPr="00375707">
        <w:rPr>
          <w:rFonts w:ascii="Times New Roman" w:hAnsi="Times New Roman"/>
          <w:position w:val="-18"/>
          <w:sz w:val="28"/>
          <w:szCs w:val="28"/>
        </w:rPr>
        <w:object w:dxaOrig="760" w:dyaOrig="480">
          <v:shape id="_x0000_i1029" type="#_x0000_t75" style="width:37.5pt;height:24pt" o:ole="" fillcolor="window">
            <v:imagedata r:id="rId15" o:title=""/>
          </v:shape>
          <o:OLEObject Type="Embed" ProgID="Equation.3" ShapeID="_x0000_i1029" DrawAspect="Content" ObjectID="_1450982017" r:id="rId16"/>
        </w:object>
      </w:r>
      <w:r w:rsidRPr="00375707">
        <w:rPr>
          <w:rFonts w:ascii="Times New Roman" w:hAnsi="Times New Roman"/>
          <w:sz w:val="28"/>
          <w:szCs w:val="28"/>
        </w:rPr>
        <w:t>, и последующего его снижения ее до величины 0,99</w:t>
      </w:r>
      <w:r w:rsidRPr="00375707">
        <w:rPr>
          <w:rFonts w:ascii="Times New Roman" w:hAnsi="Times New Roman"/>
          <w:position w:val="-18"/>
          <w:sz w:val="28"/>
          <w:szCs w:val="28"/>
        </w:rPr>
        <w:object w:dxaOrig="760" w:dyaOrig="480">
          <v:shape id="_x0000_i1030" type="#_x0000_t75" style="width:37.5pt;height:24pt" o:ole="" fillcolor="window">
            <v:imagedata r:id="rId15" o:title=""/>
          </v:shape>
          <o:OLEObject Type="Embed" ProgID="Equation.3" ShapeID="_x0000_i1030" DrawAspect="Content" ObjectID="_1450982018" r:id="rId17"/>
        </w:object>
      </w:r>
      <w:r w:rsidRPr="00375707">
        <w:rPr>
          <w:rFonts w:ascii="Times New Roman" w:hAnsi="Times New Roman"/>
          <w:b/>
          <w:sz w:val="28"/>
          <w:szCs w:val="28"/>
        </w:rPr>
        <w:t xml:space="preserve">, </w:t>
      </w:r>
      <w:r w:rsidRPr="00375707">
        <w:rPr>
          <w:rFonts w:ascii="Times New Roman" w:hAnsi="Times New Roman"/>
          <w:sz w:val="28"/>
          <w:szCs w:val="28"/>
        </w:rPr>
        <w:t xml:space="preserve">найти соответствующую ей величину гидравлического сопротивления фильтра </w:t>
      </w:r>
      <w:r>
        <w:rPr>
          <w:rFonts w:ascii="Times New Roman" w:hAnsi="Times New Roman"/>
          <w:sz w:val="28"/>
          <w:szCs w:val="28"/>
        </w:rPr>
        <w:t>(</w:t>
      </w:r>
      <w:r w:rsidRPr="00375707">
        <w:rPr>
          <w:rFonts w:ascii="Times New Roman" w:hAnsi="Times New Roman"/>
          <w:position w:val="-14"/>
          <w:sz w:val="28"/>
          <w:szCs w:val="28"/>
        </w:rPr>
        <w:object w:dxaOrig="400" w:dyaOrig="380">
          <v:shape id="_x0000_i1031" type="#_x0000_t75" style="width:24pt;height:23.25pt" o:ole="">
            <v:imagedata r:id="rId18" o:title=""/>
          </v:shape>
          <o:OLEObject Type="Embed" ProgID="Equation.DSMT4" ShapeID="_x0000_i1031" DrawAspect="Content" ObjectID="_1450982019" r:id="rId19"/>
        </w:object>
      </w:r>
      <w:r w:rsidRPr="00375707">
        <w:rPr>
          <w:rFonts w:ascii="Times New Roman" w:hAnsi="Times New Roman"/>
          <w:sz w:val="28"/>
          <w:szCs w:val="28"/>
        </w:rPr>
        <w:t>и</w:t>
      </w:r>
      <w:r w:rsidRPr="00375707">
        <w:rPr>
          <w:rFonts w:ascii="Times New Roman" w:hAnsi="Times New Roman"/>
          <w:position w:val="-12"/>
          <w:sz w:val="28"/>
          <w:szCs w:val="28"/>
        </w:rPr>
        <w:object w:dxaOrig="380" w:dyaOrig="380">
          <v:shape id="_x0000_i1032" type="#_x0000_t75" style="width:22.5pt;height:21.75pt" o:ole="">
            <v:imagedata r:id="rId20" o:title=""/>
          </v:shape>
          <o:OLEObject Type="Embed" ProgID="Equation.DSMT4" ShapeID="_x0000_i1032" DrawAspect="Content" ObjectID="_1450982020" r:id="rId21"/>
        </w:object>
      </w:r>
      <w:r w:rsidRPr="00375707">
        <w:rPr>
          <w:rFonts w:ascii="Times New Roman" w:hAnsi="Times New Roman"/>
          <w:sz w:val="28"/>
          <w:szCs w:val="28"/>
        </w:rPr>
        <w:t>), рассчитать период работы фильтра</w:t>
      </w:r>
      <w:r>
        <w:rPr>
          <w:rFonts w:ascii="Times New Roman" w:hAnsi="Times New Roman"/>
          <w:sz w:val="28"/>
          <w:szCs w:val="28"/>
        </w:rPr>
        <w:t xml:space="preserve"> </w:t>
      </w:r>
      <w:r w:rsidRPr="00375707">
        <w:rPr>
          <w:rFonts w:ascii="Times New Roman" w:hAnsi="Times New Roman"/>
          <w:sz w:val="32"/>
          <w:szCs w:val="32"/>
        </w:rPr>
        <w:sym w:font="Symbol" w:char="F074"/>
      </w:r>
      <w:r w:rsidRPr="00375707">
        <w:rPr>
          <w:rFonts w:ascii="Times New Roman" w:hAnsi="Times New Roman"/>
          <w:sz w:val="28"/>
          <w:szCs w:val="28"/>
        </w:rPr>
        <w:t>, необходимый для ее достижения, который и будет периодом времени, определяющим по фактическому техническому состоянию необходимость проведения технического обслуживания по замене фильтра и масла</w:t>
      </w:r>
      <w:r>
        <w:rPr>
          <w:rFonts w:ascii="Times New Roman" w:hAnsi="Times New Roman"/>
          <w:sz w:val="28"/>
          <w:szCs w:val="28"/>
        </w:rPr>
        <w:t xml:space="preserve"> </w:t>
      </w:r>
      <w:r w:rsidRPr="00375707">
        <w:rPr>
          <w:rFonts w:ascii="Times New Roman" w:hAnsi="Times New Roman"/>
          <w:sz w:val="28"/>
          <w:szCs w:val="28"/>
        </w:rPr>
        <w:t xml:space="preserve">[1].  </w:t>
      </w:r>
    </w:p>
    <w:p w:rsidR="00F037D7" w:rsidRPr="00375707" w:rsidRDefault="00F037D7" w:rsidP="00375707">
      <w:pPr>
        <w:spacing w:after="0" w:line="360" w:lineRule="auto"/>
        <w:ind w:firstLine="709"/>
        <w:jc w:val="both"/>
        <w:rPr>
          <w:rFonts w:ascii="Times New Roman" w:hAnsi="Times New Roman"/>
          <w:sz w:val="28"/>
          <w:szCs w:val="28"/>
        </w:rPr>
      </w:pPr>
      <w:r w:rsidRPr="00375707">
        <w:rPr>
          <w:rFonts w:ascii="Times New Roman" w:hAnsi="Times New Roman"/>
          <w:sz w:val="28"/>
          <w:szCs w:val="28"/>
        </w:rPr>
        <w:t>Динамика изменения и величина производительности фильтра в сочетании с динамкой изменения его гидравлического сопротивления оценит качественный и дисперсный состав и определит законы фильтрования жидкости</w:t>
      </w:r>
      <w:r>
        <w:rPr>
          <w:rFonts w:ascii="Times New Roman" w:hAnsi="Times New Roman"/>
          <w:sz w:val="28"/>
          <w:szCs w:val="28"/>
        </w:rPr>
        <w:t>,</w:t>
      </w:r>
      <w:r w:rsidRPr="00375707">
        <w:rPr>
          <w:rFonts w:ascii="Times New Roman" w:hAnsi="Times New Roman"/>
          <w:sz w:val="28"/>
          <w:szCs w:val="28"/>
        </w:rPr>
        <w:t xml:space="preserve"> а, следовательно, оценит степень исправности двигателя. Предлагаемая методика позволяет определять периодичность обслуживания при любом дисперсном и качественном составе загрязняющих примесей и тонкости очистки фильтра.</w:t>
      </w:r>
    </w:p>
    <w:p w:rsidR="00F037D7" w:rsidRPr="00375707" w:rsidRDefault="00F037D7" w:rsidP="00375707">
      <w:pPr>
        <w:spacing w:after="0" w:line="360" w:lineRule="auto"/>
        <w:ind w:firstLine="709"/>
        <w:jc w:val="both"/>
        <w:rPr>
          <w:rFonts w:ascii="Times New Roman" w:hAnsi="Times New Roman"/>
          <w:sz w:val="28"/>
          <w:szCs w:val="28"/>
        </w:rPr>
      </w:pPr>
      <w:r w:rsidRPr="00375707">
        <w:rPr>
          <w:rFonts w:ascii="Times New Roman" w:hAnsi="Times New Roman"/>
          <w:sz w:val="28"/>
          <w:szCs w:val="28"/>
        </w:rPr>
        <w:t xml:space="preserve">К сожалению, определение предлагаемых параметров экспериментальным и аналитическим методом достаточно трудоемко и требует длительных экспериментальных исследований и статистических данных. В связи с этим предлагается эти величины находить путем </w:t>
      </w:r>
      <w:r w:rsidRPr="00375707">
        <w:rPr>
          <w:rFonts w:ascii="Times New Roman" w:hAnsi="Times New Roman"/>
          <w:sz w:val="28"/>
          <w:szCs w:val="28"/>
        </w:rPr>
        <w:lastRenderedPageBreak/>
        <w:t>отслеживания динамики изменения параметров частотных характеристик модели масляного фильтра</w:t>
      </w:r>
      <w:r>
        <w:rPr>
          <w:rFonts w:ascii="Times New Roman" w:hAnsi="Times New Roman"/>
          <w:sz w:val="28"/>
          <w:szCs w:val="28"/>
        </w:rPr>
        <w:t>.</w:t>
      </w:r>
    </w:p>
    <w:p w:rsidR="00F037D7" w:rsidRPr="00375707" w:rsidRDefault="00F037D7" w:rsidP="00375707">
      <w:pPr>
        <w:spacing w:after="0" w:line="360" w:lineRule="auto"/>
        <w:ind w:firstLine="709"/>
        <w:jc w:val="both"/>
        <w:rPr>
          <w:rFonts w:ascii="Times New Roman" w:hAnsi="Times New Roman"/>
          <w:sz w:val="28"/>
          <w:szCs w:val="28"/>
        </w:rPr>
      </w:pPr>
      <w:r w:rsidRPr="00375707">
        <w:rPr>
          <w:rFonts w:ascii="Times New Roman" w:hAnsi="Times New Roman"/>
          <w:sz w:val="28"/>
          <w:szCs w:val="28"/>
        </w:rPr>
        <w:t>В основу методического аппарата, предложенного для построения математических моделей систем смазки двигателей и их основных элементов и исследования их гидравлических параметров, положены частотные методы, применяемые в прикладной теории пневмогидравлических цепей, использующих электрическую аналогию элементов</w:t>
      </w:r>
      <w:r>
        <w:rPr>
          <w:rFonts w:ascii="Times New Roman" w:hAnsi="Times New Roman"/>
          <w:sz w:val="28"/>
          <w:szCs w:val="28"/>
        </w:rPr>
        <w:t xml:space="preserve"> [1,</w:t>
      </w:r>
      <w:r w:rsidRPr="002A1DE2">
        <w:rPr>
          <w:rFonts w:ascii="Times New Roman" w:hAnsi="Times New Roman"/>
          <w:sz w:val="28"/>
          <w:szCs w:val="28"/>
        </w:rPr>
        <w:t xml:space="preserve"> 3</w:t>
      </w:r>
      <w:r w:rsidRPr="00375707">
        <w:rPr>
          <w:rFonts w:ascii="Times New Roman" w:hAnsi="Times New Roman"/>
          <w:sz w:val="28"/>
          <w:szCs w:val="28"/>
        </w:rPr>
        <w:t>].</w:t>
      </w:r>
    </w:p>
    <w:p w:rsidR="00F037D7" w:rsidRPr="00375707" w:rsidRDefault="00F037D7" w:rsidP="00375707">
      <w:pPr>
        <w:spacing w:after="0" w:line="360" w:lineRule="auto"/>
        <w:ind w:firstLine="709"/>
        <w:jc w:val="both"/>
        <w:rPr>
          <w:rFonts w:ascii="Times New Roman" w:hAnsi="Times New Roman"/>
          <w:sz w:val="28"/>
          <w:szCs w:val="28"/>
        </w:rPr>
      </w:pPr>
      <w:r w:rsidRPr="00375707">
        <w:rPr>
          <w:rFonts w:ascii="Times New Roman" w:hAnsi="Times New Roman"/>
          <w:sz w:val="28"/>
          <w:szCs w:val="28"/>
        </w:rPr>
        <w:t>Методика определения необходимых зависимостей в статье рассматривается на примере гидравлической модели масляного фильтра, полученной на основе проведенных экспериментальных исследований в системе смазки шести цилиндрового дизельного двигателя 4ч14/16 с сетчатым масляным фильтром</w:t>
      </w:r>
      <w:r>
        <w:rPr>
          <w:rFonts w:ascii="Times New Roman" w:hAnsi="Times New Roman"/>
          <w:sz w:val="28"/>
          <w:szCs w:val="28"/>
        </w:rPr>
        <w:t xml:space="preserve"> [1,</w:t>
      </w:r>
      <w:r w:rsidRPr="002A1DE2">
        <w:rPr>
          <w:rFonts w:ascii="Times New Roman" w:hAnsi="Times New Roman"/>
          <w:sz w:val="28"/>
          <w:szCs w:val="28"/>
        </w:rPr>
        <w:t xml:space="preserve"> 3</w:t>
      </w:r>
      <w:r w:rsidRPr="00375707">
        <w:rPr>
          <w:rFonts w:ascii="Times New Roman" w:hAnsi="Times New Roman"/>
          <w:sz w:val="28"/>
          <w:szCs w:val="28"/>
        </w:rPr>
        <w:t>].</w:t>
      </w:r>
    </w:p>
    <w:p w:rsidR="00F037D7" w:rsidRPr="00375707" w:rsidRDefault="00F037D7" w:rsidP="00375707">
      <w:pPr>
        <w:spacing w:after="0" w:line="360" w:lineRule="auto"/>
        <w:ind w:firstLine="709"/>
        <w:jc w:val="both"/>
        <w:rPr>
          <w:rFonts w:ascii="Times New Roman" w:hAnsi="Times New Roman"/>
          <w:sz w:val="28"/>
          <w:szCs w:val="28"/>
        </w:rPr>
      </w:pPr>
      <w:r w:rsidRPr="00375707">
        <w:rPr>
          <w:rFonts w:ascii="Times New Roman" w:hAnsi="Times New Roman"/>
          <w:sz w:val="28"/>
          <w:szCs w:val="28"/>
        </w:rPr>
        <w:t>Полученная модель масля</w:t>
      </w:r>
      <w:r>
        <w:rPr>
          <w:rFonts w:ascii="Times New Roman" w:hAnsi="Times New Roman"/>
          <w:sz w:val="28"/>
          <w:szCs w:val="28"/>
        </w:rPr>
        <w:t xml:space="preserve">ного сетчатого фильтра (рис. </w:t>
      </w:r>
      <w:r w:rsidRPr="00375707">
        <w:rPr>
          <w:rFonts w:ascii="Times New Roman" w:hAnsi="Times New Roman"/>
          <w:sz w:val="28"/>
          <w:szCs w:val="28"/>
        </w:rPr>
        <w:t xml:space="preserve">1) состоит из гидравлической схемы замещения, схемы замещения в электрических аналогах, </w:t>
      </w:r>
      <w:r>
        <w:rPr>
          <w:rFonts w:ascii="Times New Roman" w:hAnsi="Times New Roman"/>
          <w:sz w:val="28"/>
          <w:szCs w:val="28"/>
        </w:rPr>
        <w:t>которая учитывает</w:t>
      </w:r>
      <w:r w:rsidRPr="00375707">
        <w:rPr>
          <w:rFonts w:ascii="Times New Roman" w:hAnsi="Times New Roman"/>
          <w:sz w:val="28"/>
          <w:szCs w:val="28"/>
        </w:rPr>
        <w:t xml:space="preserve"> особенности прохождения масла через элементы его конструкции, и аналитических выражений, записанных в виде передаточных функций</w:t>
      </w:r>
      <w:r>
        <w:rPr>
          <w:rFonts w:ascii="Times New Roman" w:hAnsi="Times New Roman"/>
          <w:sz w:val="28"/>
          <w:szCs w:val="28"/>
        </w:rPr>
        <w:t xml:space="preserve"> [1, 2].</w:t>
      </w:r>
    </w:p>
    <w:p w:rsidR="00F037D7" w:rsidRDefault="00F037D7" w:rsidP="00375707">
      <w:pPr>
        <w:pStyle w:val="1"/>
        <w:ind w:firstLine="709"/>
        <w:rPr>
          <w:position w:val="30"/>
        </w:rPr>
      </w:pPr>
      <w:r w:rsidRPr="00375707">
        <w:object w:dxaOrig="1740" w:dyaOrig="680">
          <v:shape id="_x0000_i1033" type="#_x0000_t75" style="width:102pt;height:41.25pt" o:ole="" fillcolor="window">
            <v:imagedata r:id="rId22" o:title=""/>
          </v:shape>
          <o:OLEObject Type="Embed" ProgID="Equation.3" ShapeID="_x0000_i1033" DrawAspect="Content" ObjectID="_1450982021" r:id="rId23"/>
        </w:object>
      </w:r>
      <w:r w:rsidRPr="00375707">
        <w:t xml:space="preserve">  </w:t>
      </w:r>
      <w:r w:rsidRPr="00375707">
        <w:object w:dxaOrig="2340" w:dyaOrig="900">
          <v:shape id="_x0000_i1034" type="#_x0000_t75" style="width:99.75pt;height:40.5pt" o:ole="" fillcolor="window">
            <v:imagedata r:id="rId24" o:title=""/>
          </v:shape>
          <o:OLEObject Type="Embed" ProgID="Equation.3" ShapeID="_x0000_i1034" DrawAspect="Content" ObjectID="_1450982022" r:id="rId25"/>
        </w:object>
      </w:r>
      <w:r w:rsidRPr="00375707">
        <w:t xml:space="preserve">     </w:t>
      </w:r>
      <w:r w:rsidRPr="00375707">
        <w:rPr>
          <w:position w:val="30"/>
        </w:rPr>
        <w:t>(1)</w:t>
      </w:r>
    </w:p>
    <w:p w:rsidR="00F037D7" w:rsidRPr="00375707" w:rsidRDefault="00F037D7" w:rsidP="001648A6">
      <w:pPr>
        <w:tabs>
          <w:tab w:val="left" w:pos="540"/>
        </w:tabs>
        <w:spacing w:after="0" w:line="360" w:lineRule="auto"/>
        <w:jc w:val="both"/>
        <w:rPr>
          <w:rFonts w:ascii="Times New Roman" w:hAnsi="Times New Roman"/>
          <w:sz w:val="28"/>
          <w:szCs w:val="28"/>
        </w:rPr>
      </w:pPr>
      <w:r w:rsidRPr="00375707">
        <w:rPr>
          <w:rFonts w:ascii="Times New Roman" w:hAnsi="Times New Roman"/>
          <w:sz w:val="28"/>
          <w:szCs w:val="28"/>
        </w:rPr>
        <w:t xml:space="preserve">где </w:t>
      </w:r>
      <w:r>
        <w:rPr>
          <w:rFonts w:ascii="Times New Roman" w:hAnsi="Times New Roman"/>
          <w:sz w:val="28"/>
          <w:szCs w:val="28"/>
          <w:lang w:val="en-US"/>
        </w:rPr>
        <w:t>W</w:t>
      </w:r>
      <w:r w:rsidRPr="00375707">
        <w:rPr>
          <w:rFonts w:ascii="Times New Roman" w:hAnsi="Times New Roman"/>
          <w:sz w:val="28"/>
          <w:szCs w:val="28"/>
          <w:vertAlign w:val="subscript"/>
        </w:rPr>
        <w:t>рф</w:t>
      </w:r>
      <w:r w:rsidRPr="00375707">
        <w:rPr>
          <w:rFonts w:ascii="Times New Roman" w:hAnsi="Times New Roman"/>
          <w:sz w:val="28"/>
          <w:szCs w:val="28"/>
        </w:rPr>
        <w:t>(</w:t>
      </w:r>
      <w:r>
        <w:rPr>
          <w:rFonts w:ascii="Times New Roman" w:hAnsi="Times New Roman"/>
          <w:sz w:val="28"/>
          <w:szCs w:val="28"/>
          <w:lang w:val="en-US"/>
        </w:rPr>
        <w:t>S</w:t>
      </w:r>
      <w:r w:rsidRPr="00375707">
        <w:rPr>
          <w:rFonts w:ascii="Times New Roman" w:hAnsi="Times New Roman"/>
          <w:sz w:val="28"/>
          <w:szCs w:val="28"/>
        </w:rPr>
        <w:t>)</w:t>
      </w:r>
      <w:r w:rsidRPr="00375707">
        <w:rPr>
          <w:rFonts w:ascii="Times New Roman" w:hAnsi="Times New Roman"/>
          <w:sz w:val="28"/>
          <w:szCs w:val="28"/>
        </w:rPr>
        <w:tab/>
        <w:t xml:space="preserve">- передаточная функция по давлению; </w:t>
      </w:r>
      <w:r>
        <w:rPr>
          <w:rFonts w:ascii="Times New Roman" w:hAnsi="Times New Roman"/>
          <w:sz w:val="28"/>
          <w:szCs w:val="28"/>
          <w:lang w:val="en-US"/>
        </w:rPr>
        <w:t>W</w:t>
      </w:r>
      <w:r>
        <w:rPr>
          <w:rFonts w:ascii="Times New Roman" w:hAnsi="Times New Roman"/>
          <w:sz w:val="28"/>
          <w:szCs w:val="28"/>
          <w:vertAlign w:val="subscript"/>
          <w:lang w:val="en-US"/>
        </w:rPr>
        <w:t>z</w:t>
      </w:r>
      <w:r w:rsidRPr="00375707">
        <w:rPr>
          <w:rFonts w:ascii="Times New Roman" w:hAnsi="Times New Roman"/>
          <w:sz w:val="28"/>
          <w:szCs w:val="28"/>
          <w:vertAlign w:val="subscript"/>
        </w:rPr>
        <w:t>ф</w:t>
      </w:r>
      <w:r w:rsidRPr="00375707">
        <w:rPr>
          <w:rFonts w:ascii="Times New Roman" w:hAnsi="Times New Roman"/>
          <w:sz w:val="28"/>
          <w:szCs w:val="28"/>
        </w:rPr>
        <w:t>(</w:t>
      </w:r>
      <w:r>
        <w:rPr>
          <w:rFonts w:ascii="Times New Roman" w:hAnsi="Times New Roman"/>
          <w:sz w:val="28"/>
          <w:szCs w:val="28"/>
          <w:lang w:val="en-US"/>
        </w:rPr>
        <w:t>S</w:t>
      </w:r>
      <w:r w:rsidRPr="00375707">
        <w:rPr>
          <w:rFonts w:ascii="Times New Roman" w:hAnsi="Times New Roman"/>
          <w:sz w:val="28"/>
          <w:szCs w:val="28"/>
        </w:rPr>
        <w:t xml:space="preserve">) - передаточное сопротивление. </w:t>
      </w:r>
    </w:p>
    <w:p w:rsidR="00F037D7" w:rsidRPr="00375707" w:rsidRDefault="00F037D7" w:rsidP="001648A6">
      <w:pPr>
        <w:spacing w:after="0" w:line="360" w:lineRule="auto"/>
        <w:ind w:firstLine="709"/>
        <w:jc w:val="both"/>
        <w:rPr>
          <w:rFonts w:ascii="Times New Roman" w:hAnsi="Times New Roman"/>
          <w:sz w:val="28"/>
          <w:szCs w:val="28"/>
        </w:rPr>
      </w:pPr>
      <w:r w:rsidRPr="00375707">
        <w:rPr>
          <w:rFonts w:ascii="Times New Roman" w:hAnsi="Times New Roman"/>
          <w:sz w:val="28"/>
          <w:szCs w:val="28"/>
        </w:rPr>
        <w:t>По разработанной методике построения модели для исследуемой конструкции масляного фильтра вид передаточной функций по давлению, выведенной аналитически, путем использования преобразования Лапласа  из уравнений, составленных по схеме замещения и вид передаточной функции, полученной на основе экспериментальных исследований, должен быть одинаковым</w:t>
      </w:r>
      <w:r w:rsidRPr="00B206AB">
        <w:rPr>
          <w:rFonts w:ascii="Times New Roman" w:hAnsi="Times New Roman"/>
          <w:sz w:val="28"/>
          <w:szCs w:val="28"/>
        </w:rPr>
        <w:t xml:space="preserve"> </w:t>
      </w:r>
      <w:r>
        <w:rPr>
          <w:rFonts w:ascii="Times New Roman" w:hAnsi="Times New Roman"/>
          <w:sz w:val="28"/>
          <w:szCs w:val="28"/>
        </w:rPr>
        <w:t>[1, 3</w:t>
      </w:r>
      <w:r w:rsidRPr="00375707">
        <w:rPr>
          <w:rFonts w:ascii="Times New Roman" w:hAnsi="Times New Roman"/>
          <w:sz w:val="28"/>
          <w:szCs w:val="28"/>
        </w:rPr>
        <w:t>].</w:t>
      </w:r>
    </w:p>
    <w:p w:rsidR="00F037D7" w:rsidRPr="00375707" w:rsidRDefault="00F037D7" w:rsidP="00375707">
      <w:pPr>
        <w:pStyle w:val="1"/>
        <w:ind w:firstLine="709"/>
      </w:pPr>
    </w:p>
    <w:p w:rsidR="00F037D7" w:rsidRDefault="00F037D7" w:rsidP="001648A6">
      <w:pPr>
        <w:pStyle w:val="a6"/>
        <w:spacing w:line="360" w:lineRule="auto"/>
        <w:ind w:firstLine="709"/>
        <w:jc w:val="both"/>
        <w:rPr>
          <w:szCs w:val="28"/>
        </w:rPr>
      </w:pPr>
      <w:r w:rsidRPr="00375707">
        <w:rPr>
          <w:szCs w:val="28"/>
          <w:lang w:val="en-US"/>
        </w:rPr>
        <w:object w:dxaOrig="9620" w:dyaOrig="5298">
          <v:shape id="_x0000_i1035" type="#_x0000_t75" style="width:427.5pt;height:222.75pt" o:ole="">
            <v:imagedata r:id="rId26" o:title=""/>
          </v:shape>
          <o:OLEObject Type="Embed" ProgID="Word.Picture.8" ShapeID="_x0000_i1035" DrawAspect="Content" ObjectID="_1450982023" r:id="rId27"/>
        </w:object>
      </w:r>
      <w:r w:rsidRPr="001648A6">
        <w:rPr>
          <w:color w:val="auto"/>
          <w:szCs w:val="28"/>
        </w:rPr>
        <w:t xml:space="preserve"> </w:t>
      </w:r>
      <w:r>
        <w:rPr>
          <w:color w:val="auto"/>
          <w:szCs w:val="28"/>
        </w:rPr>
        <w:t xml:space="preserve">Рисунок 1 – </w:t>
      </w:r>
      <w:r w:rsidRPr="00375707">
        <w:rPr>
          <w:color w:val="auto"/>
          <w:szCs w:val="28"/>
        </w:rPr>
        <w:t>Схемы замещения  масляного сетчатого фильтра</w:t>
      </w:r>
      <w:r>
        <w:rPr>
          <w:color w:val="auto"/>
          <w:szCs w:val="28"/>
        </w:rPr>
        <w:t xml:space="preserve"> (</w:t>
      </w:r>
      <w:r w:rsidRPr="00375707">
        <w:rPr>
          <w:szCs w:val="28"/>
        </w:rPr>
        <w:t>а</w:t>
      </w:r>
      <w:r>
        <w:rPr>
          <w:szCs w:val="28"/>
        </w:rPr>
        <w:t xml:space="preserve"> –</w:t>
      </w:r>
      <w:r w:rsidRPr="00375707">
        <w:rPr>
          <w:szCs w:val="28"/>
        </w:rPr>
        <w:t xml:space="preserve"> конструктивная схема; б</w:t>
      </w:r>
      <w:r>
        <w:rPr>
          <w:szCs w:val="28"/>
        </w:rPr>
        <w:t xml:space="preserve"> –</w:t>
      </w:r>
      <w:r w:rsidRPr="00375707">
        <w:rPr>
          <w:szCs w:val="28"/>
        </w:rPr>
        <w:t xml:space="preserve"> гидравлическая схема замещения;</w:t>
      </w:r>
      <w:r>
        <w:rPr>
          <w:szCs w:val="28"/>
        </w:rPr>
        <w:t xml:space="preserve"> </w:t>
      </w:r>
      <w:r w:rsidRPr="00375707">
        <w:rPr>
          <w:szCs w:val="28"/>
        </w:rPr>
        <w:t>в</w:t>
      </w:r>
      <w:r>
        <w:rPr>
          <w:szCs w:val="28"/>
        </w:rPr>
        <w:t xml:space="preserve"> –</w:t>
      </w:r>
      <w:r w:rsidRPr="00375707">
        <w:rPr>
          <w:szCs w:val="28"/>
        </w:rPr>
        <w:t xml:space="preserve"> схема замещения в электрических аналогах</w:t>
      </w:r>
      <w:r>
        <w:rPr>
          <w:szCs w:val="28"/>
        </w:rPr>
        <w:t>.</w:t>
      </w:r>
    </w:p>
    <w:p w:rsidR="00F037D7" w:rsidRDefault="00F037D7" w:rsidP="00375707">
      <w:pPr>
        <w:spacing w:after="0" w:line="360" w:lineRule="auto"/>
        <w:ind w:firstLine="709"/>
        <w:jc w:val="both"/>
        <w:rPr>
          <w:rFonts w:ascii="Times New Roman" w:hAnsi="Times New Roman"/>
          <w:sz w:val="28"/>
          <w:szCs w:val="28"/>
        </w:rPr>
      </w:pPr>
    </w:p>
    <w:p w:rsidR="00F037D7" w:rsidRPr="00375707" w:rsidRDefault="00F037D7" w:rsidP="00375707">
      <w:pPr>
        <w:spacing w:after="0" w:line="360" w:lineRule="auto"/>
        <w:ind w:firstLine="709"/>
        <w:jc w:val="both"/>
        <w:rPr>
          <w:rFonts w:ascii="Times New Roman" w:hAnsi="Times New Roman"/>
          <w:sz w:val="28"/>
          <w:szCs w:val="28"/>
        </w:rPr>
      </w:pPr>
      <w:r w:rsidRPr="00375707">
        <w:rPr>
          <w:rFonts w:ascii="Times New Roman" w:hAnsi="Times New Roman"/>
          <w:sz w:val="28"/>
          <w:szCs w:val="28"/>
        </w:rPr>
        <w:t>Для исследуемого типа фильтра передаточная функция по давлению будет иметь вид:</w:t>
      </w:r>
    </w:p>
    <w:p w:rsidR="00F037D7" w:rsidRPr="00375707" w:rsidRDefault="00316095" w:rsidP="00375707">
      <w:pPr>
        <w:pStyle w:val="3"/>
        <w:tabs>
          <w:tab w:val="left" w:pos="8505"/>
        </w:tabs>
        <w:spacing w:after="0" w:line="360" w:lineRule="auto"/>
        <w:ind w:firstLine="709"/>
        <w:jc w:val="both"/>
        <w:rPr>
          <w:rFonts w:ascii="Times New Roman" w:hAnsi="Times New Roman"/>
          <w:position w:val="28"/>
          <w:sz w:val="28"/>
          <w:szCs w:val="28"/>
        </w:rPr>
      </w:pPr>
      <w:r>
        <w:rPr>
          <w:rFonts w:ascii="Times New Roman" w:hAnsi="Times New Roman"/>
          <w:noProof/>
          <w:sz w:val="28"/>
          <w:szCs w:val="28"/>
          <w:lang w:eastAsia="ru-RU"/>
        </w:rPr>
        <w:pict>
          <v:shape id="Рисунок 113" o:spid="_x0000_i1036" type="#_x0000_t75" style="width:349.5pt;height:43.5pt;visibility:visible">
            <v:imagedata r:id="rId28" o:title=""/>
          </v:shape>
        </w:pict>
      </w:r>
      <w:r w:rsidR="00F037D7" w:rsidRPr="00375707">
        <w:rPr>
          <w:rFonts w:ascii="Times New Roman" w:hAnsi="Times New Roman"/>
          <w:sz w:val="28"/>
          <w:szCs w:val="28"/>
        </w:rPr>
        <w:t>.</w:t>
      </w:r>
      <w:r w:rsidR="00F037D7" w:rsidRPr="00375707">
        <w:rPr>
          <w:rFonts w:ascii="Times New Roman" w:hAnsi="Times New Roman"/>
          <w:position w:val="28"/>
          <w:sz w:val="28"/>
          <w:szCs w:val="28"/>
        </w:rPr>
        <w:tab/>
        <w:t>(2)</w:t>
      </w:r>
    </w:p>
    <w:p w:rsidR="00F037D7" w:rsidRPr="00375707" w:rsidRDefault="00F037D7" w:rsidP="00375707">
      <w:pPr>
        <w:spacing w:after="0" w:line="360" w:lineRule="auto"/>
        <w:ind w:firstLine="709"/>
        <w:jc w:val="both"/>
        <w:rPr>
          <w:rFonts w:ascii="Times New Roman" w:hAnsi="Times New Roman"/>
          <w:sz w:val="28"/>
          <w:szCs w:val="28"/>
        </w:rPr>
      </w:pPr>
      <w:r w:rsidRPr="00375707">
        <w:rPr>
          <w:rFonts w:ascii="Times New Roman" w:hAnsi="Times New Roman"/>
          <w:sz w:val="28"/>
          <w:szCs w:val="28"/>
        </w:rPr>
        <w:t>Модуль и аргумент выражения (4) определяют амплитудную и фазовую частотные характеристики масляного фильтра:</w:t>
      </w:r>
    </w:p>
    <w:p w:rsidR="00F037D7" w:rsidRPr="00375707" w:rsidRDefault="00F037D7" w:rsidP="00375707">
      <w:pPr>
        <w:spacing w:after="0" w:line="360" w:lineRule="auto"/>
        <w:ind w:firstLine="709"/>
        <w:jc w:val="both"/>
        <w:rPr>
          <w:rFonts w:ascii="Times New Roman" w:hAnsi="Times New Roman"/>
          <w:sz w:val="28"/>
          <w:szCs w:val="28"/>
        </w:rPr>
      </w:pPr>
      <w:r w:rsidRPr="00375707">
        <w:rPr>
          <w:rFonts w:ascii="Times New Roman" w:hAnsi="Times New Roman"/>
          <w:position w:val="-38"/>
          <w:sz w:val="28"/>
          <w:szCs w:val="28"/>
        </w:rPr>
        <w:object w:dxaOrig="6420" w:dyaOrig="880">
          <v:shape id="_x0000_i1037" type="#_x0000_t75" style="width:356.25pt;height:50.25pt" o:ole="">
            <v:imagedata r:id="rId29" o:title=""/>
          </v:shape>
          <o:OLEObject Type="Embed" ProgID="Equation.3" ShapeID="_x0000_i1037" DrawAspect="Content" ObjectID="_1450982024" r:id="rId30"/>
        </w:object>
      </w:r>
      <w:r w:rsidRPr="00375707">
        <w:rPr>
          <w:rFonts w:ascii="Times New Roman" w:hAnsi="Times New Roman"/>
          <w:sz w:val="28"/>
          <w:szCs w:val="28"/>
        </w:rPr>
        <w:t>;</w:t>
      </w:r>
      <w:r w:rsidRPr="00375707">
        <w:rPr>
          <w:rFonts w:ascii="Times New Roman" w:hAnsi="Times New Roman"/>
          <w:sz w:val="28"/>
          <w:szCs w:val="28"/>
        </w:rPr>
        <w:tab/>
        <w:t>(3)</w:t>
      </w:r>
    </w:p>
    <w:p w:rsidR="00F037D7" w:rsidRPr="00375707" w:rsidRDefault="00F037D7" w:rsidP="00375707">
      <w:pPr>
        <w:tabs>
          <w:tab w:val="left" w:pos="8647"/>
        </w:tabs>
        <w:spacing w:after="0" w:line="360" w:lineRule="auto"/>
        <w:ind w:firstLine="709"/>
        <w:jc w:val="both"/>
        <w:rPr>
          <w:rFonts w:ascii="Times New Roman" w:hAnsi="Times New Roman"/>
          <w:sz w:val="28"/>
          <w:szCs w:val="28"/>
        </w:rPr>
      </w:pPr>
      <w:r w:rsidRPr="00375707">
        <w:rPr>
          <w:rFonts w:ascii="Times New Roman" w:hAnsi="Times New Roman"/>
          <w:position w:val="-30"/>
          <w:sz w:val="28"/>
          <w:szCs w:val="28"/>
        </w:rPr>
        <w:object w:dxaOrig="5940" w:dyaOrig="700">
          <v:shape id="_x0000_i1038" type="#_x0000_t75" style="width:332.25pt;height:44.25pt" o:ole="">
            <v:imagedata r:id="rId31" o:title=""/>
          </v:shape>
          <o:OLEObject Type="Embed" ProgID="Equation.3" ShapeID="_x0000_i1038" DrawAspect="Content" ObjectID="_1450982025" r:id="rId32"/>
        </w:object>
      </w:r>
      <w:r w:rsidRPr="00375707">
        <w:rPr>
          <w:rFonts w:ascii="Times New Roman" w:hAnsi="Times New Roman"/>
          <w:sz w:val="28"/>
          <w:szCs w:val="28"/>
        </w:rPr>
        <w:t>,</w:t>
      </w:r>
      <w:r w:rsidRPr="00375707">
        <w:rPr>
          <w:rFonts w:ascii="Times New Roman" w:hAnsi="Times New Roman"/>
          <w:sz w:val="28"/>
          <w:szCs w:val="28"/>
        </w:rPr>
        <w:tab/>
        <w:t>(4)</w:t>
      </w:r>
    </w:p>
    <w:p w:rsidR="00F037D7" w:rsidRPr="00B206AB" w:rsidRDefault="00F037D7" w:rsidP="00B206AB">
      <w:pPr>
        <w:spacing w:after="0" w:line="360" w:lineRule="auto"/>
        <w:jc w:val="both"/>
        <w:rPr>
          <w:rFonts w:ascii="Times New Roman" w:hAnsi="Times New Roman"/>
          <w:sz w:val="28"/>
          <w:szCs w:val="28"/>
        </w:rPr>
      </w:pPr>
      <w:r w:rsidRPr="00375707">
        <w:rPr>
          <w:rFonts w:ascii="Times New Roman" w:hAnsi="Times New Roman"/>
          <w:sz w:val="28"/>
          <w:szCs w:val="28"/>
        </w:rPr>
        <w:t>где</w:t>
      </w:r>
      <w:r>
        <w:rPr>
          <w:rFonts w:ascii="Times New Roman" w:hAnsi="Times New Roman"/>
          <w:sz w:val="28"/>
          <w:szCs w:val="28"/>
        </w:rPr>
        <w:t>:</w:t>
      </w:r>
    </w:p>
    <w:p w:rsidR="00F037D7" w:rsidRPr="00B206AB" w:rsidRDefault="00F037D7" w:rsidP="00B206AB">
      <w:pPr>
        <w:spacing w:after="0" w:line="360" w:lineRule="auto"/>
        <w:jc w:val="both"/>
        <w:rPr>
          <w:rFonts w:ascii="Times New Roman" w:hAnsi="Times New Roman"/>
          <w:sz w:val="28"/>
          <w:szCs w:val="28"/>
        </w:rPr>
      </w:pPr>
      <w:r w:rsidRPr="00375707">
        <w:rPr>
          <w:rFonts w:ascii="Times New Roman" w:hAnsi="Times New Roman"/>
          <w:sz w:val="28"/>
          <w:szCs w:val="28"/>
        </w:rPr>
        <w:t xml:space="preserve"> </w:t>
      </w:r>
      <w:r w:rsidRPr="00375707">
        <w:rPr>
          <w:rFonts w:ascii="Times New Roman" w:hAnsi="Times New Roman"/>
          <w:position w:val="-30"/>
          <w:sz w:val="28"/>
          <w:szCs w:val="28"/>
        </w:rPr>
        <w:object w:dxaOrig="1200" w:dyaOrig="700">
          <v:shape id="_x0000_i1039" type="#_x0000_t75" style="width:78.75pt;height:44.25pt" o:ole="">
            <v:imagedata r:id="rId33" o:title=""/>
          </v:shape>
          <o:OLEObject Type="Embed" ProgID="Equation.3" ShapeID="_x0000_i1039" DrawAspect="Content" ObjectID="_1450982026" r:id="rId34"/>
        </w:object>
      </w:r>
      <w:r w:rsidRPr="00375707">
        <w:rPr>
          <w:rFonts w:ascii="Times New Roman" w:hAnsi="Times New Roman"/>
          <w:sz w:val="28"/>
          <w:szCs w:val="28"/>
        </w:rPr>
        <w:t xml:space="preserve"> - коэффициент усиления, определяющий перепад давления на фильтре;</w:t>
      </w:r>
      <w:r w:rsidRPr="00B206AB">
        <w:rPr>
          <w:rFonts w:ascii="Times New Roman" w:hAnsi="Times New Roman"/>
          <w:sz w:val="28"/>
          <w:szCs w:val="28"/>
        </w:rPr>
        <w:t xml:space="preserve"> </w:t>
      </w:r>
    </w:p>
    <w:p w:rsidR="00F037D7" w:rsidRPr="00375707" w:rsidRDefault="00F037D7" w:rsidP="00B206AB">
      <w:pPr>
        <w:spacing w:after="0" w:line="360" w:lineRule="auto"/>
        <w:jc w:val="both"/>
        <w:rPr>
          <w:rFonts w:ascii="Times New Roman" w:hAnsi="Times New Roman"/>
          <w:sz w:val="28"/>
          <w:szCs w:val="28"/>
        </w:rPr>
      </w:pPr>
      <w:r w:rsidRPr="00375707">
        <w:rPr>
          <w:rFonts w:ascii="Times New Roman" w:hAnsi="Times New Roman"/>
          <w:position w:val="-32"/>
          <w:sz w:val="28"/>
          <w:szCs w:val="28"/>
        </w:rPr>
        <w:object w:dxaOrig="1540" w:dyaOrig="760">
          <v:shape id="_x0000_i1040" type="#_x0000_t75" style="width:98.25pt;height:49.5pt" o:ole="">
            <v:imagedata r:id="rId35" o:title=""/>
          </v:shape>
          <o:OLEObject Type="Embed" ProgID="Equation.3" ShapeID="_x0000_i1040" DrawAspect="Content" ObjectID="_1450982027" r:id="rId36"/>
        </w:object>
      </w:r>
      <w:r w:rsidRPr="00375707">
        <w:rPr>
          <w:rFonts w:ascii="Times New Roman" w:hAnsi="Times New Roman"/>
          <w:sz w:val="28"/>
          <w:szCs w:val="28"/>
        </w:rPr>
        <w:t xml:space="preserve">, </w:t>
      </w:r>
      <w:r w:rsidRPr="00375707">
        <w:rPr>
          <w:rFonts w:ascii="Times New Roman" w:hAnsi="Times New Roman"/>
          <w:position w:val="-14"/>
          <w:sz w:val="28"/>
          <w:szCs w:val="28"/>
        </w:rPr>
        <w:object w:dxaOrig="1320" w:dyaOrig="420">
          <v:shape id="_x0000_i1041" type="#_x0000_t75" style="width:85.5pt;height:27pt" o:ole="">
            <v:imagedata r:id="rId37" o:title=""/>
          </v:shape>
          <o:OLEObject Type="Embed" ProgID="Equation.3" ShapeID="_x0000_i1041" DrawAspect="Content" ObjectID="_1450982028" r:id="rId38"/>
        </w:object>
      </w:r>
      <w:r w:rsidRPr="00375707">
        <w:rPr>
          <w:rFonts w:ascii="Times New Roman" w:hAnsi="Times New Roman"/>
          <w:sz w:val="28"/>
          <w:szCs w:val="28"/>
        </w:rPr>
        <w:t xml:space="preserve">, </w:t>
      </w:r>
      <w:r w:rsidRPr="00375707">
        <w:rPr>
          <w:rFonts w:ascii="Times New Roman" w:hAnsi="Times New Roman"/>
          <w:position w:val="-32"/>
          <w:sz w:val="28"/>
          <w:szCs w:val="28"/>
        </w:rPr>
        <w:object w:dxaOrig="1640" w:dyaOrig="760">
          <v:shape id="_x0000_i1042" type="#_x0000_t75" style="width:105.75pt;height:49.5pt" o:ole="">
            <v:imagedata r:id="rId39" o:title=""/>
          </v:shape>
          <o:OLEObject Type="Embed" ProgID="Equation.3" ShapeID="_x0000_i1042" DrawAspect="Content" ObjectID="_1450982029" r:id="rId40"/>
        </w:object>
      </w:r>
      <w:r w:rsidRPr="00375707">
        <w:rPr>
          <w:rFonts w:ascii="Times New Roman" w:hAnsi="Times New Roman"/>
          <w:sz w:val="28"/>
          <w:szCs w:val="28"/>
        </w:rPr>
        <w:t xml:space="preserve"> - постоянные времени;</w:t>
      </w:r>
    </w:p>
    <w:p w:rsidR="00F037D7" w:rsidRPr="00375707" w:rsidRDefault="00F037D7" w:rsidP="00B206AB">
      <w:pPr>
        <w:spacing w:after="0" w:line="360" w:lineRule="auto"/>
        <w:jc w:val="both"/>
        <w:rPr>
          <w:rFonts w:ascii="Times New Roman" w:hAnsi="Times New Roman"/>
          <w:sz w:val="28"/>
          <w:szCs w:val="28"/>
        </w:rPr>
      </w:pPr>
      <w:r>
        <w:rPr>
          <w:rFonts w:ascii="Times New Roman" w:hAnsi="Times New Roman"/>
          <w:sz w:val="28"/>
          <w:szCs w:val="28"/>
          <w:lang w:val="en-US"/>
        </w:rPr>
        <w:t>S</w:t>
      </w:r>
      <w:r w:rsidRPr="00375707">
        <w:rPr>
          <w:rFonts w:ascii="Times New Roman" w:hAnsi="Times New Roman"/>
          <w:sz w:val="28"/>
          <w:szCs w:val="28"/>
        </w:rPr>
        <w:t xml:space="preserve"> - комплексная величина, введенная вместо оператора дифференцирования;</w:t>
      </w:r>
    </w:p>
    <w:p w:rsidR="00F037D7" w:rsidRPr="00904CE9" w:rsidRDefault="00F037D7" w:rsidP="00B206AB">
      <w:pPr>
        <w:spacing w:after="0" w:line="360" w:lineRule="auto"/>
        <w:jc w:val="both"/>
        <w:rPr>
          <w:rFonts w:ascii="Times New Roman" w:hAnsi="Times New Roman"/>
          <w:sz w:val="28"/>
          <w:szCs w:val="28"/>
        </w:rPr>
      </w:pPr>
      <w:r>
        <w:rPr>
          <w:rFonts w:ascii="Times New Roman" w:hAnsi="Times New Roman"/>
          <w:sz w:val="28"/>
          <w:szCs w:val="28"/>
        </w:rPr>
        <w:sym w:font="Symbol" w:char="F077"/>
      </w:r>
      <w:r w:rsidRPr="00904CE9">
        <w:rPr>
          <w:rFonts w:ascii="Times New Roman" w:hAnsi="Times New Roman"/>
          <w:sz w:val="28"/>
          <w:szCs w:val="28"/>
        </w:rPr>
        <w:t xml:space="preserve"> – </w:t>
      </w:r>
      <w:r w:rsidRPr="00375707">
        <w:rPr>
          <w:rFonts w:ascii="Times New Roman" w:hAnsi="Times New Roman"/>
          <w:sz w:val="28"/>
          <w:szCs w:val="28"/>
        </w:rPr>
        <w:t>круговая частота;</w:t>
      </w:r>
    </w:p>
    <w:p w:rsidR="00F037D7" w:rsidRPr="00B206AB" w:rsidRDefault="00F037D7" w:rsidP="00B206AB">
      <w:pPr>
        <w:spacing w:after="0" w:line="360" w:lineRule="auto"/>
        <w:jc w:val="both"/>
        <w:rPr>
          <w:rFonts w:ascii="Times New Roman" w:hAnsi="Times New Roman"/>
          <w:sz w:val="28"/>
          <w:szCs w:val="28"/>
        </w:rPr>
      </w:pPr>
      <w:r>
        <w:rPr>
          <w:rFonts w:ascii="Times New Roman" w:hAnsi="Times New Roman"/>
          <w:sz w:val="28"/>
          <w:szCs w:val="28"/>
        </w:rPr>
        <w:sym w:font="Symbol" w:char="F078"/>
      </w:r>
      <w:r w:rsidRPr="00B206AB">
        <w:rPr>
          <w:rFonts w:ascii="Times New Roman" w:hAnsi="Times New Roman"/>
          <w:sz w:val="28"/>
          <w:szCs w:val="28"/>
          <w:vertAlign w:val="subscript"/>
        </w:rPr>
        <w:t>1</w:t>
      </w:r>
      <w:r>
        <w:rPr>
          <w:rFonts w:ascii="Times New Roman" w:hAnsi="Times New Roman"/>
          <w:sz w:val="28"/>
          <w:szCs w:val="28"/>
        </w:rPr>
        <w:t xml:space="preserve">, </w:t>
      </w:r>
      <w:r>
        <w:rPr>
          <w:rFonts w:ascii="Times New Roman" w:hAnsi="Times New Roman"/>
          <w:sz w:val="28"/>
          <w:szCs w:val="28"/>
        </w:rPr>
        <w:sym w:font="Symbol" w:char="F078"/>
      </w:r>
      <w:r w:rsidRPr="00B206AB">
        <w:rPr>
          <w:rFonts w:ascii="Times New Roman" w:hAnsi="Times New Roman"/>
          <w:sz w:val="28"/>
          <w:szCs w:val="28"/>
          <w:vertAlign w:val="subscript"/>
        </w:rPr>
        <w:t>2</w:t>
      </w:r>
      <w:r>
        <w:rPr>
          <w:rFonts w:ascii="Times New Roman" w:hAnsi="Times New Roman"/>
          <w:sz w:val="28"/>
          <w:szCs w:val="28"/>
        </w:rPr>
        <w:t xml:space="preserve">, </w:t>
      </w:r>
      <w:r>
        <w:rPr>
          <w:rFonts w:ascii="Times New Roman" w:hAnsi="Times New Roman"/>
          <w:sz w:val="28"/>
          <w:szCs w:val="28"/>
        </w:rPr>
        <w:sym w:font="Symbol" w:char="F078"/>
      </w:r>
      <w:r>
        <w:rPr>
          <w:rFonts w:ascii="Times New Roman" w:hAnsi="Times New Roman"/>
          <w:sz w:val="28"/>
          <w:szCs w:val="28"/>
          <w:vertAlign w:val="subscript"/>
        </w:rPr>
        <w:t xml:space="preserve">3 </w:t>
      </w:r>
      <w:r w:rsidRPr="00B206AB">
        <w:rPr>
          <w:rFonts w:ascii="Times New Roman" w:hAnsi="Times New Roman"/>
          <w:sz w:val="28"/>
          <w:szCs w:val="28"/>
        </w:rPr>
        <w:t xml:space="preserve">– </w:t>
      </w:r>
      <w:r w:rsidRPr="00375707">
        <w:rPr>
          <w:rFonts w:ascii="Times New Roman" w:hAnsi="Times New Roman"/>
          <w:sz w:val="28"/>
          <w:szCs w:val="28"/>
        </w:rPr>
        <w:t>коэффициенты демпфирования</w:t>
      </w:r>
      <w:r>
        <w:rPr>
          <w:rFonts w:ascii="Times New Roman" w:hAnsi="Times New Roman"/>
          <w:sz w:val="28"/>
          <w:szCs w:val="28"/>
        </w:rPr>
        <w:t>, определяемы по формуле (5)</w:t>
      </w:r>
      <w:r w:rsidRPr="00375707">
        <w:rPr>
          <w:rFonts w:ascii="Times New Roman" w:hAnsi="Times New Roman"/>
          <w:sz w:val="28"/>
          <w:szCs w:val="28"/>
        </w:rPr>
        <w:t xml:space="preserve">;  </w:t>
      </w:r>
    </w:p>
    <w:p w:rsidR="00F037D7" w:rsidRPr="00375707" w:rsidRDefault="00F037D7" w:rsidP="00B206AB">
      <w:pPr>
        <w:spacing w:after="0" w:line="360" w:lineRule="auto"/>
        <w:ind w:firstLine="709"/>
        <w:jc w:val="both"/>
        <w:rPr>
          <w:rFonts w:ascii="Times New Roman" w:hAnsi="Times New Roman"/>
          <w:sz w:val="28"/>
          <w:szCs w:val="28"/>
        </w:rPr>
      </w:pPr>
      <w:r w:rsidRPr="00375707">
        <w:rPr>
          <w:rFonts w:ascii="Times New Roman" w:hAnsi="Times New Roman"/>
          <w:position w:val="-70"/>
          <w:sz w:val="28"/>
          <w:szCs w:val="28"/>
        </w:rPr>
        <w:object w:dxaOrig="1900" w:dyaOrig="1460">
          <v:shape id="_x0000_i1043" type="#_x0000_t75" style="width:121.5pt;height:90pt" o:ole="">
            <v:imagedata r:id="rId41" o:title=""/>
          </v:shape>
          <o:OLEObject Type="Embed" ProgID="Equation.3" ShapeID="_x0000_i1043" DrawAspect="Content" ObjectID="_1450982030" r:id="rId42"/>
        </w:object>
      </w:r>
      <w:r w:rsidRPr="00375707">
        <w:rPr>
          <w:rFonts w:ascii="Times New Roman" w:hAnsi="Times New Roman"/>
          <w:sz w:val="28"/>
          <w:szCs w:val="28"/>
        </w:rPr>
        <w:t xml:space="preserve">, </w:t>
      </w:r>
      <w:r w:rsidRPr="00375707">
        <w:rPr>
          <w:rFonts w:ascii="Times New Roman" w:hAnsi="Times New Roman"/>
          <w:position w:val="-34"/>
          <w:sz w:val="28"/>
          <w:szCs w:val="28"/>
        </w:rPr>
        <w:object w:dxaOrig="1620" w:dyaOrig="740">
          <v:shape id="_x0000_i1044" type="#_x0000_t75" style="width:104.25pt;height:43.5pt" o:ole="">
            <v:imagedata r:id="rId43" o:title=""/>
          </v:shape>
          <o:OLEObject Type="Embed" ProgID="Equation.3" ShapeID="_x0000_i1044" DrawAspect="Content" ObjectID="_1450982031" r:id="rId44"/>
        </w:object>
      </w:r>
      <w:r w:rsidRPr="00375707">
        <w:rPr>
          <w:rFonts w:ascii="Times New Roman" w:hAnsi="Times New Roman"/>
          <w:sz w:val="28"/>
          <w:szCs w:val="28"/>
        </w:rPr>
        <w:t>,</w:t>
      </w:r>
      <w:r w:rsidRPr="00375707">
        <w:rPr>
          <w:rFonts w:ascii="Times New Roman" w:hAnsi="Times New Roman"/>
          <w:position w:val="-70"/>
          <w:sz w:val="28"/>
          <w:szCs w:val="28"/>
        </w:rPr>
        <w:object w:dxaOrig="2120" w:dyaOrig="1440">
          <v:shape id="_x0000_i1045" type="#_x0000_t75" style="width:138pt;height:93pt" o:ole="">
            <v:imagedata r:id="rId45" o:title=""/>
          </v:shape>
          <o:OLEObject Type="Embed" ProgID="Equation.3" ShapeID="_x0000_i1045" DrawAspect="Content" ObjectID="_1450982032" r:id="rId46"/>
        </w:object>
      </w:r>
      <w:r w:rsidRPr="00375707">
        <w:rPr>
          <w:rFonts w:ascii="Times New Roman" w:hAnsi="Times New Roman"/>
          <w:sz w:val="28"/>
          <w:szCs w:val="28"/>
        </w:rPr>
        <w:t xml:space="preserve"> </w:t>
      </w:r>
      <w:r w:rsidRPr="00904CE9">
        <w:rPr>
          <w:rFonts w:ascii="Times New Roman" w:hAnsi="Times New Roman"/>
          <w:sz w:val="28"/>
          <w:szCs w:val="28"/>
        </w:rPr>
        <w:t xml:space="preserve">(5) </w:t>
      </w:r>
      <w:r w:rsidRPr="00375707">
        <w:rPr>
          <w:rFonts w:ascii="Times New Roman" w:hAnsi="Times New Roman"/>
          <w:sz w:val="28"/>
          <w:szCs w:val="28"/>
        </w:rPr>
        <w:t xml:space="preserve"> </w:t>
      </w:r>
    </w:p>
    <w:p w:rsidR="00F037D7" w:rsidRPr="00375707" w:rsidRDefault="00F037D7" w:rsidP="00B206AB">
      <w:pPr>
        <w:pStyle w:val="a3"/>
        <w:ind w:firstLine="0"/>
      </w:pPr>
      <w:r w:rsidRPr="00375707">
        <w:rPr>
          <w:position w:val="-24"/>
        </w:rPr>
        <w:object w:dxaOrig="1440" w:dyaOrig="660">
          <v:shape id="_x0000_i1046" type="#_x0000_t75" style="width:93.75pt;height:42pt" o:ole="">
            <v:imagedata r:id="rId47" o:title=""/>
          </v:shape>
          <o:OLEObject Type="Embed" ProgID="Equation.3" ShapeID="_x0000_i1046" DrawAspect="Content" ObjectID="_1450982033" r:id="rId48"/>
        </w:object>
      </w:r>
      <w:r w:rsidRPr="00375707">
        <w:t xml:space="preserve"> – активная составляющая гидравлического сопротивления фильтра в безразмерной форме;</w:t>
      </w:r>
    </w:p>
    <w:p w:rsidR="00F037D7" w:rsidRPr="00375707" w:rsidRDefault="00F037D7" w:rsidP="00B206AB">
      <w:pPr>
        <w:pStyle w:val="a3"/>
        <w:ind w:firstLine="0"/>
      </w:pPr>
      <w:r w:rsidRPr="00375707">
        <w:rPr>
          <w:position w:val="-12"/>
          <w:lang w:val="en-US"/>
        </w:rPr>
        <w:object w:dxaOrig="859" w:dyaOrig="380">
          <v:shape id="_x0000_i1047" type="#_x0000_t75" style="width:47.25pt;height:21pt" o:ole="" fillcolor="window">
            <v:imagedata r:id="rId49" o:title=""/>
          </v:shape>
          <o:OLEObject Type="Embed" ProgID="Equation.3" ShapeID="_x0000_i1047" DrawAspect="Content" ObjectID="_1450982034" r:id="rId50"/>
        </w:object>
      </w:r>
      <w:r w:rsidRPr="00375707">
        <w:t xml:space="preserve"> - амплитуды вариаций давления масла на входе и выходе фильтра;</w:t>
      </w:r>
    </w:p>
    <w:p w:rsidR="00F037D7" w:rsidRPr="00375707" w:rsidRDefault="00F037D7" w:rsidP="00B206AB">
      <w:pPr>
        <w:pStyle w:val="a3"/>
        <w:ind w:firstLine="0"/>
      </w:pPr>
      <w:r w:rsidRPr="00375707">
        <w:rPr>
          <w:i/>
        </w:rPr>
        <w:t>р</w:t>
      </w:r>
      <w:r w:rsidRPr="00375707">
        <w:t xml:space="preserve"> – масштабная величина давления;</w:t>
      </w:r>
    </w:p>
    <w:p w:rsidR="00F037D7" w:rsidRPr="00375707" w:rsidRDefault="00F037D7" w:rsidP="00B206AB">
      <w:pPr>
        <w:pStyle w:val="a3"/>
        <w:ind w:firstLine="0"/>
      </w:pPr>
      <w:r w:rsidRPr="00375707">
        <w:rPr>
          <w:position w:val="-14"/>
        </w:rPr>
        <w:object w:dxaOrig="300" w:dyaOrig="380">
          <v:shape id="_x0000_i1048" type="#_x0000_t75" style="width:19.5pt;height:22.5pt" o:ole="">
            <v:imagedata r:id="rId51" o:title=""/>
          </v:shape>
          <o:OLEObject Type="Embed" ProgID="Equation.3" ShapeID="_x0000_i1048" DrawAspect="Content" ObjectID="_1450982035" r:id="rId52"/>
        </w:object>
      </w:r>
      <w:r w:rsidRPr="00375707">
        <w:t>- постоянная времени гидравлического сопротивления фильтрующей перегородки, учитывающая инерционность столба жидкости при дросселировании ее через поры фильтроэлемента;</w:t>
      </w:r>
    </w:p>
    <w:p w:rsidR="00F037D7" w:rsidRPr="00375707" w:rsidRDefault="00F037D7" w:rsidP="00B206AB">
      <w:pPr>
        <w:pStyle w:val="a3"/>
        <w:ind w:firstLine="0"/>
      </w:pPr>
      <w:r w:rsidRPr="00375707">
        <w:rPr>
          <w:position w:val="-14"/>
        </w:rPr>
        <w:object w:dxaOrig="320" w:dyaOrig="380">
          <v:shape id="_x0000_i1049" type="#_x0000_t75" style="width:21.75pt;height:22.5pt" o:ole="">
            <v:imagedata r:id="rId53" o:title=""/>
          </v:shape>
          <o:OLEObject Type="Embed" ProgID="Equation.3" ShapeID="_x0000_i1049" DrawAspect="Content" ObjectID="_1450982036" r:id="rId54"/>
        </w:object>
      </w:r>
      <w:r w:rsidRPr="00375707">
        <w:t>- постоянная времени гидравлического сопротивления выходной трубки фильтра, учитывающая инерционность столба жидкости в ней;</w:t>
      </w:r>
    </w:p>
    <w:p w:rsidR="00F037D7" w:rsidRPr="00375707" w:rsidRDefault="00F037D7" w:rsidP="00B206AB">
      <w:pPr>
        <w:pStyle w:val="a3"/>
        <w:ind w:firstLine="0"/>
      </w:pPr>
      <w:r w:rsidRPr="00375707">
        <w:rPr>
          <w:position w:val="-14"/>
        </w:rPr>
        <w:object w:dxaOrig="620" w:dyaOrig="380">
          <v:shape id="_x0000_i1050" type="#_x0000_t75" style="width:42pt;height:22.5pt" o:ole="">
            <v:imagedata r:id="rId55" o:title=""/>
          </v:shape>
          <o:OLEObject Type="Embed" ProgID="Equation.3" ShapeID="_x0000_i1050" DrawAspect="Content" ObjectID="_1450982037" r:id="rId56"/>
        </w:object>
      </w:r>
      <w:r w:rsidRPr="00375707">
        <w:t>- постоянные времени гидравлического сопротивления объема жидкости, находящегося в корпусе и выходной трубке фильтра, определяющие упругие свойства жидкости;</w:t>
      </w:r>
    </w:p>
    <w:p w:rsidR="00F037D7" w:rsidRPr="00375707" w:rsidRDefault="00F037D7" w:rsidP="00B206AB">
      <w:pPr>
        <w:spacing w:after="0" w:line="360" w:lineRule="auto"/>
        <w:jc w:val="both"/>
        <w:rPr>
          <w:rFonts w:ascii="Times New Roman" w:hAnsi="Times New Roman"/>
          <w:sz w:val="28"/>
          <w:szCs w:val="28"/>
        </w:rPr>
      </w:pPr>
      <w:r w:rsidRPr="00375707">
        <w:rPr>
          <w:rFonts w:ascii="Times New Roman" w:hAnsi="Times New Roman"/>
          <w:position w:val="-20"/>
          <w:sz w:val="28"/>
          <w:szCs w:val="28"/>
        </w:rPr>
        <w:object w:dxaOrig="380" w:dyaOrig="440">
          <v:shape id="_x0000_i1051" type="#_x0000_t75" style="width:24pt;height:27pt" o:ole="">
            <v:imagedata r:id="rId57" o:title=""/>
          </v:shape>
          <o:OLEObject Type="Embed" ProgID="Equation.3" ShapeID="_x0000_i1051" DrawAspect="Content" ObjectID="_1450982038" r:id="rId58"/>
        </w:object>
      </w:r>
      <w:r w:rsidRPr="00375707">
        <w:rPr>
          <w:rFonts w:ascii="Times New Roman" w:hAnsi="Times New Roman"/>
          <w:sz w:val="28"/>
          <w:szCs w:val="28"/>
        </w:rPr>
        <w:t xml:space="preserve"> - постоянная времени гидравлического сопротивления объема жидкости, определяемая упругими свойствами фильтроэлемента.</w:t>
      </w:r>
    </w:p>
    <w:p w:rsidR="00F037D7" w:rsidRPr="00375707" w:rsidRDefault="00F037D7" w:rsidP="00375707">
      <w:pPr>
        <w:spacing w:after="0" w:line="360" w:lineRule="auto"/>
        <w:ind w:firstLine="709"/>
        <w:jc w:val="both"/>
        <w:rPr>
          <w:rFonts w:ascii="Times New Roman" w:hAnsi="Times New Roman"/>
          <w:sz w:val="28"/>
          <w:szCs w:val="28"/>
        </w:rPr>
      </w:pPr>
      <w:r w:rsidRPr="00375707">
        <w:rPr>
          <w:rFonts w:ascii="Times New Roman" w:hAnsi="Times New Roman"/>
          <w:sz w:val="28"/>
          <w:szCs w:val="28"/>
        </w:rPr>
        <w:t xml:space="preserve">В полученной модели фильтра из выражений (2), (3) и (4) видно, что существует однозначная зависимость коэффициентов </w:t>
      </w:r>
      <w:r w:rsidRPr="00375707">
        <w:rPr>
          <w:rFonts w:ascii="Times New Roman" w:hAnsi="Times New Roman"/>
          <w:i/>
          <w:sz w:val="28"/>
          <w:szCs w:val="28"/>
          <w:lang w:val="en-US"/>
        </w:rPr>
        <w:t>k</w:t>
      </w:r>
      <w:r w:rsidRPr="00375707">
        <w:rPr>
          <w:rFonts w:ascii="Times New Roman" w:hAnsi="Times New Roman"/>
          <w:sz w:val="28"/>
          <w:szCs w:val="28"/>
        </w:rPr>
        <w:t>,</w:t>
      </w:r>
      <w:r w:rsidRPr="00B206AB">
        <w:rPr>
          <w:rFonts w:ascii="Times New Roman" w:hAnsi="Times New Roman"/>
          <w:sz w:val="28"/>
          <w:szCs w:val="28"/>
        </w:rPr>
        <w:t xml:space="preserve"> </w:t>
      </w:r>
      <w:r>
        <w:rPr>
          <w:rFonts w:ascii="Times New Roman" w:hAnsi="Times New Roman"/>
          <w:sz w:val="28"/>
          <w:szCs w:val="28"/>
        </w:rPr>
        <w:sym w:font="Symbol" w:char="F078"/>
      </w:r>
      <w:r w:rsidRPr="00375707">
        <w:rPr>
          <w:rFonts w:ascii="Times New Roman" w:hAnsi="Times New Roman"/>
          <w:sz w:val="28"/>
          <w:szCs w:val="28"/>
        </w:rPr>
        <w:t>,</w:t>
      </w:r>
      <w:r>
        <w:rPr>
          <w:rFonts w:ascii="Times New Roman" w:hAnsi="Times New Roman"/>
          <w:sz w:val="28"/>
          <w:szCs w:val="28"/>
        </w:rPr>
        <w:t xml:space="preserve"> </w:t>
      </w:r>
      <w:r w:rsidRPr="00375707">
        <w:rPr>
          <w:rFonts w:ascii="Times New Roman" w:hAnsi="Times New Roman"/>
          <w:i/>
          <w:sz w:val="28"/>
          <w:szCs w:val="28"/>
          <w:lang w:val="en-US"/>
        </w:rPr>
        <w:t>T</w:t>
      </w:r>
      <w:r w:rsidRPr="00375707">
        <w:rPr>
          <w:rFonts w:ascii="Times New Roman" w:hAnsi="Times New Roman"/>
          <w:sz w:val="28"/>
          <w:szCs w:val="28"/>
        </w:rPr>
        <w:t xml:space="preserve">, входящих в </w:t>
      </w:r>
      <w:r w:rsidRPr="00375707">
        <w:rPr>
          <w:rFonts w:ascii="Times New Roman" w:hAnsi="Times New Roman"/>
          <w:sz w:val="28"/>
          <w:szCs w:val="28"/>
        </w:rPr>
        <w:lastRenderedPageBreak/>
        <w:t>формулы АЧХ и ФЧХ фильтра с постоянными величинами</w:t>
      </w:r>
      <w:r w:rsidRPr="00375707">
        <w:rPr>
          <w:rFonts w:ascii="Times New Roman" w:hAnsi="Times New Roman"/>
          <w:position w:val="-12"/>
          <w:sz w:val="28"/>
          <w:szCs w:val="28"/>
        </w:rPr>
        <w:object w:dxaOrig="1780" w:dyaOrig="340">
          <v:shape id="_x0000_i1052" type="#_x0000_t75" style="width:115.5pt;height:21.75pt" o:ole="">
            <v:imagedata r:id="rId59" o:title=""/>
          </v:shape>
          <o:OLEObject Type="Embed" ProgID="Equation.3" ShapeID="_x0000_i1052" DrawAspect="Content" ObjectID="_1450982039" r:id="rId60"/>
        </w:object>
      </w:r>
      <w:r w:rsidRPr="00375707">
        <w:rPr>
          <w:rFonts w:ascii="Times New Roman" w:hAnsi="Times New Roman"/>
          <w:sz w:val="28"/>
          <w:szCs w:val="28"/>
        </w:rPr>
        <w:t xml:space="preserve"> и изменяющимися </w:t>
      </w:r>
      <w:r w:rsidRPr="00375707">
        <w:rPr>
          <w:rFonts w:ascii="Times New Roman" w:hAnsi="Times New Roman"/>
          <w:position w:val="-12"/>
          <w:sz w:val="28"/>
          <w:szCs w:val="28"/>
        </w:rPr>
        <w:object w:dxaOrig="1420" w:dyaOrig="340">
          <v:shape id="_x0000_i1053" type="#_x0000_t75" style="width:93.75pt;height:21.75pt" o:ole="">
            <v:imagedata r:id="rId61" o:title=""/>
          </v:shape>
          <o:OLEObject Type="Embed" ProgID="Equation.3" ShapeID="_x0000_i1053" DrawAspect="Content" ObjectID="_1450982040" r:id="rId62"/>
        </w:object>
      </w:r>
      <w:r w:rsidRPr="00375707">
        <w:rPr>
          <w:rFonts w:ascii="Times New Roman" w:hAnsi="Times New Roman"/>
          <w:sz w:val="28"/>
          <w:szCs w:val="28"/>
        </w:rPr>
        <w:t xml:space="preserve"> в процессе фильтрования масла значениями составляющих гидравлического сопротивления фильтра:</w:t>
      </w:r>
    </w:p>
    <w:p w:rsidR="00F037D7" w:rsidRPr="00375707" w:rsidRDefault="00F037D7" w:rsidP="00375707">
      <w:pPr>
        <w:spacing w:after="0" w:line="360" w:lineRule="auto"/>
        <w:ind w:firstLine="709"/>
        <w:jc w:val="both"/>
        <w:rPr>
          <w:rFonts w:ascii="Times New Roman" w:hAnsi="Times New Roman"/>
          <w:sz w:val="28"/>
          <w:szCs w:val="28"/>
        </w:rPr>
      </w:pPr>
      <w:r w:rsidRPr="00375707">
        <w:rPr>
          <w:rFonts w:ascii="Times New Roman" w:hAnsi="Times New Roman"/>
          <w:sz w:val="28"/>
          <w:szCs w:val="28"/>
        </w:rPr>
        <w:tab/>
      </w:r>
      <w:r w:rsidRPr="00375707">
        <w:rPr>
          <w:rFonts w:ascii="Times New Roman" w:hAnsi="Times New Roman"/>
          <w:sz w:val="28"/>
          <w:szCs w:val="28"/>
        </w:rPr>
        <w:tab/>
      </w:r>
      <w:r w:rsidRPr="00375707">
        <w:rPr>
          <w:rFonts w:ascii="Times New Roman" w:hAnsi="Times New Roman"/>
          <w:sz w:val="28"/>
          <w:szCs w:val="28"/>
        </w:rPr>
        <w:tab/>
      </w:r>
      <w:r w:rsidRPr="001648A6">
        <w:rPr>
          <w:rFonts w:ascii="Times New Roman" w:hAnsi="Times New Roman"/>
          <w:position w:val="-34"/>
          <w:sz w:val="28"/>
          <w:szCs w:val="28"/>
        </w:rPr>
        <w:object w:dxaOrig="2720" w:dyaOrig="800">
          <v:shape id="_x0000_i1054" type="#_x0000_t75" style="width:153.75pt;height:53.25pt" o:ole="">
            <v:imagedata r:id="rId63" o:title=""/>
          </v:shape>
          <o:OLEObject Type="Embed" ProgID="Equation.3" ShapeID="_x0000_i1054" DrawAspect="Content" ObjectID="_1450982041" r:id="rId64"/>
        </w:object>
      </w:r>
      <w:r w:rsidRPr="00375707">
        <w:rPr>
          <w:rFonts w:ascii="Times New Roman" w:hAnsi="Times New Roman"/>
          <w:sz w:val="28"/>
          <w:szCs w:val="28"/>
        </w:rPr>
        <w:t xml:space="preserve"> (6)</w:t>
      </w:r>
    </w:p>
    <w:p w:rsidR="00F037D7" w:rsidRPr="00375707" w:rsidRDefault="00F037D7" w:rsidP="00375707">
      <w:pPr>
        <w:pStyle w:val="a3"/>
        <w:ind w:firstLine="709"/>
      </w:pPr>
      <w:r w:rsidRPr="00375707">
        <w:t xml:space="preserve">Интенсивность увеличения гидравлического сопротивления фильтрующей перегородки при прохождении через нее загрязненного масла, прежде всего, будет зависеть от соотношения размеров пор фильтрующих элементов и размеров частиц загрязнения, т.е. </w:t>
      </w:r>
      <w:r>
        <w:t>будет зависе</w:t>
      </w:r>
      <w:r w:rsidRPr="00375707">
        <w:t>т</w:t>
      </w:r>
      <w:r>
        <w:t>ь</w:t>
      </w:r>
      <w:r w:rsidRPr="00375707">
        <w:t xml:space="preserve"> от законов фильтрования.</w:t>
      </w:r>
    </w:p>
    <w:p w:rsidR="00F037D7" w:rsidRPr="00375707" w:rsidRDefault="00F037D7" w:rsidP="00375707">
      <w:pPr>
        <w:pStyle w:val="a3"/>
        <w:ind w:firstLine="709"/>
      </w:pPr>
      <w:r w:rsidRPr="00375707">
        <w:t>Наиболее интенсивно растет гидравлическое сопротивление, когда размеры частиц близки к размеру пор и блокируют их. При значительно меньших или больших размерах частиц загрязнения, по отношению к размеру пор фильтрующей перегородки, перепад давления на ней изменяется незначительно. Это связано с тем, что в первом случае, и особенно при отсутствии или малом адсорбирующем эффекте частицы проходят поры, оседая на их внутренних стенках; а во втором - частицы образуют на поверхности перегородки осадок из крупных несжимаемых частиц, также создающих незначительный перепад давления даже при относительно большой толщине осадка, вследствие свободного пространства между отдельными  частицами.</w:t>
      </w:r>
    </w:p>
    <w:p w:rsidR="00F037D7" w:rsidRPr="00375707" w:rsidRDefault="00F037D7" w:rsidP="00375707">
      <w:pPr>
        <w:spacing w:after="0" w:line="360" w:lineRule="auto"/>
        <w:ind w:firstLine="709"/>
        <w:jc w:val="both"/>
        <w:rPr>
          <w:rFonts w:ascii="Times New Roman" w:hAnsi="Times New Roman"/>
          <w:sz w:val="28"/>
          <w:szCs w:val="28"/>
        </w:rPr>
      </w:pPr>
      <w:r w:rsidRPr="00375707">
        <w:rPr>
          <w:rFonts w:ascii="Times New Roman" w:hAnsi="Times New Roman"/>
          <w:sz w:val="28"/>
          <w:szCs w:val="28"/>
        </w:rPr>
        <w:t>По мере загрязнения фильтра, в зависимости от размеров  частиц, плотности и толщины слоя отложений на фильтре</w:t>
      </w:r>
      <w:r>
        <w:rPr>
          <w:rFonts w:ascii="Times New Roman" w:hAnsi="Times New Roman"/>
          <w:sz w:val="28"/>
          <w:szCs w:val="28"/>
        </w:rPr>
        <w:t>,</w:t>
      </w:r>
      <w:r w:rsidRPr="00375707">
        <w:rPr>
          <w:rFonts w:ascii="Times New Roman" w:hAnsi="Times New Roman"/>
          <w:sz w:val="28"/>
          <w:szCs w:val="28"/>
        </w:rPr>
        <w:t xml:space="preserve"> а также при изменении дисперсного состава загрязняющих примесей</w:t>
      </w:r>
      <w:r>
        <w:rPr>
          <w:rFonts w:ascii="Times New Roman" w:hAnsi="Times New Roman"/>
          <w:sz w:val="28"/>
          <w:szCs w:val="28"/>
        </w:rPr>
        <w:t>,</w:t>
      </w:r>
      <w:r w:rsidRPr="00375707">
        <w:rPr>
          <w:rFonts w:ascii="Times New Roman" w:hAnsi="Times New Roman"/>
          <w:sz w:val="28"/>
          <w:szCs w:val="28"/>
        </w:rPr>
        <w:t xml:space="preserve"> поступающих в масло и оседающих на фильтрующей поверхности, изменяется не только активная составляющая его гидравлического сопротивле</w:t>
      </w:r>
      <w:r w:rsidRPr="002C1E50">
        <w:rPr>
          <w:rFonts w:ascii="Times New Roman" w:hAnsi="Times New Roman"/>
          <w:sz w:val="28"/>
          <w:szCs w:val="28"/>
        </w:rPr>
        <w:t xml:space="preserve">ния </w:t>
      </w:r>
      <w:r w:rsidRPr="002C1E50">
        <w:rPr>
          <w:rFonts w:ascii="Times New Roman" w:hAnsi="Times New Roman"/>
          <w:position w:val="-24"/>
          <w:sz w:val="28"/>
          <w:szCs w:val="28"/>
        </w:rPr>
        <w:object w:dxaOrig="1400" w:dyaOrig="700">
          <v:shape id="_x0000_i1055" type="#_x0000_t75" style="width:89.25pt;height:45.75pt" o:ole="">
            <v:imagedata r:id="rId65" o:title=""/>
          </v:shape>
          <o:OLEObject Type="Embed" ProgID="Equation.3" ShapeID="_x0000_i1055" DrawAspect="Content" ObjectID="_1450982042" r:id="rId66"/>
        </w:object>
      </w:r>
      <w:r w:rsidRPr="002C1E50">
        <w:rPr>
          <w:rFonts w:ascii="Times New Roman" w:hAnsi="Times New Roman"/>
          <w:sz w:val="28"/>
          <w:szCs w:val="28"/>
        </w:rPr>
        <w:t xml:space="preserve">,  </w:t>
      </w:r>
      <w:r w:rsidRPr="002C1E50">
        <w:rPr>
          <w:rFonts w:ascii="Times New Roman" w:hAnsi="Times New Roman"/>
          <w:sz w:val="28"/>
          <w:szCs w:val="28"/>
        </w:rPr>
        <w:lastRenderedPageBreak/>
        <w:t>которая пр</w:t>
      </w:r>
      <w:r w:rsidRPr="00375707">
        <w:rPr>
          <w:rFonts w:ascii="Times New Roman" w:hAnsi="Times New Roman"/>
          <w:sz w:val="28"/>
          <w:szCs w:val="28"/>
        </w:rPr>
        <w:t xml:space="preserve">опорциональна перепаду давления на нем </w:t>
      </w:r>
      <w:r w:rsidRPr="0076280D">
        <w:rPr>
          <w:rFonts w:ascii="Times New Roman" w:hAnsi="Times New Roman"/>
          <w:i/>
          <w:sz w:val="28"/>
          <w:szCs w:val="28"/>
        </w:rPr>
        <w:sym w:font="Symbol" w:char="F044"/>
      </w:r>
      <w:r w:rsidRPr="0076280D">
        <w:rPr>
          <w:rFonts w:ascii="Times New Roman" w:hAnsi="Times New Roman"/>
          <w:i/>
          <w:sz w:val="28"/>
          <w:szCs w:val="28"/>
          <w:lang w:val="en-US"/>
        </w:rPr>
        <w:t>P</w:t>
      </w:r>
      <w:r w:rsidRPr="0076280D">
        <w:rPr>
          <w:rFonts w:ascii="Times New Roman" w:hAnsi="Times New Roman"/>
          <w:i/>
          <w:sz w:val="28"/>
          <w:szCs w:val="28"/>
        </w:rPr>
        <w:t xml:space="preserve"> = </w:t>
      </w:r>
      <w:r w:rsidRPr="0076280D">
        <w:rPr>
          <w:rFonts w:ascii="Times New Roman" w:hAnsi="Times New Roman"/>
          <w:i/>
          <w:sz w:val="28"/>
          <w:szCs w:val="28"/>
          <w:lang w:val="en-US"/>
        </w:rPr>
        <w:t>P</w:t>
      </w:r>
      <w:r w:rsidRPr="0076280D">
        <w:rPr>
          <w:rFonts w:ascii="Times New Roman" w:hAnsi="Times New Roman"/>
          <w:i/>
          <w:sz w:val="28"/>
          <w:szCs w:val="28"/>
          <w:vertAlign w:val="subscript"/>
        </w:rPr>
        <w:t>вх</w:t>
      </w:r>
      <w:r w:rsidRPr="0076280D">
        <w:rPr>
          <w:rFonts w:ascii="Times New Roman" w:hAnsi="Times New Roman"/>
          <w:i/>
          <w:sz w:val="28"/>
          <w:szCs w:val="28"/>
        </w:rPr>
        <w:t xml:space="preserve"> – </w:t>
      </w:r>
      <w:r w:rsidRPr="0076280D">
        <w:rPr>
          <w:rFonts w:ascii="Times New Roman" w:hAnsi="Times New Roman"/>
          <w:i/>
          <w:sz w:val="28"/>
          <w:szCs w:val="28"/>
          <w:lang w:val="en-US"/>
        </w:rPr>
        <w:t>P</w:t>
      </w:r>
      <w:r w:rsidRPr="0076280D">
        <w:rPr>
          <w:rFonts w:ascii="Times New Roman" w:hAnsi="Times New Roman"/>
          <w:i/>
          <w:sz w:val="28"/>
          <w:szCs w:val="28"/>
          <w:vertAlign w:val="subscript"/>
        </w:rPr>
        <w:t>вых</w:t>
      </w:r>
      <w:r w:rsidRPr="00375707">
        <w:rPr>
          <w:rFonts w:ascii="Times New Roman" w:hAnsi="Times New Roman"/>
          <w:sz w:val="28"/>
          <w:szCs w:val="28"/>
        </w:rPr>
        <w:t>, но и дина</w:t>
      </w:r>
      <w:r>
        <w:rPr>
          <w:rFonts w:ascii="Times New Roman" w:hAnsi="Times New Roman"/>
          <w:sz w:val="28"/>
          <w:szCs w:val="28"/>
        </w:rPr>
        <w:t>мические составляющие, зависящие</w:t>
      </w:r>
      <w:r w:rsidRPr="00375707">
        <w:rPr>
          <w:rFonts w:ascii="Times New Roman" w:hAnsi="Times New Roman"/>
          <w:sz w:val="28"/>
          <w:szCs w:val="28"/>
        </w:rPr>
        <w:t xml:space="preserve"> от изменения размера фильтрующей ячейки и упругих свойств объема жидкости в корпусе фильтра, которые влияют на параметры </w:t>
      </w:r>
      <w:r w:rsidRPr="00375707">
        <w:rPr>
          <w:rFonts w:ascii="Times New Roman" w:hAnsi="Times New Roman"/>
          <w:i/>
          <w:sz w:val="28"/>
          <w:szCs w:val="28"/>
          <w:lang w:val="en-US"/>
        </w:rPr>
        <w:t>k</w:t>
      </w:r>
      <w:r w:rsidRPr="00375707">
        <w:rPr>
          <w:rFonts w:ascii="Times New Roman" w:hAnsi="Times New Roman"/>
          <w:sz w:val="28"/>
          <w:szCs w:val="28"/>
        </w:rPr>
        <w:t>,</w:t>
      </w:r>
      <w:r w:rsidRPr="00375707">
        <w:rPr>
          <w:rFonts w:ascii="Times New Roman" w:hAnsi="Times New Roman"/>
          <w:i/>
          <w:sz w:val="28"/>
          <w:szCs w:val="28"/>
        </w:rPr>
        <w:t xml:space="preserve"> </w:t>
      </w:r>
      <w:r>
        <w:rPr>
          <w:rFonts w:ascii="Times New Roman" w:hAnsi="Times New Roman"/>
          <w:sz w:val="28"/>
          <w:szCs w:val="28"/>
        </w:rPr>
        <w:sym w:font="Symbol" w:char="F078"/>
      </w:r>
      <w:r>
        <w:rPr>
          <w:rFonts w:ascii="Times New Roman" w:hAnsi="Times New Roman"/>
          <w:sz w:val="28"/>
          <w:szCs w:val="28"/>
        </w:rPr>
        <w:t xml:space="preserve"> </w:t>
      </w:r>
      <w:r w:rsidRPr="00375707">
        <w:rPr>
          <w:rFonts w:ascii="Times New Roman" w:hAnsi="Times New Roman"/>
          <w:sz w:val="28"/>
          <w:szCs w:val="28"/>
        </w:rPr>
        <w:t xml:space="preserve">и </w:t>
      </w:r>
      <w:r w:rsidRPr="00375707">
        <w:rPr>
          <w:rFonts w:ascii="Times New Roman" w:hAnsi="Times New Roman"/>
          <w:i/>
          <w:sz w:val="28"/>
          <w:szCs w:val="28"/>
        </w:rPr>
        <w:t xml:space="preserve"> </w:t>
      </w:r>
      <w:r w:rsidRPr="00375707">
        <w:rPr>
          <w:rFonts w:ascii="Times New Roman" w:hAnsi="Times New Roman"/>
          <w:i/>
          <w:sz w:val="28"/>
          <w:szCs w:val="28"/>
          <w:lang w:val="en-US"/>
        </w:rPr>
        <w:t>T</w:t>
      </w:r>
      <w:r w:rsidRPr="00375707">
        <w:rPr>
          <w:rFonts w:ascii="Times New Roman" w:hAnsi="Times New Roman"/>
          <w:i/>
          <w:sz w:val="28"/>
          <w:szCs w:val="28"/>
        </w:rPr>
        <w:t xml:space="preserve"> </w:t>
      </w:r>
      <w:r w:rsidRPr="00375707">
        <w:rPr>
          <w:rFonts w:ascii="Times New Roman" w:hAnsi="Times New Roman"/>
          <w:sz w:val="28"/>
          <w:szCs w:val="28"/>
        </w:rPr>
        <w:t xml:space="preserve"> амплитудной и фазовой частотных характеристик масляного фильтра выражения (2) (3)</w:t>
      </w:r>
      <w:r>
        <w:rPr>
          <w:rFonts w:ascii="Times New Roman" w:hAnsi="Times New Roman"/>
          <w:sz w:val="28"/>
          <w:szCs w:val="28"/>
        </w:rPr>
        <w:t xml:space="preserve"> </w:t>
      </w:r>
      <w:r w:rsidRPr="00375707">
        <w:rPr>
          <w:rFonts w:ascii="Times New Roman" w:hAnsi="Times New Roman"/>
          <w:sz w:val="28"/>
          <w:szCs w:val="28"/>
        </w:rPr>
        <w:t>и (4). Такими составляющими являются:</w:t>
      </w:r>
      <w:r>
        <w:rPr>
          <w:rFonts w:ascii="Times New Roman" w:hAnsi="Times New Roman"/>
          <w:sz w:val="28"/>
          <w:szCs w:val="28"/>
        </w:rPr>
        <w:t xml:space="preserve"> </w:t>
      </w:r>
      <w:r w:rsidRPr="00A655FE">
        <w:rPr>
          <w:rFonts w:ascii="Times New Roman" w:hAnsi="Times New Roman"/>
          <w:position w:val="-30"/>
          <w:sz w:val="28"/>
          <w:szCs w:val="28"/>
        </w:rPr>
        <w:object w:dxaOrig="1540" w:dyaOrig="680">
          <v:shape id="_x0000_i1056" type="#_x0000_t75" style="width:98.25pt;height:44.25pt" o:ole="">
            <v:imagedata r:id="rId67" o:title=""/>
          </v:shape>
          <o:OLEObject Type="Embed" ProgID="Equation.3" ShapeID="_x0000_i1056" DrawAspect="Content" ObjectID="_1450982043" r:id="rId68"/>
        </w:object>
      </w:r>
      <w:r>
        <w:rPr>
          <w:rFonts w:ascii="Times New Roman" w:hAnsi="Times New Roman"/>
          <w:position w:val="-32"/>
          <w:sz w:val="28"/>
          <w:szCs w:val="28"/>
        </w:rPr>
        <w:t xml:space="preserve"> </w:t>
      </w:r>
      <w:r w:rsidRPr="00375707">
        <w:rPr>
          <w:rFonts w:ascii="Times New Roman" w:hAnsi="Times New Roman"/>
          <w:sz w:val="28"/>
          <w:szCs w:val="28"/>
        </w:rPr>
        <w:t xml:space="preserve"> - постоянная времени гидравлического сопротивления фильтра</w:t>
      </w:r>
      <w:r>
        <w:rPr>
          <w:rFonts w:ascii="Times New Roman" w:hAnsi="Times New Roman"/>
          <w:sz w:val="28"/>
          <w:szCs w:val="28"/>
        </w:rPr>
        <w:t>,</w:t>
      </w:r>
      <w:r w:rsidRPr="00375707">
        <w:rPr>
          <w:rFonts w:ascii="Times New Roman" w:hAnsi="Times New Roman"/>
          <w:sz w:val="28"/>
          <w:szCs w:val="28"/>
        </w:rPr>
        <w:t xml:space="preserve"> учитывающ</w:t>
      </w:r>
      <w:r>
        <w:rPr>
          <w:rFonts w:ascii="Times New Roman" w:hAnsi="Times New Roman"/>
          <w:sz w:val="28"/>
          <w:szCs w:val="28"/>
        </w:rPr>
        <w:t xml:space="preserve">ая инерционность </w:t>
      </w:r>
      <w:r w:rsidRPr="00375707">
        <w:rPr>
          <w:rFonts w:ascii="Times New Roman" w:hAnsi="Times New Roman"/>
          <w:sz w:val="28"/>
          <w:szCs w:val="28"/>
        </w:rPr>
        <w:t>столба жидкости (масла) при дросселировании ее через одну ячейку (пору);</w:t>
      </w:r>
      <w:r>
        <w:rPr>
          <w:rFonts w:ascii="Times New Roman" w:hAnsi="Times New Roman"/>
          <w:sz w:val="28"/>
          <w:szCs w:val="28"/>
        </w:rPr>
        <w:t xml:space="preserve"> </w:t>
      </w:r>
      <w:r w:rsidRPr="0076280D">
        <w:rPr>
          <w:rFonts w:ascii="Times New Roman" w:hAnsi="Times New Roman"/>
          <w:position w:val="-30"/>
          <w:sz w:val="28"/>
          <w:szCs w:val="28"/>
        </w:rPr>
        <w:object w:dxaOrig="1240" w:dyaOrig="680">
          <v:shape id="_x0000_i1057" type="#_x0000_t75" style="width:79.5pt;height:44.25pt" o:ole="">
            <v:imagedata r:id="rId69" o:title=""/>
          </v:shape>
          <o:OLEObject Type="Embed" ProgID="Equation.3" ShapeID="_x0000_i1057" DrawAspect="Content" ObjectID="_1450982044" r:id="rId70"/>
        </w:object>
      </w:r>
      <w:r w:rsidRPr="00375707">
        <w:rPr>
          <w:rFonts w:ascii="Times New Roman" w:hAnsi="Times New Roman"/>
          <w:sz w:val="28"/>
          <w:szCs w:val="28"/>
        </w:rPr>
        <w:t xml:space="preserve"> - постоянная времени гидравлического сопротивления фильтра, определяемая упругими свойствами объема жидкости в корпусе фильтра</w:t>
      </w:r>
      <w:r>
        <w:rPr>
          <w:rFonts w:ascii="Times New Roman" w:hAnsi="Times New Roman"/>
          <w:sz w:val="28"/>
          <w:szCs w:val="28"/>
        </w:rPr>
        <w:t xml:space="preserve"> </w:t>
      </w:r>
      <w:r w:rsidRPr="00375707">
        <w:rPr>
          <w:rFonts w:ascii="Times New Roman" w:hAnsi="Times New Roman"/>
          <w:sz w:val="28"/>
          <w:szCs w:val="28"/>
        </w:rPr>
        <w:t xml:space="preserve">[1]. В этих выражениях </w:t>
      </w:r>
      <w:r w:rsidRPr="00375707">
        <w:rPr>
          <w:rFonts w:ascii="Times New Roman" w:hAnsi="Times New Roman"/>
          <w:i/>
          <w:sz w:val="28"/>
          <w:szCs w:val="28"/>
          <w:lang w:val="en-US"/>
        </w:rPr>
        <w:t>l</w:t>
      </w:r>
      <w:r w:rsidRPr="00375707">
        <w:rPr>
          <w:rFonts w:ascii="Times New Roman" w:hAnsi="Times New Roman"/>
          <w:sz w:val="28"/>
          <w:szCs w:val="28"/>
        </w:rPr>
        <w:t xml:space="preserve"> - толщина фильтрующей перегородки; </w:t>
      </w:r>
      <w:r w:rsidRPr="00375707">
        <w:rPr>
          <w:rFonts w:ascii="Times New Roman" w:hAnsi="Times New Roman"/>
          <w:i/>
          <w:sz w:val="28"/>
          <w:szCs w:val="28"/>
          <w:lang w:val="en-US"/>
        </w:rPr>
        <w:t>h</w:t>
      </w:r>
      <w:r w:rsidRPr="00375707">
        <w:rPr>
          <w:rFonts w:ascii="Times New Roman" w:hAnsi="Times New Roman"/>
          <w:i/>
          <w:sz w:val="28"/>
          <w:szCs w:val="28"/>
          <w:vertAlign w:val="subscript"/>
        </w:rPr>
        <w:t>ос</w:t>
      </w:r>
      <w:r w:rsidRPr="00375707">
        <w:rPr>
          <w:rFonts w:ascii="Times New Roman" w:hAnsi="Times New Roman"/>
          <w:i/>
          <w:sz w:val="28"/>
          <w:szCs w:val="28"/>
        </w:rPr>
        <w:t xml:space="preserve"> </w:t>
      </w:r>
      <w:r w:rsidRPr="00375707">
        <w:rPr>
          <w:rFonts w:ascii="Times New Roman" w:hAnsi="Times New Roman"/>
          <w:sz w:val="28"/>
          <w:szCs w:val="28"/>
        </w:rPr>
        <w:t>- высота осадка загрязнений на фильтрующей ячейке (поре);</w:t>
      </w:r>
      <w:r w:rsidRPr="00375707">
        <w:rPr>
          <w:rFonts w:ascii="Times New Roman" w:hAnsi="Times New Roman"/>
          <w:position w:val="-12"/>
          <w:sz w:val="28"/>
          <w:szCs w:val="28"/>
        </w:rPr>
        <w:object w:dxaOrig="300" w:dyaOrig="360">
          <v:shape id="_x0000_i1058" type="#_x0000_t75" style="width:21pt;height:22.5pt" o:ole="">
            <v:imagedata r:id="rId71" o:title=""/>
          </v:shape>
          <o:OLEObject Type="Embed" ProgID="Equation.3" ShapeID="_x0000_i1058" DrawAspect="Content" ObjectID="_1450982045" r:id="rId72"/>
        </w:object>
      </w:r>
      <w:r w:rsidRPr="00375707">
        <w:rPr>
          <w:rFonts w:ascii="Times New Roman" w:hAnsi="Times New Roman"/>
          <w:sz w:val="28"/>
          <w:szCs w:val="28"/>
        </w:rPr>
        <w:t>-площадь отверстия ячейки (поры) фильтроэлемента;</w:t>
      </w:r>
      <w:r w:rsidRPr="00375707">
        <w:rPr>
          <w:rFonts w:ascii="Times New Roman" w:hAnsi="Times New Roman"/>
          <w:i/>
          <w:sz w:val="28"/>
          <w:szCs w:val="28"/>
        </w:rPr>
        <w:t xml:space="preserve"> а</w:t>
      </w:r>
      <w:r w:rsidRPr="00375707">
        <w:rPr>
          <w:rFonts w:ascii="Times New Roman" w:hAnsi="Times New Roman"/>
          <w:i/>
          <w:sz w:val="28"/>
          <w:szCs w:val="28"/>
          <w:vertAlign w:val="subscript"/>
        </w:rPr>
        <w:t>ж</w:t>
      </w:r>
      <w:r w:rsidRPr="00375707">
        <w:rPr>
          <w:rFonts w:ascii="Times New Roman" w:hAnsi="Times New Roman"/>
          <w:sz w:val="28"/>
          <w:szCs w:val="28"/>
        </w:rPr>
        <w:t xml:space="preserve"> - скорость звука в жидкости;</w:t>
      </w:r>
      <w:r>
        <w:rPr>
          <w:rFonts w:ascii="Times New Roman" w:hAnsi="Times New Roman"/>
          <w:sz w:val="28"/>
          <w:szCs w:val="28"/>
        </w:rPr>
        <w:t xml:space="preserve"> </w:t>
      </w:r>
      <w:r>
        <w:rPr>
          <w:rFonts w:ascii="Times New Roman" w:hAnsi="Times New Roman"/>
          <w:sz w:val="28"/>
          <w:szCs w:val="28"/>
          <w:lang w:val="en-US"/>
        </w:rPr>
        <w:t>V</w:t>
      </w:r>
      <w:r>
        <w:rPr>
          <w:rFonts w:ascii="Times New Roman" w:hAnsi="Times New Roman"/>
          <w:sz w:val="28"/>
          <w:szCs w:val="28"/>
          <w:vertAlign w:val="subscript"/>
        </w:rPr>
        <w:t xml:space="preserve">ж </w:t>
      </w:r>
      <w:r w:rsidRPr="00375707">
        <w:rPr>
          <w:rFonts w:ascii="Times New Roman" w:hAnsi="Times New Roman"/>
          <w:sz w:val="28"/>
          <w:szCs w:val="28"/>
        </w:rPr>
        <w:t>- объем жидкости в корпусе.</w:t>
      </w:r>
    </w:p>
    <w:p w:rsidR="00F037D7" w:rsidRPr="00375707" w:rsidRDefault="00F037D7" w:rsidP="00375707">
      <w:pPr>
        <w:pStyle w:val="a3"/>
        <w:ind w:firstLine="709"/>
      </w:pPr>
      <w:r w:rsidRPr="00375707">
        <w:t>Упругая (емкостная) составляющая</w:t>
      </w:r>
      <w:r>
        <w:t xml:space="preserve"> τ</w:t>
      </w:r>
      <w:r>
        <w:rPr>
          <w:vertAlign w:val="subscript"/>
        </w:rPr>
        <w:t>в</w:t>
      </w:r>
      <w:r>
        <w:t>(</w:t>
      </w:r>
      <w:r>
        <w:rPr>
          <w:lang w:val="en-US"/>
        </w:rPr>
        <w:t>t</w:t>
      </w:r>
      <w:r w:rsidRPr="005A7A8A">
        <w:t>)</w:t>
      </w:r>
      <w:r w:rsidRPr="00375707">
        <w:t xml:space="preserve"> остается неизменной, если не изменяются свойства жидкости. Изменение инерционной составляющей гидравлического сопротивления фильтра </w:t>
      </w:r>
      <w:r w:rsidRPr="00375707">
        <w:rPr>
          <w:position w:val="-14"/>
        </w:rPr>
        <w:object w:dxaOrig="580" w:dyaOrig="380">
          <v:shape id="_x0000_i1059" type="#_x0000_t75" style="width:34.5pt;height:23.25pt" o:ole="">
            <v:imagedata r:id="rId73" o:title=""/>
          </v:shape>
          <o:OLEObject Type="Embed" ProgID="Equation.DSMT4" ShapeID="_x0000_i1059" DrawAspect="Content" ObjectID="_1450982046" r:id="rId74"/>
        </w:object>
      </w:r>
      <w:r w:rsidRPr="00375707">
        <w:t xml:space="preserve">происходит вследствие увеличения размеров отложений на фильтрующей перегородке фильтроэлемента </w:t>
      </w:r>
      <w:r w:rsidRPr="00375707">
        <w:rPr>
          <w:i/>
          <w:lang w:val="en-US"/>
        </w:rPr>
        <w:t>h</w:t>
      </w:r>
      <w:r w:rsidRPr="00375707">
        <w:rPr>
          <w:i/>
          <w:vertAlign w:val="subscript"/>
        </w:rPr>
        <w:t>ос</w:t>
      </w:r>
      <w:r w:rsidRPr="00375707">
        <w:t xml:space="preserve"> и уменьшения сечения ячейки (поры) фильтроэлемента </w:t>
      </w:r>
      <w:r w:rsidRPr="00375707">
        <w:rPr>
          <w:i/>
          <w:lang w:val="en-US"/>
        </w:rPr>
        <w:t>F</w:t>
      </w:r>
      <w:r w:rsidRPr="00375707">
        <w:rPr>
          <w:i/>
          <w:vertAlign w:val="subscript"/>
        </w:rPr>
        <w:t>п</w:t>
      </w:r>
      <w:r>
        <w:t xml:space="preserve"> (р</w:t>
      </w:r>
      <w:r w:rsidRPr="00375707">
        <w:t>исунок 2</w:t>
      </w:r>
      <w:r>
        <w:t>)</w:t>
      </w:r>
      <w:r w:rsidRPr="00375707">
        <w:t>. Толщина слоя отложений на ф</w:t>
      </w:r>
      <w:r>
        <w:t>ильтрующей перегородке</w:t>
      </w:r>
      <w:r w:rsidRPr="00375707">
        <w:t xml:space="preserve"> определяется по формуле:</w:t>
      </w:r>
    </w:p>
    <w:p w:rsidR="00F037D7" w:rsidRPr="00375707" w:rsidRDefault="00F037D7" w:rsidP="00375707">
      <w:pPr>
        <w:pStyle w:val="1"/>
        <w:ind w:firstLine="709"/>
      </w:pPr>
      <w:r w:rsidRPr="00375707">
        <w:tab/>
      </w:r>
      <w:r w:rsidRPr="00375707">
        <w:rPr>
          <w:position w:val="-34"/>
        </w:rPr>
        <w:object w:dxaOrig="1400" w:dyaOrig="780">
          <v:shape id="_x0000_i1060" type="#_x0000_t75" style="width:71.25pt;height:40.5pt" o:ole="">
            <v:imagedata r:id="rId75" o:title=""/>
          </v:shape>
          <o:OLEObject Type="Embed" ProgID="Equation.3" ShapeID="_x0000_i1060" DrawAspect="Content" ObjectID="_1450982047" r:id="rId76"/>
        </w:object>
      </w:r>
      <w:r w:rsidRPr="00375707">
        <w:t>,</w:t>
      </w:r>
      <w:r w:rsidRPr="00375707">
        <w:tab/>
        <w:t>(7)</w:t>
      </w:r>
    </w:p>
    <w:p w:rsidR="00F037D7" w:rsidRPr="00375707" w:rsidRDefault="00F037D7" w:rsidP="005A7A8A">
      <w:pPr>
        <w:pStyle w:val="2"/>
        <w:spacing w:after="0" w:line="360" w:lineRule="auto"/>
        <w:jc w:val="both"/>
        <w:rPr>
          <w:rFonts w:ascii="Times New Roman" w:hAnsi="Times New Roman"/>
          <w:sz w:val="28"/>
          <w:szCs w:val="28"/>
        </w:rPr>
      </w:pPr>
      <w:r w:rsidRPr="00375707">
        <w:rPr>
          <w:rFonts w:ascii="Times New Roman" w:hAnsi="Times New Roman"/>
          <w:sz w:val="28"/>
          <w:szCs w:val="28"/>
        </w:rPr>
        <w:t>где</w:t>
      </w:r>
      <w:r w:rsidRPr="00375707">
        <w:rPr>
          <w:rFonts w:ascii="Times New Roman" w:hAnsi="Times New Roman"/>
          <w:sz w:val="28"/>
          <w:szCs w:val="28"/>
        </w:rPr>
        <w:tab/>
      </w:r>
      <w:r w:rsidRPr="00375707">
        <w:rPr>
          <w:rFonts w:ascii="Times New Roman" w:hAnsi="Times New Roman"/>
          <w:i/>
          <w:sz w:val="28"/>
          <w:szCs w:val="28"/>
        </w:rPr>
        <w:t>Х</w:t>
      </w:r>
      <w:r w:rsidRPr="00375707">
        <w:rPr>
          <w:rFonts w:ascii="Times New Roman" w:hAnsi="Times New Roman"/>
          <w:sz w:val="28"/>
          <w:szCs w:val="28"/>
        </w:rPr>
        <w:t xml:space="preserve"> - концентрация примесей в масле;</w:t>
      </w:r>
      <w:r>
        <w:rPr>
          <w:rFonts w:ascii="Times New Roman" w:hAnsi="Times New Roman"/>
          <w:sz w:val="28"/>
          <w:szCs w:val="28"/>
        </w:rPr>
        <w:t xml:space="preserve"> </w:t>
      </w:r>
      <w:r w:rsidRPr="00375707">
        <w:rPr>
          <w:rFonts w:ascii="Times New Roman" w:hAnsi="Times New Roman"/>
          <w:i/>
          <w:sz w:val="28"/>
          <w:szCs w:val="28"/>
          <w:lang w:val="en-US"/>
        </w:rPr>
        <w:t>g</w:t>
      </w:r>
      <w:r>
        <w:rPr>
          <w:rFonts w:ascii="Times New Roman" w:hAnsi="Times New Roman"/>
          <w:sz w:val="28"/>
          <w:szCs w:val="28"/>
        </w:rPr>
        <w:t xml:space="preserve"> – объем жидкости, </w:t>
      </w:r>
      <w:r w:rsidRPr="00375707">
        <w:rPr>
          <w:rFonts w:ascii="Times New Roman" w:hAnsi="Times New Roman"/>
          <w:sz w:val="28"/>
          <w:szCs w:val="28"/>
        </w:rPr>
        <w:t>пр</w:t>
      </w:r>
      <w:r>
        <w:rPr>
          <w:rFonts w:ascii="Times New Roman" w:hAnsi="Times New Roman"/>
          <w:sz w:val="28"/>
          <w:szCs w:val="28"/>
        </w:rPr>
        <w:t>опущенный через единицу площади.</w:t>
      </w:r>
    </w:p>
    <w:p w:rsidR="00F037D7" w:rsidRPr="00375707" w:rsidRDefault="00316095" w:rsidP="00375707">
      <w:pPr>
        <w:pStyle w:val="3"/>
        <w:spacing w:after="0" w:line="360" w:lineRule="auto"/>
        <w:ind w:left="2123" w:firstLine="709"/>
        <w:jc w:val="both"/>
        <w:rPr>
          <w:rFonts w:ascii="Times New Roman" w:hAnsi="Times New Roman"/>
          <w:sz w:val="28"/>
          <w:szCs w:val="28"/>
        </w:rPr>
      </w:pPr>
      <w:r>
        <w:rPr>
          <w:rFonts w:ascii="Times New Roman" w:hAnsi="Times New Roman"/>
          <w:noProof/>
          <w:sz w:val="28"/>
          <w:szCs w:val="28"/>
          <w:lang w:eastAsia="ru-RU"/>
        </w:rPr>
        <w:lastRenderedPageBreak/>
        <w:pict>
          <v:shape id="Рисунок 72" o:spid="_x0000_i1061" type="#_x0000_t75" style="width:177pt;height:114.75pt;visibility:visible">
            <v:imagedata r:id="rId77" o:title="" croptop="4475f" cropleft="3504f" cropright="-7798f"/>
          </v:shape>
        </w:pict>
      </w:r>
    </w:p>
    <w:p w:rsidR="00F037D7" w:rsidRDefault="00F037D7" w:rsidP="005A7A8A">
      <w:pPr>
        <w:pStyle w:val="a5"/>
        <w:spacing w:before="0" w:after="0"/>
        <w:jc w:val="both"/>
      </w:pPr>
      <w:r w:rsidRPr="00375707">
        <w:t>Рисунок 2</w:t>
      </w:r>
      <w:r>
        <w:t xml:space="preserve">  – </w:t>
      </w:r>
      <w:r w:rsidRPr="00375707">
        <w:t>Ячейка фильтроэлемента в период отсева загрязнений из масла</w:t>
      </w:r>
      <w:r>
        <w:t>.</w:t>
      </w:r>
    </w:p>
    <w:p w:rsidR="00F037D7" w:rsidRPr="00375707" w:rsidRDefault="00F037D7" w:rsidP="005A7A8A">
      <w:pPr>
        <w:pStyle w:val="a5"/>
        <w:spacing w:before="0" w:after="0"/>
        <w:jc w:val="both"/>
      </w:pPr>
    </w:p>
    <w:p w:rsidR="00F037D7" w:rsidRPr="00375707" w:rsidRDefault="00F037D7" w:rsidP="00375707">
      <w:pPr>
        <w:pStyle w:val="a3"/>
        <w:ind w:firstLine="709"/>
      </w:pPr>
      <w:r w:rsidRPr="00375707">
        <w:t>Площадь сечения пор сетчатого фильтра можно найти из выражения:</w:t>
      </w:r>
    </w:p>
    <w:p w:rsidR="00F037D7" w:rsidRPr="00375707" w:rsidRDefault="00F037D7" w:rsidP="00375707">
      <w:pPr>
        <w:pStyle w:val="1"/>
        <w:ind w:firstLine="709"/>
      </w:pPr>
      <w:r w:rsidRPr="00375707">
        <w:tab/>
      </w:r>
      <w:r w:rsidRPr="00375707">
        <w:rPr>
          <w:position w:val="-12"/>
        </w:rPr>
        <w:object w:dxaOrig="1359" w:dyaOrig="440">
          <v:shape id="_x0000_i1062" type="#_x0000_t75" style="width:70.5pt;height:22.5pt" o:ole="">
            <v:imagedata r:id="rId78" o:title=""/>
          </v:shape>
          <o:OLEObject Type="Embed" ProgID="Equation.3" ShapeID="_x0000_i1062" DrawAspect="Content" ObjectID="_1450982048" r:id="rId79"/>
        </w:object>
      </w:r>
      <w:r w:rsidRPr="00375707">
        <w:t>,</w:t>
      </w:r>
    </w:p>
    <w:p w:rsidR="00F037D7" w:rsidRPr="00375707" w:rsidRDefault="00F037D7" w:rsidP="005A7A8A">
      <w:pPr>
        <w:pStyle w:val="2"/>
        <w:spacing w:after="0" w:line="360" w:lineRule="auto"/>
        <w:jc w:val="both"/>
        <w:rPr>
          <w:rFonts w:ascii="Times New Roman" w:hAnsi="Times New Roman"/>
          <w:sz w:val="28"/>
          <w:szCs w:val="28"/>
        </w:rPr>
      </w:pPr>
      <w:r w:rsidRPr="00375707">
        <w:rPr>
          <w:rFonts w:ascii="Times New Roman" w:hAnsi="Times New Roman"/>
          <w:sz w:val="28"/>
          <w:szCs w:val="28"/>
        </w:rPr>
        <w:t xml:space="preserve">где </w:t>
      </w:r>
      <w:r w:rsidRPr="00375707">
        <w:rPr>
          <w:rFonts w:ascii="Times New Roman" w:hAnsi="Times New Roman"/>
          <w:i/>
          <w:sz w:val="28"/>
          <w:szCs w:val="28"/>
          <w:lang w:val="en-US"/>
        </w:rPr>
        <w:t>d</w:t>
      </w:r>
      <w:r w:rsidRPr="00375707">
        <w:rPr>
          <w:rFonts w:ascii="Times New Roman" w:hAnsi="Times New Roman"/>
          <w:i/>
          <w:sz w:val="28"/>
          <w:szCs w:val="28"/>
          <w:vertAlign w:val="subscript"/>
        </w:rPr>
        <w:t>п</w:t>
      </w:r>
      <w:r w:rsidRPr="00375707">
        <w:rPr>
          <w:rFonts w:ascii="Times New Roman" w:hAnsi="Times New Roman"/>
          <w:sz w:val="28"/>
          <w:szCs w:val="28"/>
          <w:vertAlign w:val="subscript"/>
        </w:rPr>
        <w:t xml:space="preserve"> </w:t>
      </w:r>
      <w:r w:rsidRPr="00375707">
        <w:rPr>
          <w:rFonts w:ascii="Times New Roman" w:hAnsi="Times New Roman"/>
          <w:sz w:val="28"/>
          <w:szCs w:val="28"/>
        </w:rPr>
        <w:t>- диаметр пор, изменяющийся в соответствии с законом фильтрования.</w:t>
      </w:r>
    </w:p>
    <w:p w:rsidR="00F037D7" w:rsidRPr="005A7A8A" w:rsidRDefault="00F037D7" w:rsidP="00375707">
      <w:pPr>
        <w:pStyle w:val="2"/>
        <w:spacing w:after="0" w:line="360" w:lineRule="auto"/>
        <w:ind w:firstLine="709"/>
        <w:jc w:val="both"/>
        <w:rPr>
          <w:rFonts w:ascii="Times New Roman" w:hAnsi="Times New Roman"/>
          <w:sz w:val="28"/>
          <w:szCs w:val="28"/>
        </w:rPr>
      </w:pPr>
      <w:r>
        <w:rPr>
          <w:rFonts w:ascii="Times New Roman" w:hAnsi="Times New Roman"/>
          <w:sz w:val="28"/>
          <w:szCs w:val="28"/>
        </w:rPr>
        <w:t>Установлено</w:t>
      </w:r>
      <w:r w:rsidRPr="00375707">
        <w:rPr>
          <w:rFonts w:ascii="Times New Roman" w:hAnsi="Times New Roman"/>
          <w:sz w:val="28"/>
          <w:szCs w:val="28"/>
        </w:rPr>
        <w:t>,</w:t>
      </w:r>
      <w:r>
        <w:rPr>
          <w:rFonts w:ascii="Times New Roman" w:hAnsi="Times New Roman"/>
          <w:sz w:val="28"/>
          <w:szCs w:val="28"/>
        </w:rPr>
        <w:t xml:space="preserve"> </w:t>
      </w:r>
      <w:r w:rsidRPr="00375707">
        <w:rPr>
          <w:rFonts w:ascii="Times New Roman" w:hAnsi="Times New Roman"/>
          <w:sz w:val="28"/>
          <w:szCs w:val="28"/>
        </w:rPr>
        <w:t>что диаметр фильтрующих ячеек в зависимости от места установки фильтра и от закона фильтрования</w:t>
      </w:r>
      <w:r>
        <w:rPr>
          <w:rFonts w:ascii="Times New Roman" w:hAnsi="Times New Roman"/>
          <w:sz w:val="28"/>
          <w:szCs w:val="28"/>
        </w:rPr>
        <w:t>,</w:t>
      </w:r>
      <w:r w:rsidRPr="00375707">
        <w:rPr>
          <w:rFonts w:ascii="Times New Roman" w:hAnsi="Times New Roman"/>
          <w:sz w:val="28"/>
          <w:szCs w:val="28"/>
        </w:rPr>
        <w:t xml:space="preserve"> по которому происходит его загрязнение</w:t>
      </w:r>
      <w:r>
        <w:rPr>
          <w:rFonts w:ascii="Times New Roman" w:hAnsi="Times New Roman"/>
          <w:sz w:val="28"/>
          <w:szCs w:val="28"/>
        </w:rPr>
        <w:t>,</w:t>
      </w:r>
      <w:r w:rsidRPr="00375707">
        <w:rPr>
          <w:rFonts w:ascii="Times New Roman" w:hAnsi="Times New Roman"/>
          <w:sz w:val="28"/>
          <w:szCs w:val="28"/>
        </w:rPr>
        <w:t xml:space="preserve"> изменяется по </w:t>
      </w:r>
      <w:r>
        <w:rPr>
          <w:rFonts w:ascii="Times New Roman" w:hAnsi="Times New Roman"/>
          <w:sz w:val="28"/>
          <w:szCs w:val="28"/>
        </w:rPr>
        <w:t xml:space="preserve">законам: </w:t>
      </w:r>
      <w:r w:rsidRPr="00375707">
        <w:rPr>
          <w:rFonts w:ascii="Times New Roman" w:hAnsi="Times New Roman"/>
          <w:sz w:val="28"/>
          <w:szCs w:val="28"/>
        </w:rPr>
        <w:t>промежуточный закон</w:t>
      </w:r>
      <w:r>
        <w:rPr>
          <w:rFonts w:ascii="Times New Roman" w:hAnsi="Times New Roman"/>
          <w:sz w:val="28"/>
          <w:szCs w:val="28"/>
        </w:rPr>
        <w:t xml:space="preserve"> (</w:t>
      </w:r>
      <w:r w:rsidRPr="005A7A8A">
        <w:rPr>
          <w:rFonts w:ascii="Times New Roman" w:hAnsi="Times New Roman"/>
          <w:i/>
          <w:sz w:val="28"/>
          <w:szCs w:val="28"/>
          <w:lang w:val="en-US"/>
        </w:rPr>
        <w:t>d</w:t>
      </w:r>
      <w:r w:rsidRPr="005A7A8A">
        <w:rPr>
          <w:rFonts w:ascii="Times New Roman" w:hAnsi="Times New Roman"/>
          <w:i/>
          <w:sz w:val="28"/>
          <w:szCs w:val="28"/>
          <w:vertAlign w:val="subscript"/>
        </w:rPr>
        <w:t>1</w:t>
      </w:r>
      <w:r>
        <w:rPr>
          <w:rFonts w:ascii="Times New Roman" w:hAnsi="Times New Roman"/>
          <w:sz w:val="28"/>
          <w:szCs w:val="28"/>
        </w:rPr>
        <w:t xml:space="preserve">), </w:t>
      </w:r>
      <w:r w:rsidRPr="00375707">
        <w:rPr>
          <w:rFonts w:ascii="Times New Roman" w:hAnsi="Times New Roman"/>
          <w:sz w:val="28"/>
          <w:szCs w:val="28"/>
        </w:rPr>
        <w:t>закон с образованием осадка</w:t>
      </w:r>
      <w:r>
        <w:rPr>
          <w:rFonts w:ascii="Times New Roman" w:hAnsi="Times New Roman"/>
          <w:sz w:val="28"/>
          <w:szCs w:val="28"/>
        </w:rPr>
        <w:t>(</w:t>
      </w:r>
      <w:r w:rsidRPr="005A7A8A">
        <w:rPr>
          <w:rFonts w:ascii="Times New Roman" w:hAnsi="Times New Roman"/>
          <w:i/>
          <w:sz w:val="28"/>
          <w:szCs w:val="28"/>
          <w:lang w:val="en-US"/>
        </w:rPr>
        <w:t>d</w:t>
      </w:r>
      <w:r w:rsidRPr="005A7A8A">
        <w:rPr>
          <w:rFonts w:ascii="Times New Roman" w:hAnsi="Times New Roman"/>
          <w:i/>
          <w:sz w:val="28"/>
          <w:szCs w:val="28"/>
          <w:vertAlign w:val="subscript"/>
        </w:rPr>
        <w:t>2</w:t>
      </w:r>
      <w:r>
        <w:rPr>
          <w:rFonts w:ascii="Times New Roman" w:hAnsi="Times New Roman"/>
          <w:sz w:val="28"/>
          <w:szCs w:val="28"/>
        </w:rPr>
        <w:t xml:space="preserve">), </w:t>
      </w:r>
      <w:r w:rsidRPr="00375707">
        <w:rPr>
          <w:rFonts w:ascii="Times New Roman" w:hAnsi="Times New Roman"/>
          <w:sz w:val="28"/>
          <w:szCs w:val="28"/>
        </w:rPr>
        <w:t>закон постепенного закупоривания пор</w:t>
      </w:r>
      <w:r w:rsidRPr="005A7A8A">
        <w:rPr>
          <w:rFonts w:ascii="Times New Roman" w:hAnsi="Times New Roman"/>
          <w:sz w:val="28"/>
          <w:szCs w:val="28"/>
        </w:rPr>
        <w:t xml:space="preserve"> </w:t>
      </w:r>
      <w:r>
        <w:rPr>
          <w:rFonts w:ascii="Times New Roman" w:hAnsi="Times New Roman"/>
          <w:sz w:val="28"/>
          <w:szCs w:val="28"/>
        </w:rPr>
        <w:t>(</w:t>
      </w:r>
      <w:r w:rsidRPr="005A7A8A">
        <w:rPr>
          <w:rFonts w:ascii="Times New Roman" w:hAnsi="Times New Roman"/>
          <w:i/>
          <w:sz w:val="28"/>
          <w:szCs w:val="28"/>
          <w:lang w:val="en-US"/>
        </w:rPr>
        <w:t>d</w:t>
      </w:r>
      <w:r w:rsidRPr="005A7A8A">
        <w:rPr>
          <w:rFonts w:ascii="Times New Roman" w:hAnsi="Times New Roman"/>
          <w:i/>
          <w:sz w:val="28"/>
          <w:szCs w:val="28"/>
          <w:vertAlign w:val="subscript"/>
        </w:rPr>
        <w:t>3</w:t>
      </w:r>
      <w:r>
        <w:rPr>
          <w:rFonts w:ascii="Times New Roman" w:hAnsi="Times New Roman"/>
          <w:sz w:val="28"/>
          <w:szCs w:val="28"/>
        </w:rPr>
        <w:t xml:space="preserve">), </w:t>
      </w:r>
      <w:r w:rsidRPr="00375707">
        <w:rPr>
          <w:rFonts w:ascii="Times New Roman" w:hAnsi="Times New Roman"/>
          <w:sz w:val="28"/>
          <w:szCs w:val="28"/>
        </w:rPr>
        <w:t>закон полного закупоривания пор</w:t>
      </w:r>
      <w:r w:rsidRPr="005A7A8A">
        <w:rPr>
          <w:rFonts w:ascii="Times New Roman" w:hAnsi="Times New Roman"/>
          <w:sz w:val="28"/>
          <w:szCs w:val="28"/>
        </w:rPr>
        <w:t xml:space="preserve"> </w:t>
      </w:r>
      <w:r>
        <w:rPr>
          <w:rFonts w:ascii="Times New Roman" w:hAnsi="Times New Roman"/>
          <w:sz w:val="28"/>
          <w:szCs w:val="28"/>
        </w:rPr>
        <w:t>(</w:t>
      </w:r>
      <w:r w:rsidRPr="005A7A8A">
        <w:rPr>
          <w:rFonts w:ascii="Times New Roman" w:hAnsi="Times New Roman"/>
          <w:i/>
          <w:sz w:val="28"/>
          <w:szCs w:val="28"/>
          <w:lang w:val="en-US"/>
        </w:rPr>
        <w:t>d</w:t>
      </w:r>
      <w:r w:rsidRPr="005A7A8A">
        <w:rPr>
          <w:rFonts w:ascii="Times New Roman" w:hAnsi="Times New Roman"/>
          <w:i/>
          <w:sz w:val="28"/>
          <w:szCs w:val="28"/>
          <w:vertAlign w:val="subscript"/>
        </w:rPr>
        <w:t>4</w:t>
      </w:r>
      <w:r>
        <w:rPr>
          <w:rFonts w:ascii="Times New Roman" w:hAnsi="Times New Roman"/>
          <w:sz w:val="28"/>
          <w:szCs w:val="28"/>
        </w:rPr>
        <w:t>)</w:t>
      </w:r>
      <w:r w:rsidRPr="00375707">
        <w:rPr>
          <w:rFonts w:ascii="Times New Roman" w:hAnsi="Times New Roman"/>
          <w:sz w:val="28"/>
          <w:szCs w:val="28"/>
        </w:rPr>
        <w:t xml:space="preserve"> [1,</w:t>
      </w:r>
      <w:r>
        <w:rPr>
          <w:rFonts w:ascii="Times New Roman" w:hAnsi="Times New Roman"/>
          <w:sz w:val="28"/>
          <w:szCs w:val="28"/>
        </w:rPr>
        <w:t xml:space="preserve"> 3</w:t>
      </w:r>
      <w:r w:rsidRPr="00375707">
        <w:rPr>
          <w:rFonts w:ascii="Times New Roman" w:hAnsi="Times New Roman"/>
          <w:sz w:val="28"/>
          <w:szCs w:val="28"/>
        </w:rPr>
        <w:t>,</w:t>
      </w:r>
      <w:r>
        <w:rPr>
          <w:rFonts w:ascii="Times New Roman" w:hAnsi="Times New Roman"/>
          <w:sz w:val="28"/>
          <w:szCs w:val="28"/>
        </w:rPr>
        <w:t xml:space="preserve"> 4</w:t>
      </w:r>
      <w:r w:rsidRPr="00375707">
        <w:rPr>
          <w:rFonts w:ascii="Times New Roman" w:hAnsi="Times New Roman"/>
          <w:sz w:val="28"/>
          <w:szCs w:val="28"/>
        </w:rPr>
        <w:t>]</w:t>
      </w:r>
      <w:r>
        <w:rPr>
          <w:rFonts w:ascii="Times New Roman" w:hAnsi="Times New Roman"/>
          <w:sz w:val="28"/>
          <w:szCs w:val="28"/>
        </w:rPr>
        <w:t>:</w:t>
      </w:r>
    </w:p>
    <w:p w:rsidR="00F037D7" w:rsidRPr="00375707" w:rsidRDefault="00F037D7" w:rsidP="00375707">
      <w:pPr>
        <w:pStyle w:val="2"/>
        <w:tabs>
          <w:tab w:val="left" w:pos="8505"/>
        </w:tabs>
        <w:spacing w:after="0" w:line="360" w:lineRule="auto"/>
        <w:ind w:firstLine="709"/>
        <w:jc w:val="both"/>
        <w:rPr>
          <w:rFonts w:ascii="Times New Roman" w:hAnsi="Times New Roman"/>
          <w:sz w:val="28"/>
          <w:szCs w:val="28"/>
        </w:rPr>
      </w:pPr>
      <w:r w:rsidRPr="00375707">
        <w:rPr>
          <w:rFonts w:ascii="Times New Roman" w:hAnsi="Times New Roman"/>
          <w:position w:val="-12"/>
          <w:sz w:val="28"/>
          <w:szCs w:val="28"/>
        </w:rPr>
        <w:object w:dxaOrig="1440" w:dyaOrig="380">
          <v:shape id="_x0000_i1063" type="#_x0000_t75" style="width:86.25pt;height:23.25pt" o:ole="">
            <v:imagedata r:id="rId80" o:title=""/>
          </v:shape>
          <o:OLEObject Type="Embed" ProgID="Equation.3" ShapeID="_x0000_i1063" DrawAspect="Content" ObjectID="_1450982049" r:id="rId81"/>
        </w:object>
      </w:r>
      <w:r w:rsidRPr="00375707">
        <w:rPr>
          <w:rFonts w:ascii="Times New Roman" w:hAnsi="Times New Roman"/>
          <w:sz w:val="28"/>
          <w:szCs w:val="28"/>
        </w:rPr>
        <w:t xml:space="preserve">;                      </w:t>
      </w:r>
      <w:r>
        <w:rPr>
          <w:rFonts w:ascii="Times New Roman" w:hAnsi="Times New Roman"/>
          <w:sz w:val="28"/>
          <w:szCs w:val="28"/>
        </w:rPr>
        <w:t xml:space="preserve">     </w:t>
      </w:r>
      <w:r w:rsidRPr="00375707">
        <w:rPr>
          <w:rFonts w:ascii="Times New Roman" w:hAnsi="Times New Roman"/>
          <w:sz w:val="28"/>
          <w:szCs w:val="28"/>
        </w:rPr>
        <w:t xml:space="preserve">   </w:t>
      </w:r>
      <w:r w:rsidRPr="00375707">
        <w:rPr>
          <w:rFonts w:ascii="Times New Roman" w:hAnsi="Times New Roman"/>
          <w:position w:val="-12"/>
          <w:sz w:val="28"/>
          <w:szCs w:val="28"/>
        </w:rPr>
        <w:object w:dxaOrig="2260" w:dyaOrig="380">
          <v:shape id="_x0000_i1064" type="#_x0000_t75" style="width:135.75pt;height:23.25pt" o:ole="">
            <v:imagedata r:id="rId82" o:title=""/>
          </v:shape>
          <o:OLEObject Type="Embed" ProgID="Equation.3" ShapeID="_x0000_i1064" DrawAspect="Content" ObjectID="_1450982050" r:id="rId83"/>
        </w:object>
      </w:r>
    </w:p>
    <w:p w:rsidR="00F037D7" w:rsidRPr="00375707" w:rsidRDefault="00F037D7" w:rsidP="00375707">
      <w:pPr>
        <w:pStyle w:val="2"/>
        <w:tabs>
          <w:tab w:val="left" w:pos="8505"/>
        </w:tabs>
        <w:spacing w:after="0" w:line="360" w:lineRule="auto"/>
        <w:ind w:firstLine="709"/>
        <w:jc w:val="both"/>
        <w:rPr>
          <w:rFonts w:ascii="Times New Roman" w:hAnsi="Times New Roman"/>
          <w:sz w:val="28"/>
          <w:szCs w:val="28"/>
        </w:rPr>
      </w:pPr>
      <w:r w:rsidRPr="00375707">
        <w:rPr>
          <w:rFonts w:ascii="Times New Roman" w:hAnsi="Times New Roman"/>
          <w:position w:val="-88"/>
          <w:sz w:val="28"/>
          <w:szCs w:val="28"/>
        </w:rPr>
        <w:object w:dxaOrig="2400" w:dyaOrig="1260">
          <v:shape id="_x0000_i1065" type="#_x0000_t75" style="width:132pt;height:70.5pt" o:ole="">
            <v:imagedata r:id="rId84" o:title=""/>
          </v:shape>
          <o:OLEObject Type="Embed" ProgID="Equation.3" ShapeID="_x0000_i1065" DrawAspect="Content" ObjectID="_1450982051" r:id="rId85"/>
        </w:object>
      </w:r>
      <w:r w:rsidRPr="00375707">
        <w:rPr>
          <w:rFonts w:ascii="Times New Roman" w:hAnsi="Times New Roman"/>
          <w:sz w:val="28"/>
          <w:szCs w:val="28"/>
        </w:rPr>
        <w:t xml:space="preserve">;                  </w:t>
      </w:r>
      <w:r w:rsidRPr="00375707">
        <w:rPr>
          <w:rFonts w:ascii="Times New Roman" w:hAnsi="Times New Roman"/>
          <w:position w:val="-30"/>
          <w:sz w:val="28"/>
          <w:szCs w:val="28"/>
        </w:rPr>
        <w:object w:dxaOrig="1320" w:dyaOrig="700">
          <v:shape id="_x0000_i1066" type="#_x0000_t75" style="width:79.5pt;height:44.25pt" o:ole="">
            <v:imagedata r:id="rId86" o:title=""/>
          </v:shape>
          <o:OLEObject Type="Embed" ProgID="Equation.3" ShapeID="_x0000_i1066" DrawAspect="Content" ObjectID="_1450982052" r:id="rId87"/>
        </w:object>
      </w:r>
      <w:r w:rsidRPr="00375707">
        <w:rPr>
          <w:rFonts w:ascii="Times New Roman" w:hAnsi="Times New Roman"/>
          <w:sz w:val="28"/>
          <w:szCs w:val="28"/>
        </w:rPr>
        <w:tab/>
        <w:t>(8)</w:t>
      </w:r>
      <w:r>
        <w:rPr>
          <w:rFonts w:ascii="Times New Roman" w:hAnsi="Times New Roman"/>
          <w:sz w:val="28"/>
          <w:szCs w:val="28"/>
        </w:rPr>
        <w:t>,</w:t>
      </w:r>
    </w:p>
    <w:p w:rsidR="00F037D7" w:rsidRPr="00375707" w:rsidRDefault="00F037D7" w:rsidP="005A7A8A">
      <w:pPr>
        <w:pStyle w:val="2"/>
        <w:spacing w:after="0" w:line="360" w:lineRule="auto"/>
        <w:jc w:val="both"/>
        <w:rPr>
          <w:rFonts w:ascii="Times New Roman" w:hAnsi="Times New Roman"/>
          <w:i/>
          <w:sz w:val="28"/>
          <w:szCs w:val="28"/>
        </w:rPr>
      </w:pPr>
      <w:r>
        <w:rPr>
          <w:rFonts w:ascii="Times New Roman" w:hAnsi="Times New Roman"/>
          <w:sz w:val="28"/>
          <w:szCs w:val="28"/>
        </w:rPr>
        <w:t>г</w:t>
      </w:r>
      <w:r w:rsidRPr="00375707">
        <w:rPr>
          <w:rFonts w:ascii="Times New Roman" w:hAnsi="Times New Roman"/>
          <w:sz w:val="28"/>
          <w:szCs w:val="28"/>
        </w:rPr>
        <w:t>де</w:t>
      </w:r>
      <w:r w:rsidRPr="00375707">
        <w:rPr>
          <w:rFonts w:ascii="Times New Roman" w:hAnsi="Times New Roman"/>
          <w:i/>
          <w:sz w:val="28"/>
          <w:szCs w:val="28"/>
        </w:rPr>
        <w:t xml:space="preserve"> </w:t>
      </w:r>
      <w:r w:rsidRPr="00375707">
        <w:rPr>
          <w:rFonts w:ascii="Times New Roman" w:hAnsi="Times New Roman"/>
          <w:i/>
          <w:sz w:val="28"/>
          <w:szCs w:val="28"/>
          <w:lang w:val="en-US"/>
        </w:rPr>
        <w:t>d</w:t>
      </w:r>
      <w:r w:rsidRPr="00375707">
        <w:rPr>
          <w:rFonts w:ascii="Times New Roman" w:hAnsi="Times New Roman"/>
          <w:i/>
          <w:sz w:val="28"/>
          <w:szCs w:val="28"/>
          <w:vertAlign w:val="subscript"/>
        </w:rPr>
        <w:t xml:space="preserve">0   </w:t>
      </w:r>
      <w:r w:rsidRPr="00375707">
        <w:rPr>
          <w:rFonts w:ascii="Times New Roman" w:hAnsi="Times New Roman"/>
          <w:sz w:val="28"/>
          <w:szCs w:val="28"/>
        </w:rPr>
        <w:t>и</w:t>
      </w:r>
      <w:r w:rsidRPr="00375707">
        <w:rPr>
          <w:rFonts w:ascii="Times New Roman" w:hAnsi="Times New Roman"/>
          <w:i/>
          <w:sz w:val="28"/>
          <w:szCs w:val="28"/>
          <w:vertAlign w:val="subscript"/>
        </w:rPr>
        <w:t xml:space="preserve">  </w:t>
      </w:r>
      <w:r w:rsidRPr="00375707">
        <w:rPr>
          <w:rFonts w:ascii="Times New Roman" w:hAnsi="Times New Roman"/>
          <w:i/>
          <w:sz w:val="28"/>
          <w:szCs w:val="28"/>
          <w:lang w:val="en-US"/>
        </w:rPr>
        <w:t>Q</w:t>
      </w:r>
      <w:r w:rsidRPr="00375707">
        <w:rPr>
          <w:rFonts w:ascii="Times New Roman" w:hAnsi="Times New Roman"/>
          <w:i/>
          <w:sz w:val="28"/>
          <w:szCs w:val="28"/>
          <w:vertAlign w:val="subscript"/>
        </w:rPr>
        <w:t>0</w:t>
      </w:r>
      <w:r w:rsidRPr="00375707">
        <w:rPr>
          <w:rFonts w:ascii="Times New Roman" w:hAnsi="Times New Roman"/>
          <w:sz w:val="28"/>
          <w:szCs w:val="28"/>
        </w:rPr>
        <w:t xml:space="preserve"> - начальные диаметр пор и расход жидкости через фильтр при </w:t>
      </w:r>
      <w:r>
        <w:rPr>
          <w:rFonts w:ascii="Times New Roman" w:hAnsi="Times New Roman"/>
          <w:sz w:val="28"/>
          <w:szCs w:val="28"/>
        </w:rPr>
        <w:br/>
      </w:r>
      <w:r w:rsidRPr="00375707">
        <w:rPr>
          <w:rFonts w:ascii="Times New Roman" w:hAnsi="Times New Roman"/>
          <w:i/>
          <w:sz w:val="28"/>
          <w:szCs w:val="28"/>
          <w:lang w:val="en-US"/>
        </w:rPr>
        <w:t>t</w:t>
      </w:r>
      <w:r w:rsidRPr="00375707">
        <w:rPr>
          <w:rFonts w:ascii="Times New Roman" w:hAnsi="Times New Roman"/>
          <w:i/>
          <w:sz w:val="28"/>
          <w:szCs w:val="28"/>
        </w:rPr>
        <w:t xml:space="preserve"> = 0.</w:t>
      </w:r>
    </w:p>
    <w:p w:rsidR="00F037D7" w:rsidRPr="00375707" w:rsidRDefault="00F037D7" w:rsidP="000146BA">
      <w:pPr>
        <w:pStyle w:val="a3"/>
        <w:ind w:firstLine="709"/>
      </w:pPr>
      <w:r w:rsidRPr="00375707">
        <w:t>В зависимости от характера протекания режимов трения в трущихся деталях двигателя, протекания рабочего цикла в процессе эксплуатации, т.е. в зависимости от исправного или неисправного, нормального или аварийного состояния двигателя по-разному будут изменяться диаметр отверстия ячейки фильтроэлемента</w:t>
      </w:r>
      <w:r w:rsidRPr="00375707">
        <w:rPr>
          <w:i/>
        </w:rPr>
        <w:t xml:space="preserve"> </w:t>
      </w:r>
      <w:r w:rsidRPr="00375707">
        <w:rPr>
          <w:i/>
          <w:lang w:val="en-US"/>
        </w:rPr>
        <w:t>d</w:t>
      </w:r>
      <w:r w:rsidRPr="00375707">
        <w:rPr>
          <w:i/>
          <w:vertAlign w:val="subscript"/>
        </w:rPr>
        <w:t>п</w:t>
      </w:r>
      <w:r>
        <w:t xml:space="preserve"> и высота</w:t>
      </w:r>
      <w:r w:rsidRPr="00375707">
        <w:t xml:space="preserve"> слоя загрязнени</w:t>
      </w:r>
      <w:r>
        <w:t xml:space="preserve">й </w:t>
      </w:r>
      <w:r w:rsidRPr="005A7A8A">
        <w:rPr>
          <w:i/>
          <w:lang w:val="en-US"/>
        </w:rPr>
        <w:t>h</w:t>
      </w:r>
      <w:r w:rsidRPr="005A7A8A">
        <w:rPr>
          <w:i/>
          <w:vertAlign w:val="subscript"/>
        </w:rPr>
        <w:t>ос</w:t>
      </w:r>
      <w:r w:rsidRPr="00375707">
        <w:t xml:space="preserve">, т.е. </w:t>
      </w:r>
      <w:r w:rsidRPr="00375707">
        <w:lastRenderedPageBreak/>
        <w:t>законы фильтрования при загрязнении фильтра. При нормальном функционировании двигателя фильтр будет работать по промежуточному закону</w:t>
      </w:r>
      <w:r>
        <w:t xml:space="preserve"> </w:t>
      </w:r>
      <w:r w:rsidRPr="00375707">
        <w:t xml:space="preserve">[1], при возникновении неисправности закон фильтрования изменится. Таким образом, получив закономерности изменения размеров фильтрующих ячеек в процессе эксплуатации для каждого закона фильтрования (выражения 8), с учетом характера изменения концентрации примесей в масле </w:t>
      </w:r>
      <w:r w:rsidRPr="00375707">
        <w:rPr>
          <w:i/>
        </w:rPr>
        <w:t>Х</w:t>
      </w:r>
      <w:r>
        <w:t xml:space="preserve"> </w:t>
      </w:r>
      <w:r w:rsidRPr="00375707">
        <w:t xml:space="preserve"> могут быть получены закономерности</w:t>
      </w:r>
      <w:r>
        <w:t xml:space="preserve"> (рисунок 3)</w:t>
      </w:r>
      <w:r w:rsidRPr="00375707">
        <w:t xml:space="preserve"> для изменения инерционной составляющей гидравлического сопротивления фильтра</w:t>
      </w:r>
      <w:r w:rsidRPr="00375707">
        <w:rPr>
          <w:position w:val="-14"/>
        </w:rPr>
        <w:object w:dxaOrig="580" w:dyaOrig="380">
          <v:shape id="_x0000_i1067" type="#_x0000_t75" style="width:34.5pt;height:23.25pt" o:ole="">
            <v:imagedata r:id="rId73" o:title=""/>
          </v:shape>
          <o:OLEObject Type="Embed" ProgID="Equation.DSMT4" ShapeID="_x0000_i1067" DrawAspect="Content" ObjectID="_1450982053" r:id="rId88"/>
        </w:object>
      </w:r>
      <w:r w:rsidRPr="00375707">
        <w:t xml:space="preserve">. </w:t>
      </w:r>
    </w:p>
    <w:p w:rsidR="00F037D7" w:rsidRPr="00375707" w:rsidRDefault="00316095" w:rsidP="00375707">
      <w:pPr>
        <w:pStyle w:val="3"/>
        <w:spacing w:after="0" w:line="360" w:lineRule="auto"/>
        <w:ind w:firstLine="709"/>
        <w:jc w:val="both"/>
        <w:rPr>
          <w:rFonts w:ascii="Times New Roman" w:hAnsi="Times New Roman"/>
          <w:sz w:val="28"/>
          <w:szCs w:val="28"/>
        </w:rPr>
      </w:pPr>
      <w:r>
        <w:rPr>
          <w:rFonts w:ascii="Times New Roman" w:hAnsi="Times New Roman"/>
          <w:noProof/>
          <w:sz w:val="28"/>
          <w:szCs w:val="28"/>
          <w:lang w:eastAsia="ru-RU"/>
        </w:rPr>
        <w:pict>
          <v:shape id="Рисунок 94" o:spid="_x0000_i1068" type="#_x0000_t75" style="width:294pt;height:198.75pt;visibility:visible">
            <v:imagedata r:id="rId89" o:title=""/>
          </v:shape>
        </w:pict>
      </w:r>
    </w:p>
    <w:p w:rsidR="00F037D7" w:rsidRPr="00375707" w:rsidRDefault="00F037D7" w:rsidP="000146BA">
      <w:pPr>
        <w:pStyle w:val="a3"/>
        <w:ind w:firstLine="0"/>
      </w:pPr>
      <w:r>
        <w:t>Рисунок 3</w:t>
      </w:r>
      <w:r w:rsidRPr="00375707">
        <w:t xml:space="preserve"> - Изменение инерционной составляющей гидравлического сопротивления фильтра в соответствии с законами фильтрования</w:t>
      </w:r>
      <w:r>
        <w:t xml:space="preserve">: </w:t>
      </w:r>
      <w:r w:rsidRPr="00375707">
        <w:t>1-промежуточный закон;</w:t>
      </w:r>
      <w:r>
        <w:t xml:space="preserve"> </w:t>
      </w:r>
      <w:r w:rsidRPr="00375707">
        <w:t>2-закон постепенного закупоривания пор; 3-закон полного закупоривания пор;</w:t>
      </w:r>
      <w:r>
        <w:t xml:space="preserve"> </w:t>
      </w:r>
      <w:r w:rsidRPr="00375707">
        <w:t>4-закон с образованием осадка</w:t>
      </w:r>
      <w:r>
        <w:t>.</w:t>
      </w:r>
    </w:p>
    <w:p w:rsidR="00F037D7" w:rsidRDefault="00F037D7" w:rsidP="000146BA">
      <w:pPr>
        <w:pStyle w:val="a3"/>
        <w:ind w:firstLine="709"/>
      </w:pPr>
    </w:p>
    <w:p w:rsidR="00F037D7" w:rsidRPr="00375707" w:rsidRDefault="00F037D7" w:rsidP="000146BA">
      <w:pPr>
        <w:pStyle w:val="a3"/>
        <w:ind w:firstLine="709"/>
      </w:pPr>
      <w:r w:rsidRPr="00375707">
        <w:t xml:space="preserve">В результате проведенной серии экспериментов были получены амплитудные и фазовые частотные характеристики фильтра при нормальном функционировании двигателя и с учетом возникновения в нем возможных неисправностей, которые отразились на законах фильтрования. Обработка результатов эксперимента показала, что характер изменения </w:t>
      </w:r>
      <w:r w:rsidRPr="00375707">
        <w:lastRenderedPageBreak/>
        <w:t xml:space="preserve">параметров АЧХ и ФЧХ фильтра для различных законов фильтрования отличаются между собой в широком диапазоне (рисунок 4). </w:t>
      </w:r>
    </w:p>
    <w:p w:rsidR="00F037D7" w:rsidRDefault="00F037D7" w:rsidP="00375707">
      <w:pPr>
        <w:pStyle w:val="a3"/>
        <w:ind w:firstLine="709"/>
      </w:pPr>
    </w:p>
    <w:p w:rsidR="00F037D7" w:rsidRPr="00375707" w:rsidRDefault="00316095" w:rsidP="00375707">
      <w:pPr>
        <w:spacing w:after="0" w:line="360" w:lineRule="auto"/>
        <w:ind w:firstLine="709"/>
        <w:jc w:val="both"/>
        <w:rPr>
          <w:rFonts w:ascii="Times New Roman" w:hAnsi="Times New Roman"/>
          <w:sz w:val="28"/>
          <w:szCs w:val="28"/>
        </w:rPr>
      </w:pPr>
      <w:r>
        <w:rPr>
          <w:rFonts w:ascii="Times New Roman" w:hAnsi="Times New Roman"/>
          <w:noProof/>
          <w:sz w:val="28"/>
          <w:szCs w:val="28"/>
          <w:lang w:eastAsia="ru-RU"/>
        </w:rPr>
        <w:pict>
          <v:shape id="Рисунок 117" o:spid="_x0000_i1069" type="#_x0000_t75" style="width:310.5pt;height:364.5pt;visibility:visible">
            <v:imagedata r:id="rId90" o:title="" croptop="2048f" cropbottom="319f"/>
          </v:shape>
        </w:pict>
      </w:r>
    </w:p>
    <w:p w:rsidR="00F037D7" w:rsidRPr="00375707" w:rsidRDefault="00F037D7" w:rsidP="000146BA">
      <w:pPr>
        <w:pStyle w:val="a5"/>
        <w:spacing w:before="0" w:after="0"/>
        <w:jc w:val="both"/>
      </w:pPr>
      <w:r w:rsidRPr="00375707">
        <w:t>Рисунок 4</w:t>
      </w:r>
      <w:r>
        <w:t xml:space="preserve"> – </w:t>
      </w:r>
      <w:r w:rsidRPr="00375707">
        <w:t xml:space="preserve">АЧХ и ФЧХ масляного фильтра при </w:t>
      </w:r>
      <w:r w:rsidRPr="00375707">
        <w:rPr>
          <w:lang w:val="en-US"/>
        </w:rPr>
        <w:t>t</w:t>
      </w:r>
      <w:r w:rsidRPr="00375707">
        <w:t xml:space="preserve"> = 35 часов</w:t>
      </w:r>
      <w:r>
        <w:t xml:space="preserve">: </w:t>
      </w:r>
      <w:r w:rsidRPr="00375707">
        <w:t>1 - загрязненного по закону постепенного закупоривания пор;</w:t>
      </w:r>
      <w:r>
        <w:t xml:space="preserve"> </w:t>
      </w:r>
      <w:r w:rsidRPr="00375707">
        <w:t>2 - загрязненного по закону полного закупоривания пор</w:t>
      </w:r>
      <w:r>
        <w:t>.</w:t>
      </w:r>
    </w:p>
    <w:p w:rsidR="00F037D7" w:rsidRDefault="00F037D7" w:rsidP="00375707">
      <w:pPr>
        <w:pStyle w:val="a3"/>
        <w:ind w:firstLine="709"/>
      </w:pPr>
    </w:p>
    <w:p w:rsidR="00F037D7" w:rsidRPr="00375707" w:rsidRDefault="00F037D7" w:rsidP="00375707">
      <w:pPr>
        <w:pStyle w:val="a3"/>
        <w:ind w:firstLine="709"/>
      </w:pPr>
      <w:r w:rsidRPr="00375707">
        <w:t xml:space="preserve">Из графиков (рисунок 4) видно, что для одного и того же времени работы фильтра его частотные характеристики имеют различные соотношения амплитуд на резонансных частотах </w:t>
      </w:r>
      <w:r w:rsidRPr="00375707">
        <w:rPr>
          <w:position w:val="-14"/>
        </w:rPr>
        <w:object w:dxaOrig="1820" w:dyaOrig="460">
          <v:shape id="_x0000_i1070" type="#_x0000_t75" style="width:100.5pt;height:25.5pt" o:ole="">
            <v:imagedata r:id="rId91" o:title=""/>
          </v:shape>
          <o:OLEObject Type="Embed" ProgID="Equation.3" ShapeID="_x0000_i1070" DrawAspect="Content" ObjectID="_1450982054" r:id="rId92"/>
        </w:object>
      </w:r>
      <w:r w:rsidRPr="00375707">
        <w:t xml:space="preserve"> и значения резонансных частот на фазах. </w:t>
      </w:r>
    </w:p>
    <w:p w:rsidR="00F037D7" w:rsidRPr="00375707" w:rsidRDefault="00F037D7" w:rsidP="00375707">
      <w:pPr>
        <w:pStyle w:val="a3"/>
        <w:ind w:firstLine="709"/>
      </w:pPr>
      <w:r w:rsidRPr="00375707">
        <w:t>При проведении экспериментальных исследований на испытательном стенде с использованием фильтроэлементов</w:t>
      </w:r>
      <w:r>
        <w:t>,</w:t>
      </w:r>
      <w:r w:rsidRPr="00375707">
        <w:t xml:space="preserve"> </w:t>
      </w:r>
      <w:r w:rsidRPr="00375707">
        <w:lastRenderedPageBreak/>
        <w:t>проработавших в системе смазки весь диапазон эксплуатации до технического обслуживания</w:t>
      </w:r>
      <w:r>
        <w:t>,</w:t>
      </w:r>
      <w:r w:rsidRPr="00375707">
        <w:t xml:space="preserve"> были также получены амплитудные частотные характеристики, представленные на рисунке 5.</w:t>
      </w:r>
    </w:p>
    <w:p w:rsidR="00F037D7" w:rsidRPr="00375707" w:rsidRDefault="00316095" w:rsidP="00375707">
      <w:pPr>
        <w:spacing w:after="0" w:line="360" w:lineRule="auto"/>
        <w:ind w:firstLine="709"/>
        <w:jc w:val="both"/>
        <w:rPr>
          <w:rFonts w:ascii="Times New Roman" w:hAnsi="Times New Roman"/>
          <w:sz w:val="28"/>
          <w:szCs w:val="28"/>
        </w:rPr>
      </w:pPr>
      <w:r>
        <w:rPr>
          <w:rFonts w:ascii="Times New Roman" w:hAnsi="Times New Roman"/>
          <w:noProof/>
          <w:sz w:val="28"/>
          <w:szCs w:val="28"/>
          <w:lang w:eastAsia="ru-RU"/>
        </w:rPr>
        <w:pict>
          <v:shape id="Рисунок 148" o:spid="_x0000_i1071" type="#_x0000_t75" alt="Рис_7_2" style="width:382.5pt;height:321pt;visibility:visible">
            <v:imagedata r:id="rId93" o:title="" gain="1.25" blacklevel="-3277f"/>
          </v:shape>
        </w:pict>
      </w:r>
    </w:p>
    <w:p w:rsidR="00F037D7" w:rsidRPr="00375707" w:rsidRDefault="00F037D7" w:rsidP="00375707">
      <w:pPr>
        <w:spacing w:after="0" w:line="360" w:lineRule="auto"/>
        <w:ind w:firstLine="709"/>
        <w:jc w:val="both"/>
        <w:rPr>
          <w:rFonts w:ascii="Times New Roman" w:hAnsi="Times New Roman"/>
          <w:sz w:val="28"/>
          <w:szCs w:val="28"/>
        </w:rPr>
      </w:pPr>
      <w:r w:rsidRPr="00375707">
        <w:rPr>
          <w:rFonts w:ascii="Times New Roman" w:hAnsi="Times New Roman"/>
          <w:sz w:val="28"/>
          <w:szCs w:val="28"/>
        </w:rPr>
        <w:t>Рисунок 5</w:t>
      </w:r>
      <w:r>
        <w:rPr>
          <w:rFonts w:ascii="Times New Roman" w:hAnsi="Times New Roman"/>
          <w:sz w:val="28"/>
          <w:szCs w:val="28"/>
        </w:rPr>
        <w:t xml:space="preserve"> –</w:t>
      </w:r>
      <w:r w:rsidRPr="00375707">
        <w:rPr>
          <w:rFonts w:ascii="Times New Roman" w:hAnsi="Times New Roman"/>
          <w:sz w:val="28"/>
          <w:szCs w:val="28"/>
        </w:rPr>
        <w:t xml:space="preserve"> Изменение АЧХ  фильтра во всем диапазоне времени  эксплуатации до технического обслуживания</w:t>
      </w:r>
    </w:p>
    <w:p w:rsidR="00F037D7" w:rsidRDefault="00F037D7" w:rsidP="00375707">
      <w:pPr>
        <w:pStyle w:val="a3"/>
        <w:ind w:firstLine="709"/>
      </w:pPr>
    </w:p>
    <w:p w:rsidR="00F037D7" w:rsidRPr="00375707" w:rsidRDefault="00F037D7" w:rsidP="00375707">
      <w:pPr>
        <w:pStyle w:val="a3"/>
        <w:ind w:firstLine="709"/>
      </w:pPr>
      <w:r w:rsidRPr="00375707">
        <w:t>Исследования частотных характеристик</w:t>
      </w:r>
      <w:r>
        <w:t>,</w:t>
      </w:r>
      <w:r w:rsidRPr="00375707">
        <w:t xml:space="preserve"> полученных при различных законах фильтрования</w:t>
      </w:r>
      <w:r>
        <w:t>,</w:t>
      </w:r>
      <w:r w:rsidRPr="00375707">
        <w:t xml:space="preserve"> показало, что от начального периода эксплуатации двигателя или после проведения технического обслуживания и до проведения очередного технического обслуживания по мере загрязнения фильтра величина амплитуды, измеряемая для фиксированной  частоты, уменьшается, а скорость изменения по амплитуде и фазе частотных характеристик в контрольных точках времени возрастает и будет иметь свои характеристики для конкретного закона фильтрования</w:t>
      </w:r>
      <w:r>
        <w:t xml:space="preserve"> </w:t>
      </w:r>
      <w:r w:rsidRPr="00375707">
        <w:t xml:space="preserve">(рисунки 4 и 5). </w:t>
      </w:r>
    </w:p>
    <w:p w:rsidR="00F037D7" w:rsidRPr="00375707" w:rsidRDefault="00F037D7" w:rsidP="00375707">
      <w:pPr>
        <w:pStyle w:val="a3"/>
        <w:ind w:firstLine="709"/>
      </w:pPr>
      <w:r w:rsidRPr="00375707">
        <w:lastRenderedPageBreak/>
        <w:t>Эти параметры предлагается использовать в качестве диагностических для распознавания закона фильтрования, степени загрязнения  фильтра</w:t>
      </w:r>
      <w:r>
        <w:t>,</w:t>
      </w:r>
      <w:r w:rsidRPr="00375707">
        <w:t xml:space="preserve"> а, следовательно, и для определения его технического состояния. В связи с этим, определение и отслеживание параметров АЧХ и ФЧХ фильтра во всем диапазоне его эксплуатации позволит точно определить его остаточный ресурс и продолжительность необслуживаемой работы двигателя в целом. </w:t>
      </w:r>
    </w:p>
    <w:p w:rsidR="00F037D7" w:rsidRPr="00375707" w:rsidRDefault="00F037D7" w:rsidP="00375707">
      <w:pPr>
        <w:pStyle w:val="a5"/>
        <w:spacing w:before="0" w:after="0"/>
        <w:ind w:firstLine="709"/>
        <w:jc w:val="both"/>
      </w:pPr>
      <w:r w:rsidRPr="00375707">
        <w:t>Анализ и исследование полученных для всего диапазона эксплуатации частотных характеристик фильтра (рисунок 5) показал, что до определенного момента эксплуатации оценка изменения гидравлического сопротивления фильтра через одинаковые промежутки времени может достаточно точно осуществляться по параметрам АЧХ (кривые 1,</w:t>
      </w:r>
      <w:r>
        <w:t xml:space="preserve"> </w:t>
      </w:r>
      <w:r w:rsidRPr="00375707">
        <w:t>2,</w:t>
      </w:r>
      <w:r>
        <w:t xml:space="preserve"> </w:t>
      </w:r>
      <w:r w:rsidRPr="00375707">
        <w:t>3). При достижении максимума производительности фильтра</w:t>
      </w:r>
      <w:r>
        <w:t xml:space="preserve"> </w:t>
      </w:r>
      <w:r w:rsidRPr="00D9749A">
        <w:rPr>
          <w:i/>
          <w:lang w:val="en-US"/>
        </w:rPr>
        <w:t>W</w:t>
      </w:r>
      <w:r w:rsidRPr="00D9749A">
        <w:rPr>
          <w:i/>
          <w:vertAlign w:val="subscript"/>
        </w:rPr>
        <w:t>ф</w:t>
      </w:r>
      <w:r w:rsidRPr="00D9749A">
        <w:rPr>
          <w:i/>
          <w:vertAlign w:val="subscript"/>
          <w:lang w:val="en-US"/>
        </w:rPr>
        <w:t>max</w:t>
      </w:r>
      <w:r w:rsidRPr="00375707">
        <w:rPr>
          <w:position w:val="-18"/>
        </w:rPr>
        <w:t xml:space="preserve"> </w:t>
      </w:r>
      <w:r w:rsidRPr="00375707">
        <w:t>на последнем этапе его работы значения амплитудных частотных характеристик на отдельных резонансных частотах (</w:t>
      </w:r>
      <w:r w:rsidRPr="00375707">
        <w:rPr>
          <w:position w:val="-14"/>
        </w:rPr>
        <w:object w:dxaOrig="380" w:dyaOrig="360">
          <v:shape id="_x0000_i1072" type="#_x0000_t75" style="width:21pt;height:18.75pt" o:ole="">
            <v:imagedata r:id="rId94" o:title=""/>
          </v:shape>
          <o:OLEObject Type="Embed" ProgID="Equation.3" ShapeID="_x0000_i1072" DrawAspect="Content" ObjectID="_1450982055" r:id="rId95"/>
        </w:object>
      </w:r>
      <w:r w:rsidRPr="00375707">
        <w:t xml:space="preserve"> и </w:t>
      </w:r>
      <w:r w:rsidRPr="00375707">
        <w:rPr>
          <w:position w:val="-16"/>
        </w:rPr>
        <w:object w:dxaOrig="420" w:dyaOrig="380">
          <v:shape id="_x0000_i1073" type="#_x0000_t75" style="width:22.5pt;height:21pt" o:ole="">
            <v:imagedata r:id="rId96" o:title=""/>
          </v:shape>
          <o:OLEObject Type="Embed" ProgID="Equation.3" ShapeID="_x0000_i1073" DrawAspect="Content" ObjectID="_1450982056" r:id="rId97"/>
        </w:object>
      </w:r>
      <w:r w:rsidRPr="00375707">
        <w:t>) практически не изменяются со временем работы (кривые 4,</w:t>
      </w:r>
      <w:r>
        <w:t xml:space="preserve"> </w:t>
      </w:r>
      <w:r w:rsidRPr="00375707">
        <w:t>5,</w:t>
      </w:r>
      <w:r>
        <w:t xml:space="preserve"> </w:t>
      </w:r>
      <w:r w:rsidRPr="00375707">
        <w:t xml:space="preserve">6). </w:t>
      </w:r>
    </w:p>
    <w:p w:rsidR="00F037D7" w:rsidRPr="00375707" w:rsidRDefault="00F037D7" w:rsidP="00375707">
      <w:pPr>
        <w:pStyle w:val="a5"/>
        <w:spacing w:before="0" w:after="0"/>
        <w:ind w:firstLine="709"/>
        <w:jc w:val="both"/>
      </w:pPr>
      <w:r w:rsidRPr="00375707">
        <w:t>Это связано с тем, что в этот период инерционная составляющая гидравлического сопротивления фильтра</w:t>
      </w:r>
      <w:r>
        <w:t xml:space="preserve"> </w:t>
      </w:r>
      <w:r w:rsidRPr="0076280D">
        <w:rPr>
          <w:i/>
        </w:rPr>
        <w:t>τ</w:t>
      </w:r>
      <w:r w:rsidRPr="0076280D">
        <w:rPr>
          <w:i/>
          <w:vertAlign w:val="subscript"/>
          <w:lang w:val="en-US"/>
        </w:rPr>
        <w:t>u</w:t>
      </w:r>
      <w:r w:rsidRPr="00375707">
        <w:t xml:space="preserve"> также достигает максимума и остается неизменной (рисунки 4). </w:t>
      </w:r>
    </w:p>
    <w:p w:rsidR="00F037D7" w:rsidRDefault="00F037D7" w:rsidP="00375707">
      <w:pPr>
        <w:spacing w:after="0" w:line="360" w:lineRule="auto"/>
        <w:ind w:firstLine="709"/>
        <w:jc w:val="both"/>
        <w:rPr>
          <w:rFonts w:ascii="Times New Roman" w:hAnsi="Times New Roman"/>
          <w:sz w:val="28"/>
          <w:szCs w:val="28"/>
        </w:rPr>
      </w:pPr>
      <w:r w:rsidRPr="00375707">
        <w:rPr>
          <w:rFonts w:ascii="Times New Roman" w:hAnsi="Times New Roman"/>
          <w:sz w:val="28"/>
          <w:szCs w:val="28"/>
        </w:rPr>
        <w:t>Свойство неизменности амплитуды АЧХ на выбранной резонансной частоте предлагается использовать для определения величины сопротивления фильтра</w:t>
      </w:r>
      <w:r w:rsidRPr="0076280D">
        <w:rPr>
          <w:rFonts w:ascii="Times New Roman" w:hAnsi="Times New Roman"/>
          <w:sz w:val="28"/>
          <w:szCs w:val="28"/>
        </w:rPr>
        <w:t xml:space="preserve"> </w:t>
      </w:r>
      <w:r w:rsidRPr="0076280D">
        <w:rPr>
          <w:rFonts w:ascii="Times New Roman" w:hAnsi="Times New Roman"/>
          <w:i/>
          <w:sz w:val="28"/>
          <w:szCs w:val="28"/>
          <w:lang w:val="en-US"/>
        </w:rPr>
        <w:t>Z</w:t>
      </w:r>
      <w:r>
        <w:rPr>
          <w:rFonts w:ascii="Times New Roman" w:hAnsi="Times New Roman"/>
          <w:i/>
          <w:sz w:val="28"/>
          <w:szCs w:val="28"/>
          <w:vertAlign w:val="subscript"/>
        </w:rPr>
        <w:t>ф</w:t>
      </w:r>
      <w:r w:rsidRPr="0076280D">
        <w:rPr>
          <w:rFonts w:ascii="Times New Roman" w:hAnsi="Times New Roman"/>
          <w:i/>
          <w:sz w:val="28"/>
          <w:szCs w:val="28"/>
          <w:vertAlign w:val="subscript"/>
          <w:lang w:val="en-US"/>
        </w:rPr>
        <w:t>max</w:t>
      </w:r>
      <w:r w:rsidRPr="0076280D">
        <w:rPr>
          <w:rFonts w:ascii="Times New Roman" w:hAnsi="Times New Roman"/>
          <w:i/>
          <w:sz w:val="28"/>
          <w:szCs w:val="28"/>
        </w:rPr>
        <w:t>(</w:t>
      </w:r>
      <w:r w:rsidRPr="0076280D">
        <w:rPr>
          <w:rFonts w:ascii="Times New Roman" w:hAnsi="Times New Roman"/>
          <w:i/>
          <w:sz w:val="28"/>
          <w:szCs w:val="28"/>
          <w:lang w:val="en-US"/>
        </w:rPr>
        <w:t>R</w:t>
      </w:r>
      <w:r>
        <w:rPr>
          <w:rFonts w:ascii="Times New Roman" w:hAnsi="Times New Roman"/>
          <w:i/>
          <w:sz w:val="28"/>
          <w:szCs w:val="28"/>
          <w:vertAlign w:val="subscript"/>
        </w:rPr>
        <w:t>ф</w:t>
      </w:r>
      <w:r w:rsidRPr="0076280D">
        <w:rPr>
          <w:rFonts w:ascii="Times New Roman" w:hAnsi="Times New Roman"/>
          <w:i/>
          <w:sz w:val="28"/>
          <w:szCs w:val="28"/>
          <w:vertAlign w:val="subscript"/>
          <w:lang w:val="en-US"/>
        </w:rPr>
        <w:t>max</w:t>
      </w:r>
      <w:r w:rsidRPr="0076280D">
        <w:rPr>
          <w:rFonts w:ascii="Times New Roman" w:hAnsi="Times New Roman"/>
          <w:i/>
          <w:sz w:val="28"/>
          <w:szCs w:val="28"/>
        </w:rPr>
        <w:t xml:space="preserve">, </w:t>
      </w:r>
      <w:r w:rsidRPr="0076280D">
        <w:rPr>
          <w:rFonts w:ascii="Times New Roman" w:hAnsi="Times New Roman"/>
          <w:i/>
          <w:sz w:val="28"/>
          <w:szCs w:val="28"/>
          <w:lang w:val="en-US"/>
        </w:rPr>
        <w:sym w:font="Symbol" w:char="F074"/>
      </w:r>
      <w:r w:rsidRPr="0076280D">
        <w:rPr>
          <w:rFonts w:ascii="Times New Roman" w:hAnsi="Times New Roman"/>
          <w:i/>
          <w:sz w:val="28"/>
          <w:szCs w:val="28"/>
          <w:vertAlign w:val="subscript"/>
          <w:lang w:val="en-US"/>
        </w:rPr>
        <w:t>umax</w:t>
      </w:r>
      <w:r w:rsidRPr="0076280D">
        <w:rPr>
          <w:rFonts w:ascii="Times New Roman" w:hAnsi="Times New Roman"/>
          <w:i/>
          <w:sz w:val="28"/>
          <w:szCs w:val="28"/>
        </w:rPr>
        <w:t>)</w:t>
      </w:r>
      <w:r w:rsidRPr="0076280D">
        <w:rPr>
          <w:rFonts w:ascii="Times New Roman" w:hAnsi="Times New Roman"/>
          <w:sz w:val="28"/>
          <w:szCs w:val="28"/>
        </w:rPr>
        <w:t xml:space="preserve">, </w:t>
      </w:r>
      <w:r w:rsidRPr="00375707">
        <w:rPr>
          <w:rFonts w:ascii="Times New Roman" w:hAnsi="Times New Roman"/>
          <w:sz w:val="28"/>
          <w:szCs w:val="28"/>
        </w:rPr>
        <w:t xml:space="preserve">соответствующего его максимальной производительности </w:t>
      </w:r>
      <w:r w:rsidRPr="00D9749A">
        <w:rPr>
          <w:rFonts w:ascii="Times New Roman" w:hAnsi="Times New Roman"/>
          <w:i/>
          <w:sz w:val="28"/>
          <w:szCs w:val="28"/>
          <w:lang w:val="en-US"/>
        </w:rPr>
        <w:t>W</w:t>
      </w:r>
      <w:r w:rsidRPr="00D9749A">
        <w:rPr>
          <w:rFonts w:ascii="Times New Roman" w:hAnsi="Times New Roman"/>
          <w:i/>
          <w:sz w:val="28"/>
          <w:szCs w:val="28"/>
          <w:vertAlign w:val="subscript"/>
        </w:rPr>
        <w:t>ф</w:t>
      </w:r>
      <w:r w:rsidRPr="00D9749A">
        <w:rPr>
          <w:rFonts w:ascii="Times New Roman" w:hAnsi="Times New Roman"/>
          <w:i/>
          <w:sz w:val="28"/>
          <w:szCs w:val="28"/>
          <w:vertAlign w:val="subscript"/>
          <w:lang w:val="en-US"/>
        </w:rPr>
        <w:t>max</w:t>
      </w:r>
      <w:r w:rsidRPr="00D9749A">
        <w:rPr>
          <w:rFonts w:ascii="Times New Roman" w:hAnsi="Times New Roman"/>
          <w:position w:val="-18"/>
          <w:sz w:val="28"/>
          <w:szCs w:val="28"/>
        </w:rPr>
        <w:t xml:space="preserve"> </w:t>
      </w:r>
      <w:r w:rsidRPr="00D9749A">
        <w:rPr>
          <w:rFonts w:ascii="Times New Roman" w:hAnsi="Times New Roman"/>
          <w:sz w:val="28"/>
          <w:szCs w:val="28"/>
        </w:rPr>
        <w:t>и</w:t>
      </w:r>
      <w:r w:rsidRPr="00375707">
        <w:rPr>
          <w:rFonts w:ascii="Times New Roman" w:hAnsi="Times New Roman"/>
          <w:sz w:val="28"/>
          <w:szCs w:val="28"/>
        </w:rPr>
        <w:t xml:space="preserve"> последующего вычисления предельно допустимых величин составляющих  гидравлического сопротивления его фильтрующих элементов, при снижении максимальной производительности до величины 0,99</w:t>
      </w:r>
      <w:r w:rsidRPr="00D9749A">
        <w:rPr>
          <w:i/>
        </w:rPr>
        <w:t xml:space="preserve"> </w:t>
      </w:r>
      <w:r w:rsidRPr="00D9749A">
        <w:rPr>
          <w:rFonts w:ascii="Times New Roman" w:hAnsi="Times New Roman"/>
          <w:i/>
          <w:sz w:val="28"/>
          <w:szCs w:val="28"/>
          <w:lang w:val="en-US"/>
        </w:rPr>
        <w:t>W</w:t>
      </w:r>
      <w:r w:rsidRPr="00D9749A">
        <w:rPr>
          <w:rFonts w:ascii="Times New Roman" w:hAnsi="Times New Roman"/>
          <w:i/>
          <w:sz w:val="28"/>
          <w:szCs w:val="28"/>
          <w:vertAlign w:val="subscript"/>
        </w:rPr>
        <w:t>ф</w:t>
      </w:r>
      <w:r w:rsidRPr="00D9749A">
        <w:rPr>
          <w:rFonts w:ascii="Times New Roman" w:hAnsi="Times New Roman"/>
          <w:i/>
          <w:sz w:val="28"/>
          <w:szCs w:val="28"/>
          <w:vertAlign w:val="subscript"/>
          <w:lang w:val="en-US"/>
        </w:rPr>
        <w:t>max</w:t>
      </w:r>
      <w:r w:rsidRPr="00D9749A">
        <w:rPr>
          <w:rFonts w:ascii="Times New Roman" w:hAnsi="Times New Roman"/>
          <w:sz w:val="28"/>
          <w:szCs w:val="28"/>
        </w:rPr>
        <w:t>,</w:t>
      </w:r>
      <w:r>
        <w:rPr>
          <w:rFonts w:ascii="Times New Roman" w:hAnsi="Times New Roman"/>
          <w:sz w:val="28"/>
          <w:szCs w:val="28"/>
        </w:rPr>
        <w:t xml:space="preserve"> по разработанной ранее методике </w:t>
      </w:r>
      <w:r w:rsidRPr="005C6094">
        <w:rPr>
          <w:rFonts w:ascii="Times New Roman" w:hAnsi="Times New Roman"/>
          <w:sz w:val="28"/>
          <w:szCs w:val="28"/>
        </w:rPr>
        <w:t>[</w:t>
      </w:r>
      <w:r>
        <w:rPr>
          <w:rFonts w:ascii="Times New Roman" w:hAnsi="Times New Roman"/>
          <w:sz w:val="28"/>
          <w:szCs w:val="28"/>
        </w:rPr>
        <w:t>2</w:t>
      </w:r>
      <w:r w:rsidRPr="005C6094">
        <w:rPr>
          <w:rFonts w:ascii="Times New Roman" w:hAnsi="Times New Roman"/>
          <w:sz w:val="28"/>
          <w:szCs w:val="28"/>
        </w:rPr>
        <w:t>]</w:t>
      </w:r>
      <w:r>
        <w:rPr>
          <w:rFonts w:ascii="Times New Roman" w:hAnsi="Times New Roman"/>
          <w:sz w:val="28"/>
          <w:szCs w:val="28"/>
        </w:rPr>
        <w:t>.</w:t>
      </w:r>
    </w:p>
    <w:p w:rsidR="00F037D7" w:rsidRPr="00375707" w:rsidRDefault="00F037D7" w:rsidP="00375707">
      <w:pPr>
        <w:spacing w:after="0" w:line="360" w:lineRule="auto"/>
        <w:ind w:firstLine="709"/>
        <w:jc w:val="both"/>
        <w:rPr>
          <w:rFonts w:ascii="Times New Roman" w:hAnsi="Times New Roman"/>
          <w:sz w:val="28"/>
          <w:szCs w:val="28"/>
        </w:rPr>
      </w:pPr>
      <w:r w:rsidRPr="00375707">
        <w:rPr>
          <w:rFonts w:ascii="Times New Roman" w:hAnsi="Times New Roman"/>
          <w:sz w:val="28"/>
          <w:szCs w:val="28"/>
        </w:rPr>
        <w:t xml:space="preserve">Таким образом, для оценки технического состояния двигателя и определения периодичности его технического обслуживания по </w:t>
      </w:r>
      <w:r w:rsidRPr="00375707">
        <w:rPr>
          <w:rFonts w:ascii="Times New Roman" w:hAnsi="Times New Roman"/>
          <w:sz w:val="28"/>
          <w:szCs w:val="28"/>
        </w:rPr>
        <w:lastRenderedPageBreak/>
        <w:t>параметрам и элементам системы смазки необходимо получить частотные характеристики масляного фильтра за весь период эксплуатации двигателя, определить величину и скорость отклонения по амплитуде и фазе данных характеристик от эталонных АЧХ и ФЧХ и определить его максимальную производительность</w:t>
      </w:r>
      <w:r w:rsidRPr="00D9749A">
        <w:rPr>
          <w:rFonts w:ascii="Times New Roman" w:hAnsi="Times New Roman"/>
          <w:sz w:val="28"/>
          <w:szCs w:val="28"/>
        </w:rPr>
        <w:t xml:space="preserve"> </w:t>
      </w:r>
      <w:r w:rsidRPr="00D9749A">
        <w:rPr>
          <w:rFonts w:ascii="Times New Roman" w:hAnsi="Times New Roman"/>
          <w:i/>
          <w:sz w:val="28"/>
          <w:szCs w:val="28"/>
          <w:lang w:val="en-US"/>
        </w:rPr>
        <w:t>W</w:t>
      </w:r>
      <w:r w:rsidRPr="00D9749A">
        <w:rPr>
          <w:rFonts w:ascii="Times New Roman" w:hAnsi="Times New Roman"/>
          <w:i/>
          <w:sz w:val="28"/>
          <w:szCs w:val="28"/>
          <w:vertAlign w:val="subscript"/>
        </w:rPr>
        <w:t>ф</w:t>
      </w:r>
      <w:r w:rsidRPr="00D9749A">
        <w:rPr>
          <w:rFonts w:ascii="Times New Roman" w:hAnsi="Times New Roman"/>
          <w:i/>
          <w:sz w:val="28"/>
          <w:szCs w:val="28"/>
          <w:vertAlign w:val="subscript"/>
          <w:lang w:val="en-US"/>
        </w:rPr>
        <w:t>max</w:t>
      </w:r>
      <w:r w:rsidRPr="00D9749A">
        <w:rPr>
          <w:rFonts w:ascii="Times New Roman" w:hAnsi="Times New Roman"/>
          <w:sz w:val="28"/>
          <w:szCs w:val="28"/>
        </w:rPr>
        <w:t>.</w:t>
      </w:r>
      <w:r w:rsidRPr="00375707">
        <w:rPr>
          <w:rFonts w:ascii="Times New Roman" w:hAnsi="Times New Roman"/>
          <w:sz w:val="28"/>
          <w:szCs w:val="28"/>
        </w:rPr>
        <w:t xml:space="preserve"> Это может быть реализовано при помощи устройства, разработанного на основе способа оценки технического состояния двигателя внутреннего сгорания по параметрам частотных характеристик масляного фильтра</w:t>
      </w:r>
      <w:r>
        <w:rPr>
          <w:rFonts w:ascii="Times New Roman" w:hAnsi="Times New Roman"/>
          <w:sz w:val="28"/>
          <w:szCs w:val="28"/>
        </w:rPr>
        <w:t xml:space="preserve"> </w:t>
      </w:r>
      <w:r w:rsidRPr="00375707">
        <w:rPr>
          <w:rFonts w:ascii="Times New Roman" w:hAnsi="Times New Roman"/>
          <w:sz w:val="28"/>
          <w:szCs w:val="28"/>
        </w:rPr>
        <w:t>[1]. Устройство представляет собой электронную систему</w:t>
      </w:r>
      <w:r>
        <w:rPr>
          <w:rFonts w:ascii="Times New Roman" w:hAnsi="Times New Roman"/>
          <w:sz w:val="28"/>
          <w:szCs w:val="28"/>
        </w:rPr>
        <w:t>,</w:t>
      </w:r>
      <w:r w:rsidRPr="00375707">
        <w:rPr>
          <w:rFonts w:ascii="Times New Roman" w:hAnsi="Times New Roman"/>
          <w:sz w:val="28"/>
          <w:szCs w:val="28"/>
        </w:rPr>
        <w:t xml:space="preserve"> получающую информацию от датчиков давления, установленных на входе и выходе фильтра, в виде пульсаций давления в масляной магистрали. Амплитудные и фазовые частотные характеристики строятся в заданном диапазоне частот в результате разложения в гармонический ряд этих пульсаций, представляющих собой несинусоидальные периодические сигналы на входе и выходе очистителя масла. Имея подобную информацию, электронная система на основе составленного алгоритма определяет величину максимальной производительности фильтры </w:t>
      </w:r>
      <w:r w:rsidRPr="00375707">
        <w:rPr>
          <w:rFonts w:ascii="Times New Roman" w:hAnsi="Times New Roman"/>
          <w:position w:val="-18"/>
          <w:sz w:val="28"/>
          <w:szCs w:val="28"/>
        </w:rPr>
        <w:object w:dxaOrig="760" w:dyaOrig="480">
          <v:shape id="_x0000_i1074" type="#_x0000_t75" style="width:33pt;height:21.75pt" o:ole="" fillcolor="window">
            <v:imagedata r:id="rId15" o:title=""/>
          </v:shape>
          <o:OLEObject Type="Embed" ProgID="Equation.3" ShapeID="_x0000_i1074" DrawAspect="Content" ObjectID="_1450982057" r:id="rId98"/>
        </w:object>
      </w:r>
      <w:r w:rsidRPr="00375707">
        <w:rPr>
          <w:rFonts w:ascii="Times New Roman" w:hAnsi="Times New Roman"/>
          <w:position w:val="-18"/>
          <w:sz w:val="28"/>
          <w:szCs w:val="28"/>
        </w:rPr>
        <w:t xml:space="preserve"> </w:t>
      </w:r>
      <w:r w:rsidRPr="00375707">
        <w:rPr>
          <w:rFonts w:ascii="Times New Roman" w:hAnsi="Times New Roman"/>
          <w:sz w:val="28"/>
          <w:szCs w:val="28"/>
        </w:rPr>
        <w:t>и вычисляет предельно допустимую величину гидравлического сопротивления его фильтрующих элементов</w:t>
      </w:r>
      <w:r>
        <w:rPr>
          <w:rFonts w:ascii="Times New Roman" w:hAnsi="Times New Roman"/>
          <w:sz w:val="28"/>
          <w:szCs w:val="28"/>
        </w:rPr>
        <w:t>.</w:t>
      </w:r>
      <w:r w:rsidRPr="00375707">
        <w:rPr>
          <w:rFonts w:ascii="Times New Roman" w:hAnsi="Times New Roman"/>
          <w:sz w:val="28"/>
          <w:szCs w:val="28"/>
        </w:rPr>
        <w:t xml:space="preserve"> </w:t>
      </w:r>
    </w:p>
    <w:p w:rsidR="00F037D7" w:rsidRPr="00375707" w:rsidRDefault="00F037D7" w:rsidP="00375707">
      <w:pPr>
        <w:spacing w:after="0" w:line="360" w:lineRule="auto"/>
        <w:ind w:firstLine="709"/>
        <w:jc w:val="both"/>
        <w:rPr>
          <w:rFonts w:ascii="Times New Roman" w:hAnsi="Times New Roman"/>
          <w:sz w:val="28"/>
          <w:szCs w:val="28"/>
        </w:rPr>
      </w:pPr>
      <w:r w:rsidRPr="00375707">
        <w:rPr>
          <w:rFonts w:ascii="Times New Roman" w:hAnsi="Times New Roman"/>
          <w:sz w:val="28"/>
          <w:szCs w:val="28"/>
        </w:rPr>
        <w:t>По величине и скорости отклонения амплитуд и фаз данных характеристик от эталонных АЧХ и ФЧХ определяется техническое состояние двигателя, а по предельно допустимой величине гидравлического сопротивления фильтра определяется периодичность его обслуживания.</w:t>
      </w:r>
    </w:p>
    <w:p w:rsidR="00F037D7" w:rsidRDefault="00F037D7" w:rsidP="00F760D2">
      <w:pPr>
        <w:spacing w:after="0" w:line="360" w:lineRule="auto"/>
        <w:ind w:firstLine="709"/>
        <w:jc w:val="both"/>
        <w:rPr>
          <w:rFonts w:ascii="Times New Roman" w:hAnsi="Times New Roman"/>
          <w:sz w:val="28"/>
          <w:szCs w:val="28"/>
        </w:rPr>
      </w:pPr>
      <w:r w:rsidRPr="00375707">
        <w:rPr>
          <w:rFonts w:ascii="Times New Roman" w:hAnsi="Times New Roman"/>
          <w:sz w:val="28"/>
          <w:szCs w:val="28"/>
        </w:rPr>
        <w:t>Данный алгоритм может быть реализован в устройстве, включенном в бортовую компьютерную систему двигателя, периодически или постоянно отслеживающую параметры измеряемых величин.</w:t>
      </w:r>
    </w:p>
    <w:p w:rsidR="00F037D7" w:rsidRPr="00CE0126" w:rsidRDefault="00F037D7" w:rsidP="00F760D2">
      <w:pPr>
        <w:spacing w:after="0" w:line="360" w:lineRule="auto"/>
        <w:ind w:firstLine="709"/>
        <w:jc w:val="both"/>
        <w:rPr>
          <w:rFonts w:ascii="Times New Roman" w:hAnsi="Times New Roman"/>
          <w:sz w:val="28"/>
          <w:szCs w:val="28"/>
        </w:rPr>
      </w:pPr>
    </w:p>
    <w:p w:rsidR="00F037D7" w:rsidRPr="00D721E0" w:rsidRDefault="00F037D7" w:rsidP="00D76BC0">
      <w:pPr>
        <w:spacing w:after="0" w:line="240" w:lineRule="auto"/>
        <w:jc w:val="both"/>
        <w:rPr>
          <w:rFonts w:ascii="Times New Roman" w:hAnsi="Times New Roman"/>
          <w:b/>
          <w:sz w:val="24"/>
          <w:szCs w:val="24"/>
        </w:rPr>
      </w:pPr>
      <w:r w:rsidRPr="00D721E0">
        <w:rPr>
          <w:rFonts w:ascii="Times New Roman" w:hAnsi="Times New Roman"/>
          <w:b/>
          <w:sz w:val="24"/>
          <w:szCs w:val="24"/>
        </w:rPr>
        <w:t>Литература:</w:t>
      </w:r>
    </w:p>
    <w:p w:rsidR="00F037D7" w:rsidRPr="0072245C" w:rsidRDefault="00F037D7" w:rsidP="0072245C">
      <w:pPr>
        <w:numPr>
          <w:ilvl w:val="0"/>
          <w:numId w:val="1"/>
        </w:numPr>
        <w:tabs>
          <w:tab w:val="clear" w:pos="360"/>
          <w:tab w:val="num" w:pos="851"/>
        </w:tabs>
        <w:spacing w:after="0" w:line="240" w:lineRule="auto"/>
        <w:ind w:left="0" w:firstLine="567"/>
        <w:jc w:val="both"/>
        <w:rPr>
          <w:rFonts w:ascii="Times New Roman" w:hAnsi="Times New Roman"/>
          <w:sz w:val="24"/>
          <w:szCs w:val="24"/>
        </w:rPr>
      </w:pPr>
      <w:r w:rsidRPr="0072245C">
        <w:rPr>
          <w:rFonts w:ascii="Times New Roman" w:hAnsi="Times New Roman"/>
          <w:sz w:val="24"/>
          <w:szCs w:val="24"/>
        </w:rPr>
        <w:t xml:space="preserve">Атрощенко В.А. и др. Технические возможности повышения ресурса автономных электростанций энергетических систем: Монография [Текст] / В.А. </w:t>
      </w:r>
      <w:r w:rsidRPr="0072245C">
        <w:rPr>
          <w:rFonts w:ascii="Times New Roman" w:hAnsi="Times New Roman"/>
          <w:sz w:val="24"/>
          <w:szCs w:val="24"/>
        </w:rPr>
        <w:lastRenderedPageBreak/>
        <w:t>Атрощенко, Ю.Д. Шевцов, П.В. Яцынин, Р.А. Дьяченко, М.Н. Педько – Краснодар: Издательский Дом-Юг, 2010. – 192 с.</w:t>
      </w:r>
    </w:p>
    <w:p w:rsidR="00F037D7" w:rsidRPr="0072245C" w:rsidRDefault="00F037D7" w:rsidP="0072245C">
      <w:pPr>
        <w:pStyle w:val="af0"/>
        <w:numPr>
          <w:ilvl w:val="0"/>
          <w:numId w:val="1"/>
        </w:numPr>
        <w:tabs>
          <w:tab w:val="clear" w:pos="360"/>
          <w:tab w:val="num" w:pos="0"/>
          <w:tab w:val="num" w:pos="851"/>
        </w:tabs>
        <w:spacing w:after="0" w:line="240" w:lineRule="auto"/>
        <w:ind w:left="0" w:firstLine="567"/>
        <w:jc w:val="both"/>
        <w:rPr>
          <w:rFonts w:ascii="Times New Roman" w:hAnsi="Times New Roman"/>
          <w:sz w:val="24"/>
          <w:szCs w:val="24"/>
        </w:rPr>
      </w:pPr>
      <w:r w:rsidRPr="0072245C">
        <w:rPr>
          <w:rFonts w:ascii="Times New Roman" w:hAnsi="Times New Roman"/>
          <w:sz w:val="24"/>
          <w:szCs w:val="24"/>
        </w:rPr>
        <w:t xml:space="preserve">Определение периодичности технического обслуживания двигателей внутреннего сгорания по максимальной производительности фильтра/ Атрощенко В.А., Шевцов Ю.Д., Кобзева С.А., Горохов Д.А.// Научный журнал КубГАУ [Электронный ресурс]. - Краснодар: КубГАУ, 2013. - №92(8). - Шифр Информрегистра: 0921308023. Режим доступа: </w:t>
      </w:r>
      <w:hyperlink r:id="rId99" w:history="1">
        <w:r w:rsidRPr="0072245C">
          <w:rPr>
            <w:rStyle w:val="af"/>
            <w:rFonts w:ascii="Times New Roman" w:hAnsi="Times New Roman"/>
            <w:sz w:val="24"/>
            <w:szCs w:val="24"/>
          </w:rPr>
          <w:t>http://ej.kubagro.ru/2013/08/pdf/23.pdf</w:t>
        </w:r>
      </w:hyperlink>
    </w:p>
    <w:p w:rsidR="00F037D7" w:rsidRPr="0072245C" w:rsidRDefault="00F037D7" w:rsidP="0072245C">
      <w:pPr>
        <w:numPr>
          <w:ilvl w:val="0"/>
          <w:numId w:val="1"/>
        </w:numPr>
        <w:tabs>
          <w:tab w:val="clear" w:pos="360"/>
          <w:tab w:val="num" w:pos="851"/>
          <w:tab w:val="num" w:pos="900"/>
        </w:tabs>
        <w:autoSpaceDE w:val="0"/>
        <w:autoSpaceDN w:val="0"/>
        <w:adjustRightInd w:val="0"/>
        <w:spacing w:after="0" w:line="240" w:lineRule="auto"/>
        <w:ind w:left="0" w:firstLine="567"/>
        <w:jc w:val="both"/>
        <w:rPr>
          <w:rFonts w:ascii="Times New Roman" w:hAnsi="Times New Roman"/>
          <w:sz w:val="24"/>
          <w:szCs w:val="24"/>
        </w:rPr>
      </w:pPr>
      <w:r w:rsidRPr="0072245C">
        <w:rPr>
          <w:rFonts w:ascii="Times New Roman" w:hAnsi="Times New Roman"/>
          <w:sz w:val="24"/>
          <w:szCs w:val="24"/>
        </w:rPr>
        <w:t xml:space="preserve"> Шевцов Ю.Д. К вопросу моделирования элементов систем смазки двигателей ДЭС как линейных электрических цепей [Текст] / Ю.Д. Шевцов // Научно-технические ведомости СПб., ГПУ. СЕРИЯ «ИНФОРМАТИКА, ТЕЛЕКОММУНИКАЦИИ, УПРАВЛЕНИЕ». 2010, №5(108) – СПб.: Изд-во Политехнического университета, 2010.</w:t>
      </w:r>
    </w:p>
    <w:p w:rsidR="00F037D7" w:rsidRPr="0072245C" w:rsidRDefault="00F037D7" w:rsidP="0072245C">
      <w:pPr>
        <w:numPr>
          <w:ilvl w:val="0"/>
          <w:numId w:val="1"/>
        </w:numPr>
        <w:tabs>
          <w:tab w:val="num" w:pos="851"/>
        </w:tabs>
        <w:overflowPunct w:val="0"/>
        <w:autoSpaceDE w:val="0"/>
        <w:autoSpaceDN w:val="0"/>
        <w:adjustRightInd w:val="0"/>
        <w:spacing w:after="0" w:line="240" w:lineRule="auto"/>
        <w:ind w:left="0" w:firstLine="567"/>
        <w:jc w:val="both"/>
        <w:textAlignment w:val="baseline"/>
        <w:rPr>
          <w:rFonts w:ascii="Times New Roman" w:hAnsi="Times New Roman"/>
          <w:sz w:val="24"/>
          <w:szCs w:val="24"/>
        </w:rPr>
      </w:pPr>
      <w:r w:rsidRPr="0072245C">
        <w:rPr>
          <w:rFonts w:ascii="Times New Roman" w:hAnsi="Times New Roman"/>
          <w:sz w:val="24"/>
          <w:szCs w:val="24"/>
        </w:rPr>
        <w:t>Жужиков В.А. Фильтрование: Теория и практика разделения суспензий. - 4-е изд., перераб. и доп. - М.: Химия, 1980. - 400 с.</w:t>
      </w:r>
    </w:p>
    <w:p w:rsidR="00F037D7" w:rsidRPr="0072245C" w:rsidRDefault="00F037D7" w:rsidP="0072245C">
      <w:pPr>
        <w:tabs>
          <w:tab w:val="num" w:pos="851"/>
        </w:tabs>
        <w:overflowPunct w:val="0"/>
        <w:autoSpaceDE w:val="0"/>
        <w:autoSpaceDN w:val="0"/>
        <w:adjustRightInd w:val="0"/>
        <w:spacing w:after="0" w:line="240" w:lineRule="auto"/>
        <w:ind w:firstLine="567"/>
        <w:jc w:val="both"/>
        <w:textAlignment w:val="baseline"/>
        <w:rPr>
          <w:rFonts w:ascii="Times New Roman" w:hAnsi="Times New Roman"/>
          <w:sz w:val="24"/>
          <w:szCs w:val="24"/>
        </w:rPr>
      </w:pPr>
    </w:p>
    <w:p w:rsidR="00F037D7" w:rsidRPr="0072245C" w:rsidRDefault="00F037D7" w:rsidP="0072245C">
      <w:pPr>
        <w:tabs>
          <w:tab w:val="num" w:pos="851"/>
        </w:tabs>
        <w:autoSpaceDE w:val="0"/>
        <w:autoSpaceDN w:val="0"/>
        <w:adjustRightInd w:val="0"/>
        <w:spacing w:after="0" w:line="240" w:lineRule="auto"/>
        <w:ind w:firstLine="567"/>
        <w:rPr>
          <w:rFonts w:ascii="Times New Roman" w:hAnsi="Times New Roman"/>
          <w:b/>
          <w:bCs/>
          <w:sz w:val="24"/>
          <w:szCs w:val="24"/>
          <w:lang w:val="en-US" w:eastAsia="ru-RU"/>
        </w:rPr>
      </w:pPr>
      <w:r w:rsidRPr="0072245C">
        <w:rPr>
          <w:rFonts w:ascii="Times New Roman" w:hAnsi="Times New Roman"/>
          <w:b/>
          <w:bCs/>
          <w:sz w:val="24"/>
          <w:szCs w:val="24"/>
          <w:lang w:val="en-US" w:eastAsia="ru-RU"/>
        </w:rPr>
        <w:t xml:space="preserve">References: </w:t>
      </w:r>
    </w:p>
    <w:p w:rsidR="00F037D7" w:rsidRPr="0072245C" w:rsidRDefault="00F037D7" w:rsidP="0072245C">
      <w:pPr>
        <w:tabs>
          <w:tab w:val="num" w:pos="851"/>
        </w:tabs>
        <w:overflowPunct w:val="0"/>
        <w:autoSpaceDE w:val="0"/>
        <w:autoSpaceDN w:val="0"/>
        <w:adjustRightInd w:val="0"/>
        <w:spacing w:after="0" w:line="240" w:lineRule="auto"/>
        <w:ind w:firstLine="567"/>
        <w:jc w:val="both"/>
        <w:textAlignment w:val="baseline"/>
        <w:rPr>
          <w:rFonts w:ascii="Times New Roman" w:hAnsi="Times New Roman"/>
          <w:sz w:val="24"/>
          <w:szCs w:val="24"/>
          <w:lang w:val="en-US"/>
        </w:rPr>
      </w:pPr>
      <w:r w:rsidRPr="0072245C">
        <w:rPr>
          <w:rFonts w:ascii="Times New Roman" w:hAnsi="Times New Roman"/>
          <w:sz w:val="24"/>
          <w:szCs w:val="24"/>
          <w:lang w:val="en-US"/>
        </w:rPr>
        <w:t>1.</w:t>
      </w:r>
      <w:r w:rsidRPr="0072245C">
        <w:rPr>
          <w:rFonts w:ascii="Times New Roman" w:hAnsi="Times New Roman"/>
          <w:sz w:val="24"/>
          <w:szCs w:val="24"/>
          <w:lang w:val="en-US"/>
        </w:rPr>
        <w:tab/>
        <w:t>Atroshhenko V.A. i dr. Tehnicheskie vozmozhnosti povyshenija resursa avtonomnyh jelektrostancij jenergeticheskih sistem: Monografija [Tekst] / V.A. Atroshhenko, Ju.D. Shevcov, P.V. Jacynin, R.A. D'jachenko, M.N. Ped'ko – Krasnodar: Izdatel'skij Dom-Jug, 2010. – 192 s.</w:t>
      </w:r>
    </w:p>
    <w:p w:rsidR="00F037D7" w:rsidRPr="0072245C" w:rsidRDefault="00F037D7" w:rsidP="0072245C">
      <w:pPr>
        <w:tabs>
          <w:tab w:val="num" w:pos="851"/>
        </w:tabs>
        <w:overflowPunct w:val="0"/>
        <w:autoSpaceDE w:val="0"/>
        <w:autoSpaceDN w:val="0"/>
        <w:adjustRightInd w:val="0"/>
        <w:spacing w:after="0" w:line="240" w:lineRule="auto"/>
        <w:ind w:firstLine="567"/>
        <w:jc w:val="both"/>
        <w:textAlignment w:val="baseline"/>
        <w:rPr>
          <w:rFonts w:ascii="Times New Roman" w:hAnsi="Times New Roman"/>
          <w:sz w:val="24"/>
          <w:szCs w:val="24"/>
          <w:lang w:val="en-US"/>
        </w:rPr>
      </w:pPr>
      <w:r w:rsidRPr="0072245C">
        <w:rPr>
          <w:rFonts w:ascii="Times New Roman" w:hAnsi="Times New Roman"/>
          <w:sz w:val="24"/>
          <w:szCs w:val="24"/>
          <w:lang w:val="en-US"/>
        </w:rPr>
        <w:t>2.</w:t>
      </w:r>
      <w:r w:rsidRPr="0072245C">
        <w:rPr>
          <w:rFonts w:ascii="Times New Roman" w:hAnsi="Times New Roman"/>
          <w:sz w:val="24"/>
          <w:szCs w:val="24"/>
          <w:lang w:val="en-US"/>
        </w:rPr>
        <w:tab/>
        <w:t>Opredelenie periodichnosti tehnicheskogo obsluzhivanija dvigatelej vnutrennego sgoranija po maksimal'noj proizvoditel'nosti fil'tra/ Atroshhenko V.A., Shevcov Ju.D., Kobzeva S.A., Gorohov D.A.// Nauchnyj zhurnal KubGAU [Jelektronnyj resurs]. - Krasnodar: KubGAU, 2013. - №92(8). - Shifr Informregistra: 0921308023. Rezhim dostupa: http://ej.kubagro.ru/2013/08/pdf/23.pdf</w:t>
      </w:r>
    </w:p>
    <w:p w:rsidR="00F037D7" w:rsidRPr="0072245C" w:rsidRDefault="00F037D7" w:rsidP="0072245C">
      <w:pPr>
        <w:tabs>
          <w:tab w:val="num" w:pos="851"/>
        </w:tabs>
        <w:overflowPunct w:val="0"/>
        <w:autoSpaceDE w:val="0"/>
        <w:autoSpaceDN w:val="0"/>
        <w:adjustRightInd w:val="0"/>
        <w:spacing w:after="0" w:line="240" w:lineRule="auto"/>
        <w:ind w:firstLine="567"/>
        <w:jc w:val="both"/>
        <w:textAlignment w:val="baseline"/>
        <w:rPr>
          <w:rFonts w:ascii="Times New Roman" w:hAnsi="Times New Roman"/>
          <w:sz w:val="24"/>
          <w:szCs w:val="24"/>
          <w:lang w:val="en-US"/>
        </w:rPr>
      </w:pPr>
      <w:r w:rsidRPr="0072245C">
        <w:rPr>
          <w:rFonts w:ascii="Times New Roman" w:hAnsi="Times New Roman"/>
          <w:sz w:val="24"/>
          <w:szCs w:val="24"/>
          <w:lang w:val="en-US"/>
        </w:rPr>
        <w:t>3.</w:t>
      </w:r>
      <w:r w:rsidRPr="0072245C">
        <w:rPr>
          <w:rFonts w:ascii="Times New Roman" w:hAnsi="Times New Roman"/>
          <w:sz w:val="24"/>
          <w:szCs w:val="24"/>
          <w:lang w:val="en-US"/>
        </w:rPr>
        <w:tab/>
        <w:t>Shevcov Ju.D. K voprosu modelirovanija jelementov sistem smazki dvigatelej DJeS kak linejnyh jelektricheskih cepej [Tekst] / Ju.D. Shevcov // Nauchno-tehnicheskie vedomosti SPb., GPU. SERIJa «INFORMATIKA, TELEKOMMUNIKACII, UPRAVLENIE». 2010, №5(108) – SPb.: Izd-vo Politehnicheskogo universiteta, 2010.</w:t>
      </w:r>
    </w:p>
    <w:p w:rsidR="00F037D7" w:rsidRPr="0072245C" w:rsidRDefault="00F037D7" w:rsidP="0072245C">
      <w:pPr>
        <w:tabs>
          <w:tab w:val="num" w:pos="851"/>
        </w:tabs>
        <w:overflowPunct w:val="0"/>
        <w:autoSpaceDE w:val="0"/>
        <w:autoSpaceDN w:val="0"/>
        <w:adjustRightInd w:val="0"/>
        <w:spacing w:after="0" w:line="240" w:lineRule="auto"/>
        <w:ind w:firstLine="567"/>
        <w:jc w:val="both"/>
        <w:textAlignment w:val="baseline"/>
        <w:rPr>
          <w:rFonts w:ascii="Times New Roman" w:hAnsi="Times New Roman"/>
          <w:sz w:val="24"/>
          <w:szCs w:val="24"/>
          <w:lang w:val="en-US"/>
        </w:rPr>
      </w:pPr>
      <w:r w:rsidRPr="0072245C">
        <w:rPr>
          <w:rFonts w:ascii="Times New Roman" w:hAnsi="Times New Roman"/>
          <w:sz w:val="24"/>
          <w:szCs w:val="24"/>
          <w:lang w:val="en-US"/>
        </w:rPr>
        <w:t>5.</w:t>
      </w:r>
      <w:r w:rsidRPr="0072245C">
        <w:rPr>
          <w:rFonts w:ascii="Times New Roman" w:hAnsi="Times New Roman"/>
          <w:sz w:val="24"/>
          <w:szCs w:val="24"/>
          <w:lang w:val="en-US"/>
        </w:rPr>
        <w:tab/>
        <w:t>Zhuzhikov V.A. Fil'trovanie: Teorija i praktika razdelenija suspenzij. - 4-e izd., pererab. i dop. - M.: Himija, 1980. - 400 s.</w:t>
      </w:r>
    </w:p>
    <w:sectPr w:rsidR="00F037D7" w:rsidRPr="0072245C" w:rsidSect="00B206AB">
      <w:headerReference w:type="even" r:id="rId100"/>
      <w:headerReference w:type="default" r:id="rId101"/>
      <w:footerReference w:type="default" r:id="rId10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095" w:rsidRDefault="00316095" w:rsidP="008F3C9D">
      <w:pPr>
        <w:spacing w:after="0" w:line="240" w:lineRule="auto"/>
      </w:pPr>
      <w:r>
        <w:separator/>
      </w:r>
    </w:p>
  </w:endnote>
  <w:endnote w:type="continuationSeparator" w:id="0">
    <w:p w:rsidR="00316095" w:rsidRDefault="00316095" w:rsidP="008F3C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7D7" w:rsidRDefault="00F037D7">
    <w:pPr>
      <w:pStyle w:val="a8"/>
    </w:pPr>
    <w:r w:rsidRPr="00B945A6">
      <w:rPr>
        <w:rFonts w:ascii="Times New Roman" w:hAnsi="Times New Roman"/>
        <w:sz w:val="24"/>
        <w:szCs w:val="24"/>
      </w:rPr>
      <w:t>http://ej.kubagro.ru/2013/10/pdf/</w:t>
    </w:r>
    <w:r w:rsidRPr="00B945A6">
      <w:rPr>
        <w:rFonts w:ascii="Times New Roman" w:hAnsi="Times New Roman"/>
        <w:sz w:val="24"/>
        <w:szCs w:val="24"/>
        <w:lang w:val="en-US"/>
      </w:rPr>
      <w:t>4</w:t>
    </w:r>
    <w:r>
      <w:rPr>
        <w:rFonts w:ascii="Times New Roman" w:hAnsi="Times New Roman"/>
        <w:sz w:val="24"/>
        <w:szCs w:val="24"/>
      </w:rPr>
      <w:t>7</w:t>
    </w:r>
    <w:r w:rsidRPr="00B945A6">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095" w:rsidRDefault="00316095" w:rsidP="008F3C9D">
      <w:pPr>
        <w:spacing w:after="0" w:line="240" w:lineRule="auto"/>
      </w:pPr>
      <w:r>
        <w:separator/>
      </w:r>
    </w:p>
  </w:footnote>
  <w:footnote w:type="continuationSeparator" w:id="0">
    <w:p w:rsidR="00316095" w:rsidRDefault="00316095" w:rsidP="008F3C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7D7" w:rsidRDefault="00F037D7" w:rsidP="007309DD">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F037D7" w:rsidRDefault="00F037D7" w:rsidP="001A4D0E">
    <w:pPr>
      <w:pStyle w:val="ac"/>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7D7" w:rsidRPr="001A4D0E" w:rsidRDefault="00F037D7" w:rsidP="007309DD">
    <w:pPr>
      <w:pStyle w:val="ac"/>
      <w:framePr w:wrap="around" w:vAnchor="text" w:hAnchor="margin" w:xAlign="right" w:y="1"/>
      <w:rPr>
        <w:rStyle w:val="af1"/>
        <w:rFonts w:ascii="Times New Roman" w:hAnsi="Times New Roman"/>
        <w:sz w:val="28"/>
        <w:szCs w:val="28"/>
      </w:rPr>
    </w:pPr>
    <w:r w:rsidRPr="001A4D0E">
      <w:rPr>
        <w:rStyle w:val="af1"/>
        <w:rFonts w:ascii="Times New Roman" w:hAnsi="Times New Roman"/>
        <w:sz w:val="28"/>
        <w:szCs w:val="28"/>
      </w:rPr>
      <w:fldChar w:fldCharType="begin"/>
    </w:r>
    <w:r w:rsidRPr="001A4D0E">
      <w:rPr>
        <w:rStyle w:val="af1"/>
        <w:rFonts w:ascii="Times New Roman" w:hAnsi="Times New Roman"/>
        <w:sz w:val="28"/>
        <w:szCs w:val="28"/>
      </w:rPr>
      <w:instrText xml:space="preserve">PAGE  </w:instrText>
    </w:r>
    <w:r w:rsidRPr="001A4D0E">
      <w:rPr>
        <w:rStyle w:val="af1"/>
        <w:rFonts w:ascii="Times New Roman" w:hAnsi="Times New Roman"/>
        <w:sz w:val="28"/>
        <w:szCs w:val="28"/>
      </w:rPr>
      <w:fldChar w:fldCharType="separate"/>
    </w:r>
    <w:r w:rsidR="00A80CAF">
      <w:rPr>
        <w:rStyle w:val="af1"/>
        <w:rFonts w:ascii="Times New Roman" w:hAnsi="Times New Roman"/>
        <w:noProof/>
        <w:sz w:val="28"/>
        <w:szCs w:val="28"/>
      </w:rPr>
      <w:t>1</w:t>
    </w:r>
    <w:r w:rsidRPr="001A4D0E">
      <w:rPr>
        <w:rStyle w:val="af1"/>
        <w:rFonts w:ascii="Times New Roman" w:hAnsi="Times New Roman"/>
        <w:sz w:val="28"/>
        <w:szCs w:val="28"/>
      </w:rPr>
      <w:fldChar w:fldCharType="end"/>
    </w:r>
  </w:p>
  <w:p w:rsidR="00F037D7" w:rsidRDefault="00F037D7" w:rsidP="001A4D0E">
    <w:pPr>
      <w:pStyle w:val="ac"/>
      <w:ind w:right="360"/>
    </w:pPr>
    <w:r w:rsidRPr="00B379A7">
      <w:rPr>
        <w:rFonts w:ascii="Times New Roman" w:hAnsi="Times New Roman"/>
        <w:sz w:val="24"/>
        <w:szCs w:val="24"/>
      </w:rPr>
      <w:t>Научный журнал КубГАУ, №94(10), 2013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364C5A"/>
    <w:multiLevelType w:val="hybridMultilevel"/>
    <w:tmpl w:val="6D0CEAE6"/>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41C49"/>
    <w:rsid w:val="000009D2"/>
    <w:rsid w:val="00004974"/>
    <w:rsid w:val="000113E3"/>
    <w:rsid w:val="000146BA"/>
    <w:rsid w:val="00042380"/>
    <w:rsid w:val="00057D28"/>
    <w:rsid w:val="000A4D6E"/>
    <w:rsid w:val="000D01AC"/>
    <w:rsid w:val="001648A6"/>
    <w:rsid w:val="0016745B"/>
    <w:rsid w:val="00182986"/>
    <w:rsid w:val="00190B15"/>
    <w:rsid w:val="001A044E"/>
    <w:rsid w:val="001A4D0E"/>
    <w:rsid w:val="001C2AA2"/>
    <w:rsid w:val="00202055"/>
    <w:rsid w:val="00205673"/>
    <w:rsid w:val="00210220"/>
    <w:rsid w:val="00215E21"/>
    <w:rsid w:val="002211C6"/>
    <w:rsid w:val="002221F4"/>
    <w:rsid w:val="00222C66"/>
    <w:rsid w:val="00226D42"/>
    <w:rsid w:val="002330EA"/>
    <w:rsid w:val="002334C1"/>
    <w:rsid w:val="0027051D"/>
    <w:rsid w:val="002769B0"/>
    <w:rsid w:val="002939DA"/>
    <w:rsid w:val="002A1DE2"/>
    <w:rsid w:val="002C1E50"/>
    <w:rsid w:val="002C51EC"/>
    <w:rsid w:val="002E69DD"/>
    <w:rsid w:val="002F0878"/>
    <w:rsid w:val="002F1A82"/>
    <w:rsid w:val="00312A1D"/>
    <w:rsid w:val="00316095"/>
    <w:rsid w:val="00324AEE"/>
    <w:rsid w:val="003565DE"/>
    <w:rsid w:val="00371E39"/>
    <w:rsid w:val="00374915"/>
    <w:rsid w:val="00375707"/>
    <w:rsid w:val="003D0390"/>
    <w:rsid w:val="003F01FC"/>
    <w:rsid w:val="003F77E8"/>
    <w:rsid w:val="00416088"/>
    <w:rsid w:val="00433AD5"/>
    <w:rsid w:val="004875B7"/>
    <w:rsid w:val="00493144"/>
    <w:rsid w:val="004C4E1A"/>
    <w:rsid w:val="004C6BA0"/>
    <w:rsid w:val="004D2B7E"/>
    <w:rsid w:val="004F657D"/>
    <w:rsid w:val="005061A6"/>
    <w:rsid w:val="00523FF2"/>
    <w:rsid w:val="00534A94"/>
    <w:rsid w:val="00565477"/>
    <w:rsid w:val="00570414"/>
    <w:rsid w:val="005A7A8A"/>
    <w:rsid w:val="005B0A7E"/>
    <w:rsid w:val="005B53AA"/>
    <w:rsid w:val="005C6094"/>
    <w:rsid w:val="00602438"/>
    <w:rsid w:val="006031FA"/>
    <w:rsid w:val="00670EEA"/>
    <w:rsid w:val="00680910"/>
    <w:rsid w:val="006A7CBE"/>
    <w:rsid w:val="006B151B"/>
    <w:rsid w:val="006F5B5A"/>
    <w:rsid w:val="006F61FB"/>
    <w:rsid w:val="0072245C"/>
    <w:rsid w:val="007309DD"/>
    <w:rsid w:val="00731DF2"/>
    <w:rsid w:val="00732D7A"/>
    <w:rsid w:val="007344C5"/>
    <w:rsid w:val="00741C49"/>
    <w:rsid w:val="00751187"/>
    <w:rsid w:val="0076280D"/>
    <w:rsid w:val="00770D10"/>
    <w:rsid w:val="007754F4"/>
    <w:rsid w:val="007828A9"/>
    <w:rsid w:val="00791EBB"/>
    <w:rsid w:val="007C6AC2"/>
    <w:rsid w:val="007F6EBD"/>
    <w:rsid w:val="0081467F"/>
    <w:rsid w:val="008320E3"/>
    <w:rsid w:val="00832175"/>
    <w:rsid w:val="008D4EDF"/>
    <w:rsid w:val="008F3C9D"/>
    <w:rsid w:val="00903BCF"/>
    <w:rsid w:val="00904CE9"/>
    <w:rsid w:val="009069EB"/>
    <w:rsid w:val="0092264A"/>
    <w:rsid w:val="00973CD1"/>
    <w:rsid w:val="0097787C"/>
    <w:rsid w:val="0099353E"/>
    <w:rsid w:val="009A1D8A"/>
    <w:rsid w:val="009A69BF"/>
    <w:rsid w:val="009B62D7"/>
    <w:rsid w:val="009D5A27"/>
    <w:rsid w:val="00A13031"/>
    <w:rsid w:val="00A26802"/>
    <w:rsid w:val="00A655FE"/>
    <w:rsid w:val="00A6797D"/>
    <w:rsid w:val="00A80CAF"/>
    <w:rsid w:val="00A92496"/>
    <w:rsid w:val="00AA27EA"/>
    <w:rsid w:val="00AB2CAF"/>
    <w:rsid w:val="00AB3E75"/>
    <w:rsid w:val="00AB786E"/>
    <w:rsid w:val="00AC32B4"/>
    <w:rsid w:val="00B03025"/>
    <w:rsid w:val="00B0735A"/>
    <w:rsid w:val="00B2053D"/>
    <w:rsid w:val="00B206AB"/>
    <w:rsid w:val="00B379A7"/>
    <w:rsid w:val="00B40C64"/>
    <w:rsid w:val="00B5094A"/>
    <w:rsid w:val="00B631E1"/>
    <w:rsid w:val="00B722B7"/>
    <w:rsid w:val="00B945A6"/>
    <w:rsid w:val="00BB1975"/>
    <w:rsid w:val="00BB3D87"/>
    <w:rsid w:val="00C23353"/>
    <w:rsid w:val="00C245E4"/>
    <w:rsid w:val="00C47CD6"/>
    <w:rsid w:val="00C8406F"/>
    <w:rsid w:val="00C9251B"/>
    <w:rsid w:val="00CE0126"/>
    <w:rsid w:val="00D16C63"/>
    <w:rsid w:val="00D21D3C"/>
    <w:rsid w:val="00D52A31"/>
    <w:rsid w:val="00D721E0"/>
    <w:rsid w:val="00D76BC0"/>
    <w:rsid w:val="00D9749A"/>
    <w:rsid w:val="00DA4B5C"/>
    <w:rsid w:val="00DE006B"/>
    <w:rsid w:val="00E0169A"/>
    <w:rsid w:val="00E03583"/>
    <w:rsid w:val="00E53C86"/>
    <w:rsid w:val="00E94FB4"/>
    <w:rsid w:val="00EF2D8C"/>
    <w:rsid w:val="00F02BCF"/>
    <w:rsid w:val="00F02C64"/>
    <w:rsid w:val="00F037D7"/>
    <w:rsid w:val="00F760D2"/>
    <w:rsid w:val="00FA34B5"/>
    <w:rsid w:val="00FA5108"/>
    <w:rsid w:val="00FC53C5"/>
    <w:rsid w:val="00FC5BA8"/>
    <w:rsid w:val="00FF74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E7B2303-E499-4CA0-8109-8CDFFAA60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1C49"/>
    <w:pPr>
      <w:spacing w:after="200" w:line="276" w:lineRule="auto"/>
    </w:pPr>
    <w:rPr>
      <w:sz w:val="22"/>
      <w:szCs w:val="22"/>
      <w:lang w:eastAsia="en-US"/>
    </w:rPr>
  </w:style>
  <w:style w:type="paragraph" w:styleId="7">
    <w:name w:val="heading 7"/>
    <w:basedOn w:val="a"/>
    <w:next w:val="a"/>
    <w:link w:val="70"/>
    <w:uiPriority w:val="99"/>
    <w:qFormat/>
    <w:rsid w:val="00741C49"/>
    <w:pPr>
      <w:keepNext/>
      <w:keepLines/>
      <w:spacing w:before="200" w:after="0"/>
      <w:outlineLvl w:val="6"/>
    </w:pPr>
    <w:rPr>
      <w:rFonts w:ascii="Cambria" w:eastAsia="Times New Roman"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link w:val="7"/>
    <w:uiPriority w:val="99"/>
    <w:semiHidden/>
    <w:locked/>
    <w:rsid w:val="00741C49"/>
    <w:rPr>
      <w:rFonts w:ascii="Cambria" w:hAnsi="Cambria" w:cs="Times New Roman"/>
      <w:i/>
      <w:iCs/>
      <w:color w:val="404040"/>
    </w:rPr>
  </w:style>
  <w:style w:type="paragraph" w:styleId="a3">
    <w:name w:val="Body Text"/>
    <w:basedOn w:val="a"/>
    <w:link w:val="a4"/>
    <w:uiPriority w:val="99"/>
    <w:rsid w:val="00741C49"/>
    <w:pPr>
      <w:spacing w:after="0" w:line="360" w:lineRule="auto"/>
      <w:ind w:firstLine="720"/>
      <w:jc w:val="both"/>
    </w:pPr>
    <w:rPr>
      <w:rFonts w:ascii="Times New Roman" w:eastAsia="Times New Roman" w:hAnsi="Times New Roman"/>
      <w:sz w:val="28"/>
      <w:szCs w:val="28"/>
      <w:lang w:eastAsia="ru-RU"/>
    </w:rPr>
  </w:style>
  <w:style w:type="character" w:customStyle="1" w:styleId="a4">
    <w:name w:val="Основной текст Знак"/>
    <w:link w:val="a3"/>
    <w:uiPriority w:val="99"/>
    <w:locked/>
    <w:rsid w:val="00741C49"/>
    <w:rPr>
      <w:rFonts w:ascii="Times New Roman" w:hAnsi="Times New Roman" w:cs="Times New Roman"/>
      <w:sz w:val="28"/>
      <w:szCs w:val="28"/>
      <w:lang w:eastAsia="ru-RU"/>
    </w:rPr>
  </w:style>
  <w:style w:type="paragraph" w:customStyle="1" w:styleId="a5">
    <w:name w:val="Рисунок"/>
    <w:basedOn w:val="a"/>
    <w:uiPriority w:val="99"/>
    <w:rsid w:val="00741C49"/>
    <w:pPr>
      <w:tabs>
        <w:tab w:val="left" w:pos="377"/>
      </w:tabs>
      <w:overflowPunct w:val="0"/>
      <w:autoSpaceDE w:val="0"/>
      <w:autoSpaceDN w:val="0"/>
      <w:adjustRightInd w:val="0"/>
      <w:spacing w:before="120" w:after="120" w:line="360" w:lineRule="auto"/>
      <w:jc w:val="center"/>
      <w:textAlignment w:val="baseline"/>
    </w:pPr>
    <w:rPr>
      <w:rFonts w:ascii="Times New Roman" w:eastAsia="Times New Roman" w:hAnsi="Times New Roman"/>
      <w:sz w:val="28"/>
      <w:szCs w:val="28"/>
      <w:lang w:eastAsia="ru-RU"/>
    </w:rPr>
  </w:style>
  <w:style w:type="paragraph" w:styleId="3">
    <w:name w:val="Body Text 3"/>
    <w:basedOn w:val="a"/>
    <w:link w:val="30"/>
    <w:uiPriority w:val="99"/>
    <w:rsid w:val="00741C49"/>
    <w:pPr>
      <w:spacing w:after="120"/>
    </w:pPr>
    <w:rPr>
      <w:sz w:val="16"/>
      <w:szCs w:val="16"/>
    </w:rPr>
  </w:style>
  <w:style w:type="character" w:customStyle="1" w:styleId="30">
    <w:name w:val="Основной текст 3 Знак"/>
    <w:link w:val="3"/>
    <w:uiPriority w:val="99"/>
    <w:locked/>
    <w:rsid w:val="00741C49"/>
    <w:rPr>
      <w:rFonts w:cs="Times New Roman"/>
      <w:sz w:val="16"/>
      <w:szCs w:val="16"/>
    </w:rPr>
  </w:style>
  <w:style w:type="paragraph" w:styleId="2">
    <w:name w:val="Body Text 2"/>
    <w:basedOn w:val="a"/>
    <w:link w:val="20"/>
    <w:uiPriority w:val="99"/>
    <w:rsid w:val="00741C49"/>
    <w:pPr>
      <w:spacing w:after="120" w:line="480" w:lineRule="auto"/>
    </w:pPr>
  </w:style>
  <w:style w:type="character" w:customStyle="1" w:styleId="20">
    <w:name w:val="Основной текст 2 Знак"/>
    <w:link w:val="2"/>
    <w:uiPriority w:val="99"/>
    <w:locked/>
    <w:rsid w:val="00741C49"/>
    <w:rPr>
      <w:rFonts w:cs="Times New Roman"/>
    </w:rPr>
  </w:style>
  <w:style w:type="paragraph" w:customStyle="1" w:styleId="1">
    <w:name w:val="1_Формула"/>
    <w:basedOn w:val="a"/>
    <w:link w:val="10"/>
    <w:uiPriority w:val="99"/>
    <w:rsid w:val="00741C49"/>
    <w:pPr>
      <w:tabs>
        <w:tab w:val="center" w:pos="4536"/>
        <w:tab w:val="right" w:pos="9072"/>
      </w:tabs>
      <w:overflowPunct w:val="0"/>
      <w:autoSpaceDE w:val="0"/>
      <w:autoSpaceDN w:val="0"/>
      <w:adjustRightInd w:val="0"/>
      <w:spacing w:after="0" w:line="360" w:lineRule="auto"/>
      <w:jc w:val="both"/>
      <w:textAlignment w:val="baseline"/>
    </w:pPr>
    <w:rPr>
      <w:rFonts w:ascii="Times New Roman" w:eastAsia="Times New Roman" w:hAnsi="Times New Roman"/>
      <w:sz w:val="28"/>
      <w:szCs w:val="28"/>
      <w:lang w:eastAsia="ru-RU"/>
    </w:rPr>
  </w:style>
  <w:style w:type="character" w:customStyle="1" w:styleId="10">
    <w:name w:val="1_Формула Знак"/>
    <w:link w:val="1"/>
    <w:uiPriority w:val="99"/>
    <w:locked/>
    <w:rsid w:val="00741C49"/>
    <w:rPr>
      <w:rFonts w:ascii="Times New Roman" w:hAnsi="Times New Roman" w:cs="Times New Roman"/>
      <w:sz w:val="28"/>
      <w:szCs w:val="28"/>
      <w:lang w:eastAsia="ru-RU"/>
    </w:rPr>
  </w:style>
  <w:style w:type="paragraph" w:customStyle="1" w:styleId="a6">
    <w:name w:val="рисунок"/>
    <w:basedOn w:val="7"/>
    <w:link w:val="a7"/>
    <w:uiPriority w:val="99"/>
    <w:rsid w:val="00741C49"/>
    <w:pPr>
      <w:keepNext w:val="0"/>
      <w:keepLines w:val="0"/>
      <w:suppressAutoHyphens/>
      <w:spacing w:before="0" w:line="240" w:lineRule="auto"/>
      <w:outlineLvl w:val="9"/>
    </w:pPr>
    <w:rPr>
      <w:rFonts w:ascii="Times New Roman" w:hAnsi="Times New Roman"/>
      <w:i w:val="0"/>
      <w:iCs w:val="0"/>
      <w:color w:val="000000"/>
      <w:sz w:val="28"/>
      <w:szCs w:val="20"/>
      <w:lang w:eastAsia="ru-RU"/>
    </w:rPr>
  </w:style>
  <w:style w:type="character" w:customStyle="1" w:styleId="a7">
    <w:name w:val="рисунок Знак"/>
    <w:link w:val="a6"/>
    <w:uiPriority w:val="99"/>
    <w:locked/>
    <w:rsid w:val="00741C49"/>
    <w:rPr>
      <w:rFonts w:ascii="Times New Roman" w:hAnsi="Times New Roman" w:cs="Times New Roman"/>
      <w:color w:val="000000"/>
      <w:sz w:val="20"/>
      <w:szCs w:val="20"/>
      <w:lang w:eastAsia="ru-RU"/>
    </w:rPr>
  </w:style>
  <w:style w:type="paragraph" w:styleId="a8">
    <w:name w:val="footer"/>
    <w:basedOn w:val="a"/>
    <w:link w:val="a9"/>
    <w:uiPriority w:val="99"/>
    <w:rsid w:val="00741C49"/>
    <w:pPr>
      <w:tabs>
        <w:tab w:val="center" w:pos="4677"/>
        <w:tab w:val="right" w:pos="9355"/>
      </w:tabs>
      <w:spacing w:after="0" w:line="240" w:lineRule="auto"/>
    </w:pPr>
  </w:style>
  <w:style w:type="character" w:customStyle="1" w:styleId="a9">
    <w:name w:val="Нижний колонтитул Знак"/>
    <w:link w:val="a8"/>
    <w:uiPriority w:val="99"/>
    <w:locked/>
    <w:rsid w:val="00741C49"/>
    <w:rPr>
      <w:rFonts w:cs="Times New Roman"/>
    </w:rPr>
  </w:style>
  <w:style w:type="paragraph" w:styleId="aa">
    <w:name w:val="Balloon Text"/>
    <w:basedOn w:val="a"/>
    <w:link w:val="ab"/>
    <w:uiPriority w:val="99"/>
    <w:semiHidden/>
    <w:rsid w:val="00741C49"/>
    <w:pPr>
      <w:spacing w:after="0" w:line="240" w:lineRule="auto"/>
    </w:pPr>
    <w:rPr>
      <w:rFonts w:ascii="Tahoma" w:hAnsi="Tahoma" w:cs="Tahoma"/>
      <w:sz w:val="16"/>
      <w:szCs w:val="16"/>
    </w:rPr>
  </w:style>
  <w:style w:type="character" w:customStyle="1" w:styleId="ab">
    <w:name w:val="Текст выноски Знак"/>
    <w:link w:val="aa"/>
    <w:uiPriority w:val="99"/>
    <w:semiHidden/>
    <w:locked/>
    <w:rsid w:val="00741C49"/>
    <w:rPr>
      <w:rFonts w:ascii="Tahoma" w:hAnsi="Tahoma" w:cs="Tahoma"/>
      <w:sz w:val="16"/>
      <w:szCs w:val="16"/>
    </w:rPr>
  </w:style>
  <w:style w:type="paragraph" w:styleId="ac">
    <w:name w:val="header"/>
    <w:basedOn w:val="a"/>
    <w:link w:val="ad"/>
    <w:uiPriority w:val="99"/>
    <w:rsid w:val="008F3C9D"/>
    <w:pPr>
      <w:tabs>
        <w:tab w:val="center" w:pos="4677"/>
        <w:tab w:val="right" w:pos="9355"/>
      </w:tabs>
      <w:spacing w:after="0" w:line="240" w:lineRule="auto"/>
    </w:pPr>
  </w:style>
  <w:style w:type="character" w:customStyle="1" w:styleId="ad">
    <w:name w:val="Верхний колонтитул Знак"/>
    <w:link w:val="ac"/>
    <w:uiPriority w:val="99"/>
    <w:locked/>
    <w:rsid w:val="008F3C9D"/>
    <w:rPr>
      <w:rFonts w:cs="Times New Roman"/>
    </w:rPr>
  </w:style>
  <w:style w:type="character" w:styleId="ae">
    <w:name w:val="Emphasis"/>
    <w:uiPriority w:val="99"/>
    <w:qFormat/>
    <w:rsid w:val="00202055"/>
    <w:rPr>
      <w:rFonts w:cs="Times New Roman"/>
      <w:i/>
      <w:iCs/>
    </w:rPr>
  </w:style>
  <w:style w:type="character" w:styleId="af">
    <w:name w:val="Hyperlink"/>
    <w:uiPriority w:val="99"/>
    <w:rsid w:val="002A1DE2"/>
    <w:rPr>
      <w:rFonts w:cs="Times New Roman"/>
      <w:color w:val="EB8803"/>
      <w:u w:val="single"/>
    </w:rPr>
  </w:style>
  <w:style w:type="paragraph" w:styleId="af0">
    <w:name w:val="List Paragraph"/>
    <w:basedOn w:val="a"/>
    <w:uiPriority w:val="99"/>
    <w:qFormat/>
    <w:rsid w:val="002A1DE2"/>
    <w:pPr>
      <w:ind w:left="720"/>
      <w:contextualSpacing/>
    </w:pPr>
  </w:style>
  <w:style w:type="character" w:styleId="af1">
    <w:name w:val="page number"/>
    <w:uiPriority w:val="99"/>
    <w:rsid w:val="001A4D0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421307">
      <w:marLeft w:val="0"/>
      <w:marRight w:val="0"/>
      <w:marTop w:val="0"/>
      <w:marBottom w:val="0"/>
      <w:divBdr>
        <w:top w:val="none" w:sz="0" w:space="0" w:color="auto"/>
        <w:left w:val="none" w:sz="0" w:space="0" w:color="auto"/>
        <w:bottom w:val="none" w:sz="0" w:space="0" w:color="auto"/>
        <w:right w:val="none" w:sz="0" w:space="0" w:color="auto"/>
      </w:divBdr>
    </w:div>
    <w:div w:id="1430421308">
      <w:marLeft w:val="0"/>
      <w:marRight w:val="0"/>
      <w:marTop w:val="0"/>
      <w:marBottom w:val="0"/>
      <w:divBdr>
        <w:top w:val="none" w:sz="0" w:space="0" w:color="auto"/>
        <w:left w:val="none" w:sz="0" w:space="0" w:color="auto"/>
        <w:bottom w:val="none" w:sz="0" w:space="0" w:color="auto"/>
        <w:right w:val="none" w:sz="0" w:space="0" w:color="auto"/>
      </w:divBdr>
    </w:div>
    <w:div w:id="1430421309">
      <w:marLeft w:val="0"/>
      <w:marRight w:val="0"/>
      <w:marTop w:val="0"/>
      <w:marBottom w:val="0"/>
      <w:divBdr>
        <w:top w:val="none" w:sz="0" w:space="0" w:color="auto"/>
        <w:left w:val="none" w:sz="0" w:space="0" w:color="auto"/>
        <w:bottom w:val="none" w:sz="0" w:space="0" w:color="auto"/>
        <w:right w:val="none" w:sz="0" w:space="0" w:color="auto"/>
      </w:divBdr>
    </w:div>
    <w:div w:id="1430421310">
      <w:marLeft w:val="0"/>
      <w:marRight w:val="0"/>
      <w:marTop w:val="0"/>
      <w:marBottom w:val="0"/>
      <w:divBdr>
        <w:top w:val="none" w:sz="0" w:space="0" w:color="auto"/>
        <w:left w:val="none" w:sz="0" w:space="0" w:color="auto"/>
        <w:bottom w:val="none" w:sz="0" w:space="0" w:color="auto"/>
        <w:right w:val="none" w:sz="0" w:space="0" w:color="auto"/>
      </w:divBdr>
    </w:div>
    <w:div w:id="1430421311">
      <w:marLeft w:val="0"/>
      <w:marRight w:val="0"/>
      <w:marTop w:val="0"/>
      <w:marBottom w:val="0"/>
      <w:divBdr>
        <w:top w:val="none" w:sz="0" w:space="0" w:color="auto"/>
        <w:left w:val="none" w:sz="0" w:space="0" w:color="auto"/>
        <w:bottom w:val="none" w:sz="0" w:space="0" w:color="auto"/>
        <w:right w:val="none" w:sz="0" w:space="0" w:color="auto"/>
      </w:divBdr>
    </w:div>
    <w:div w:id="14304213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8.bin"/><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image" Target="media/image40.wmf"/><Relationship Id="rId89" Type="http://schemas.openxmlformats.org/officeDocument/2006/relationships/image" Target="media/image42.wmf"/><Relationship Id="rId16" Type="http://schemas.openxmlformats.org/officeDocument/2006/relationships/oleObject" Target="embeddings/oleObject5.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oleObject" Target="embeddings/oleObject36.bin"/><Relationship Id="rId102" Type="http://schemas.openxmlformats.org/officeDocument/2006/relationships/footer" Target="footer1.xml"/><Relationship Id="rId5" Type="http://schemas.openxmlformats.org/officeDocument/2006/relationships/footnotes" Target="footnotes.xml"/><Relationship Id="rId90" Type="http://schemas.openxmlformats.org/officeDocument/2006/relationships/image" Target="media/image43.wmf"/><Relationship Id="rId95" Type="http://schemas.openxmlformats.org/officeDocument/2006/relationships/oleObject" Target="embeddings/oleObject43.bin"/><Relationship Id="rId22" Type="http://schemas.openxmlformats.org/officeDocument/2006/relationships/image" Target="media/image8.wmf"/><Relationship Id="rId27" Type="http://schemas.openxmlformats.org/officeDocument/2006/relationships/oleObject" Target="embeddings/oleObject11.bin"/><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80" Type="http://schemas.openxmlformats.org/officeDocument/2006/relationships/image" Target="media/image38.wmf"/><Relationship Id="rId85" Type="http://schemas.openxmlformats.org/officeDocument/2006/relationships/oleObject" Target="embeddings/oleObject39.bin"/><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5.wmf"/><Relationship Id="rId83" Type="http://schemas.openxmlformats.org/officeDocument/2006/relationships/oleObject" Target="embeddings/oleObject38.bin"/><Relationship Id="rId88" Type="http://schemas.openxmlformats.org/officeDocument/2006/relationships/oleObject" Target="embeddings/oleObject41.bin"/><Relationship Id="rId91" Type="http://schemas.openxmlformats.org/officeDocument/2006/relationships/image" Target="media/image44.wmf"/><Relationship Id="rId96" Type="http://schemas.openxmlformats.org/officeDocument/2006/relationships/image" Target="media/image47.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image" Target="media/image37.wmf"/><Relationship Id="rId81" Type="http://schemas.openxmlformats.org/officeDocument/2006/relationships/oleObject" Target="embeddings/oleObject37.bin"/><Relationship Id="rId86" Type="http://schemas.openxmlformats.org/officeDocument/2006/relationships/image" Target="media/image41.wmf"/><Relationship Id="rId94" Type="http://schemas.openxmlformats.org/officeDocument/2006/relationships/image" Target="media/image46.wmf"/><Relationship Id="rId99" Type="http://schemas.openxmlformats.org/officeDocument/2006/relationships/hyperlink" Target="http://ej.kubagro.ru/2013/08/pdf/23.pdf" TargetMode="External"/><Relationship Id="rId10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image" Target="media/image6.wmf"/><Relationship Id="rId39" Type="http://schemas.openxmlformats.org/officeDocument/2006/relationships/image" Target="media/image17.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oleObject" Target="embeddings/oleObject44.bin"/><Relationship Id="rId104" Type="http://schemas.openxmlformats.org/officeDocument/2006/relationships/theme" Target="theme/theme1.xml"/><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2.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0.bin"/><Relationship Id="rId61" Type="http://schemas.openxmlformats.org/officeDocument/2006/relationships/image" Target="media/image28.wmf"/><Relationship Id="rId82" Type="http://schemas.openxmlformats.org/officeDocument/2006/relationships/image" Target="media/image39.wmf"/><Relationship Id="rId19" Type="http://schemas.openxmlformats.org/officeDocument/2006/relationships/oleObject" Target="embeddings/oleObject7.bin"/><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5.jpeg"/><Relationship Id="rId98" Type="http://schemas.openxmlformats.org/officeDocument/2006/relationships/oleObject" Target="embeddings/oleObject45.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1210</TotalTime>
  <Pages>14</Pages>
  <Words>2979</Words>
  <Characters>16982</Characters>
  <Application>Microsoft Office Word</Application>
  <DocSecurity>0</DocSecurity>
  <Lines>141</Lines>
  <Paragraphs>39</Paragraphs>
  <ScaleCrop>false</ScaleCrop>
  <Company/>
  <LinksUpToDate>false</LinksUpToDate>
  <CharactersWithSpaces>19922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Учетная запись Майкрософт</cp:lastModifiedBy>
  <cp:revision>34</cp:revision>
  <cp:lastPrinted>2013-12-09T09:04:00Z</cp:lastPrinted>
  <dcterms:created xsi:type="dcterms:W3CDTF">2013-08-18T13:13:00Z</dcterms:created>
  <dcterms:modified xsi:type="dcterms:W3CDTF">2014-01-11T17:46:00Z</dcterms:modified>
</cp:coreProperties>
</file>