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A81334" w:rsidRPr="00AA1A49" w:rsidTr="00813A27">
        <w:tc>
          <w:tcPr>
            <w:tcW w:w="4643" w:type="dxa"/>
          </w:tcPr>
          <w:p w:rsidR="00A81334" w:rsidRPr="00AA1A49" w:rsidRDefault="00A81334" w:rsidP="00AA1A49">
            <w:r>
              <w:t xml:space="preserve">УДК </w:t>
            </w:r>
            <w:r w:rsidRPr="00AA1A49">
              <w:t>631.472.56:631,5]:633(470.62)</w:t>
            </w:r>
          </w:p>
        </w:tc>
        <w:tc>
          <w:tcPr>
            <w:tcW w:w="4643" w:type="dxa"/>
          </w:tcPr>
          <w:p w:rsidR="00A81334" w:rsidRPr="00AA1A49" w:rsidRDefault="00A81334" w:rsidP="00AA1A49">
            <w:r w:rsidRPr="00AA1A49">
              <w:t>UDC 631.472.56:631,5]:633(470.62)</w:t>
            </w:r>
          </w:p>
        </w:tc>
      </w:tr>
      <w:tr w:rsidR="00A81334" w:rsidRPr="00AA1A49" w:rsidTr="00813A27">
        <w:tc>
          <w:tcPr>
            <w:tcW w:w="4643" w:type="dxa"/>
          </w:tcPr>
          <w:p w:rsidR="00A81334" w:rsidRPr="00AA1A49" w:rsidRDefault="00A81334" w:rsidP="00AA1A49">
            <w:pPr>
              <w:rPr>
                <w:lang w:val="en-US"/>
              </w:rPr>
            </w:pPr>
          </w:p>
        </w:tc>
        <w:tc>
          <w:tcPr>
            <w:tcW w:w="4643" w:type="dxa"/>
          </w:tcPr>
          <w:p w:rsidR="00A81334" w:rsidRPr="00AA1A49" w:rsidRDefault="00A81334" w:rsidP="00AA1A49">
            <w:pPr>
              <w:rPr>
                <w:b/>
                <w:lang w:val="en-US"/>
              </w:rPr>
            </w:pPr>
          </w:p>
        </w:tc>
      </w:tr>
      <w:tr w:rsidR="00A81334" w:rsidRPr="00AA1A49" w:rsidTr="00813A27">
        <w:tc>
          <w:tcPr>
            <w:tcW w:w="4643" w:type="dxa"/>
          </w:tcPr>
          <w:p w:rsidR="00A81334" w:rsidRPr="00AA1A49" w:rsidRDefault="00A81334" w:rsidP="00AA1A49">
            <w:pPr>
              <w:shd w:val="clear" w:color="auto" w:fill="FFFFFF"/>
              <w:rPr>
                <w:b/>
              </w:rPr>
            </w:pPr>
            <w:r w:rsidRPr="00AA1A49">
              <w:rPr>
                <w:b/>
                <w:bCs/>
                <w:color w:val="000000"/>
                <w:spacing w:val="-4"/>
              </w:rPr>
              <w:t>ИЗМЕНЕНИЕ ГУМУСОВОГО СОСТОЯНИЯ</w:t>
            </w:r>
            <w:r w:rsidRPr="00AA1A49">
              <w:rPr>
                <w:b/>
                <w:bCs/>
                <w:color w:val="000000"/>
                <w:spacing w:val="-3"/>
              </w:rPr>
              <w:t>ЧЕРНОЗЕМ</w:t>
            </w:r>
            <w:bookmarkStart w:id="0" w:name="_GoBack"/>
            <w:bookmarkEnd w:id="0"/>
            <w:r w:rsidRPr="00AA1A49">
              <w:rPr>
                <w:b/>
                <w:bCs/>
                <w:color w:val="000000"/>
                <w:spacing w:val="-3"/>
              </w:rPr>
              <w:t>А ВЫЩЕЛОЧЕННОГО АЗОВО-КУБАНСКОЙ НИЗМЕННОСТИ ПРИ ВОЗДЕЛЫВАНИИ ПОЛЕВЫХ КУЛЬТУР АЛЬТЕРНАТИВНЫМИ ТЕХНОЛОГИЯМИ</w:t>
            </w:r>
          </w:p>
        </w:tc>
        <w:tc>
          <w:tcPr>
            <w:tcW w:w="4643" w:type="dxa"/>
          </w:tcPr>
          <w:p w:rsidR="00A81334" w:rsidRPr="00AA1A49" w:rsidRDefault="00A81334" w:rsidP="00AA1A49">
            <w:pPr>
              <w:rPr>
                <w:b/>
                <w:lang w:val="en-US"/>
              </w:rPr>
            </w:pPr>
            <w:r w:rsidRPr="00AA1A49">
              <w:rPr>
                <w:b/>
                <w:bCs/>
                <w:color w:val="000000"/>
                <w:spacing w:val="-3"/>
              </w:rPr>
              <w:t>С</w:t>
            </w:r>
            <w:r w:rsidRPr="00AA1A49">
              <w:rPr>
                <w:b/>
                <w:bCs/>
                <w:color w:val="000000"/>
                <w:spacing w:val="-3"/>
                <w:lang w:val="en-US"/>
              </w:rPr>
              <w:t xml:space="preserve">HANGING OF  HUMUS CONDITION </w:t>
            </w:r>
            <w:r>
              <w:rPr>
                <w:b/>
                <w:bCs/>
                <w:color w:val="000000"/>
                <w:spacing w:val="-3"/>
                <w:lang w:val="en-US"/>
              </w:rPr>
              <w:t xml:space="preserve">OF </w:t>
            </w:r>
            <w:r w:rsidRPr="00AA1A49">
              <w:rPr>
                <w:b/>
                <w:bCs/>
                <w:color w:val="000000"/>
                <w:spacing w:val="-3"/>
                <w:lang w:val="en-US"/>
              </w:rPr>
              <w:t xml:space="preserve">LEACHED </w:t>
            </w:r>
            <w:r>
              <w:rPr>
                <w:b/>
                <w:bCs/>
                <w:color w:val="000000"/>
                <w:spacing w:val="-3"/>
                <w:lang w:val="en-US"/>
              </w:rPr>
              <w:t>BLACK SOIL</w:t>
            </w:r>
            <w:r w:rsidRPr="00AA1A49">
              <w:rPr>
                <w:b/>
                <w:bCs/>
                <w:color w:val="000000"/>
                <w:spacing w:val="-3"/>
                <w:lang w:val="en-US"/>
              </w:rPr>
              <w:t xml:space="preserve"> O</w:t>
            </w:r>
            <w:r>
              <w:rPr>
                <w:b/>
                <w:bCs/>
                <w:color w:val="000000"/>
                <w:spacing w:val="-3"/>
                <w:lang w:val="en-US"/>
              </w:rPr>
              <w:t>F</w:t>
            </w:r>
            <w:r w:rsidRPr="00AA1A49">
              <w:rPr>
                <w:b/>
                <w:bCs/>
                <w:color w:val="000000"/>
                <w:spacing w:val="-3"/>
                <w:lang w:val="en-US"/>
              </w:rPr>
              <w:t xml:space="preserve"> AZOV-KUBAN</w:t>
            </w:r>
            <w:r>
              <w:rPr>
                <w:b/>
                <w:bCs/>
                <w:color w:val="000000"/>
                <w:spacing w:val="-3"/>
                <w:lang w:val="en-US"/>
              </w:rPr>
              <w:t xml:space="preserve"> LOWLAND</w:t>
            </w:r>
            <w:r w:rsidRPr="00AA1A49">
              <w:rPr>
                <w:b/>
                <w:bCs/>
                <w:color w:val="000000"/>
                <w:spacing w:val="-3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lang w:val="en-US"/>
              </w:rPr>
              <w:t>WHEN</w:t>
            </w:r>
            <w:r w:rsidRPr="00AA1A49">
              <w:rPr>
                <w:b/>
                <w:bCs/>
                <w:color w:val="000000"/>
                <w:spacing w:val="-3"/>
                <w:lang w:val="en-US"/>
              </w:rPr>
              <w:t xml:space="preserve"> CULTIVATI</w:t>
            </w:r>
            <w:r>
              <w:rPr>
                <w:b/>
                <w:bCs/>
                <w:color w:val="000000"/>
                <w:spacing w:val="-3"/>
                <w:lang w:val="en-US"/>
              </w:rPr>
              <w:t>NG</w:t>
            </w:r>
            <w:r w:rsidRPr="00AA1A49">
              <w:rPr>
                <w:b/>
                <w:bCs/>
                <w:color w:val="000000"/>
                <w:spacing w:val="-3"/>
                <w:lang w:val="en-US"/>
              </w:rPr>
              <w:t xml:space="preserve"> FIELD CROPS </w:t>
            </w:r>
            <w:r>
              <w:rPr>
                <w:b/>
                <w:bCs/>
                <w:color w:val="000000"/>
                <w:spacing w:val="-3"/>
                <w:lang w:val="en-US"/>
              </w:rPr>
              <w:t xml:space="preserve">USING </w:t>
            </w:r>
            <w:r w:rsidRPr="00AA1A49">
              <w:rPr>
                <w:b/>
                <w:bCs/>
                <w:color w:val="000000"/>
                <w:spacing w:val="-3"/>
                <w:lang w:val="en-US"/>
              </w:rPr>
              <w:t xml:space="preserve">ALTERNATIVE TECHNOLOGIES  </w:t>
            </w:r>
          </w:p>
        </w:tc>
      </w:tr>
      <w:tr w:rsidR="00A81334" w:rsidRPr="00AA1A49" w:rsidTr="00813A27">
        <w:tc>
          <w:tcPr>
            <w:tcW w:w="4643" w:type="dxa"/>
          </w:tcPr>
          <w:p w:rsidR="00A81334" w:rsidRPr="00AA1A49" w:rsidRDefault="00A81334" w:rsidP="00AA1A49">
            <w:pPr>
              <w:rPr>
                <w:lang w:val="en-US"/>
              </w:rPr>
            </w:pPr>
          </w:p>
        </w:tc>
        <w:tc>
          <w:tcPr>
            <w:tcW w:w="4643" w:type="dxa"/>
          </w:tcPr>
          <w:p w:rsidR="00A81334" w:rsidRPr="00AA1A49" w:rsidRDefault="00A81334" w:rsidP="00AA1A49">
            <w:pPr>
              <w:rPr>
                <w:lang w:val="en-US"/>
              </w:rPr>
            </w:pPr>
          </w:p>
        </w:tc>
      </w:tr>
      <w:tr w:rsidR="00A81334" w:rsidRPr="00AA1A49" w:rsidTr="00813A27">
        <w:tc>
          <w:tcPr>
            <w:tcW w:w="4643" w:type="dxa"/>
          </w:tcPr>
          <w:p w:rsidR="00A81334" w:rsidRPr="00AA1A49" w:rsidRDefault="00A81334" w:rsidP="00AA1A49">
            <w:bookmarkStart w:id="1" w:name="OLE_LINK1"/>
            <w:bookmarkStart w:id="2" w:name="OLE_LINK2"/>
            <w:r w:rsidRPr="00AA1A49">
              <w:t>Терпелец Виктор Иванович</w:t>
            </w:r>
          </w:p>
          <w:bookmarkEnd w:id="1"/>
          <w:bookmarkEnd w:id="2"/>
          <w:p w:rsidR="00A81334" w:rsidRPr="00AA1A49" w:rsidRDefault="00A81334" w:rsidP="00AA1A49">
            <w:r w:rsidRPr="00AA1A49">
              <w:t xml:space="preserve">д.с.-х.н., профессор </w:t>
            </w:r>
          </w:p>
        </w:tc>
        <w:tc>
          <w:tcPr>
            <w:tcW w:w="4643" w:type="dxa"/>
          </w:tcPr>
          <w:p w:rsidR="00A81334" w:rsidRPr="00AA1A49" w:rsidRDefault="00A81334" w:rsidP="00AA1A49">
            <w:pPr>
              <w:rPr>
                <w:lang w:val="en-US"/>
              </w:rPr>
            </w:pPr>
            <w:r w:rsidRPr="00AA1A49">
              <w:rPr>
                <w:lang w:val="en-US"/>
              </w:rPr>
              <w:t>Terpele</w:t>
            </w:r>
            <w:r>
              <w:rPr>
                <w:lang w:val="en-US"/>
              </w:rPr>
              <w:t xml:space="preserve">ts </w:t>
            </w:r>
            <w:r w:rsidRPr="00AA1A49">
              <w:rPr>
                <w:lang w:val="en-US"/>
              </w:rPr>
              <w:t>Vi</w:t>
            </w:r>
            <w:r>
              <w:rPr>
                <w:lang w:val="en-US"/>
              </w:rPr>
              <w:t>k</w:t>
            </w:r>
            <w:r w:rsidRPr="00AA1A49">
              <w:rPr>
                <w:lang w:val="en-US"/>
              </w:rPr>
              <w:t>tor</w:t>
            </w:r>
            <w:r>
              <w:rPr>
                <w:lang w:val="en-US"/>
              </w:rPr>
              <w:t xml:space="preserve"> </w:t>
            </w:r>
            <w:r w:rsidRPr="00AA1A49">
              <w:rPr>
                <w:lang w:val="en-US"/>
              </w:rPr>
              <w:t>Ivanovich</w:t>
            </w:r>
          </w:p>
          <w:p w:rsidR="00A81334" w:rsidRPr="00AA1A49" w:rsidRDefault="00A81334" w:rsidP="00AA1A49">
            <w:pPr>
              <w:rPr>
                <w:lang w:val="en-US"/>
              </w:rPr>
            </w:pPr>
            <w:r>
              <w:rPr>
                <w:lang w:val="en-US"/>
              </w:rPr>
              <w:t xml:space="preserve">Dr.Sci.Agr., </w:t>
            </w:r>
            <w:r w:rsidRPr="00AA1A49">
              <w:rPr>
                <w:lang w:val="en-US"/>
              </w:rPr>
              <w:t>professor</w:t>
            </w:r>
          </w:p>
        </w:tc>
      </w:tr>
      <w:tr w:rsidR="00A81334" w:rsidRPr="00AA1A49" w:rsidTr="00813A27">
        <w:tc>
          <w:tcPr>
            <w:tcW w:w="4643" w:type="dxa"/>
          </w:tcPr>
          <w:p w:rsidR="00A81334" w:rsidRPr="00AA1A49" w:rsidRDefault="00A81334" w:rsidP="00AA1A49">
            <w:pPr>
              <w:rPr>
                <w:i/>
                <w:lang w:val="en-US"/>
              </w:rPr>
            </w:pPr>
          </w:p>
        </w:tc>
        <w:tc>
          <w:tcPr>
            <w:tcW w:w="4643" w:type="dxa"/>
          </w:tcPr>
          <w:p w:rsidR="00A81334" w:rsidRPr="00AA1A49" w:rsidRDefault="00A81334" w:rsidP="00AA1A49">
            <w:pPr>
              <w:rPr>
                <w:i/>
                <w:lang w:val="en-US"/>
              </w:rPr>
            </w:pPr>
          </w:p>
        </w:tc>
      </w:tr>
      <w:tr w:rsidR="00A81334" w:rsidRPr="00AA1A49" w:rsidTr="00813A27">
        <w:tc>
          <w:tcPr>
            <w:tcW w:w="4643" w:type="dxa"/>
          </w:tcPr>
          <w:p w:rsidR="00A81334" w:rsidRPr="00AA1A49" w:rsidRDefault="00A81334" w:rsidP="00AA1A49">
            <w:r w:rsidRPr="00AA1A49">
              <w:t>Плитинь Юлия Сергеевна</w:t>
            </w:r>
          </w:p>
          <w:p w:rsidR="00A81334" w:rsidRPr="00AA1A49" w:rsidRDefault="00A81334" w:rsidP="00AA1A49">
            <w:r w:rsidRPr="00AA1A49">
              <w:t>аспирант</w:t>
            </w:r>
          </w:p>
          <w:p w:rsidR="00A81334" w:rsidRPr="00AA1A49" w:rsidRDefault="00A81334" w:rsidP="00110A0C">
            <w:pPr>
              <w:rPr>
                <w:i/>
              </w:rPr>
            </w:pPr>
          </w:p>
        </w:tc>
        <w:tc>
          <w:tcPr>
            <w:tcW w:w="4643" w:type="dxa"/>
          </w:tcPr>
          <w:p w:rsidR="00A81334" w:rsidRPr="00AA1A49" w:rsidRDefault="00A81334" w:rsidP="00AA1A49">
            <w:pPr>
              <w:ind w:left="35"/>
              <w:rPr>
                <w:lang w:val="en-US"/>
              </w:rPr>
            </w:pPr>
            <w:r w:rsidRPr="00AA1A49">
              <w:rPr>
                <w:lang w:val="en-US"/>
              </w:rPr>
              <w:t>Plitin Julia Serge</w:t>
            </w:r>
            <w:r>
              <w:rPr>
                <w:lang w:val="en-US"/>
              </w:rPr>
              <w:t>e</w:t>
            </w:r>
            <w:r w:rsidRPr="00AA1A49">
              <w:rPr>
                <w:lang w:val="en-US"/>
              </w:rPr>
              <w:t>vna</w:t>
            </w:r>
          </w:p>
          <w:p w:rsidR="00A81334" w:rsidRPr="00AA1A49" w:rsidRDefault="00A81334" w:rsidP="00AA1A49">
            <w:pPr>
              <w:ind w:left="35"/>
              <w:rPr>
                <w:lang w:val="en-US"/>
              </w:rPr>
            </w:pPr>
            <w:r w:rsidRPr="00AA1A49">
              <w:rPr>
                <w:lang w:val="en-US"/>
              </w:rPr>
              <w:t>postgraduate student</w:t>
            </w:r>
          </w:p>
          <w:p w:rsidR="00A81334" w:rsidRPr="00AA1A49" w:rsidRDefault="00A81334" w:rsidP="00AA1A49">
            <w:pPr>
              <w:ind w:left="35"/>
              <w:rPr>
                <w:lang w:val="en-US"/>
              </w:rPr>
            </w:pPr>
          </w:p>
        </w:tc>
      </w:tr>
      <w:tr w:rsidR="00A81334" w:rsidRPr="00CC5EAA" w:rsidTr="00813A27">
        <w:tc>
          <w:tcPr>
            <w:tcW w:w="4643" w:type="dxa"/>
          </w:tcPr>
          <w:p w:rsidR="00A81334" w:rsidRPr="00AA1A49" w:rsidRDefault="00A81334" w:rsidP="00AA1A49">
            <w:r w:rsidRPr="00AA1A49">
              <w:t>Баракина Евгения Евгеньевна</w:t>
            </w:r>
          </w:p>
          <w:p w:rsidR="00A81334" w:rsidRPr="00AA1A49" w:rsidRDefault="00A81334" w:rsidP="00AA1A49">
            <w:r w:rsidRPr="00AA1A49">
              <w:t>к.с.-х.н., ст.преподаватель</w:t>
            </w:r>
          </w:p>
          <w:p w:rsidR="00A81334" w:rsidRPr="00AA1A49" w:rsidRDefault="00A81334" w:rsidP="00AA1A49">
            <w:r w:rsidRPr="00AA1A49">
              <w:rPr>
                <w:i/>
              </w:rPr>
              <w:t>Кубанский государственный аграрный университет, г. Краснодар, Россия</w:t>
            </w:r>
          </w:p>
        </w:tc>
        <w:tc>
          <w:tcPr>
            <w:tcW w:w="4643" w:type="dxa"/>
          </w:tcPr>
          <w:p w:rsidR="00A81334" w:rsidRPr="00CC5EAA" w:rsidRDefault="00A81334" w:rsidP="00AA1A49">
            <w:r w:rsidRPr="00AA1A49">
              <w:rPr>
                <w:lang w:val="en-US"/>
              </w:rPr>
              <w:t>Barakin</w:t>
            </w:r>
            <w:r w:rsidRPr="00AA1A49">
              <w:t>а</w:t>
            </w:r>
            <w:r w:rsidRPr="00CC5EAA">
              <w:t xml:space="preserve"> </w:t>
            </w:r>
            <w:r w:rsidRPr="00AA1A49">
              <w:rPr>
                <w:lang w:val="en-US"/>
              </w:rPr>
              <w:t>Evgenia</w:t>
            </w:r>
            <w:r w:rsidRPr="00CC5EAA">
              <w:t xml:space="preserve"> </w:t>
            </w:r>
            <w:r w:rsidRPr="00AA1A49">
              <w:rPr>
                <w:lang w:val="en-US"/>
              </w:rPr>
              <w:t>Evgeni</w:t>
            </w:r>
            <w:r>
              <w:rPr>
                <w:lang w:val="en-US"/>
              </w:rPr>
              <w:t>e</w:t>
            </w:r>
            <w:r w:rsidRPr="00AA1A49">
              <w:rPr>
                <w:lang w:val="en-US"/>
              </w:rPr>
              <w:t>vna</w:t>
            </w:r>
            <w:r w:rsidRPr="00CC5EAA">
              <w:t xml:space="preserve"> </w:t>
            </w:r>
          </w:p>
          <w:p w:rsidR="00A81334" w:rsidRPr="00CC5EAA" w:rsidRDefault="00A81334" w:rsidP="00AA1A49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AA1A49">
              <w:rPr>
                <w:lang w:val="en-US"/>
              </w:rPr>
              <w:t>and</w:t>
            </w:r>
            <w:r w:rsidRPr="00CC5EAA">
              <w:rPr>
                <w:lang w:val="en-US"/>
              </w:rPr>
              <w:t>.</w:t>
            </w:r>
            <w:r>
              <w:rPr>
                <w:lang w:val="en-US"/>
              </w:rPr>
              <w:t>A</w:t>
            </w:r>
            <w:r w:rsidRPr="00AA1A49">
              <w:rPr>
                <w:lang w:val="en-US"/>
              </w:rPr>
              <w:t>gr</w:t>
            </w:r>
            <w:r>
              <w:rPr>
                <w:lang w:val="en-US"/>
              </w:rPr>
              <w:t>.</w:t>
            </w:r>
            <w:r w:rsidRPr="00AA1A49">
              <w:rPr>
                <w:lang w:val="en-US"/>
              </w:rPr>
              <w:t>Sci</w:t>
            </w:r>
            <w:r>
              <w:rPr>
                <w:lang w:val="en-US"/>
              </w:rPr>
              <w:t>.</w:t>
            </w:r>
            <w:r w:rsidRPr="00CC5EAA">
              <w:rPr>
                <w:lang w:val="en-US"/>
              </w:rPr>
              <w:t xml:space="preserve">, </w:t>
            </w:r>
            <w:hyperlink r:id="rId7" w:history="1">
              <w:r w:rsidRPr="00AA1A49">
                <w:rPr>
                  <w:bCs/>
                  <w:color w:val="000000"/>
                  <w:spacing w:val="-3"/>
                  <w:lang w:val="en-US"/>
                </w:rPr>
                <w:t>assistant</w:t>
              </w:r>
              <w:r w:rsidRPr="00CC5EAA">
                <w:rPr>
                  <w:bCs/>
                  <w:color w:val="000000"/>
                  <w:spacing w:val="-3"/>
                  <w:lang w:val="en-US"/>
                </w:rPr>
                <w:t xml:space="preserve"> </w:t>
              </w:r>
              <w:r w:rsidRPr="00AA1A49">
                <w:rPr>
                  <w:bCs/>
                  <w:color w:val="000000"/>
                  <w:spacing w:val="-3"/>
                  <w:lang w:val="en-US"/>
                </w:rPr>
                <w:t>professor</w:t>
              </w:r>
            </w:hyperlink>
          </w:p>
          <w:p w:rsidR="00A81334" w:rsidRPr="00CC5EAA" w:rsidRDefault="00A81334" w:rsidP="00AA1A49">
            <w:r w:rsidRPr="00AA1A49">
              <w:rPr>
                <w:i/>
                <w:lang w:val="en-US"/>
              </w:rPr>
              <w:t>Kuban</w:t>
            </w:r>
            <w:r w:rsidRPr="00CC5EAA">
              <w:rPr>
                <w:i/>
              </w:rPr>
              <w:t xml:space="preserve"> </w:t>
            </w:r>
            <w:r w:rsidRPr="00AA1A49">
              <w:rPr>
                <w:i/>
                <w:lang w:val="en-US"/>
              </w:rPr>
              <w:t>State</w:t>
            </w:r>
            <w:r w:rsidRPr="00CC5EAA">
              <w:rPr>
                <w:i/>
              </w:rPr>
              <w:t xml:space="preserve"> </w:t>
            </w:r>
            <w:r w:rsidRPr="00AA1A49">
              <w:rPr>
                <w:i/>
                <w:lang w:val="en-US"/>
              </w:rPr>
              <w:t>Agrarian</w:t>
            </w:r>
            <w:r w:rsidRPr="00CC5EAA">
              <w:rPr>
                <w:i/>
              </w:rPr>
              <w:t xml:space="preserve"> </w:t>
            </w:r>
            <w:r w:rsidRPr="00AA1A49">
              <w:rPr>
                <w:i/>
                <w:lang w:val="en-US"/>
              </w:rPr>
              <w:t>University</w:t>
            </w:r>
            <w:r w:rsidRPr="00CC5EAA">
              <w:rPr>
                <w:i/>
              </w:rPr>
              <w:t xml:space="preserve">, </w:t>
            </w:r>
            <w:r w:rsidRPr="00AA1A49">
              <w:rPr>
                <w:i/>
                <w:lang w:val="en-US"/>
              </w:rPr>
              <w:t>Krasnodar</w:t>
            </w:r>
            <w:r w:rsidRPr="00CC5EAA">
              <w:rPr>
                <w:i/>
              </w:rPr>
              <w:t xml:space="preserve">, </w:t>
            </w:r>
            <w:r w:rsidRPr="00AA1A49">
              <w:rPr>
                <w:i/>
                <w:lang w:val="en-US"/>
              </w:rPr>
              <w:t>Russia</w:t>
            </w:r>
          </w:p>
        </w:tc>
      </w:tr>
      <w:tr w:rsidR="00A81334" w:rsidRPr="00CC5EAA" w:rsidTr="00813A27">
        <w:tc>
          <w:tcPr>
            <w:tcW w:w="4643" w:type="dxa"/>
          </w:tcPr>
          <w:p w:rsidR="00A81334" w:rsidRPr="00CC5EAA" w:rsidRDefault="00A81334" w:rsidP="00AA1A49"/>
        </w:tc>
        <w:tc>
          <w:tcPr>
            <w:tcW w:w="4643" w:type="dxa"/>
          </w:tcPr>
          <w:p w:rsidR="00A81334" w:rsidRPr="00CC5EAA" w:rsidRDefault="00A81334" w:rsidP="00AA1A49"/>
        </w:tc>
      </w:tr>
      <w:tr w:rsidR="00A81334" w:rsidRPr="00AA1A49" w:rsidTr="00813A27">
        <w:tc>
          <w:tcPr>
            <w:tcW w:w="4643" w:type="dxa"/>
          </w:tcPr>
          <w:p w:rsidR="00A81334" w:rsidRPr="00110A0C" w:rsidRDefault="00A81334" w:rsidP="00AA1A49">
            <w:pPr>
              <w:shd w:val="clear" w:color="auto" w:fill="FFFFFF"/>
              <w:ind w:right="45"/>
              <w:rPr>
                <w:bCs/>
                <w:color w:val="000000"/>
                <w:spacing w:val="-3"/>
              </w:rPr>
            </w:pPr>
            <w:r w:rsidRPr="00AA1A49">
              <w:rPr>
                <w:bCs/>
                <w:color w:val="000000"/>
                <w:spacing w:val="-3"/>
              </w:rPr>
              <w:t>В длительном многофакторном полевом опыте агроэкологического мониторинга показано изменение содержания, состава и баланса гумуса в черноземе выщелоченном при возделывании полевых культур различными технологиями на</w:t>
            </w:r>
            <w:r>
              <w:rPr>
                <w:bCs/>
                <w:color w:val="000000"/>
                <w:spacing w:val="-3"/>
              </w:rPr>
              <w:t xml:space="preserve"> Азово-Кубанской низменности</w:t>
            </w:r>
          </w:p>
        </w:tc>
        <w:tc>
          <w:tcPr>
            <w:tcW w:w="4643" w:type="dxa"/>
          </w:tcPr>
          <w:p w:rsidR="00A81334" w:rsidRPr="00AA1A49" w:rsidRDefault="00A81334" w:rsidP="00AA1A49">
            <w:pPr>
              <w:shd w:val="clear" w:color="auto" w:fill="FFFFFF"/>
              <w:ind w:right="45"/>
              <w:rPr>
                <w:lang w:val="en-US"/>
              </w:rPr>
            </w:pPr>
            <w:r>
              <w:rPr>
                <w:bCs/>
                <w:color w:val="000000"/>
                <w:spacing w:val="-3"/>
                <w:lang w:val="en-US"/>
              </w:rPr>
              <w:t>In the article, we present</w:t>
            </w:r>
            <w:r w:rsidRPr="00AA1A49">
              <w:rPr>
                <w:bCs/>
                <w:color w:val="000000"/>
                <w:spacing w:val="-3"/>
                <w:lang w:val="en-US"/>
              </w:rPr>
              <w:t xml:space="preserve"> </w:t>
            </w:r>
            <w:r>
              <w:rPr>
                <w:bCs/>
                <w:color w:val="000000"/>
                <w:spacing w:val="-3"/>
                <w:lang w:val="en-US"/>
              </w:rPr>
              <w:t xml:space="preserve">a </w:t>
            </w:r>
            <w:r w:rsidRPr="00AA1A49">
              <w:rPr>
                <w:bCs/>
                <w:color w:val="000000"/>
                <w:spacing w:val="-3"/>
                <w:lang w:val="en-US"/>
              </w:rPr>
              <w:t xml:space="preserve">long-continued multiple-factor field experiment of agroecological monitoring to show </w:t>
            </w:r>
            <w:r>
              <w:rPr>
                <w:bCs/>
                <w:color w:val="000000"/>
                <w:spacing w:val="-3"/>
                <w:lang w:val="en-US"/>
              </w:rPr>
              <w:t xml:space="preserve">the </w:t>
            </w:r>
            <w:r w:rsidRPr="00AA1A49">
              <w:rPr>
                <w:bCs/>
                <w:color w:val="000000"/>
                <w:spacing w:val="-3"/>
                <w:lang w:val="en-US"/>
              </w:rPr>
              <w:t>change</w:t>
            </w:r>
            <w:r>
              <w:rPr>
                <w:bCs/>
                <w:color w:val="000000"/>
                <w:spacing w:val="-3"/>
                <w:lang w:val="en-US"/>
              </w:rPr>
              <w:t xml:space="preserve"> of </w:t>
            </w:r>
            <w:r w:rsidRPr="00AA1A49">
              <w:rPr>
                <w:bCs/>
                <w:color w:val="000000"/>
                <w:spacing w:val="-3"/>
                <w:lang w:val="en-US"/>
              </w:rPr>
              <w:t>composition and balance of humus in leached</w:t>
            </w:r>
            <w:r>
              <w:rPr>
                <w:bCs/>
                <w:color w:val="000000"/>
                <w:spacing w:val="-3"/>
                <w:lang w:val="en-US"/>
              </w:rPr>
              <w:t xml:space="preserve"> black soil when</w:t>
            </w:r>
            <w:r w:rsidRPr="00AA1A49">
              <w:rPr>
                <w:bCs/>
                <w:color w:val="000000"/>
                <w:spacing w:val="-3"/>
                <w:lang w:val="en-US"/>
              </w:rPr>
              <w:t xml:space="preserve"> cultivati</w:t>
            </w:r>
            <w:r>
              <w:rPr>
                <w:bCs/>
                <w:color w:val="000000"/>
                <w:spacing w:val="-3"/>
                <w:lang w:val="en-US"/>
              </w:rPr>
              <w:t>ng</w:t>
            </w:r>
            <w:r w:rsidRPr="00AA1A49">
              <w:rPr>
                <w:bCs/>
                <w:color w:val="000000"/>
                <w:spacing w:val="-3"/>
                <w:lang w:val="en-US"/>
              </w:rPr>
              <w:t xml:space="preserve"> field crops on Azov-Kuban </w:t>
            </w:r>
            <w:r>
              <w:rPr>
                <w:bCs/>
                <w:color w:val="000000"/>
                <w:spacing w:val="-3"/>
                <w:lang w:val="en-US"/>
              </w:rPr>
              <w:t>lowland</w:t>
            </w:r>
            <w:r w:rsidRPr="00AA1A49">
              <w:rPr>
                <w:bCs/>
                <w:color w:val="000000"/>
                <w:spacing w:val="-3"/>
                <w:lang w:val="en-US"/>
              </w:rPr>
              <w:t xml:space="preserve"> </w:t>
            </w:r>
            <w:r>
              <w:rPr>
                <w:bCs/>
                <w:color w:val="000000"/>
                <w:spacing w:val="-3"/>
                <w:lang w:val="en-US"/>
              </w:rPr>
              <w:t xml:space="preserve">using </w:t>
            </w:r>
            <w:r w:rsidRPr="00AA1A49">
              <w:rPr>
                <w:bCs/>
                <w:color w:val="000000"/>
                <w:spacing w:val="-3"/>
                <w:lang w:val="en-US"/>
              </w:rPr>
              <w:t>different technologies.</w:t>
            </w:r>
          </w:p>
        </w:tc>
      </w:tr>
      <w:tr w:rsidR="00A81334" w:rsidRPr="00AA1A49" w:rsidTr="00813A27">
        <w:tc>
          <w:tcPr>
            <w:tcW w:w="4643" w:type="dxa"/>
          </w:tcPr>
          <w:p w:rsidR="00A81334" w:rsidRPr="00AA1A49" w:rsidRDefault="00A81334" w:rsidP="00AA1A49">
            <w:pPr>
              <w:rPr>
                <w:lang w:val="en-US"/>
              </w:rPr>
            </w:pPr>
          </w:p>
        </w:tc>
        <w:tc>
          <w:tcPr>
            <w:tcW w:w="4643" w:type="dxa"/>
          </w:tcPr>
          <w:p w:rsidR="00A81334" w:rsidRPr="00AA1A49" w:rsidRDefault="00A81334" w:rsidP="00AA1A49">
            <w:pPr>
              <w:rPr>
                <w:lang w:val="en-US"/>
              </w:rPr>
            </w:pPr>
          </w:p>
        </w:tc>
      </w:tr>
      <w:tr w:rsidR="00A81334" w:rsidRPr="00AA1A49" w:rsidTr="00813A27">
        <w:tc>
          <w:tcPr>
            <w:tcW w:w="4643" w:type="dxa"/>
          </w:tcPr>
          <w:p w:rsidR="00A81334" w:rsidRPr="00110A0C" w:rsidRDefault="00A81334" w:rsidP="00AA1A49">
            <w:r w:rsidRPr="00AA1A49">
              <w:t xml:space="preserve">Ключевые слова: </w:t>
            </w:r>
            <w:r w:rsidRPr="00AA1A49">
              <w:rPr>
                <w:bCs/>
                <w:color w:val="000000"/>
                <w:spacing w:val="-3"/>
              </w:rPr>
              <w:t>ЧЕРНОЗЕМ ВЫЩЕЛОЧЕННЫЙ, СОДЕРЖАНИЕ, СОСТАВ И БАЛАНС ГУМУСА, АЗОВО-КУБАНСКАЯ НИЗМЕННОСТЬ, ПОЛЕВЫЕ КУЛЬТУРЫ, АЛЬТЕРНАТИВНЫЕ ТЕХНОЛОГИИ</w:t>
            </w:r>
          </w:p>
        </w:tc>
        <w:tc>
          <w:tcPr>
            <w:tcW w:w="4643" w:type="dxa"/>
          </w:tcPr>
          <w:p w:rsidR="00A81334" w:rsidRPr="00AA1A49" w:rsidRDefault="00A81334" w:rsidP="00AA1A49">
            <w:pPr>
              <w:rPr>
                <w:lang w:val="en-US"/>
              </w:rPr>
            </w:pPr>
            <w:r w:rsidRPr="00AA1A49">
              <w:rPr>
                <w:lang w:val="en-US"/>
              </w:rPr>
              <w:t xml:space="preserve">Keywords: </w:t>
            </w:r>
            <w:r>
              <w:rPr>
                <w:lang w:val="en-US"/>
              </w:rPr>
              <w:t xml:space="preserve">BLACK </w:t>
            </w:r>
            <w:r w:rsidRPr="00AA1A49">
              <w:rPr>
                <w:bCs/>
                <w:color w:val="000000"/>
                <w:spacing w:val="-3"/>
                <w:lang w:val="en-US"/>
              </w:rPr>
              <w:t xml:space="preserve">LEACHED </w:t>
            </w:r>
            <w:r>
              <w:rPr>
                <w:bCs/>
                <w:color w:val="000000"/>
                <w:spacing w:val="-3"/>
                <w:lang w:val="en-US"/>
              </w:rPr>
              <w:t xml:space="preserve">SOIL, </w:t>
            </w:r>
            <w:r w:rsidRPr="00AA1A49">
              <w:rPr>
                <w:bCs/>
                <w:color w:val="000000"/>
                <w:spacing w:val="-3"/>
                <w:lang w:val="en-US"/>
              </w:rPr>
              <w:t xml:space="preserve">CONTENT, COMPOSITION AND BALANCE OF HUMUS, AZOV-KUBAN </w:t>
            </w:r>
            <w:r>
              <w:rPr>
                <w:bCs/>
                <w:color w:val="000000"/>
                <w:spacing w:val="-3"/>
                <w:lang w:val="en-US"/>
              </w:rPr>
              <w:t>LOWLAND</w:t>
            </w:r>
            <w:r w:rsidRPr="00AA1A49">
              <w:rPr>
                <w:bCs/>
                <w:color w:val="000000"/>
                <w:spacing w:val="-3"/>
                <w:lang w:val="en-US"/>
              </w:rPr>
              <w:t>, FIELD CROPS, ALTERNATIVE TECHNOLOGIES</w:t>
            </w:r>
          </w:p>
        </w:tc>
      </w:tr>
    </w:tbl>
    <w:p w:rsidR="00A81334" w:rsidRPr="00040C31" w:rsidRDefault="00A81334" w:rsidP="000E05FA">
      <w:pPr>
        <w:spacing w:line="360" w:lineRule="auto"/>
        <w:rPr>
          <w:i/>
          <w:sz w:val="28"/>
          <w:szCs w:val="28"/>
          <w:lang w:val="en-US"/>
        </w:rPr>
      </w:pPr>
    </w:p>
    <w:p w:rsidR="00A81334" w:rsidRPr="00FA62D0" w:rsidRDefault="00A81334" w:rsidP="008A4B70">
      <w:pPr>
        <w:shd w:val="clear" w:color="auto" w:fill="FFFFFF"/>
        <w:spacing w:before="197" w:line="360" w:lineRule="auto"/>
        <w:ind w:right="43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Краснодарский край является крупным сельскохозяйственным регионом Российской Федерации с разнообразным почвенным покровом. Наибольшую площадь среди почв края (4084 тыс. га или   54,1 % от общей площади) занимают самые плодородные почвы – черноземы обыкновенные, типичные и выщелоченные, сформировавшиеся на Азово-Кубанской низменности. Сельскохозяйственные угодья на этих почвах составляют 3148,6 тыс. га, в том числе под пашней находится 2959,5 тыс. га. Черноземы выщелоченные распространены, в основном, в южной части Азово-Кубанской низменности, прилегающей к правобережью реки Кубань, на площади  240,7 тыс.га (сельскохозяйственные угодья составляют – 213,5, пашня – 160,2 тыс. га). Следовательно, </w:t>
      </w:r>
      <w:r w:rsidRPr="00FA62D0">
        <w:rPr>
          <w:color w:val="000000"/>
          <w:sz w:val="28"/>
          <w:szCs w:val="28"/>
        </w:rPr>
        <w:t>черноземы</w:t>
      </w:r>
      <w:r>
        <w:rPr>
          <w:color w:val="000000"/>
          <w:sz w:val="28"/>
          <w:szCs w:val="28"/>
        </w:rPr>
        <w:t xml:space="preserve"> в крае</w:t>
      </w:r>
      <w:r w:rsidRPr="00FA62D0">
        <w:rPr>
          <w:color w:val="000000"/>
          <w:sz w:val="28"/>
          <w:szCs w:val="28"/>
        </w:rPr>
        <w:t xml:space="preserve"> имею</w:t>
      </w:r>
      <w:r w:rsidRPr="00FA62D0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т</w:t>
      </w:r>
      <w:r w:rsidRPr="00FA62D0">
        <w:rPr>
          <w:color w:val="000000"/>
          <w:spacing w:val="4"/>
          <w:sz w:val="28"/>
          <w:szCs w:val="28"/>
        </w:rPr>
        <w:t xml:space="preserve"> огромное производственное значение. Однако</w:t>
      </w:r>
      <w:r>
        <w:rPr>
          <w:color w:val="000000"/>
          <w:spacing w:val="4"/>
          <w:sz w:val="28"/>
          <w:szCs w:val="28"/>
        </w:rPr>
        <w:t>,</w:t>
      </w:r>
      <w:r w:rsidRPr="00FA62D0">
        <w:rPr>
          <w:color w:val="000000"/>
          <w:spacing w:val="4"/>
          <w:sz w:val="28"/>
          <w:szCs w:val="28"/>
        </w:rPr>
        <w:t xml:space="preserve"> длитель</w:t>
      </w:r>
      <w:r w:rsidRPr="00FA62D0">
        <w:rPr>
          <w:color w:val="000000"/>
          <w:spacing w:val="4"/>
          <w:sz w:val="28"/>
          <w:szCs w:val="28"/>
        </w:rPr>
        <w:softHyphen/>
      </w:r>
      <w:r w:rsidRPr="00FA62D0">
        <w:rPr>
          <w:color w:val="000000"/>
          <w:spacing w:val="1"/>
          <w:sz w:val="28"/>
          <w:szCs w:val="28"/>
        </w:rPr>
        <w:t>ная научно необоснованная интенсивная эксп</w:t>
      </w:r>
      <w:r w:rsidRPr="00FA62D0">
        <w:rPr>
          <w:color w:val="000000"/>
          <w:spacing w:val="1"/>
          <w:sz w:val="28"/>
          <w:szCs w:val="28"/>
        </w:rPr>
        <w:softHyphen/>
      </w:r>
      <w:r w:rsidRPr="00FA62D0">
        <w:rPr>
          <w:color w:val="000000"/>
          <w:spacing w:val="3"/>
          <w:sz w:val="28"/>
          <w:szCs w:val="28"/>
        </w:rPr>
        <w:t xml:space="preserve">луатация черноземов, </w:t>
      </w:r>
      <w:r w:rsidRPr="00FA62D0">
        <w:rPr>
          <w:color w:val="000000"/>
          <w:spacing w:val="9"/>
          <w:sz w:val="28"/>
          <w:szCs w:val="28"/>
        </w:rPr>
        <w:t xml:space="preserve">привела к дисбалансу между потенциальным </w:t>
      </w:r>
      <w:r w:rsidRPr="00FA62D0">
        <w:rPr>
          <w:color w:val="000000"/>
          <w:sz w:val="28"/>
          <w:szCs w:val="28"/>
        </w:rPr>
        <w:t xml:space="preserve">и эффективным плодородием, </w:t>
      </w:r>
      <w:r>
        <w:rPr>
          <w:color w:val="000000"/>
          <w:sz w:val="28"/>
          <w:szCs w:val="28"/>
        </w:rPr>
        <w:t xml:space="preserve">с последующими негативными экологическими </w:t>
      </w:r>
      <w:r w:rsidRPr="00FA62D0">
        <w:rPr>
          <w:color w:val="000000"/>
          <w:spacing w:val="1"/>
          <w:sz w:val="28"/>
          <w:szCs w:val="28"/>
        </w:rPr>
        <w:t>последствия</w:t>
      </w:r>
      <w:r>
        <w:rPr>
          <w:color w:val="000000"/>
          <w:spacing w:val="1"/>
          <w:sz w:val="28"/>
          <w:szCs w:val="28"/>
        </w:rPr>
        <w:t>ми</w:t>
      </w:r>
      <w:r w:rsidRPr="00FA62D0">
        <w:rPr>
          <w:color w:val="000000"/>
          <w:spacing w:val="1"/>
          <w:sz w:val="28"/>
          <w:szCs w:val="28"/>
        </w:rPr>
        <w:t xml:space="preserve">. </w:t>
      </w:r>
      <w:r>
        <w:rPr>
          <w:color w:val="000000"/>
          <w:spacing w:val="1"/>
          <w:sz w:val="28"/>
          <w:szCs w:val="28"/>
        </w:rPr>
        <w:t>З</w:t>
      </w:r>
      <w:r w:rsidRPr="00FA62D0">
        <w:rPr>
          <w:color w:val="000000"/>
          <w:spacing w:val="4"/>
          <w:sz w:val="28"/>
          <w:szCs w:val="28"/>
        </w:rPr>
        <w:t xml:space="preserve">а последние </w:t>
      </w:r>
      <w:r>
        <w:rPr>
          <w:color w:val="000000"/>
          <w:spacing w:val="4"/>
          <w:sz w:val="28"/>
          <w:szCs w:val="28"/>
        </w:rPr>
        <w:t>40-50 лет</w:t>
      </w:r>
      <w:r w:rsidRPr="00EC0837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п</w:t>
      </w:r>
      <w:r w:rsidRPr="00FA62D0">
        <w:rPr>
          <w:color w:val="000000"/>
          <w:spacing w:val="1"/>
          <w:sz w:val="28"/>
          <w:szCs w:val="28"/>
        </w:rPr>
        <w:t xml:space="preserve">отеря </w:t>
      </w:r>
      <w:r w:rsidRPr="00FA62D0">
        <w:rPr>
          <w:color w:val="000000"/>
          <w:spacing w:val="4"/>
          <w:sz w:val="28"/>
          <w:szCs w:val="28"/>
        </w:rPr>
        <w:t>гумуса</w:t>
      </w:r>
      <w:r>
        <w:rPr>
          <w:color w:val="000000"/>
          <w:spacing w:val="4"/>
          <w:sz w:val="28"/>
          <w:szCs w:val="28"/>
        </w:rPr>
        <w:t xml:space="preserve"> в черноземах</w:t>
      </w:r>
      <w:r w:rsidRPr="00EC0837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Азово-Кубанской низменности </w:t>
      </w:r>
      <w:r w:rsidRPr="00FA62D0">
        <w:rPr>
          <w:color w:val="000000"/>
          <w:spacing w:val="4"/>
          <w:sz w:val="28"/>
          <w:szCs w:val="28"/>
        </w:rPr>
        <w:t xml:space="preserve">превысила 30% от его </w:t>
      </w:r>
      <w:r w:rsidRPr="00FA62D0">
        <w:rPr>
          <w:color w:val="000000"/>
          <w:spacing w:val="3"/>
          <w:sz w:val="28"/>
          <w:szCs w:val="28"/>
        </w:rPr>
        <w:t>исходного содержания</w:t>
      </w:r>
      <w:r>
        <w:rPr>
          <w:color w:val="000000"/>
          <w:spacing w:val="3"/>
          <w:sz w:val="28"/>
          <w:szCs w:val="28"/>
        </w:rPr>
        <w:t>, что значительно ухудшило их агрофизические, агрохимические и микробиологические свойства [1,2,6].</w:t>
      </w:r>
    </w:p>
    <w:p w:rsidR="00A81334" w:rsidRPr="00FA62D0" w:rsidRDefault="00A81334" w:rsidP="008A4B70">
      <w:pPr>
        <w:shd w:val="clear" w:color="auto" w:fill="FFFFFF"/>
        <w:spacing w:before="34" w:line="360" w:lineRule="auto"/>
        <w:ind w:left="58" w:right="10" w:firstLine="720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Следовательно</w:t>
      </w:r>
      <w:r w:rsidRPr="00FA62D0">
        <w:rPr>
          <w:color w:val="000000"/>
          <w:spacing w:val="1"/>
          <w:sz w:val="28"/>
          <w:szCs w:val="28"/>
        </w:rPr>
        <w:t>,</w:t>
      </w:r>
      <w:r>
        <w:rPr>
          <w:color w:val="000000"/>
          <w:spacing w:val="1"/>
          <w:sz w:val="28"/>
          <w:szCs w:val="28"/>
        </w:rPr>
        <w:t xml:space="preserve"> в настоящее время</w:t>
      </w:r>
      <w:r w:rsidRPr="00FA62D0">
        <w:rPr>
          <w:color w:val="000000"/>
          <w:spacing w:val="1"/>
          <w:sz w:val="28"/>
          <w:szCs w:val="28"/>
        </w:rPr>
        <w:t xml:space="preserve"> большое значение приобретает</w:t>
      </w:r>
      <w:r w:rsidRPr="00EC0837">
        <w:rPr>
          <w:color w:val="000000"/>
          <w:spacing w:val="1"/>
          <w:sz w:val="28"/>
          <w:szCs w:val="28"/>
        </w:rPr>
        <w:t xml:space="preserve"> </w:t>
      </w:r>
      <w:r w:rsidRPr="00FA62D0">
        <w:rPr>
          <w:color w:val="000000"/>
          <w:spacing w:val="1"/>
          <w:sz w:val="28"/>
          <w:szCs w:val="28"/>
        </w:rPr>
        <w:t xml:space="preserve">изучение </w:t>
      </w:r>
      <w:r>
        <w:rPr>
          <w:color w:val="000000"/>
          <w:spacing w:val="1"/>
          <w:sz w:val="28"/>
          <w:szCs w:val="28"/>
        </w:rPr>
        <w:t>способ</w:t>
      </w:r>
      <w:r w:rsidRPr="00FA62D0">
        <w:rPr>
          <w:color w:val="000000"/>
          <w:spacing w:val="1"/>
          <w:sz w:val="28"/>
          <w:szCs w:val="28"/>
        </w:rPr>
        <w:t xml:space="preserve">ов </w:t>
      </w:r>
      <w:r>
        <w:rPr>
          <w:color w:val="000000"/>
          <w:spacing w:val="1"/>
          <w:sz w:val="28"/>
          <w:szCs w:val="28"/>
        </w:rPr>
        <w:t xml:space="preserve">воспроизводства </w:t>
      </w:r>
      <w:r w:rsidRPr="00FA62D0">
        <w:rPr>
          <w:color w:val="000000"/>
          <w:spacing w:val="1"/>
          <w:sz w:val="28"/>
          <w:szCs w:val="28"/>
        </w:rPr>
        <w:t xml:space="preserve">и повышения </w:t>
      </w:r>
      <w:r w:rsidRPr="00FA62D0">
        <w:rPr>
          <w:color w:val="000000"/>
          <w:spacing w:val="-2"/>
          <w:sz w:val="28"/>
          <w:szCs w:val="28"/>
        </w:rPr>
        <w:t xml:space="preserve">плодородия </w:t>
      </w:r>
      <w:r>
        <w:rPr>
          <w:color w:val="000000"/>
          <w:spacing w:val="-2"/>
          <w:sz w:val="28"/>
          <w:szCs w:val="28"/>
        </w:rPr>
        <w:t xml:space="preserve">черноземов </w:t>
      </w:r>
      <w:r w:rsidRPr="00FA62D0">
        <w:rPr>
          <w:color w:val="000000"/>
          <w:spacing w:val="-2"/>
          <w:sz w:val="28"/>
          <w:szCs w:val="28"/>
        </w:rPr>
        <w:t xml:space="preserve">и, </w:t>
      </w:r>
      <w:r>
        <w:rPr>
          <w:color w:val="000000"/>
          <w:spacing w:val="-2"/>
          <w:sz w:val="28"/>
          <w:szCs w:val="28"/>
        </w:rPr>
        <w:t>в первую очередь</w:t>
      </w:r>
      <w:r w:rsidRPr="00FA62D0">
        <w:rPr>
          <w:color w:val="000000"/>
          <w:spacing w:val="-2"/>
          <w:sz w:val="28"/>
          <w:szCs w:val="28"/>
        </w:rPr>
        <w:t xml:space="preserve">, </w:t>
      </w:r>
      <w:r>
        <w:rPr>
          <w:color w:val="000000"/>
          <w:spacing w:val="-2"/>
          <w:sz w:val="28"/>
          <w:szCs w:val="28"/>
        </w:rPr>
        <w:t xml:space="preserve">их </w:t>
      </w:r>
      <w:r w:rsidRPr="00FA62D0">
        <w:rPr>
          <w:color w:val="000000"/>
          <w:spacing w:val="-2"/>
          <w:sz w:val="28"/>
          <w:szCs w:val="28"/>
        </w:rPr>
        <w:t>гумус</w:t>
      </w:r>
      <w:r>
        <w:rPr>
          <w:color w:val="000000"/>
          <w:spacing w:val="-2"/>
          <w:sz w:val="28"/>
          <w:szCs w:val="28"/>
        </w:rPr>
        <w:t>ового состояния</w:t>
      </w:r>
      <w:r w:rsidRPr="00EC0837">
        <w:rPr>
          <w:color w:val="000000"/>
          <w:spacing w:val="-2"/>
          <w:sz w:val="28"/>
          <w:szCs w:val="28"/>
        </w:rPr>
        <w:t xml:space="preserve"> </w:t>
      </w:r>
      <w:r w:rsidRPr="00FA62D0">
        <w:rPr>
          <w:color w:val="000000"/>
          <w:spacing w:val="6"/>
          <w:sz w:val="28"/>
          <w:szCs w:val="28"/>
        </w:rPr>
        <w:t xml:space="preserve">при различных </w:t>
      </w:r>
      <w:r>
        <w:rPr>
          <w:color w:val="000000"/>
          <w:spacing w:val="6"/>
          <w:sz w:val="28"/>
          <w:szCs w:val="28"/>
        </w:rPr>
        <w:t xml:space="preserve">альтернативных </w:t>
      </w:r>
      <w:r w:rsidRPr="00FA62D0">
        <w:rPr>
          <w:color w:val="000000"/>
          <w:spacing w:val="6"/>
          <w:sz w:val="28"/>
          <w:szCs w:val="28"/>
        </w:rPr>
        <w:t>технологиях возделы</w:t>
      </w:r>
      <w:r w:rsidRPr="00FA62D0">
        <w:rPr>
          <w:color w:val="000000"/>
          <w:spacing w:val="6"/>
          <w:sz w:val="28"/>
          <w:szCs w:val="28"/>
        </w:rPr>
        <w:softHyphen/>
      </w:r>
      <w:r w:rsidRPr="00FA62D0">
        <w:rPr>
          <w:color w:val="000000"/>
          <w:spacing w:val="3"/>
          <w:sz w:val="28"/>
          <w:szCs w:val="28"/>
        </w:rPr>
        <w:t>вания сельскохозяйственных культур.</w:t>
      </w:r>
    </w:p>
    <w:p w:rsidR="00A81334" w:rsidRPr="00FA62D0" w:rsidRDefault="00A81334" w:rsidP="008A4B70">
      <w:pPr>
        <w:widowControl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FA62D0">
        <w:rPr>
          <w:color w:val="000000"/>
          <w:spacing w:val="5"/>
          <w:sz w:val="28"/>
          <w:szCs w:val="28"/>
        </w:rPr>
        <w:t xml:space="preserve">В </w:t>
      </w:r>
      <w:r>
        <w:rPr>
          <w:color w:val="000000"/>
          <w:spacing w:val="5"/>
          <w:sz w:val="28"/>
          <w:szCs w:val="28"/>
        </w:rPr>
        <w:t>статье приведены результате многолетних исследований, на основании которых</w:t>
      </w:r>
      <w:r w:rsidRPr="00FA62D0">
        <w:rPr>
          <w:color w:val="000000"/>
          <w:spacing w:val="5"/>
          <w:sz w:val="28"/>
          <w:szCs w:val="28"/>
        </w:rPr>
        <w:t xml:space="preserve"> да</w:t>
      </w:r>
      <w:r>
        <w:rPr>
          <w:color w:val="000000"/>
          <w:spacing w:val="5"/>
          <w:sz w:val="28"/>
          <w:szCs w:val="28"/>
        </w:rPr>
        <w:t>на</w:t>
      </w:r>
      <w:r w:rsidRPr="00FA62D0">
        <w:rPr>
          <w:color w:val="000000"/>
          <w:spacing w:val="5"/>
          <w:sz w:val="28"/>
          <w:szCs w:val="28"/>
        </w:rPr>
        <w:t xml:space="preserve"> оценка современного </w:t>
      </w:r>
      <w:r>
        <w:rPr>
          <w:color w:val="000000"/>
          <w:spacing w:val="5"/>
          <w:sz w:val="28"/>
          <w:szCs w:val="28"/>
        </w:rPr>
        <w:t xml:space="preserve">гумусового состояния </w:t>
      </w:r>
      <w:r w:rsidRPr="00FA62D0">
        <w:rPr>
          <w:color w:val="000000"/>
          <w:sz w:val="28"/>
          <w:szCs w:val="28"/>
        </w:rPr>
        <w:t>чернозема выщелоченного</w:t>
      </w:r>
      <w:r w:rsidRPr="00EC08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агроэкологического мониторинга </w:t>
      </w:r>
      <w:r>
        <w:rPr>
          <w:color w:val="000000"/>
          <w:spacing w:val="5"/>
          <w:sz w:val="28"/>
          <w:szCs w:val="28"/>
        </w:rPr>
        <w:t>в зависимости от</w:t>
      </w:r>
      <w:r w:rsidRPr="00EC0837">
        <w:rPr>
          <w:color w:val="000000"/>
          <w:spacing w:val="5"/>
          <w:sz w:val="28"/>
          <w:szCs w:val="28"/>
        </w:rPr>
        <w:t xml:space="preserve"> </w:t>
      </w:r>
      <w:r w:rsidRPr="00FA62D0">
        <w:rPr>
          <w:color w:val="000000"/>
          <w:spacing w:val="5"/>
          <w:sz w:val="28"/>
          <w:szCs w:val="28"/>
        </w:rPr>
        <w:t>возделы</w:t>
      </w:r>
      <w:r w:rsidRPr="00FA62D0">
        <w:rPr>
          <w:color w:val="000000"/>
          <w:sz w:val="28"/>
          <w:szCs w:val="28"/>
        </w:rPr>
        <w:t xml:space="preserve">вания </w:t>
      </w:r>
      <w:r>
        <w:rPr>
          <w:color w:val="000000"/>
          <w:sz w:val="28"/>
          <w:szCs w:val="28"/>
        </w:rPr>
        <w:t>полевых культур различными технологиями.</w:t>
      </w:r>
      <w:r w:rsidRPr="00EC08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Результаты исследований будут использованы для разработки рекомендаций по его улучшению,</w:t>
      </w:r>
      <w:r w:rsidRPr="00EC0837">
        <w:rPr>
          <w:color w:val="000000"/>
          <w:sz w:val="28"/>
          <w:szCs w:val="28"/>
        </w:rPr>
        <w:t xml:space="preserve"> </w:t>
      </w:r>
      <w:r w:rsidRPr="00FA62D0">
        <w:rPr>
          <w:color w:val="000000"/>
          <w:sz w:val="28"/>
          <w:szCs w:val="28"/>
        </w:rPr>
        <w:t>воспроизводств</w:t>
      </w:r>
      <w:r>
        <w:rPr>
          <w:color w:val="000000"/>
          <w:sz w:val="28"/>
          <w:szCs w:val="28"/>
        </w:rPr>
        <w:t>у</w:t>
      </w:r>
      <w:r w:rsidRPr="00FA62D0">
        <w:rPr>
          <w:color w:val="000000"/>
          <w:sz w:val="28"/>
          <w:szCs w:val="28"/>
        </w:rPr>
        <w:t xml:space="preserve"> плодородия</w:t>
      </w:r>
      <w:r>
        <w:rPr>
          <w:color w:val="000000"/>
          <w:sz w:val="28"/>
          <w:szCs w:val="28"/>
        </w:rPr>
        <w:t xml:space="preserve"> черноземов и повышению продуктивности земельных угодий</w:t>
      </w:r>
      <w:r w:rsidRPr="00FA62D0">
        <w:rPr>
          <w:color w:val="000000"/>
          <w:sz w:val="28"/>
          <w:szCs w:val="28"/>
        </w:rPr>
        <w:t>.</w:t>
      </w:r>
    </w:p>
    <w:p w:rsidR="00A81334" w:rsidRPr="00FA62D0" w:rsidRDefault="00A81334" w:rsidP="008A4B70">
      <w:pPr>
        <w:widowControl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FA62D0">
        <w:rPr>
          <w:color w:val="000000"/>
          <w:sz w:val="28"/>
          <w:szCs w:val="28"/>
        </w:rPr>
        <w:t>Исследования провод</w:t>
      </w:r>
      <w:r>
        <w:rPr>
          <w:color w:val="000000"/>
          <w:sz w:val="28"/>
          <w:szCs w:val="28"/>
        </w:rPr>
        <w:t>ились</w:t>
      </w:r>
      <w:r w:rsidRPr="00FA62D0">
        <w:rPr>
          <w:color w:val="000000"/>
          <w:sz w:val="28"/>
          <w:szCs w:val="28"/>
        </w:rPr>
        <w:t xml:space="preserve"> на опытном </w:t>
      </w:r>
      <w:r>
        <w:rPr>
          <w:color w:val="000000"/>
          <w:sz w:val="28"/>
          <w:szCs w:val="28"/>
        </w:rPr>
        <w:t xml:space="preserve">поле </w:t>
      </w:r>
      <w:r w:rsidRPr="00FA62D0">
        <w:rPr>
          <w:color w:val="000000"/>
          <w:sz w:val="28"/>
          <w:szCs w:val="28"/>
        </w:rPr>
        <w:t>учхоза «Кубань» в длительно</w:t>
      </w:r>
      <w:r>
        <w:rPr>
          <w:color w:val="000000"/>
          <w:sz w:val="28"/>
          <w:szCs w:val="28"/>
        </w:rPr>
        <w:t>м</w:t>
      </w:r>
      <w:r w:rsidRPr="00FA62D0">
        <w:rPr>
          <w:color w:val="000000"/>
          <w:sz w:val="28"/>
          <w:szCs w:val="28"/>
        </w:rPr>
        <w:t xml:space="preserve"> многофакторно</w:t>
      </w:r>
      <w:r>
        <w:rPr>
          <w:color w:val="000000"/>
          <w:sz w:val="28"/>
          <w:szCs w:val="28"/>
        </w:rPr>
        <w:t>м</w:t>
      </w:r>
      <w:r w:rsidRPr="00FA62D0">
        <w:rPr>
          <w:color w:val="000000"/>
          <w:sz w:val="28"/>
          <w:szCs w:val="28"/>
        </w:rPr>
        <w:t xml:space="preserve"> опыт</w:t>
      </w:r>
      <w:r>
        <w:rPr>
          <w:color w:val="000000"/>
          <w:sz w:val="28"/>
          <w:szCs w:val="28"/>
        </w:rPr>
        <w:t>е</w:t>
      </w:r>
      <w:r w:rsidRPr="00FA62D0">
        <w:rPr>
          <w:color w:val="000000"/>
          <w:sz w:val="28"/>
          <w:szCs w:val="28"/>
        </w:rPr>
        <w:t xml:space="preserve"> агроэкологического мониторинга по</w:t>
      </w:r>
      <w:r w:rsidRPr="00EC08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четырем </w:t>
      </w:r>
      <w:r w:rsidRPr="00FA62D0">
        <w:rPr>
          <w:color w:val="000000"/>
          <w:sz w:val="28"/>
          <w:szCs w:val="28"/>
        </w:rPr>
        <w:t>факторам: А — плодородие почвы, В — система удобрения, С — система защи</w:t>
      </w:r>
      <w:r w:rsidRPr="00FA62D0">
        <w:rPr>
          <w:color w:val="000000"/>
          <w:sz w:val="28"/>
          <w:szCs w:val="28"/>
        </w:rPr>
        <w:softHyphen/>
        <w:t xml:space="preserve">ты растений и </w:t>
      </w:r>
      <w:r>
        <w:rPr>
          <w:color w:val="000000"/>
          <w:sz w:val="28"/>
          <w:szCs w:val="28"/>
          <w:lang w:val="en-US"/>
        </w:rPr>
        <w:t>D</w:t>
      </w:r>
      <w:r w:rsidRPr="00FA62D0">
        <w:rPr>
          <w:color w:val="000000"/>
          <w:sz w:val="28"/>
          <w:szCs w:val="28"/>
        </w:rPr>
        <w:t xml:space="preserve"> — система основной обработки почвы</w:t>
      </w:r>
      <w:r w:rsidRPr="00EC0837">
        <w:rPr>
          <w:color w:val="000000"/>
          <w:sz w:val="28"/>
          <w:szCs w:val="28"/>
        </w:rPr>
        <w:t xml:space="preserve"> </w:t>
      </w:r>
      <w:r w:rsidRPr="00E803CC">
        <w:rPr>
          <w:sz w:val="28"/>
          <w:szCs w:val="28"/>
        </w:rPr>
        <w:t xml:space="preserve">в </w:t>
      </w:r>
      <w:r w:rsidRPr="0086760C">
        <w:rPr>
          <w:sz w:val="28"/>
          <w:szCs w:val="28"/>
        </w:rPr>
        <w:t xml:space="preserve">звене </w:t>
      </w:r>
      <w:r w:rsidRPr="00E803CC">
        <w:rPr>
          <w:sz w:val="28"/>
          <w:szCs w:val="28"/>
        </w:rPr>
        <w:t>типично</w:t>
      </w:r>
      <w:r>
        <w:rPr>
          <w:sz w:val="28"/>
          <w:szCs w:val="28"/>
        </w:rPr>
        <w:t>го</w:t>
      </w:r>
      <w:r w:rsidRPr="00E803CC">
        <w:rPr>
          <w:sz w:val="28"/>
          <w:szCs w:val="28"/>
        </w:rPr>
        <w:t xml:space="preserve"> для Центральной зоны Краснодарского края 11-польно</w:t>
      </w:r>
      <w:r>
        <w:rPr>
          <w:sz w:val="28"/>
          <w:szCs w:val="28"/>
        </w:rPr>
        <w:t>го</w:t>
      </w:r>
      <w:r w:rsidRPr="00E803CC">
        <w:rPr>
          <w:sz w:val="28"/>
          <w:szCs w:val="28"/>
        </w:rPr>
        <w:t xml:space="preserve"> зернотравяно-пропашно</w:t>
      </w:r>
      <w:r>
        <w:rPr>
          <w:sz w:val="28"/>
          <w:szCs w:val="28"/>
        </w:rPr>
        <w:t>го</w:t>
      </w:r>
      <w:r w:rsidRPr="00E803CC">
        <w:rPr>
          <w:sz w:val="28"/>
          <w:szCs w:val="28"/>
        </w:rPr>
        <w:t xml:space="preserve"> севооборот</w:t>
      </w:r>
      <w:r>
        <w:rPr>
          <w:sz w:val="28"/>
          <w:szCs w:val="28"/>
        </w:rPr>
        <w:t>а</w:t>
      </w:r>
      <w:r w:rsidRPr="00FA62D0">
        <w:rPr>
          <w:color w:val="000000"/>
          <w:sz w:val="28"/>
          <w:szCs w:val="28"/>
        </w:rPr>
        <w:t>.</w:t>
      </w:r>
    </w:p>
    <w:p w:rsidR="00A81334" w:rsidRPr="00FA62D0" w:rsidRDefault="00A81334" w:rsidP="008A4B70">
      <w:pPr>
        <w:widowControl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FA62D0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полевом </w:t>
      </w:r>
      <w:r w:rsidRPr="00FA62D0">
        <w:rPr>
          <w:color w:val="000000"/>
          <w:sz w:val="28"/>
          <w:szCs w:val="28"/>
        </w:rPr>
        <w:t>опыте на основе существующих нормативных показате</w:t>
      </w:r>
      <w:r w:rsidRPr="00FA62D0">
        <w:rPr>
          <w:color w:val="000000"/>
          <w:sz w:val="28"/>
          <w:szCs w:val="28"/>
        </w:rPr>
        <w:softHyphen/>
        <w:t>лей запланировано четыре уровня плодородия чернозема вы</w:t>
      </w:r>
      <w:r w:rsidRPr="00FA62D0">
        <w:rPr>
          <w:color w:val="000000"/>
          <w:sz w:val="28"/>
          <w:szCs w:val="28"/>
        </w:rPr>
        <w:softHyphen/>
        <w:t>щелоченного внесением в почву при А</w:t>
      </w:r>
      <w:r w:rsidRPr="00FA62D0">
        <w:rPr>
          <w:color w:val="000000"/>
          <w:sz w:val="28"/>
          <w:szCs w:val="28"/>
          <w:vertAlign w:val="subscript"/>
        </w:rPr>
        <w:t>1</w:t>
      </w:r>
      <w:r w:rsidRPr="00FA62D0">
        <w:rPr>
          <w:color w:val="000000"/>
          <w:sz w:val="28"/>
          <w:szCs w:val="28"/>
        </w:rPr>
        <w:t xml:space="preserve">— 200 кг/га </w:t>
      </w:r>
      <w:r w:rsidRPr="00FA62D0">
        <w:rPr>
          <w:color w:val="000000"/>
          <w:sz w:val="28"/>
          <w:szCs w:val="28"/>
          <w:lang w:val="en-US"/>
        </w:rPr>
        <w:t>P</w:t>
      </w:r>
      <w:r w:rsidRPr="00FA62D0">
        <w:rPr>
          <w:color w:val="000000"/>
          <w:sz w:val="28"/>
          <w:szCs w:val="28"/>
          <w:vertAlign w:val="subscript"/>
        </w:rPr>
        <w:t>2</w:t>
      </w:r>
      <w:r w:rsidRPr="00FA62D0">
        <w:rPr>
          <w:color w:val="000000"/>
          <w:sz w:val="28"/>
          <w:szCs w:val="28"/>
          <w:lang w:val="en-US"/>
        </w:rPr>
        <w:t>O</w:t>
      </w:r>
      <w:r w:rsidRPr="00FA62D0">
        <w:rPr>
          <w:color w:val="000000"/>
          <w:sz w:val="28"/>
          <w:szCs w:val="28"/>
          <w:vertAlign w:val="subscript"/>
        </w:rPr>
        <w:t>5</w:t>
      </w:r>
      <w:r w:rsidRPr="00FA62D0">
        <w:rPr>
          <w:color w:val="000000"/>
          <w:sz w:val="28"/>
          <w:szCs w:val="28"/>
        </w:rPr>
        <w:t xml:space="preserve"> и 200 т/га подстилочного навоза. Для создания фона А</w:t>
      </w:r>
      <w:r w:rsidRPr="00FA62D0">
        <w:rPr>
          <w:color w:val="000000"/>
          <w:sz w:val="28"/>
          <w:szCs w:val="28"/>
          <w:vertAlign w:val="subscript"/>
        </w:rPr>
        <w:t>2</w:t>
      </w:r>
      <w:r w:rsidRPr="00FA62D0">
        <w:rPr>
          <w:color w:val="000000"/>
          <w:sz w:val="28"/>
          <w:szCs w:val="28"/>
        </w:rPr>
        <w:t xml:space="preserve"> доза удобрений удваивалась, а фона А</w:t>
      </w:r>
      <w:r w:rsidRPr="00FA62D0">
        <w:rPr>
          <w:color w:val="000000"/>
          <w:sz w:val="28"/>
          <w:szCs w:val="28"/>
          <w:vertAlign w:val="subscript"/>
        </w:rPr>
        <w:t>3</w:t>
      </w:r>
      <w:r w:rsidRPr="00FA62D0">
        <w:rPr>
          <w:color w:val="000000"/>
          <w:sz w:val="28"/>
          <w:szCs w:val="28"/>
        </w:rPr>
        <w:t>— утраивалась. А</w:t>
      </w:r>
      <w:r w:rsidRPr="00FA62D0">
        <w:rPr>
          <w:color w:val="000000"/>
          <w:sz w:val="28"/>
          <w:szCs w:val="28"/>
          <w:vertAlign w:val="subscript"/>
        </w:rPr>
        <w:t>0</w:t>
      </w:r>
      <w:r w:rsidRPr="00FA62D0">
        <w:rPr>
          <w:color w:val="000000"/>
          <w:sz w:val="28"/>
          <w:szCs w:val="28"/>
        </w:rPr>
        <w:t>— есте</w:t>
      </w:r>
      <w:r w:rsidRPr="00FA62D0">
        <w:rPr>
          <w:color w:val="000000"/>
          <w:sz w:val="28"/>
          <w:szCs w:val="28"/>
        </w:rPr>
        <w:softHyphen/>
        <w:t>ственный фон.</w:t>
      </w:r>
    </w:p>
    <w:p w:rsidR="00A81334" w:rsidRPr="00FA62D0" w:rsidRDefault="00A81334" w:rsidP="008A4B70">
      <w:pPr>
        <w:widowControl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FA62D0">
        <w:rPr>
          <w:color w:val="000000"/>
          <w:sz w:val="28"/>
          <w:szCs w:val="28"/>
        </w:rPr>
        <w:t>Диапазоны доз удобрений определены на основе балан</w:t>
      </w:r>
      <w:r w:rsidRPr="00FA62D0">
        <w:rPr>
          <w:color w:val="000000"/>
          <w:sz w:val="28"/>
          <w:szCs w:val="28"/>
        </w:rPr>
        <w:softHyphen/>
        <w:t>сового метода с учетом планируемой урожайности, требуе</w:t>
      </w:r>
      <w:r w:rsidRPr="00FA62D0">
        <w:rPr>
          <w:color w:val="000000"/>
          <w:sz w:val="28"/>
          <w:szCs w:val="28"/>
        </w:rPr>
        <w:softHyphen/>
        <w:t>мого качества продукции, заданных темпов повышения пло</w:t>
      </w:r>
      <w:r w:rsidRPr="00FA62D0">
        <w:rPr>
          <w:color w:val="000000"/>
          <w:sz w:val="28"/>
          <w:szCs w:val="28"/>
        </w:rPr>
        <w:softHyphen/>
        <w:t>дородия почв, благоприятного состояния окружающей сре</w:t>
      </w:r>
      <w:r w:rsidRPr="00FA62D0">
        <w:rPr>
          <w:color w:val="000000"/>
          <w:sz w:val="28"/>
          <w:szCs w:val="28"/>
        </w:rPr>
        <w:softHyphen/>
        <w:t>ды: В</w:t>
      </w:r>
      <w:r w:rsidRPr="00FA62D0">
        <w:rPr>
          <w:color w:val="000000"/>
          <w:sz w:val="28"/>
          <w:szCs w:val="28"/>
          <w:vertAlign w:val="subscript"/>
        </w:rPr>
        <w:t>0</w:t>
      </w:r>
      <w:r w:rsidRPr="00FA62D0">
        <w:rPr>
          <w:color w:val="000000"/>
          <w:sz w:val="28"/>
          <w:szCs w:val="28"/>
        </w:rPr>
        <w:t xml:space="preserve"> — без удобрений, </w:t>
      </w:r>
      <w:r w:rsidRPr="00FA62D0">
        <w:rPr>
          <w:smallCaps/>
          <w:color w:val="000000"/>
          <w:sz w:val="28"/>
          <w:szCs w:val="28"/>
        </w:rPr>
        <w:t>В</w:t>
      </w:r>
      <w:r w:rsidRPr="00FA62D0">
        <w:rPr>
          <w:smallCaps/>
          <w:color w:val="000000"/>
          <w:sz w:val="28"/>
          <w:szCs w:val="28"/>
          <w:vertAlign w:val="subscript"/>
        </w:rPr>
        <w:t>1</w:t>
      </w:r>
      <w:r w:rsidRPr="00FA62D0">
        <w:rPr>
          <w:color w:val="000000"/>
          <w:sz w:val="28"/>
          <w:szCs w:val="28"/>
        </w:rPr>
        <w:t xml:space="preserve">— минимальная доза удобрения (91 кг/га д. в. </w:t>
      </w:r>
      <w:r w:rsidRPr="00FA62D0">
        <w:rPr>
          <w:color w:val="000000"/>
          <w:sz w:val="28"/>
          <w:szCs w:val="28"/>
          <w:lang w:val="en-US"/>
        </w:rPr>
        <w:t>NPK</w:t>
      </w:r>
      <w:r w:rsidRPr="00FA62D0">
        <w:rPr>
          <w:color w:val="000000"/>
          <w:sz w:val="28"/>
          <w:szCs w:val="28"/>
        </w:rPr>
        <w:t xml:space="preserve"> и 4,5 т/га полуперепревшего навоза), В</w:t>
      </w:r>
      <w:r w:rsidRPr="00FA62D0">
        <w:rPr>
          <w:color w:val="000000"/>
          <w:sz w:val="28"/>
          <w:szCs w:val="28"/>
          <w:vertAlign w:val="subscript"/>
        </w:rPr>
        <w:t>2</w:t>
      </w:r>
      <w:r w:rsidRPr="00FA62D0">
        <w:rPr>
          <w:color w:val="000000"/>
          <w:sz w:val="28"/>
          <w:szCs w:val="28"/>
        </w:rPr>
        <w:t xml:space="preserve"> — средняя доза (удваивалась) и В</w:t>
      </w:r>
      <w:r w:rsidRPr="00FA62D0">
        <w:rPr>
          <w:color w:val="000000"/>
          <w:sz w:val="28"/>
          <w:szCs w:val="28"/>
          <w:vertAlign w:val="subscript"/>
        </w:rPr>
        <w:t>3</w:t>
      </w:r>
      <w:r w:rsidRPr="00FA62D0">
        <w:rPr>
          <w:color w:val="000000"/>
          <w:sz w:val="28"/>
          <w:szCs w:val="28"/>
        </w:rPr>
        <w:t>— высокая доза (воз</w:t>
      </w:r>
      <w:r w:rsidRPr="00FA62D0">
        <w:rPr>
          <w:color w:val="000000"/>
          <w:sz w:val="28"/>
          <w:szCs w:val="28"/>
        </w:rPr>
        <w:softHyphen/>
        <w:t>растала в четыре раза к В</w:t>
      </w:r>
      <w:r w:rsidRPr="00FA62D0">
        <w:rPr>
          <w:color w:val="000000"/>
          <w:sz w:val="28"/>
          <w:szCs w:val="28"/>
          <w:vertAlign w:val="subscript"/>
        </w:rPr>
        <w:t>1</w:t>
      </w:r>
      <w:r w:rsidRPr="00FA62D0">
        <w:rPr>
          <w:smallCaps/>
          <w:color w:val="000000"/>
          <w:sz w:val="28"/>
          <w:szCs w:val="28"/>
        </w:rPr>
        <w:t>).</w:t>
      </w:r>
    </w:p>
    <w:p w:rsidR="00A81334" w:rsidRPr="00FA62D0" w:rsidRDefault="00A81334" w:rsidP="008A4B70">
      <w:pPr>
        <w:widowControl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FA62D0">
        <w:rPr>
          <w:color w:val="000000"/>
          <w:sz w:val="28"/>
          <w:szCs w:val="28"/>
        </w:rPr>
        <w:t>Третьим фактором, изучаемым в опыте, является система защиты растений: С</w:t>
      </w:r>
      <w:r w:rsidRPr="00FA62D0">
        <w:rPr>
          <w:color w:val="000000"/>
          <w:sz w:val="28"/>
          <w:szCs w:val="28"/>
          <w:vertAlign w:val="subscript"/>
        </w:rPr>
        <w:t>0</w:t>
      </w:r>
      <w:r w:rsidRPr="00FA62D0">
        <w:rPr>
          <w:color w:val="000000"/>
          <w:sz w:val="28"/>
          <w:szCs w:val="28"/>
        </w:rPr>
        <w:t>—без применения средств защиты, С</w:t>
      </w:r>
      <w:r w:rsidRPr="00FA62D0">
        <w:rPr>
          <w:color w:val="000000"/>
          <w:sz w:val="28"/>
          <w:szCs w:val="28"/>
          <w:vertAlign w:val="subscript"/>
        </w:rPr>
        <w:t>1</w:t>
      </w:r>
      <w:r w:rsidRPr="00FA62D0">
        <w:rPr>
          <w:color w:val="000000"/>
          <w:sz w:val="28"/>
          <w:szCs w:val="28"/>
        </w:rPr>
        <w:t xml:space="preserve">— биологическая система защиты от вредителей и болезней, </w:t>
      </w:r>
      <w:r w:rsidRPr="00FA62D0">
        <w:rPr>
          <w:smallCaps/>
          <w:color w:val="000000"/>
          <w:sz w:val="28"/>
          <w:szCs w:val="28"/>
        </w:rPr>
        <w:t>С</w:t>
      </w:r>
      <w:r w:rsidRPr="00FA62D0">
        <w:rPr>
          <w:smallCaps/>
          <w:color w:val="000000"/>
          <w:sz w:val="28"/>
          <w:szCs w:val="28"/>
          <w:vertAlign w:val="subscript"/>
        </w:rPr>
        <w:t>2</w:t>
      </w:r>
      <w:r w:rsidRPr="00FA62D0">
        <w:rPr>
          <w:color w:val="000000"/>
          <w:sz w:val="28"/>
          <w:szCs w:val="28"/>
        </w:rPr>
        <w:t>— интегрированная система защиты растений от сорняков, С</w:t>
      </w:r>
      <w:r w:rsidRPr="00FA62D0">
        <w:rPr>
          <w:color w:val="000000"/>
          <w:sz w:val="28"/>
          <w:szCs w:val="28"/>
          <w:vertAlign w:val="subscript"/>
        </w:rPr>
        <w:t>3</w:t>
      </w:r>
      <w:r w:rsidRPr="00FA62D0">
        <w:rPr>
          <w:color w:val="000000"/>
          <w:sz w:val="28"/>
          <w:szCs w:val="28"/>
        </w:rPr>
        <w:t>— интегрированная система защиты растений от вреди</w:t>
      </w:r>
      <w:r w:rsidRPr="00FA62D0">
        <w:rPr>
          <w:color w:val="000000"/>
          <w:sz w:val="28"/>
          <w:szCs w:val="28"/>
        </w:rPr>
        <w:softHyphen/>
        <w:t>телей, болезней и сорняков.</w:t>
      </w:r>
    </w:p>
    <w:p w:rsidR="00A81334" w:rsidRPr="00FA62D0" w:rsidRDefault="00A81334" w:rsidP="008A4B70">
      <w:pPr>
        <w:widowControl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FA62D0">
        <w:rPr>
          <w:color w:val="000000"/>
          <w:sz w:val="28"/>
          <w:szCs w:val="28"/>
        </w:rPr>
        <w:t>Четвертым фактором, изучаемым в опыте, является си</w:t>
      </w:r>
      <w:r w:rsidRPr="00FA62D0">
        <w:rPr>
          <w:color w:val="000000"/>
          <w:sz w:val="28"/>
          <w:szCs w:val="28"/>
        </w:rPr>
        <w:softHyphen/>
        <w:t>стема основной обработки почвы. При этом приняты три ва</w:t>
      </w:r>
      <w:r w:rsidRPr="00FA62D0">
        <w:rPr>
          <w:color w:val="000000"/>
          <w:sz w:val="28"/>
          <w:szCs w:val="28"/>
        </w:rPr>
        <w:softHyphen/>
        <w:t>рианта:</w:t>
      </w:r>
      <w:r w:rsidRPr="00E803CC">
        <w:rPr>
          <w:sz w:val="28"/>
          <w:szCs w:val="28"/>
          <w:lang w:val="en-US"/>
        </w:rPr>
        <w:t>D</w:t>
      </w:r>
      <w:r w:rsidRPr="00E803CC">
        <w:rPr>
          <w:sz w:val="28"/>
          <w:szCs w:val="28"/>
          <w:vertAlign w:val="subscript"/>
        </w:rPr>
        <w:t>1</w:t>
      </w:r>
      <w:r w:rsidRPr="00FA62D0">
        <w:rPr>
          <w:color w:val="000000"/>
          <w:sz w:val="28"/>
          <w:szCs w:val="28"/>
        </w:rPr>
        <w:t xml:space="preserve"> — безотвальная (почвозащитная), </w:t>
      </w:r>
      <w:r w:rsidRPr="00E803CC">
        <w:rPr>
          <w:sz w:val="28"/>
          <w:szCs w:val="28"/>
          <w:lang w:val="en-US"/>
        </w:rPr>
        <w:t>D</w:t>
      </w:r>
      <w:r w:rsidRPr="00E803CC">
        <w:rPr>
          <w:sz w:val="28"/>
          <w:szCs w:val="28"/>
          <w:vertAlign w:val="subscript"/>
        </w:rPr>
        <w:t>2</w:t>
      </w:r>
      <w:r w:rsidRPr="00FA62D0">
        <w:rPr>
          <w:color w:val="000000"/>
          <w:sz w:val="28"/>
          <w:szCs w:val="28"/>
        </w:rPr>
        <w:t xml:space="preserve"> —</w:t>
      </w:r>
      <w:r>
        <w:rPr>
          <w:color w:val="000000"/>
          <w:sz w:val="28"/>
          <w:szCs w:val="28"/>
        </w:rPr>
        <w:t xml:space="preserve">зональная </w:t>
      </w:r>
      <w:r w:rsidRPr="00FA62D0">
        <w:rPr>
          <w:color w:val="000000"/>
          <w:sz w:val="28"/>
          <w:szCs w:val="28"/>
        </w:rPr>
        <w:t xml:space="preserve">(рекомендуемая) и  </w:t>
      </w:r>
      <w:r w:rsidRPr="00E803CC">
        <w:rPr>
          <w:sz w:val="28"/>
          <w:szCs w:val="28"/>
          <w:lang w:val="en-US"/>
        </w:rPr>
        <w:t>D</w:t>
      </w:r>
      <w:r w:rsidRPr="00E803CC">
        <w:rPr>
          <w:sz w:val="28"/>
          <w:szCs w:val="28"/>
          <w:vertAlign w:val="subscript"/>
        </w:rPr>
        <w:t>3</w:t>
      </w:r>
      <w:r w:rsidRPr="00FA62D0">
        <w:rPr>
          <w:color w:val="000000"/>
          <w:sz w:val="28"/>
          <w:szCs w:val="28"/>
        </w:rPr>
        <w:t>— отвальная с глубоким рыхлением почвы до 70 см дважды в ротацию (за 11 лет).</w:t>
      </w:r>
    </w:p>
    <w:p w:rsidR="00A81334" w:rsidRDefault="00A81334" w:rsidP="008A4B70">
      <w:pPr>
        <w:widowControl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803CC">
        <w:rPr>
          <w:sz w:val="28"/>
          <w:szCs w:val="28"/>
        </w:rPr>
        <w:t>Схема опыта была представлена частью выборки из полной схемы многофакторного полевого опыта (4х4х4)х3 и включала 1</w:t>
      </w:r>
      <w:r>
        <w:rPr>
          <w:sz w:val="28"/>
          <w:szCs w:val="28"/>
        </w:rPr>
        <w:t>2</w:t>
      </w:r>
      <w:r w:rsidRPr="00E803CC">
        <w:rPr>
          <w:sz w:val="28"/>
          <w:szCs w:val="28"/>
        </w:rPr>
        <w:t xml:space="preserve"> вариантов из 48 имеющихся в опыте вариантов</w:t>
      </w:r>
      <w:r w:rsidRPr="00EC0837">
        <w:rPr>
          <w:sz w:val="28"/>
          <w:szCs w:val="28"/>
        </w:rPr>
        <w:t xml:space="preserve"> </w:t>
      </w:r>
      <w:r w:rsidRPr="00E803CC">
        <w:rPr>
          <w:sz w:val="28"/>
          <w:szCs w:val="28"/>
        </w:rPr>
        <w:t>с условным названием агротехнологий: 000 (экстенсивная технология), 111 (беспестицидная), 222 (экологически допустимая), 333 (интенсивная) – на трех изучаемых системах основной обработки почвы (</w:t>
      </w:r>
      <w:r w:rsidRPr="00E803CC">
        <w:rPr>
          <w:sz w:val="28"/>
          <w:szCs w:val="28"/>
          <w:lang w:val="en-US"/>
        </w:rPr>
        <w:t>D</w:t>
      </w:r>
      <w:r w:rsidRPr="00E803CC">
        <w:rPr>
          <w:sz w:val="28"/>
          <w:szCs w:val="28"/>
          <w:vertAlign w:val="subscript"/>
        </w:rPr>
        <w:t>1</w:t>
      </w:r>
      <w:r w:rsidRPr="00E803CC">
        <w:rPr>
          <w:sz w:val="28"/>
          <w:szCs w:val="28"/>
        </w:rPr>
        <w:t xml:space="preserve">, </w:t>
      </w:r>
      <w:r w:rsidRPr="00E803CC">
        <w:rPr>
          <w:sz w:val="28"/>
          <w:szCs w:val="28"/>
          <w:lang w:val="en-US"/>
        </w:rPr>
        <w:t>D</w:t>
      </w:r>
      <w:r w:rsidRPr="00E803CC">
        <w:rPr>
          <w:sz w:val="28"/>
          <w:szCs w:val="28"/>
          <w:vertAlign w:val="subscript"/>
        </w:rPr>
        <w:t>2</w:t>
      </w:r>
      <w:r w:rsidRPr="00E803CC">
        <w:rPr>
          <w:sz w:val="28"/>
          <w:szCs w:val="28"/>
        </w:rPr>
        <w:t xml:space="preserve">, </w:t>
      </w:r>
      <w:r w:rsidRPr="00E803CC">
        <w:rPr>
          <w:sz w:val="28"/>
          <w:szCs w:val="28"/>
          <w:lang w:val="en-US"/>
        </w:rPr>
        <w:t>D</w:t>
      </w:r>
      <w:r w:rsidRPr="00E803CC">
        <w:rPr>
          <w:sz w:val="28"/>
          <w:szCs w:val="28"/>
          <w:vertAlign w:val="subscript"/>
        </w:rPr>
        <w:t>3</w:t>
      </w:r>
      <w:r w:rsidRPr="00E803CC">
        <w:rPr>
          <w:sz w:val="28"/>
          <w:szCs w:val="28"/>
        </w:rPr>
        <w:t>)</w:t>
      </w:r>
      <w:r w:rsidRPr="00FA62D0">
        <w:rPr>
          <w:color w:val="000000"/>
          <w:sz w:val="28"/>
          <w:szCs w:val="28"/>
        </w:rPr>
        <w:t>Площадь делянки: общая—105 м</w:t>
      </w:r>
      <w:r w:rsidRPr="00FA62D0">
        <w:rPr>
          <w:color w:val="000000"/>
          <w:sz w:val="28"/>
          <w:szCs w:val="28"/>
          <w:vertAlign w:val="superscript"/>
        </w:rPr>
        <w:t>2</w:t>
      </w:r>
      <w:r w:rsidRPr="00FA62D0">
        <w:rPr>
          <w:color w:val="000000"/>
          <w:sz w:val="28"/>
          <w:szCs w:val="28"/>
        </w:rPr>
        <w:t xml:space="preserve">, учетная — </w:t>
      </w:r>
      <w:r>
        <w:rPr>
          <w:color w:val="000000"/>
          <w:sz w:val="28"/>
          <w:szCs w:val="28"/>
        </w:rPr>
        <w:t xml:space="preserve">от </w:t>
      </w:r>
      <w:r w:rsidRPr="00FA62D0">
        <w:rPr>
          <w:color w:val="000000"/>
          <w:sz w:val="28"/>
          <w:szCs w:val="28"/>
        </w:rPr>
        <w:t>34</w:t>
      </w:r>
      <w:r>
        <w:rPr>
          <w:color w:val="000000"/>
          <w:sz w:val="28"/>
          <w:szCs w:val="28"/>
        </w:rPr>
        <w:t xml:space="preserve">,0до 47,6 </w:t>
      </w:r>
      <w:r w:rsidRPr="00E803CC">
        <w:rPr>
          <w:sz w:val="28"/>
          <w:szCs w:val="28"/>
        </w:rPr>
        <w:t>м</w:t>
      </w:r>
      <w:r w:rsidRPr="00E803CC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в зависимости от культуры звена севооборота</w:t>
      </w:r>
      <w:r w:rsidRPr="00FA62D0">
        <w:rPr>
          <w:color w:val="000000"/>
          <w:sz w:val="28"/>
          <w:szCs w:val="28"/>
        </w:rPr>
        <w:t>. Повторность опыта трехкратная, расположение делянок систе</w:t>
      </w:r>
      <w:r w:rsidRPr="00FA62D0">
        <w:rPr>
          <w:color w:val="000000"/>
          <w:sz w:val="28"/>
          <w:szCs w:val="28"/>
        </w:rPr>
        <w:softHyphen/>
        <w:t>матическое.</w:t>
      </w:r>
    </w:p>
    <w:p w:rsidR="00A81334" w:rsidRDefault="00A81334" w:rsidP="008A4B70">
      <w:pPr>
        <w:spacing w:line="360" w:lineRule="auto"/>
        <w:ind w:firstLine="709"/>
        <w:jc w:val="both"/>
        <w:rPr>
          <w:sz w:val="28"/>
          <w:szCs w:val="28"/>
        </w:rPr>
      </w:pPr>
      <w:r w:rsidRPr="00E803CC">
        <w:rPr>
          <w:sz w:val="28"/>
          <w:szCs w:val="28"/>
        </w:rPr>
        <w:t xml:space="preserve">Отбор почвенных образцов проводился из делянок опытного поля </w:t>
      </w:r>
      <w:r>
        <w:rPr>
          <w:sz w:val="28"/>
          <w:szCs w:val="28"/>
        </w:rPr>
        <w:t xml:space="preserve">всех  12 вариантов </w:t>
      </w:r>
      <w:r w:rsidRPr="00E803CC">
        <w:rPr>
          <w:sz w:val="28"/>
          <w:szCs w:val="28"/>
        </w:rPr>
        <w:t>в</w:t>
      </w:r>
      <w:r>
        <w:rPr>
          <w:sz w:val="28"/>
          <w:szCs w:val="28"/>
        </w:rPr>
        <w:t xml:space="preserve"> летний период</w:t>
      </w:r>
      <w:r w:rsidRPr="00E803CC">
        <w:rPr>
          <w:sz w:val="28"/>
          <w:szCs w:val="28"/>
        </w:rPr>
        <w:t xml:space="preserve">  вегетации </w:t>
      </w:r>
      <w:r>
        <w:rPr>
          <w:sz w:val="28"/>
          <w:szCs w:val="28"/>
        </w:rPr>
        <w:t xml:space="preserve">полевых культур </w:t>
      </w:r>
      <w:r w:rsidRPr="00E803CC">
        <w:rPr>
          <w:sz w:val="28"/>
          <w:szCs w:val="28"/>
        </w:rPr>
        <w:t>в сло</w:t>
      </w:r>
      <w:r>
        <w:rPr>
          <w:sz w:val="28"/>
          <w:szCs w:val="28"/>
        </w:rPr>
        <w:t>е</w:t>
      </w:r>
      <w:r w:rsidRPr="00E803CC">
        <w:rPr>
          <w:sz w:val="28"/>
          <w:szCs w:val="28"/>
        </w:rPr>
        <w:t xml:space="preserve"> 0-</w:t>
      </w:r>
      <w:r>
        <w:rPr>
          <w:sz w:val="28"/>
          <w:szCs w:val="28"/>
        </w:rPr>
        <w:t>10</w:t>
      </w:r>
      <w:r w:rsidRPr="00E803CC">
        <w:rPr>
          <w:sz w:val="28"/>
          <w:szCs w:val="28"/>
        </w:rPr>
        <w:t>0</w:t>
      </w:r>
      <w:r>
        <w:rPr>
          <w:sz w:val="28"/>
          <w:szCs w:val="28"/>
        </w:rPr>
        <w:t xml:space="preserve"> смчерез каждые </w:t>
      </w:r>
      <w:r w:rsidRPr="00E803CC">
        <w:rPr>
          <w:sz w:val="28"/>
          <w:szCs w:val="28"/>
        </w:rPr>
        <w:t>20</w:t>
      </w:r>
      <w:r>
        <w:rPr>
          <w:sz w:val="28"/>
          <w:szCs w:val="28"/>
        </w:rPr>
        <w:t xml:space="preserve"> см.</w:t>
      </w:r>
    </w:p>
    <w:p w:rsidR="00A81334" w:rsidRPr="000B186F" w:rsidRDefault="00A81334" w:rsidP="008A4B70">
      <w:pPr>
        <w:spacing w:line="360" w:lineRule="auto"/>
        <w:ind w:firstLine="708"/>
        <w:jc w:val="both"/>
        <w:rPr>
          <w:sz w:val="28"/>
          <w:szCs w:val="28"/>
        </w:rPr>
      </w:pPr>
      <w:r w:rsidRPr="000B186F">
        <w:rPr>
          <w:sz w:val="28"/>
          <w:szCs w:val="28"/>
        </w:rPr>
        <w:t>Исследованиями установлено, что минимализация системы основной обработки и интенсификация технологии возделывания озимой пшеницы способствовали увеличению содержания гумуса в пахотном слое чернозёма выщелоченного.</w:t>
      </w:r>
    </w:p>
    <w:p w:rsidR="00A81334" w:rsidRDefault="00A81334" w:rsidP="008A4B70">
      <w:pPr>
        <w:shd w:val="clear" w:color="auto" w:fill="FFFFFF"/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186F">
        <w:rPr>
          <w:sz w:val="28"/>
          <w:szCs w:val="28"/>
        </w:rPr>
        <w:t>Наибольшее содержание гумуса в верхних слоях исследуемой почвы наблюдалось при использовании всех агротехнологий с применением безотвальной системы основной обработки почвы</w:t>
      </w:r>
      <w:r>
        <w:rPr>
          <w:sz w:val="28"/>
          <w:szCs w:val="28"/>
        </w:rPr>
        <w:t xml:space="preserve"> (</w:t>
      </w:r>
      <w:r w:rsidRPr="00E803CC">
        <w:rPr>
          <w:sz w:val="28"/>
          <w:szCs w:val="28"/>
          <w:lang w:val="en-US"/>
        </w:rPr>
        <w:t>D</w:t>
      </w:r>
      <w:r w:rsidRPr="00E803CC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</w:t>
      </w:r>
      <w:r w:rsidRPr="000B186F">
        <w:rPr>
          <w:sz w:val="28"/>
          <w:szCs w:val="28"/>
        </w:rPr>
        <w:t xml:space="preserve">. Это объясняется тем, что безотвальный способ основной обработки почвы, приближая почву к естественным условиям, способствует гораздо более значительному накоплению органического вещества. При </w:t>
      </w:r>
      <w:r>
        <w:rPr>
          <w:sz w:val="28"/>
          <w:szCs w:val="28"/>
        </w:rPr>
        <w:t>применении вспашки</w:t>
      </w:r>
      <w:r w:rsidRPr="000B186F">
        <w:rPr>
          <w:sz w:val="28"/>
          <w:szCs w:val="28"/>
        </w:rPr>
        <w:t xml:space="preserve"> с оборотом пласта </w:t>
      </w:r>
      <w:r>
        <w:rPr>
          <w:sz w:val="28"/>
          <w:szCs w:val="28"/>
        </w:rPr>
        <w:t>(</w:t>
      </w:r>
      <w:r w:rsidRPr="00E803CC">
        <w:rPr>
          <w:sz w:val="28"/>
          <w:szCs w:val="28"/>
          <w:lang w:val="en-US"/>
        </w:rPr>
        <w:t>D</w:t>
      </w:r>
      <w:r w:rsidRPr="00E803CC">
        <w:rPr>
          <w:sz w:val="28"/>
          <w:szCs w:val="28"/>
          <w:vertAlign w:val="subscript"/>
        </w:rPr>
        <w:t>2</w:t>
      </w:r>
      <w:r w:rsidRPr="00FA62D0">
        <w:rPr>
          <w:color w:val="000000"/>
          <w:sz w:val="28"/>
          <w:szCs w:val="28"/>
        </w:rPr>
        <w:t xml:space="preserve"> и  </w:t>
      </w:r>
      <w:r w:rsidRPr="00E803CC">
        <w:rPr>
          <w:sz w:val="28"/>
          <w:szCs w:val="28"/>
          <w:lang w:val="en-US"/>
        </w:rPr>
        <w:t>D</w:t>
      </w:r>
      <w:r w:rsidRPr="00E803CC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) </w:t>
      </w:r>
      <w:r w:rsidRPr="000B186F">
        <w:rPr>
          <w:sz w:val="28"/>
          <w:szCs w:val="28"/>
        </w:rPr>
        <w:t>растительные остатки запахиваются в нижний слой почвы, а подпахотный слой выносится наверх. В результате такого перемещения и хорошей аэрации почвы, во всем пахотном слое усиливается интенсивность минерализации</w:t>
      </w:r>
      <w:r>
        <w:rPr>
          <w:sz w:val="28"/>
          <w:szCs w:val="28"/>
        </w:rPr>
        <w:t xml:space="preserve"> органического вещества почвы</w:t>
      </w:r>
      <w:r w:rsidRPr="000B186F">
        <w:rPr>
          <w:sz w:val="28"/>
          <w:szCs w:val="28"/>
        </w:rPr>
        <w:t>.</w:t>
      </w:r>
    </w:p>
    <w:p w:rsidR="00A81334" w:rsidRPr="00B903AB" w:rsidRDefault="00A81334" w:rsidP="008A4B70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903AB">
        <w:rPr>
          <w:sz w:val="28"/>
          <w:szCs w:val="28"/>
        </w:rPr>
        <w:t>При безотвальной обработке основная масса растительных остатков находится в верхнем слое, что, при достаточной влажности почвы, активизирует в нем деятельность микроорганизмов. В нижележащих горизонтах, в результате постепенного уплотнения и обеднения органическим веществом, микробиологическая активность снижается, что замедляет разложение в них гумуса</w:t>
      </w:r>
      <w:r w:rsidRPr="00916D3C">
        <w:rPr>
          <w:sz w:val="28"/>
          <w:szCs w:val="28"/>
        </w:rPr>
        <w:t>[4]</w:t>
      </w:r>
      <w:r w:rsidRPr="00B903AB">
        <w:rPr>
          <w:sz w:val="28"/>
          <w:szCs w:val="28"/>
        </w:rPr>
        <w:t>.</w:t>
      </w:r>
    </w:p>
    <w:p w:rsidR="00A81334" w:rsidRDefault="00A81334" w:rsidP="00A93FD8">
      <w:pPr>
        <w:spacing w:line="360" w:lineRule="auto"/>
        <w:ind w:firstLine="709"/>
        <w:jc w:val="both"/>
        <w:rPr>
          <w:sz w:val="28"/>
          <w:szCs w:val="28"/>
        </w:rPr>
      </w:pPr>
      <w:r w:rsidRPr="00B903AB">
        <w:rPr>
          <w:sz w:val="28"/>
          <w:szCs w:val="28"/>
        </w:rPr>
        <w:t xml:space="preserve">Технология возделывания озимой пшеницы также оказывает немаловажное влияние на процессы гумусонакопления. При экстенсивной технологии </w:t>
      </w:r>
      <w:r>
        <w:rPr>
          <w:sz w:val="28"/>
          <w:szCs w:val="28"/>
        </w:rPr>
        <w:t xml:space="preserve"> при всех системах обработки почв </w:t>
      </w:r>
      <w:r w:rsidRPr="00B903AB">
        <w:rPr>
          <w:sz w:val="28"/>
          <w:szCs w:val="28"/>
        </w:rPr>
        <w:t>(000</w:t>
      </w:r>
      <w:r>
        <w:rPr>
          <w:sz w:val="28"/>
          <w:szCs w:val="28"/>
        </w:rPr>
        <w:t>1, 0002, 0003</w:t>
      </w:r>
      <w:r w:rsidRPr="00B903AB">
        <w:rPr>
          <w:sz w:val="28"/>
          <w:szCs w:val="28"/>
        </w:rPr>
        <w:t>) возделывания культур на фоне низкой продуктивности растений и ограниченном поступлении в почву растительных остатков, почвенные микроорганизмы испытывают недостаток углерод</w:t>
      </w:r>
      <w:r>
        <w:rPr>
          <w:sz w:val="28"/>
          <w:szCs w:val="28"/>
        </w:rPr>
        <w:t>а</w:t>
      </w:r>
      <w:r w:rsidRPr="00B903AB">
        <w:rPr>
          <w:sz w:val="28"/>
          <w:szCs w:val="28"/>
        </w:rPr>
        <w:t xml:space="preserve"> и азот</w:t>
      </w:r>
      <w:r>
        <w:rPr>
          <w:sz w:val="28"/>
          <w:szCs w:val="28"/>
        </w:rPr>
        <w:t>а</w:t>
      </w:r>
      <w:r w:rsidRPr="00B903AB">
        <w:rPr>
          <w:sz w:val="28"/>
          <w:szCs w:val="28"/>
        </w:rPr>
        <w:t>, что приводит к использованию ими органического вещества почвы, поэтому содержание гумуса в этом случае минимально. Под влиянием вносимых удобрений наибольшее увеличение содержания гумуса в пахотном горизонте наблюдается при тройных дозах вносимых удобрений, а отличий между одинарной и двойной дозами практически нет</w:t>
      </w:r>
      <w:r>
        <w:rPr>
          <w:sz w:val="28"/>
          <w:szCs w:val="28"/>
        </w:rPr>
        <w:t xml:space="preserve"> (табл. 1)</w:t>
      </w:r>
      <w:r w:rsidRPr="00B903AB">
        <w:rPr>
          <w:sz w:val="28"/>
          <w:szCs w:val="28"/>
        </w:rPr>
        <w:t>.</w:t>
      </w:r>
    </w:p>
    <w:p w:rsidR="00A81334" w:rsidRDefault="00A81334" w:rsidP="005C7FCD">
      <w:pPr>
        <w:rPr>
          <w:b/>
          <w:sz w:val="28"/>
          <w:szCs w:val="28"/>
        </w:rPr>
      </w:pPr>
    </w:p>
    <w:p w:rsidR="00A81334" w:rsidRPr="000E05FA" w:rsidRDefault="00A81334" w:rsidP="005C7FCD">
      <w:pPr>
        <w:rPr>
          <w:sz w:val="28"/>
          <w:szCs w:val="28"/>
        </w:rPr>
      </w:pPr>
      <w:r w:rsidRPr="000E05FA">
        <w:rPr>
          <w:sz w:val="28"/>
          <w:szCs w:val="28"/>
        </w:rPr>
        <w:t>Таблица 1 – Содержание и баланс гумуса в пахотном слое (0-20 см) чернозема выщелоченного при возделывании полевых культур альтернативными технологиями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87"/>
        <w:gridCol w:w="1534"/>
        <w:gridCol w:w="1256"/>
        <w:gridCol w:w="1256"/>
        <w:gridCol w:w="1256"/>
        <w:gridCol w:w="1053"/>
        <w:gridCol w:w="1522"/>
      </w:tblGrid>
      <w:tr w:rsidR="00A81334" w:rsidRPr="000343AF" w:rsidTr="000343AF">
        <w:tc>
          <w:tcPr>
            <w:tcW w:w="1587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Индекс технологии*</w:t>
            </w:r>
          </w:p>
        </w:tc>
        <w:tc>
          <w:tcPr>
            <w:tcW w:w="6355" w:type="dxa"/>
            <w:gridSpan w:val="5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Содержание гумуса, % (числитель)/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баланс гумуса, т/га (знаменатель)</w:t>
            </w:r>
          </w:p>
        </w:tc>
        <w:tc>
          <w:tcPr>
            <w:tcW w:w="1522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Среднее содержание гумуса за 2008-2012 гг., %</w:t>
            </w:r>
          </w:p>
        </w:tc>
      </w:tr>
      <w:tr w:rsidR="00A81334" w:rsidRPr="000343AF" w:rsidTr="000343AF">
        <w:tc>
          <w:tcPr>
            <w:tcW w:w="1587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2008 г.</w:t>
            </w:r>
          </w:p>
        </w:tc>
        <w:tc>
          <w:tcPr>
            <w:tcW w:w="125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2009 г.</w:t>
            </w:r>
          </w:p>
        </w:tc>
        <w:tc>
          <w:tcPr>
            <w:tcW w:w="125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2010 г.</w:t>
            </w:r>
          </w:p>
        </w:tc>
        <w:tc>
          <w:tcPr>
            <w:tcW w:w="125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2011 г.</w:t>
            </w:r>
          </w:p>
        </w:tc>
        <w:tc>
          <w:tcPr>
            <w:tcW w:w="105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2012 г.</w:t>
            </w:r>
          </w:p>
        </w:tc>
        <w:tc>
          <w:tcPr>
            <w:tcW w:w="152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</w:tr>
      <w:tr w:rsidR="00A81334" w:rsidRPr="000343AF" w:rsidTr="000343AF">
        <w:tc>
          <w:tcPr>
            <w:tcW w:w="1587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оз.пш. «Фортуна»</w:t>
            </w:r>
          </w:p>
        </w:tc>
        <w:tc>
          <w:tcPr>
            <w:tcW w:w="125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люцерна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+ячмень</w:t>
            </w:r>
          </w:p>
        </w:tc>
        <w:tc>
          <w:tcPr>
            <w:tcW w:w="125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люцерна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 года</w:t>
            </w:r>
          </w:p>
        </w:tc>
        <w:tc>
          <w:tcPr>
            <w:tcW w:w="125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люцерна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 года</w:t>
            </w:r>
          </w:p>
        </w:tc>
        <w:tc>
          <w:tcPr>
            <w:tcW w:w="105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оз.пш. «Юка»</w:t>
            </w:r>
          </w:p>
        </w:tc>
        <w:tc>
          <w:tcPr>
            <w:tcW w:w="152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0001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3,35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-0,12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3,30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+1,51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3,61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+2,14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3,87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+1,87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3,31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-0,28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3,49</w:t>
            </w: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1111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3,60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-0,35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3,24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+1,59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3,86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+2,09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3,93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+1,72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3,47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-0,27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3,62</w:t>
            </w: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2221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3,40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-0,18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3,55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+1,76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3,91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+2,23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3,81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+1,73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3,55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-0,13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3,64</w:t>
            </w: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3331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4,05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+0,02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3,74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+1,82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4,08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+2,26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4,17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+1,79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3,80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+0,01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3,97</w:t>
            </w: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0002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3,35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-0,12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3,15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+1,25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3,46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+1,89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3,56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+1,87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3,24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-0,27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3,35</w:t>
            </w: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1112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3,55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-0,35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3,25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+1,59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3,65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+2,06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3,68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+1,76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3,40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-0,29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3,51</w:t>
            </w: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2222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3,00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-0,18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3,08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+1,66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3,41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+2,15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3,31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+1,97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3,49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-0,14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3,26</w:t>
            </w: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3332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3,60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+0,02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4,03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+1,87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4,15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+2,32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4,18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+1,84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3,72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+0,01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3,94</w:t>
            </w: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0003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3,00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-0,22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3,10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+1,26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3,10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+1,72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3,25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+1,85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3,11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-0,28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3,11</w:t>
            </w: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1113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3,35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-0,35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3,26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+1,51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3,11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+1,91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3,46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+1,94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3,26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-0,29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3,29</w:t>
            </w: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2223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4,00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-0,18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3,52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1,65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3,25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+2,04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3,50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+1,77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3,42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-0,13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3,54</w:t>
            </w:r>
          </w:p>
        </w:tc>
      </w:tr>
      <w:tr w:rsidR="00A81334" w:rsidRPr="000343AF" w:rsidTr="000343AF">
        <w:tc>
          <w:tcPr>
            <w:tcW w:w="1587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3333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4,05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+0,01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3,73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+1,94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4,02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+2,16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4,06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+1,74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3,56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+0,01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3,88</w:t>
            </w:r>
          </w:p>
        </w:tc>
      </w:tr>
      <w:tr w:rsidR="00A81334" w:rsidRPr="000343AF" w:rsidTr="000343AF">
        <w:tc>
          <w:tcPr>
            <w:tcW w:w="1587" w:type="dxa"/>
          </w:tcPr>
          <w:p w:rsidR="00A81334" w:rsidRPr="000343AF" w:rsidRDefault="00A81334" w:rsidP="00767C4C">
            <w:pPr>
              <w:rPr>
                <w:sz w:val="24"/>
                <w:szCs w:val="24"/>
                <w:vertAlign w:val="subscript"/>
              </w:rPr>
            </w:pPr>
            <w:r w:rsidRPr="000343AF">
              <w:rPr>
                <w:sz w:val="24"/>
                <w:szCs w:val="24"/>
              </w:rPr>
              <w:t xml:space="preserve">НСР </w:t>
            </w:r>
            <w:r w:rsidRPr="000343AF">
              <w:rPr>
                <w:sz w:val="24"/>
                <w:szCs w:val="24"/>
                <w:vertAlign w:val="subscript"/>
              </w:rPr>
              <w:t>05</w:t>
            </w:r>
          </w:p>
          <w:p w:rsidR="00A81334" w:rsidRPr="000343AF" w:rsidRDefault="00A81334" w:rsidP="00767C4C">
            <w:pPr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  <w:vertAlign w:val="subscript"/>
              </w:rPr>
              <w:t>(содержание гумуса)</w:t>
            </w:r>
          </w:p>
        </w:tc>
        <w:tc>
          <w:tcPr>
            <w:tcW w:w="1534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0,15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0,10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0,17</w:t>
            </w:r>
          </w:p>
        </w:tc>
        <w:tc>
          <w:tcPr>
            <w:tcW w:w="1256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0,19</w:t>
            </w:r>
          </w:p>
        </w:tc>
        <w:tc>
          <w:tcPr>
            <w:tcW w:w="1053" w:type="dxa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0,09</w:t>
            </w:r>
          </w:p>
        </w:tc>
        <w:tc>
          <w:tcPr>
            <w:tcW w:w="152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1334" w:rsidRDefault="00A81334" w:rsidP="008645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 технологии</w:t>
      </w:r>
      <w:r w:rsidRPr="000A481A">
        <w:rPr>
          <w:sz w:val="28"/>
          <w:szCs w:val="28"/>
        </w:rPr>
        <w:t>*</w:t>
      </w:r>
      <w:r>
        <w:rPr>
          <w:sz w:val="28"/>
          <w:szCs w:val="28"/>
        </w:rPr>
        <w:t>: 1-я цифра – уровень плодородия почвы; 2 – система удобрений; 3– система защиты растений;  4 – система основной обработки почвы.</w:t>
      </w:r>
    </w:p>
    <w:p w:rsidR="00A81334" w:rsidRDefault="00A81334" w:rsidP="00944366">
      <w:pPr>
        <w:spacing w:line="360" w:lineRule="auto"/>
        <w:ind w:firstLine="709"/>
        <w:jc w:val="both"/>
        <w:rPr>
          <w:sz w:val="28"/>
          <w:szCs w:val="28"/>
        </w:rPr>
      </w:pPr>
    </w:p>
    <w:p w:rsidR="00A81334" w:rsidRPr="005D2EC0" w:rsidRDefault="00A81334" w:rsidP="00944366">
      <w:pPr>
        <w:spacing w:line="360" w:lineRule="auto"/>
        <w:ind w:firstLine="709"/>
        <w:jc w:val="both"/>
        <w:rPr>
          <w:noProof/>
          <w:sz w:val="28"/>
          <w:szCs w:val="28"/>
        </w:rPr>
      </w:pPr>
      <w:r w:rsidRPr="005D2EC0">
        <w:rPr>
          <w:sz w:val="28"/>
          <w:szCs w:val="28"/>
        </w:rPr>
        <w:t>Интенсификация агротехнологий под обеими культурами способствовала усилению процессов гумификации. Внесение органических и минеральных удобрений незначительно повысило содержание гумуса в почве, что, в свою очередь, оказало влияние на урожайность озимой пшеницы. Соответственно, увеличилось и количество пожнивных остатков в почве, что способствовало дальнейшему усилению процессов гумусообразования.</w:t>
      </w:r>
    </w:p>
    <w:p w:rsidR="00A81334" w:rsidRDefault="00A81334" w:rsidP="00BB74CB">
      <w:pPr>
        <w:pStyle w:val="BodyText"/>
        <w:ind w:firstLine="567"/>
        <w:rPr>
          <w:rFonts w:ascii="Times New Roman" w:hAnsi="Times New Roman"/>
          <w:sz w:val="28"/>
          <w:szCs w:val="28"/>
        </w:rPr>
      </w:pPr>
      <w:r w:rsidRPr="002F4FFC">
        <w:rPr>
          <w:rFonts w:ascii="Times New Roman" w:hAnsi="Times New Roman"/>
          <w:sz w:val="28"/>
          <w:szCs w:val="28"/>
        </w:rPr>
        <w:t>Процесс накопления гумуса в значительной степени связан с урожайност</w:t>
      </w:r>
      <w:r>
        <w:rPr>
          <w:rFonts w:ascii="Times New Roman" w:hAnsi="Times New Roman"/>
          <w:sz w:val="28"/>
          <w:szCs w:val="28"/>
        </w:rPr>
        <w:t>ью сельскохозяйственных культур</w:t>
      </w:r>
      <w:r w:rsidRPr="002F4FFC">
        <w:rPr>
          <w:rFonts w:ascii="Times New Roman" w:hAnsi="Times New Roman"/>
          <w:sz w:val="28"/>
          <w:szCs w:val="28"/>
        </w:rPr>
        <w:t xml:space="preserve">.  На основании урожайных данных был рассчитан баланс гумуса за период с </w:t>
      </w:r>
      <w:r>
        <w:rPr>
          <w:rFonts w:ascii="Times New Roman" w:hAnsi="Times New Roman"/>
          <w:sz w:val="28"/>
          <w:szCs w:val="28"/>
        </w:rPr>
        <w:t>2008</w:t>
      </w:r>
      <w:r w:rsidRPr="002F4FFC">
        <w:rPr>
          <w:rFonts w:ascii="Times New Roman" w:hAnsi="Times New Roman"/>
          <w:sz w:val="28"/>
          <w:szCs w:val="28"/>
        </w:rPr>
        <w:t xml:space="preserve"> по 20</w:t>
      </w:r>
      <w:r>
        <w:rPr>
          <w:rFonts w:ascii="Times New Roman" w:hAnsi="Times New Roman"/>
          <w:sz w:val="28"/>
          <w:szCs w:val="28"/>
        </w:rPr>
        <w:t>12</w:t>
      </w:r>
      <w:r w:rsidRPr="002F4FFC">
        <w:rPr>
          <w:rFonts w:ascii="Times New Roman" w:hAnsi="Times New Roman"/>
          <w:sz w:val="28"/>
          <w:szCs w:val="28"/>
        </w:rPr>
        <w:t xml:space="preserve"> годы на черноземе выщелоченном агроэкологического мониторинга.  Расчет основан на выносе урожаем азота, извлеченного из органического вещества почвы, потерь при минерализации и накопления в результате р</w:t>
      </w:r>
      <w:r>
        <w:rPr>
          <w:rFonts w:ascii="Times New Roman" w:hAnsi="Times New Roman"/>
          <w:sz w:val="28"/>
          <w:szCs w:val="28"/>
        </w:rPr>
        <w:t>азложения растительных остатков</w:t>
      </w:r>
      <w:r w:rsidRPr="002F4FFC">
        <w:rPr>
          <w:rFonts w:ascii="Times New Roman" w:hAnsi="Times New Roman"/>
          <w:sz w:val="28"/>
          <w:szCs w:val="28"/>
        </w:rPr>
        <w:t>.</w:t>
      </w:r>
    </w:p>
    <w:p w:rsidR="00A81334" w:rsidRPr="002F4FFC" w:rsidRDefault="00A81334" w:rsidP="00BB74CB">
      <w:pPr>
        <w:pStyle w:val="BodyText"/>
        <w:ind w:firstLine="567"/>
        <w:rPr>
          <w:rFonts w:ascii="Times New Roman" w:hAnsi="Times New Roman"/>
          <w:sz w:val="28"/>
          <w:szCs w:val="28"/>
        </w:rPr>
      </w:pPr>
      <w:r w:rsidRPr="002F4FFC">
        <w:rPr>
          <w:rFonts w:ascii="Times New Roman" w:hAnsi="Times New Roman"/>
          <w:sz w:val="28"/>
          <w:szCs w:val="28"/>
        </w:rPr>
        <w:t>Расчет баланса гумуса проводился за ротацию как разность между его увеличением за счет пожнивно</w:t>
      </w:r>
      <w:r>
        <w:rPr>
          <w:rFonts w:ascii="Times New Roman" w:hAnsi="Times New Roman"/>
          <w:sz w:val="28"/>
          <w:szCs w:val="28"/>
        </w:rPr>
        <w:t>-</w:t>
      </w:r>
      <w:r w:rsidRPr="002F4FFC">
        <w:rPr>
          <w:rFonts w:ascii="Times New Roman" w:hAnsi="Times New Roman"/>
          <w:sz w:val="28"/>
          <w:szCs w:val="28"/>
        </w:rPr>
        <w:t xml:space="preserve">корневых остатков, органических удобрений и потерями при минерализации. Исходным материалом являются данные урожайности сельскохозяйственных культур севооборота.  Минерализация гумуса ориентировочно была определена  по расходу почвенного азота на формирование урожая.  </w:t>
      </w:r>
    </w:p>
    <w:p w:rsidR="00A81334" w:rsidRDefault="00A81334" w:rsidP="00BB74C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Исследованиями установлено, что о</w:t>
      </w:r>
      <w:r w:rsidRPr="00580BF8">
        <w:rPr>
          <w:sz w:val="28"/>
          <w:szCs w:val="28"/>
        </w:rPr>
        <w:t xml:space="preserve">днократное внесение высоких доз навоза, рассчитанных на создание высокого гумусового фона, не достигло цели. Внесение высоких доз навоза </w:t>
      </w:r>
      <w:r>
        <w:rPr>
          <w:sz w:val="28"/>
          <w:szCs w:val="28"/>
        </w:rPr>
        <w:t xml:space="preserve">за ротацию </w:t>
      </w:r>
      <w:r w:rsidRPr="00580BF8">
        <w:rPr>
          <w:sz w:val="28"/>
          <w:szCs w:val="28"/>
        </w:rPr>
        <w:t>для создания повышенного (400 т/га) и высокого (600 т/га) уровня плодородия не способствовало повышению содержания гумуса до расчетных величин и составило, соответственно, 3,17-3,53 % и 3,59-3,6</w:t>
      </w:r>
      <w:r>
        <w:rPr>
          <w:sz w:val="28"/>
          <w:szCs w:val="28"/>
        </w:rPr>
        <w:t>2</w:t>
      </w:r>
      <w:r w:rsidRPr="00580BF8">
        <w:rPr>
          <w:sz w:val="28"/>
          <w:szCs w:val="28"/>
        </w:rPr>
        <w:t xml:space="preserve"> %. </w:t>
      </w:r>
    </w:p>
    <w:p w:rsidR="00A81334" w:rsidRDefault="00A81334" w:rsidP="008D5CB6">
      <w:pPr>
        <w:spacing w:line="360" w:lineRule="auto"/>
        <w:ind w:firstLine="567"/>
        <w:jc w:val="both"/>
        <w:rPr>
          <w:sz w:val="28"/>
          <w:szCs w:val="28"/>
        </w:rPr>
      </w:pPr>
      <w:r w:rsidRPr="00580BF8">
        <w:rPr>
          <w:sz w:val="28"/>
          <w:szCs w:val="28"/>
        </w:rPr>
        <w:t xml:space="preserve">Расчеты баланса гумуса </w:t>
      </w:r>
      <w:r>
        <w:rPr>
          <w:sz w:val="28"/>
          <w:szCs w:val="28"/>
        </w:rPr>
        <w:t xml:space="preserve">в исследуемой почве </w:t>
      </w:r>
      <w:r w:rsidRPr="00580BF8">
        <w:rPr>
          <w:sz w:val="28"/>
          <w:szCs w:val="28"/>
        </w:rPr>
        <w:t>показали</w:t>
      </w:r>
      <w:r>
        <w:rPr>
          <w:sz w:val="28"/>
          <w:szCs w:val="28"/>
        </w:rPr>
        <w:t xml:space="preserve"> (табл.1)</w:t>
      </w:r>
      <w:r w:rsidRPr="00580BF8">
        <w:rPr>
          <w:sz w:val="28"/>
          <w:szCs w:val="28"/>
        </w:rPr>
        <w:t>, что минерализация гумуса несколько увеличивается с р</w:t>
      </w:r>
      <w:r>
        <w:rPr>
          <w:sz w:val="28"/>
          <w:szCs w:val="28"/>
        </w:rPr>
        <w:t>остом интенсификации технологий и</w:t>
      </w:r>
      <w:r w:rsidRPr="00580BF8">
        <w:rPr>
          <w:sz w:val="28"/>
          <w:szCs w:val="28"/>
        </w:rPr>
        <w:t xml:space="preserve">  интенсивности основной обработки почвы составляет в пределах 0,98-2,04 т/га. Аналогичная тенденция прослеживается и в приходной части баланса, однако различия несколько больше 0,36-2,51 т/га. Бездефицитный баланс гумуса складывается при экологически допустимой (222), но еще в большей степени при интенсивной (333) технологии возделывании сельскохозяйственных культур, в первую очередь, под многолетними травами.</w:t>
      </w:r>
    </w:p>
    <w:p w:rsidR="00A81334" w:rsidRPr="002F63D3" w:rsidRDefault="00A81334" w:rsidP="008D5CB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Расчет</w:t>
      </w:r>
      <w:r w:rsidRPr="002F63D3">
        <w:rPr>
          <w:sz w:val="28"/>
          <w:szCs w:val="28"/>
        </w:rPr>
        <w:t xml:space="preserve"> корреляционн</w:t>
      </w:r>
      <w:r>
        <w:rPr>
          <w:sz w:val="28"/>
          <w:szCs w:val="28"/>
        </w:rPr>
        <w:t>ой</w:t>
      </w:r>
      <w:r w:rsidRPr="002F63D3">
        <w:rPr>
          <w:sz w:val="28"/>
          <w:szCs w:val="28"/>
        </w:rPr>
        <w:t xml:space="preserve"> связ</w:t>
      </w:r>
      <w:r>
        <w:rPr>
          <w:sz w:val="28"/>
          <w:szCs w:val="28"/>
        </w:rPr>
        <w:t>и</w:t>
      </w:r>
      <w:r w:rsidRPr="002F63D3">
        <w:rPr>
          <w:sz w:val="28"/>
          <w:szCs w:val="28"/>
        </w:rPr>
        <w:t xml:space="preserve"> между факторами </w:t>
      </w:r>
      <w:r>
        <w:rPr>
          <w:sz w:val="28"/>
          <w:szCs w:val="28"/>
        </w:rPr>
        <w:t>агротехнологий</w:t>
      </w:r>
      <w:r w:rsidRPr="002F63D3">
        <w:rPr>
          <w:sz w:val="28"/>
          <w:szCs w:val="28"/>
        </w:rPr>
        <w:t xml:space="preserve"> и содержанием гумуса в пахотном слое чернозема выщелоченного показывает(табл. </w:t>
      </w:r>
      <w:r>
        <w:rPr>
          <w:sz w:val="28"/>
          <w:szCs w:val="28"/>
        </w:rPr>
        <w:t>2</w:t>
      </w:r>
      <w:r w:rsidRPr="002F63D3">
        <w:rPr>
          <w:sz w:val="28"/>
          <w:szCs w:val="28"/>
        </w:rPr>
        <w:t xml:space="preserve">),что при возделывании озимой пшеницы наибольшую долю влияния </w:t>
      </w:r>
      <w:r>
        <w:rPr>
          <w:sz w:val="28"/>
          <w:szCs w:val="28"/>
        </w:rPr>
        <w:t xml:space="preserve"> (27,7 %) </w:t>
      </w:r>
      <w:r w:rsidRPr="002F63D3">
        <w:rPr>
          <w:sz w:val="28"/>
          <w:szCs w:val="28"/>
        </w:rPr>
        <w:t>оказывал фактор А</w:t>
      </w:r>
      <w:r>
        <w:rPr>
          <w:sz w:val="28"/>
          <w:szCs w:val="28"/>
        </w:rPr>
        <w:t xml:space="preserve"> – уровень </w:t>
      </w:r>
      <w:r w:rsidRPr="002F63D3">
        <w:rPr>
          <w:sz w:val="28"/>
          <w:szCs w:val="28"/>
        </w:rPr>
        <w:t xml:space="preserve"> плодородия почвы</w:t>
      </w:r>
      <w:r>
        <w:rPr>
          <w:sz w:val="28"/>
          <w:szCs w:val="28"/>
        </w:rPr>
        <w:t xml:space="preserve">. </w:t>
      </w:r>
    </w:p>
    <w:p w:rsidR="00A81334" w:rsidRPr="00767C4C" w:rsidRDefault="00A81334" w:rsidP="008D5CB6">
      <w:pPr>
        <w:spacing w:after="120"/>
        <w:jc w:val="both"/>
        <w:rPr>
          <w:sz w:val="28"/>
          <w:szCs w:val="28"/>
        </w:rPr>
      </w:pPr>
    </w:p>
    <w:p w:rsidR="00A81334" w:rsidRPr="00767C4C" w:rsidRDefault="00A81334" w:rsidP="008D5CB6">
      <w:pPr>
        <w:spacing w:after="120"/>
        <w:jc w:val="both"/>
        <w:rPr>
          <w:sz w:val="28"/>
          <w:szCs w:val="28"/>
        </w:rPr>
      </w:pPr>
      <w:r w:rsidRPr="00767C4C">
        <w:rPr>
          <w:sz w:val="28"/>
          <w:szCs w:val="28"/>
        </w:rPr>
        <w:t xml:space="preserve">Таблица 2 – Регрессионная зависимость содержания гумуса в пахотном слое (0-20 см) чернозёма выщелоченного от факторов агротехнологий при возделывании озимой пшеницы            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26"/>
        <w:gridCol w:w="1417"/>
        <w:gridCol w:w="1134"/>
        <w:gridCol w:w="1153"/>
        <w:gridCol w:w="1276"/>
        <w:gridCol w:w="1276"/>
        <w:gridCol w:w="1824"/>
      </w:tblGrid>
      <w:tr w:rsidR="00A81334" w:rsidRPr="000343AF" w:rsidTr="00091E93">
        <w:tc>
          <w:tcPr>
            <w:tcW w:w="1526" w:type="dxa"/>
            <w:vMerge w:val="restart"/>
            <w:vAlign w:val="center"/>
          </w:tcPr>
          <w:p w:rsidR="00A81334" w:rsidRPr="000343AF" w:rsidRDefault="00A81334" w:rsidP="00091E93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Годы исследова-ний</w:t>
            </w:r>
          </w:p>
        </w:tc>
        <w:tc>
          <w:tcPr>
            <w:tcW w:w="1417" w:type="dxa"/>
            <w:vMerge w:val="restart"/>
            <w:vAlign w:val="center"/>
          </w:tcPr>
          <w:p w:rsidR="00A81334" w:rsidRPr="000343AF" w:rsidRDefault="00A81334" w:rsidP="00091E93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Свобод-ный член уравнения</w:t>
            </w:r>
          </w:p>
        </w:tc>
        <w:tc>
          <w:tcPr>
            <w:tcW w:w="4839" w:type="dxa"/>
            <w:gridSpan w:val="4"/>
            <w:vAlign w:val="center"/>
          </w:tcPr>
          <w:p w:rsidR="00A81334" w:rsidRPr="000343AF" w:rsidRDefault="00A81334" w:rsidP="00091E93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Доля влияния (числитель, %) и коэффициенты регрессии (знаменатель) по факторам</w:t>
            </w:r>
          </w:p>
        </w:tc>
        <w:tc>
          <w:tcPr>
            <w:tcW w:w="1824" w:type="dxa"/>
            <w:vMerge w:val="restart"/>
            <w:vAlign w:val="center"/>
          </w:tcPr>
          <w:p w:rsidR="00A81334" w:rsidRPr="000343AF" w:rsidRDefault="00A81334" w:rsidP="00091E93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Множест-венный коэффициент корреляции</w:t>
            </w:r>
          </w:p>
        </w:tc>
      </w:tr>
      <w:tr w:rsidR="00A81334" w:rsidRPr="000343AF" w:rsidTr="00091E93">
        <w:tc>
          <w:tcPr>
            <w:tcW w:w="1526" w:type="dxa"/>
            <w:vMerge/>
            <w:vAlign w:val="center"/>
          </w:tcPr>
          <w:p w:rsidR="00A81334" w:rsidRPr="000343AF" w:rsidRDefault="00A81334" w:rsidP="00091E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81334" w:rsidRPr="000343AF" w:rsidRDefault="00A81334" w:rsidP="00091E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81334" w:rsidRPr="000343AF" w:rsidRDefault="00A81334" w:rsidP="00091E93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А</w:t>
            </w:r>
          </w:p>
        </w:tc>
        <w:tc>
          <w:tcPr>
            <w:tcW w:w="1153" w:type="dxa"/>
            <w:vAlign w:val="center"/>
          </w:tcPr>
          <w:p w:rsidR="00A81334" w:rsidRPr="000343AF" w:rsidRDefault="00A81334" w:rsidP="00091E93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В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91E93">
            <w:pPr>
              <w:ind w:left="176" w:hanging="176"/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С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91E93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824" w:type="dxa"/>
            <w:vMerge/>
          </w:tcPr>
          <w:p w:rsidR="00A81334" w:rsidRPr="000343AF" w:rsidRDefault="00A81334" w:rsidP="00091E93">
            <w:pPr>
              <w:jc w:val="both"/>
              <w:rPr>
                <w:sz w:val="24"/>
                <w:szCs w:val="24"/>
              </w:rPr>
            </w:pPr>
          </w:p>
        </w:tc>
      </w:tr>
      <w:tr w:rsidR="00A81334" w:rsidRPr="000343AF" w:rsidTr="00F760BC">
        <w:tc>
          <w:tcPr>
            <w:tcW w:w="1526" w:type="dxa"/>
            <w:vAlign w:val="center"/>
          </w:tcPr>
          <w:p w:rsidR="00A81334" w:rsidRPr="000343AF" w:rsidRDefault="00A81334" w:rsidP="00F760BC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2008-2010</w:t>
            </w:r>
          </w:p>
        </w:tc>
        <w:tc>
          <w:tcPr>
            <w:tcW w:w="1417" w:type="dxa"/>
            <w:vAlign w:val="center"/>
          </w:tcPr>
          <w:p w:rsidR="00A81334" w:rsidRPr="000343AF" w:rsidRDefault="00A81334" w:rsidP="00F760BC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  <w:lang w:val="en-US"/>
              </w:rPr>
              <w:t>3,63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F760BC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  <w:lang w:val="en-US"/>
              </w:rPr>
              <w:t>27</w:t>
            </w:r>
            <w:r w:rsidRPr="000343AF">
              <w:rPr>
                <w:sz w:val="24"/>
                <w:szCs w:val="24"/>
                <w:u w:val="single"/>
              </w:rPr>
              <w:t>,</w:t>
            </w:r>
            <w:r w:rsidRPr="000343AF">
              <w:rPr>
                <w:sz w:val="24"/>
                <w:szCs w:val="24"/>
                <w:u w:val="single"/>
                <w:lang w:val="en-US"/>
              </w:rPr>
              <w:t>7</w:t>
            </w:r>
            <w:r w:rsidRPr="000343AF">
              <w:rPr>
                <w:sz w:val="24"/>
                <w:szCs w:val="24"/>
                <w:u w:val="single"/>
              </w:rPr>
              <w:t>*</w:t>
            </w:r>
          </w:p>
          <w:p w:rsidR="00A81334" w:rsidRPr="000343AF" w:rsidRDefault="00A81334" w:rsidP="00F760BC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  <w:lang w:val="en-US"/>
              </w:rPr>
              <w:t>0</w:t>
            </w:r>
            <w:r w:rsidRPr="000343AF">
              <w:rPr>
                <w:sz w:val="24"/>
                <w:szCs w:val="24"/>
              </w:rPr>
              <w:t>,</w:t>
            </w:r>
            <w:r w:rsidRPr="000343AF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1153" w:type="dxa"/>
            <w:vAlign w:val="center"/>
          </w:tcPr>
          <w:p w:rsidR="00A81334" w:rsidRPr="000343AF" w:rsidRDefault="00A81334" w:rsidP="00F760BC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  <w:lang w:val="en-US"/>
              </w:rPr>
              <w:t>0</w:t>
            </w:r>
            <w:r w:rsidRPr="000343AF">
              <w:rPr>
                <w:sz w:val="24"/>
                <w:szCs w:val="24"/>
                <w:u w:val="single"/>
              </w:rPr>
              <w:t>,</w:t>
            </w:r>
            <w:r w:rsidRPr="000343AF">
              <w:rPr>
                <w:sz w:val="24"/>
                <w:szCs w:val="24"/>
                <w:u w:val="single"/>
                <w:lang w:val="en-US"/>
              </w:rPr>
              <w:t>6</w:t>
            </w:r>
          </w:p>
          <w:p w:rsidR="00A81334" w:rsidRPr="000343AF" w:rsidRDefault="00A81334" w:rsidP="00F760BC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  <w:lang w:val="en-US"/>
              </w:rPr>
              <w:t>0</w:t>
            </w:r>
            <w:r w:rsidRPr="000343AF">
              <w:rPr>
                <w:sz w:val="24"/>
                <w:szCs w:val="24"/>
              </w:rPr>
              <w:t>,</w:t>
            </w:r>
            <w:r w:rsidRPr="000343AF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F760BC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  <w:lang w:val="en-US"/>
              </w:rPr>
              <w:t>16</w:t>
            </w:r>
            <w:r w:rsidRPr="000343AF">
              <w:rPr>
                <w:sz w:val="24"/>
                <w:szCs w:val="24"/>
                <w:u w:val="single"/>
              </w:rPr>
              <w:t>,</w:t>
            </w:r>
            <w:r w:rsidRPr="000343AF">
              <w:rPr>
                <w:sz w:val="24"/>
                <w:szCs w:val="24"/>
                <w:u w:val="single"/>
                <w:lang w:val="en-US"/>
              </w:rPr>
              <w:t>2</w:t>
            </w:r>
          </w:p>
          <w:p w:rsidR="00A81334" w:rsidRPr="000343AF" w:rsidRDefault="00A81334" w:rsidP="00F760BC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  <w:lang w:val="en-US"/>
              </w:rPr>
              <w:t>0</w:t>
            </w:r>
            <w:r w:rsidRPr="000343AF">
              <w:rPr>
                <w:sz w:val="24"/>
                <w:szCs w:val="24"/>
              </w:rPr>
              <w:t>,</w:t>
            </w:r>
            <w:r w:rsidRPr="000343AF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F760BC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  <w:lang w:val="en-US"/>
              </w:rPr>
              <w:t>31</w:t>
            </w:r>
            <w:r w:rsidRPr="000343AF">
              <w:rPr>
                <w:sz w:val="24"/>
                <w:szCs w:val="24"/>
                <w:u w:val="single"/>
              </w:rPr>
              <w:t>,</w:t>
            </w:r>
            <w:r w:rsidRPr="000343AF">
              <w:rPr>
                <w:sz w:val="24"/>
                <w:szCs w:val="24"/>
                <w:u w:val="single"/>
                <w:lang w:val="en-US"/>
              </w:rPr>
              <w:t>2</w:t>
            </w:r>
          </w:p>
          <w:p w:rsidR="00A81334" w:rsidRPr="000343AF" w:rsidRDefault="00A81334" w:rsidP="00F760BC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  <w:lang w:val="en-US"/>
              </w:rPr>
              <w:t>-0</w:t>
            </w:r>
            <w:r w:rsidRPr="000343AF">
              <w:rPr>
                <w:sz w:val="24"/>
                <w:szCs w:val="24"/>
              </w:rPr>
              <w:t>,</w:t>
            </w:r>
            <w:r w:rsidRPr="000343AF"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1824" w:type="dxa"/>
            <w:vAlign w:val="center"/>
          </w:tcPr>
          <w:p w:rsidR="00A81334" w:rsidRPr="000343AF" w:rsidRDefault="00A81334" w:rsidP="00F760BC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0,95</w:t>
            </w:r>
          </w:p>
        </w:tc>
      </w:tr>
    </w:tbl>
    <w:p w:rsidR="00A81334" w:rsidRDefault="00A81334" w:rsidP="008D5CB6">
      <w:pPr>
        <w:jc w:val="both"/>
        <w:rPr>
          <w:sz w:val="28"/>
          <w:szCs w:val="28"/>
        </w:rPr>
      </w:pPr>
      <w:r w:rsidRPr="000A481A">
        <w:rPr>
          <w:sz w:val="28"/>
          <w:szCs w:val="28"/>
        </w:rPr>
        <w:t>*</w:t>
      </w:r>
      <w:r>
        <w:rPr>
          <w:sz w:val="28"/>
          <w:szCs w:val="28"/>
        </w:rPr>
        <w:t xml:space="preserve"> – Доля влияния существенна на 5 %-ном уровне.</w:t>
      </w:r>
    </w:p>
    <w:p w:rsidR="00A81334" w:rsidRDefault="00A81334" w:rsidP="008D5CB6">
      <w:pPr>
        <w:spacing w:line="360" w:lineRule="auto"/>
        <w:ind w:firstLine="567"/>
        <w:jc w:val="both"/>
        <w:rPr>
          <w:sz w:val="28"/>
          <w:szCs w:val="28"/>
        </w:rPr>
      </w:pPr>
    </w:p>
    <w:p w:rsidR="00A81334" w:rsidRDefault="00A81334" w:rsidP="00032DA4">
      <w:pPr>
        <w:widowControl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FA62D0">
        <w:rPr>
          <w:color w:val="000000"/>
          <w:sz w:val="28"/>
          <w:szCs w:val="28"/>
        </w:rPr>
        <w:t xml:space="preserve">аряду с </w:t>
      </w:r>
      <w:r>
        <w:rPr>
          <w:color w:val="000000"/>
          <w:sz w:val="28"/>
          <w:szCs w:val="28"/>
        </w:rPr>
        <w:t xml:space="preserve">содержанием общего гумуса в черноземе выщелоченном значительное влияние на его гумусовое состояние  и, в целом,  плодородие оказывает и </w:t>
      </w:r>
      <w:r w:rsidRPr="00FA62D0">
        <w:rPr>
          <w:color w:val="000000"/>
          <w:sz w:val="28"/>
          <w:szCs w:val="28"/>
        </w:rPr>
        <w:t>качественны</w:t>
      </w:r>
      <w:r>
        <w:rPr>
          <w:color w:val="000000"/>
          <w:sz w:val="28"/>
          <w:szCs w:val="28"/>
        </w:rPr>
        <w:t>й</w:t>
      </w:r>
      <w:r w:rsidRPr="00EC08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состав</w:t>
      </w:r>
      <w:r w:rsidRPr="00FA62D0">
        <w:rPr>
          <w:color w:val="000000"/>
          <w:sz w:val="28"/>
          <w:szCs w:val="28"/>
        </w:rPr>
        <w:t xml:space="preserve"> гумуса, главным критерием которых является групповой и фракционный состав</w:t>
      </w:r>
      <w:r w:rsidRPr="00916D3C">
        <w:rPr>
          <w:color w:val="000000"/>
          <w:sz w:val="28"/>
          <w:szCs w:val="28"/>
        </w:rPr>
        <w:t xml:space="preserve"> [3]</w:t>
      </w:r>
      <w:r w:rsidRPr="00FA62D0">
        <w:rPr>
          <w:color w:val="000000"/>
          <w:sz w:val="28"/>
          <w:szCs w:val="28"/>
        </w:rPr>
        <w:t xml:space="preserve">. </w:t>
      </w:r>
    </w:p>
    <w:p w:rsidR="00A81334" w:rsidRPr="00FA62D0" w:rsidRDefault="00A81334" w:rsidP="00D002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Результаты исследований 2013 г.</w:t>
      </w:r>
      <w:r w:rsidRPr="00FA62D0">
        <w:rPr>
          <w:color w:val="000000"/>
          <w:sz w:val="28"/>
          <w:szCs w:val="28"/>
        </w:rPr>
        <w:t xml:space="preserve">, характеризующие состав гумуса чернозема выщелоченного </w:t>
      </w:r>
      <w:r>
        <w:rPr>
          <w:color w:val="000000"/>
          <w:sz w:val="28"/>
          <w:szCs w:val="28"/>
        </w:rPr>
        <w:t xml:space="preserve">по слоям до 100 см </w:t>
      </w:r>
      <w:r w:rsidRPr="00FA62D0">
        <w:rPr>
          <w:color w:val="000000"/>
          <w:sz w:val="28"/>
          <w:szCs w:val="28"/>
        </w:rPr>
        <w:t>под озимой пшеницей (по предшественнику</w:t>
      </w:r>
      <w:r>
        <w:rPr>
          <w:color w:val="000000"/>
          <w:sz w:val="28"/>
          <w:szCs w:val="28"/>
        </w:rPr>
        <w:t xml:space="preserve"> люцерна 3 года</w:t>
      </w:r>
      <w:r w:rsidRPr="00FA62D0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при зональной системе обработки почвы (</w:t>
      </w:r>
      <w:r w:rsidRPr="00E803CC">
        <w:rPr>
          <w:sz w:val="28"/>
          <w:szCs w:val="28"/>
          <w:lang w:val="en-US"/>
        </w:rPr>
        <w:t>D</w:t>
      </w:r>
      <w:r w:rsidRPr="00E803CC">
        <w:rPr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) приведены в таблице 3. </w:t>
      </w:r>
    </w:p>
    <w:p w:rsidR="00A81334" w:rsidRDefault="00A81334">
      <w:pPr>
        <w:widowControl/>
        <w:autoSpaceDE/>
        <w:autoSpaceDN/>
        <w:adjustRightInd/>
        <w:spacing w:after="200" w:line="276" w:lineRule="auto"/>
        <w:rPr>
          <w:color w:val="000000"/>
          <w:sz w:val="28"/>
          <w:szCs w:val="28"/>
        </w:rPr>
        <w:sectPr w:rsidR="00A81334" w:rsidSect="00ED7225">
          <w:headerReference w:type="even" r:id="rId8"/>
          <w:headerReference w:type="default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A81334" w:rsidRDefault="00A81334" w:rsidP="00916D3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3 – Состав гумуса чернозема выщелоченного под озимой пшеницей, возделываемой различными агротехнологиями (2013 г.)</w:t>
      </w:r>
    </w:p>
    <w:p w:rsidR="00A81334" w:rsidRDefault="00A81334" w:rsidP="00916D3C">
      <w:pPr>
        <w:spacing w:line="360" w:lineRule="auto"/>
        <w:rPr>
          <w:sz w:val="28"/>
          <w:szCs w:val="28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1276"/>
        <w:gridCol w:w="1134"/>
        <w:gridCol w:w="1276"/>
        <w:gridCol w:w="1843"/>
        <w:gridCol w:w="992"/>
        <w:gridCol w:w="1520"/>
        <w:gridCol w:w="1315"/>
        <w:gridCol w:w="2126"/>
        <w:gridCol w:w="1205"/>
        <w:gridCol w:w="1063"/>
      </w:tblGrid>
      <w:tr w:rsidR="00A81334" w:rsidRPr="000343AF" w:rsidTr="000343AF">
        <w:tc>
          <w:tcPr>
            <w:tcW w:w="1242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Индекс техно-логии</w:t>
            </w:r>
          </w:p>
        </w:tc>
        <w:tc>
          <w:tcPr>
            <w:tcW w:w="1276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Глубина отбора образца, см</w:t>
            </w:r>
          </w:p>
        </w:tc>
        <w:tc>
          <w:tcPr>
            <w:tcW w:w="1134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Общий гумус, %</w:t>
            </w:r>
          </w:p>
        </w:tc>
        <w:tc>
          <w:tcPr>
            <w:tcW w:w="1276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Общий углерод, %</w:t>
            </w:r>
          </w:p>
        </w:tc>
        <w:tc>
          <w:tcPr>
            <w:tcW w:w="9001" w:type="dxa"/>
            <w:gridSpan w:val="6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</w:rPr>
              <w:t>Углерод гумусовых веществ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С</w:t>
            </w:r>
            <w:r w:rsidRPr="000343AF">
              <w:rPr>
                <w:sz w:val="24"/>
                <w:szCs w:val="24"/>
                <w:vertAlign w:val="subscript"/>
              </w:rPr>
              <w:t>г</w:t>
            </w:r>
            <w:r w:rsidRPr="000343AF">
              <w:rPr>
                <w:sz w:val="24"/>
                <w:szCs w:val="24"/>
              </w:rPr>
              <w:t>/С</w:t>
            </w:r>
            <w:r w:rsidRPr="000343AF">
              <w:rPr>
                <w:sz w:val="24"/>
                <w:szCs w:val="24"/>
                <w:vertAlign w:val="subscript"/>
              </w:rPr>
              <w:t>ф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</w:rPr>
              <w:t xml:space="preserve">Извлекаемых 0,1 м </w:t>
            </w:r>
            <w:r w:rsidRPr="000343AF">
              <w:rPr>
                <w:sz w:val="24"/>
                <w:szCs w:val="24"/>
                <w:lang w:val="en-US"/>
              </w:rPr>
              <w:t>Na</w:t>
            </w:r>
            <w:r w:rsidRPr="000343AF">
              <w:rPr>
                <w:sz w:val="24"/>
                <w:szCs w:val="24"/>
                <w:vertAlign w:val="subscript"/>
              </w:rPr>
              <w:t>4</w:t>
            </w:r>
            <w:r w:rsidRPr="000343AF">
              <w:rPr>
                <w:sz w:val="24"/>
                <w:szCs w:val="24"/>
                <w:lang w:val="en-US"/>
              </w:rPr>
              <w:t>P</w:t>
            </w:r>
            <w:r w:rsidRPr="000343AF">
              <w:rPr>
                <w:sz w:val="24"/>
                <w:szCs w:val="24"/>
                <w:vertAlign w:val="subscript"/>
              </w:rPr>
              <w:t>2</w:t>
            </w:r>
            <w:r w:rsidRPr="000343AF">
              <w:rPr>
                <w:sz w:val="24"/>
                <w:szCs w:val="24"/>
                <w:lang w:val="en-US"/>
              </w:rPr>
              <w:t>O</w:t>
            </w:r>
            <w:r w:rsidRPr="000343AF">
              <w:rPr>
                <w:sz w:val="24"/>
                <w:szCs w:val="24"/>
                <w:vertAlign w:val="subscript"/>
              </w:rPr>
              <w:t>7</w:t>
            </w:r>
            <w:r w:rsidRPr="000343AF">
              <w:rPr>
                <w:sz w:val="24"/>
                <w:szCs w:val="24"/>
              </w:rPr>
              <w:t xml:space="preserve">+0,1н </w:t>
            </w:r>
            <w:r w:rsidRPr="000343AF">
              <w:rPr>
                <w:sz w:val="24"/>
                <w:szCs w:val="24"/>
                <w:lang w:val="en-US"/>
              </w:rPr>
              <w:t>NaOH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гуминовые кислоты</w:t>
            </w:r>
          </w:p>
        </w:tc>
        <w:tc>
          <w:tcPr>
            <w:tcW w:w="2126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фульвокислоты</w:t>
            </w:r>
          </w:p>
        </w:tc>
        <w:tc>
          <w:tcPr>
            <w:tcW w:w="1205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остаток</w:t>
            </w:r>
          </w:p>
        </w:tc>
        <w:tc>
          <w:tcPr>
            <w:tcW w:w="1063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всего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c</w:t>
            </w:r>
            <w:r w:rsidRPr="000343AF">
              <w:rPr>
                <w:sz w:val="24"/>
                <w:szCs w:val="24"/>
              </w:rPr>
              <w:t xml:space="preserve">вободные связанные с </w:t>
            </w:r>
            <w:r w:rsidRPr="000343AF">
              <w:rPr>
                <w:sz w:val="24"/>
                <w:szCs w:val="24"/>
                <w:lang w:val="en-US"/>
              </w:rPr>
              <w:t>R</w:t>
            </w:r>
            <w:r w:rsidRPr="000343AF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0343AF">
              <w:rPr>
                <w:sz w:val="24"/>
                <w:szCs w:val="24"/>
                <w:lang w:val="en-US"/>
              </w:rPr>
              <w:t>O</w:t>
            </w:r>
            <w:r w:rsidRPr="000343AF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связан-ные с Са</w:t>
            </w:r>
          </w:p>
        </w:tc>
        <w:tc>
          <w:tcPr>
            <w:tcW w:w="2126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</w:tr>
      <w:tr w:rsidR="00A81334" w:rsidRPr="000343AF" w:rsidTr="000343AF">
        <w:tc>
          <w:tcPr>
            <w:tcW w:w="124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11</w:t>
            </w:r>
          </w:p>
        </w:tc>
      </w:tr>
      <w:tr w:rsidR="00A81334" w:rsidRPr="000343AF" w:rsidTr="000343AF">
        <w:tc>
          <w:tcPr>
            <w:tcW w:w="1242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0002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0-20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3,21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1,86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0,91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48,92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0,98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52,69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0,09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4,84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0,89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47,85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17,20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30,11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3,06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20-40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2,74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1,59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0,70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44,03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0,82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51,57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6,92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0,71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44,65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0,28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17,61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30,82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3,04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40-60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2,17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1,26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49,21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48,41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7,94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40,48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0,28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22,22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0,37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29,37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2,15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60-80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2,02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1,17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42,74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41,03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0343AF">
              <w:rPr>
                <w:sz w:val="24"/>
                <w:szCs w:val="24"/>
                <w:u w:val="single"/>
                <w:lang w:val="en-US"/>
              </w:rPr>
              <w:t>0</w:t>
            </w:r>
            <w:r w:rsidRPr="000343AF">
              <w:rPr>
                <w:sz w:val="24"/>
                <w:szCs w:val="24"/>
                <w:u w:val="single"/>
              </w:rPr>
              <w:t>,</w:t>
            </w:r>
            <w:r w:rsidRPr="000343AF">
              <w:rPr>
                <w:sz w:val="24"/>
                <w:szCs w:val="24"/>
                <w:u w:val="single"/>
                <w:lang w:val="en-US"/>
              </w:rPr>
              <w:t>07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5</w:t>
            </w:r>
            <w:r w:rsidRPr="000343AF">
              <w:rPr>
                <w:sz w:val="24"/>
                <w:szCs w:val="24"/>
              </w:rPr>
              <w:t>,</w:t>
            </w:r>
            <w:r w:rsidRPr="000343AF">
              <w:rPr>
                <w:sz w:val="24"/>
                <w:szCs w:val="24"/>
                <w:lang w:val="en-US"/>
              </w:rPr>
              <w:t>98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35,04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0,28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23,93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35,04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1,73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80-100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1,76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1,02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47,06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41,18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9,80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31,37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0,22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21,57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37,25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1,84</w:t>
            </w:r>
          </w:p>
        </w:tc>
      </w:tr>
      <w:tr w:rsidR="00A81334" w:rsidRPr="000343AF" w:rsidTr="000343AF">
        <w:tc>
          <w:tcPr>
            <w:tcW w:w="1242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1112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0-20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3,36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1,95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0,97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49,74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1,07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54,87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0,13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6,67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0,94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48,21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19,49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25,64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2,82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20-40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2,74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1,59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0,78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49,06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0,84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52,83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9,43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43,40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20,13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0,43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27,04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2,60</w:t>
            </w:r>
          </w:p>
        </w:tc>
      </w:tr>
      <w:tr w:rsidR="00A81334" w:rsidRPr="000343AF" w:rsidTr="000343AF">
        <w:trPr>
          <w:trHeight w:val="482"/>
        </w:trPr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40-60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2,63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1,52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0,72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47,37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0,67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44,08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7,24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36,84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23,86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32,24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1,84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60-80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2,26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1,31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0,63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48,09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0,53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40,46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9,16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31,30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31,30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0,37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28,24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1,29</w:t>
            </w:r>
          </w:p>
        </w:tc>
      </w:tr>
      <w:tr w:rsidR="00A81334" w:rsidRPr="000343AF" w:rsidTr="000343AF">
        <w:trPr>
          <w:trHeight w:val="498"/>
        </w:trPr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80-100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2,11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1,22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47,54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39,34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0,08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6,56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32,79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34,43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26,23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1,15</w:t>
            </w:r>
          </w:p>
        </w:tc>
      </w:tr>
      <w:tr w:rsidR="00A81334" w:rsidRPr="000343AF" w:rsidTr="000343AF">
        <w:tc>
          <w:tcPr>
            <w:tcW w:w="124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11</w:t>
            </w:r>
          </w:p>
        </w:tc>
      </w:tr>
      <w:tr w:rsidR="00A81334" w:rsidRPr="000343AF" w:rsidTr="000343AF">
        <w:tc>
          <w:tcPr>
            <w:tcW w:w="1242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2222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0-20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3,55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2,06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0,99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48,06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1,18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57,28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0,14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6,80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1,04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50,49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21,84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0,43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20,87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2,61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20-40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2,74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1,59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0,81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50,94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0,88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55,35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6,29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0,78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49,06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25,79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18,87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2,15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40-60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2,62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1,52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0,78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51,32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0,76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50,00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9,87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40,13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33,55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0,25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16,45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1,49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60-80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2,37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1,37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45,26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42,34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0,09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6,57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35,77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0,34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24,82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32,85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1,68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80-100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1,90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1,10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54,55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45,45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9,09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36,36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43,64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10,91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1,04</w:t>
            </w:r>
          </w:p>
        </w:tc>
      </w:tr>
      <w:tr w:rsidR="00A81334" w:rsidRPr="000343AF" w:rsidTr="000343AF">
        <w:tc>
          <w:tcPr>
            <w:tcW w:w="1242" w:type="dxa"/>
            <w:vMerge w:val="restart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3332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0-20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3,77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2,19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1,08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49,32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1,02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46,58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0,09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4,11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0,93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42,47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23,74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0,65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29,68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1,94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20-40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2,84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1,65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0,91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55,15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0,76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46,06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7,27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0,64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38,79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0,33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20,00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33,94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2,32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40-60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2,80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1,62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0,86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53,09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42,59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6,79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35,80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0,53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32,72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24,69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1,29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60-80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2,42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1,50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0,72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48,00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0,70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46,67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6,67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40,00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41,33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0,18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12,00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1,12</w:t>
            </w:r>
          </w:p>
        </w:tc>
      </w:tr>
      <w:tr w:rsidR="00A81334" w:rsidRPr="000343AF" w:rsidTr="000343AF">
        <w:tc>
          <w:tcPr>
            <w:tcW w:w="1242" w:type="dxa"/>
            <w:vMerge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lang w:val="en-US"/>
              </w:rPr>
            </w:pPr>
            <w:r w:rsidRPr="000343AF">
              <w:rPr>
                <w:sz w:val="24"/>
                <w:szCs w:val="24"/>
                <w:lang w:val="en-US"/>
              </w:rPr>
              <w:t>80-100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2,09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1,21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0,64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52,89</w:t>
            </w: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0,49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40,50</w:t>
            </w: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0,08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6,61</w:t>
            </w: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0,41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33,88</w:t>
            </w: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0,50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41,32</w:t>
            </w: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  <w:u w:val="single"/>
              </w:rPr>
            </w:pPr>
            <w:r w:rsidRPr="000343AF">
              <w:rPr>
                <w:sz w:val="24"/>
                <w:szCs w:val="24"/>
                <w:u w:val="single"/>
              </w:rPr>
              <w:t>0,22</w:t>
            </w:r>
          </w:p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18,18</w:t>
            </w: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0,97</w:t>
            </w:r>
          </w:p>
        </w:tc>
      </w:tr>
      <w:tr w:rsidR="00A81334" w:rsidRPr="000343AF" w:rsidTr="000343AF">
        <w:tc>
          <w:tcPr>
            <w:tcW w:w="124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НСР</w:t>
            </w:r>
            <w:r w:rsidRPr="000343AF">
              <w:rPr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0-20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0,12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0,09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</w:tr>
      <w:tr w:rsidR="00A81334" w:rsidRPr="000343AF" w:rsidTr="000343AF">
        <w:tc>
          <w:tcPr>
            <w:tcW w:w="124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АВСД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20-40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0,14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0,04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</w:tr>
      <w:tr w:rsidR="00A81334" w:rsidRPr="000343AF" w:rsidTr="000343AF">
        <w:tc>
          <w:tcPr>
            <w:tcW w:w="124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40-60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0,29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0,21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</w:tr>
      <w:tr w:rsidR="00A81334" w:rsidRPr="000343AF" w:rsidTr="000343AF">
        <w:tc>
          <w:tcPr>
            <w:tcW w:w="124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60-80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0,12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0,18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</w:tr>
      <w:tr w:rsidR="00A81334" w:rsidRPr="000343AF" w:rsidTr="000343AF">
        <w:tc>
          <w:tcPr>
            <w:tcW w:w="124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80-100</w:t>
            </w:r>
          </w:p>
        </w:tc>
        <w:tc>
          <w:tcPr>
            <w:tcW w:w="1134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0,17</w:t>
            </w:r>
          </w:p>
        </w:tc>
        <w:tc>
          <w:tcPr>
            <w:tcW w:w="127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  <w:r w:rsidRPr="000343AF">
              <w:rPr>
                <w:sz w:val="24"/>
                <w:szCs w:val="24"/>
              </w:rPr>
              <w:t>0,15</w:t>
            </w:r>
          </w:p>
        </w:tc>
        <w:tc>
          <w:tcPr>
            <w:tcW w:w="184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A81334" w:rsidRPr="000343AF" w:rsidRDefault="00A81334" w:rsidP="000343AF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1334" w:rsidRPr="00EC0837" w:rsidRDefault="00A81334" w:rsidP="00EC0837">
      <w:pPr>
        <w:widowControl/>
        <w:autoSpaceDE/>
        <w:autoSpaceDN/>
        <w:adjustRightInd/>
        <w:spacing w:after="200" w:line="276" w:lineRule="auto"/>
        <w:rPr>
          <w:color w:val="000000"/>
          <w:sz w:val="28"/>
          <w:szCs w:val="28"/>
          <w:lang w:val="en-US"/>
        </w:rPr>
        <w:sectPr w:rsidR="00A81334" w:rsidRPr="00EC0837" w:rsidSect="00777D5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81334" w:rsidRPr="00BC53A9" w:rsidRDefault="00A81334" w:rsidP="00BC53A9">
      <w:pPr>
        <w:widowControl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A62D0">
        <w:rPr>
          <w:color w:val="000000"/>
          <w:sz w:val="28"/>
          <w:szCs w:val="28"/>
        </w:rPr>
        <w:t xml:space="preserve">Из полученных данных </w:t>
      </w:r>
      <w:r>
        <w:rPr>
          <w:color w:val="000000"/>
          <w:sz w:val="28"/>
          <w:szCs w:val="28"/>
        </w:rPr>
        <w:t>следует</w:t>
      </w:r>
      <w:r w:rsidRPr="00FA62D0">
        <w:rPr>
          <w:color w:val="000000"/>
          <w:sz w:val="28"/>
          <w:szCs w:val="28"/>
        </w:rPr>
        <w:t xml:space="preserve">, что содержание гумуса и общего углерода в пахотном слое чернозема выщелоченного под озимой пшеницей во всех вариантах </w:t>
      </w:r>
      <w:r>
        <w:rPr>
          <w:color w:val="000000"/>
          <w:sz w:val="28"/>
          <w:szCs w:val="28"/>
        </w:rPr>
        <w:t xml:space="preserve">опыта </w:t>
      </w:r>
      <w:r w:rsidRPr="00FA62D0">
        <w:rPr>
          <w:color w:val="000000"/>
          <w:sz w:val="28"/>
          <w:szCs w:val="28"/>
        </w:rPr>
        <w:t>составляет соответ</w:t>
      </w:r>
      <w:r w:rsidRPr="00FA62D0">
        <w:rPr>
          <w:color w:val="000000"/>
          <w:sz w:val="28"/>
          <w:szCs w:val="28"/>
        </w:rPr>
        <w:softHyphen/>
        <w:t>ственно 3,2</w:t>
      </w:r>
      <w:r>
        <w:rPr>
          <w:color w:val="000000"/>
          <w:sz w:val="28"/>
          <w:szCs w:val="28"/>
        </w:rPr>
        <w:t>1-</w:t>
      </w:r>
      <w:r w:rsidRPr="00FA62D0">
        <w:rPr>
          <w:color w:val="000000"/>
          <w:sz w:val="28"/>
          <w:szCs w:val="28"/>
        </w:rPr>
        <w:t>3,</w:t>
      </w:r>
      <w:r>
        <w:rPr>
          <w:color w:val="000000"/>
          <w:sz w:val="28"/>
          <w:szCs w:val="28"/>
        </w:rPr>
        <w:t xml:space="preserve">77 </w:t>
      </w:r>
      <w:r w:rsidRPr="00FA62D0">
        <w:rPr>
          <w:color w:val="000000"/>
          <w:sz w:val="28"/>
          <w:szCs w:val="28"/>
        </w:rPr>
        <w:t>% и 1,8</w:t>
      </w:r>
      <w:r>
        <w:rPr>
          <w:color w:val="000000"/>
          <w:sz w:val="28"/>
          <w:szCs w:val="28"/>
        </w:rPr>
        <w:t xml:space="preserve">6-           </w:t>
      </w:r>
      <w:r w:rsidRPr="00FA62D0">
        <w:rPr>
          <w:color w:val="000000"/>
          <w:sz w:val="28"/>
          <w:szCs w:val="28"/>
        </w:rPr>
        <w:t>2,</w:t>
      </w:r>
      <w:r>
        <w:rPr>
          <w:color w:val="000000"/>
          <w:sz w:val="28"/>
          <w:szCs w:val="28"/>
        </w:rPr>
        <w:t xml:space="preserve">19 </w:t>
      </w:r>
      <w:r w:rsidRPr="00FA62D0">
        <w:rPr>
          <w:color w:val="000000"/>
          <w:sz w:val="28"/>
          <w:szCs w:val="28"/>
        </w:rPr>
        <w:t xml:space="preserve">%. Сравнивая содержание гумуса и общего углерода в слое 0—20 см, можно заметить </w:t>
      </w:r>
      <w:r>
        <w:rPr>
          <w:color w:val="000000"/>
          <w:sz w:val="28"/>
          <w:szCs w:val="28"/>
        </w:rPr>
        <w:t xml:space="preserve">достоверное увеличение </w:t>
      </w:r>
      <w:r w:rsidRPr="00FA62D0">
        <w:rPr>
          <w:color w:val="000000"/>
          <w:sz w:val="28"/>
          <w:szCs w:val="28"/>
        </w:rPr>
        <w:t xml:space="preserve"> их содержания </w:t>
      </w:r>
      <w:r>
        <w:rPr>
          <w:color w:val="000000"/>
          <w:sz w:val="28"/>
          <w:szCs w:val="28"/>
        </w:rPr>
        <w:t xml:space="preserve">при интенсификации агротехнологий. Такая же тенденция  </w:t>
      </w:r>
      <w:r w:rsidRPr="00FA62D0">
        <w:rPr>
          <w:color w:val="000000"/>
          <w:sz w:val="28"/>
          <w:szCs w:val="28"/>
        </w:rPr>
        <w:t xml:space="preserve">наблюдалась во всех вариантах опыта </w:t>
      </w:r>
      <w:r>
        <w:rPr>
          <w:color w:val="000000"/>
          <w:sz w:val="28"/>
          <w:szCs w:val="28"/>
        </w:rPr>
        <w:t xml:space="preserve">и в нижележащих слоях почвы. </w:t>
      </w:r>
    </w:p>
    <w:p w:rsidR="00A81334" w:rsidRPr="00FA62D0" w:rsidRDefault="00A81334" w:rsidP="00FD0E55">
      <w:pPr>
        <w:widowControl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EC08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конце второй ротации11-польного зернотравяно-пропашного севооборота </w:t>
      </w:r>
      <w:r w:rsidRPr="00FA62D0">
        <w:rPr>
          <w:color w:val="000000"/>
          <w:sz w:val="28"/>
          <w:szCs w:val="28"/>
        </w:rPr>
        <w:t>агроэкологического мониторинга</w:t>
      </w:r>
      <w:r w:rsidRPr="00EC08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EC08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групповом </w:t>
      </w:r>
      <w:r w:rsidRPr="00FA62D0">
        <w:rPr>
          <w:color w:val="000000"/>
          <w:sz w:val="28"/>
          <w:szCs w:val="28"/>
        </w:rPr>
        <w:t xml:space="preserve">составе </w:t>
      </w:r>
      <w:r>
        <w:rPr>
          <w:color w:val="000000"/>
          <w:sz w:val="28"/>
          <w:szCs w:val="28"/>
        </w:rPr>
        <w:t xml:space="preserve">гумуса </w:t>
      </w:r>
      <w:r w:rsidRPr="00FA62D0">
        <w:rPr>
          <w:color w:val="000000"/>
          <w:sz w:val="28"/>
          <w:szCs w:val="28"/>
        </w:rPr>
        <w:t>чернозема выщелоченного наблюдается такая же закономер</w:t>
      </w:r>
      <w:r w:rsidRPr="00FA62D0">
        <w:rPr>
          <w:color w:val="000000"/>
          <w:sz w:val="28"/>
          <w:szCs w:val="28"/>
        </w:rPr>
        <w:softHyphen/>
        <w:t xml:space="preserve">ность, как и в </w:t>
      </w:r>
      <w:r>
        <w:rPr>
          <w:color w:val="000000"/>
          <w:sz w:val="28"/>
          <w:szCs w:val="28"/>
        </w:rPr>
        <w:t>конце первой ротации[</w:t>
      </w:r>
      <w:r w:rsidRPr="00916D3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]</w:t>
      </w:r>
      <w:r w:rsidRPr="00FA62D0">
        <w:rPr>
          <w:color w:val="000000"/>
          <w:sz w:val="28"/>
          <w:szCs w:val="28"/>
        </w:rPr>
        <w:t xml:space="preserve">: гуминовые кислоты </w:t>
      </w:r>
      <w:r>
        <w:rPr>
          <w:color w:val="000000"/>
          <w:sz w:val="28"/>
          <w:szCs w:val="28"/>
        </w:rPr>
        <w:t xml:space="preserve">преобладают над фульвокислотами и также наблюдается более высокое содержание углерода гумусовых веществ связанных с кальцием, </w:t>
      </w:r>
      <w:r w:rsidRPr="00FA62D0">
        <w:rPr>
          <w:color w:val="000000"/>
          <w:sz w:val="28"/>
          <w:szCs w:val="28"/>
        </w:rPr>
        <w:t>осо</w:t>
      </w:r>
      <w:r w:rsidRPr="00FA62D0">
        <w:rPr>
          <w:color w:val="000000"/>
          <w:sz w:val="28"/>
          <w:szCs w:val="28"/>
        </w:rPr>
        <w:softHyphen/>
        <w:t>бенно в сло</w:t>
      </w:r>
      <w:r w:rsidRPr="00CC1000">
        <w:rPr>
          <w:color w:val="000000"/>
          <w:sz w:val="28"/>
          <w:szCs w:val="28"/>
        </w:rPr>
        <w:t>ях</w:t>
      </w:r>
      <w:r w:rsidRPr="00FA62D0">
        <w:rPr>
          <w:color w:val="000000"/>
          <w:sz w:val="28"/>
          <w:szCs w:val="28"/>
        </w:rPr>
        <w:t xml:space="preserve"> 0</w:t>
      </w:r>
      <w:r>
        <w:rPr>
          <w:color w:val="000000"/>
          <w:sz w:val="28"/>
          <w:szCs w:val="28"/>
        </w:rPr>
        <w:t>-</w:t>
      </w:r>
      <w:r w:rsidRPr="00FA62D0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и 20-40 см.Однако, </w:t>
      </w:r>
      <w:r w:rsidRPr="00FA62D0">
        <w:rPr>
          <w:color w:val="000000"/>
          <w:sz w:val="28"/>
          <w:szCs w:val="28"/>
        </w:rPr>
        <w:t>количество негидролизуемого остатка (гуминов)</w:t>
      </w:r>
      <w:r>
        <w:rPr>
          <w:color w:val="000000"/>
          <w:sz w:val="28"/>
          <w:szCs w:val="28"/>
        </w:rPr>
        <w:t xml:space="preserve"> в составе гумуса исследуемой почвы при использовании агротехнологий с повышеннным уровнем плодородия заметно ниже.</w:t>
      </w:r>
    </w:p>
    <w:p w:rsidR="00A81334" w:rsidRPr="00FA62D0" w:rsidRDefault="00A81334" w:rsidP="00FD0E55">
      <w:pPr>
        <w:widowControl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FA62D0">
        <w:rPr>
          <w:color w:val="000000"/>
          <w:sz w:val="28"/>
          <w:szCs w:val="28"/>
        </w:rPr>
        <w:t xml:space="preserve">В содержании углерода гуминовых кислот </w:t>
      </w:r>
      <w:r>
        <w:rPr>
          <w:color w:val="000000"/>
          <w:sz w:val="28"/>
          <w:szCs w:val="28"/>
        </w:rPr>
        <w:t>чернозема выщелоченного по</w:t>
      </w:r>
      <w:r w:rsidRPr="00FA62D0">
        <w:rPr>
          <w:color w:val="000000"/>
          <w:sz w:val="28"/>
          <w:szCs w:val="28"/>
        </w:rPr>
        <w:t xml:space="preserve"> варианта</w:t>
      </w:r>
      <w:r>
        <w:rPr>
          <w:color w:val="000000"/>
          <w:sz w:val="28"/>
          <w:szCs w:val="28"/>
        </w:rPr>
        <w:t>м</w:t>
      </w:r>
      <w:r w:rsidRPr="00FA62D0">
        <w:rPr>
          <w:color w:val="000000"/>
          <w:sz w:val="28"/>
          <w:szCs w:val="28"/>
        </w:rPr>
        <w:t xml:space="preserve"> опыта наблюдается в основном такая же тенденция, как и в содержании гумусовых веществ</w:t>
      </w:r>
      <w:r>
        <w:rPr>
          <w:color w:val="000000"/>
          <w:sz w:val="28"/>
          <w:szCs w:val="28"/>
        </w:rPr>
        <w:t>.</w:t>
      </w:r>
      <w:r w:rsidRPr="00FA62D0">
        <w:rPr>
          <w:color w:val="000000"/>
          <w:sz w:val="28"/>
          <w:szCs w:val="28"/>
        </w:rPr>
        <w:t xml:space="preserve"> Степень гуми</w:t>
      </w:r>
      <w:r w:rsidRPr="00FA62D0">
        <w:rPr>
          <w:color w:val="000000"/>
          <w:sz w:val="28"/>
          <w:szCs w:val="28"/>
        </w:rPr>
        <w:softHyphen/>
        <w:t>фикации органического вещества в пахотном слое большин</w:t>
      </w:r>
      <w:r w:rsidRPr="00FA62D0">
        <w:rPr>
          <w:color w:val="000000"/>
          <w:sz w:val="28"/>
          <w:szCs w:val="28"/>
        </w:rPr>
        <w:softHyphen/>
        <w:t>ства вариантов является высокой и очень высокой, так как содержание углерода гуминовых кислот по отношению к об</w:t>
      </w:r>
      <w:r w:rsidRPr="00FA62D0">
        <w:rPr>
          <w:color w:val="000000"/>
          <w:sz w:val="28"/>
          <w:szCs w:val="28"/>
        </w:rPr>
        <w:softHyphen/>
        <w:t>щему углероду составляет от 30,43 до 47,50%. С глубиной этот показатель постепенно закономерно уменьшается. Со</w:t>
      </w:r>
      <w:r w:rsidRPr="00FA62D0">
        <w:rPr>
          <w:color w:val="000000"/>
          <w:sz w:val="28"/>
          <w:szCs w:val="28"/>
        </w:rPr>
        <w:softHyphen/>
        <w:t>держание свободных гуминовых кислот и связанных с под</w:t>
      </w:r>
      <w:r w:rsidRPr="00FA62D0">
        <w:rPr>
          <w:color w:val="000000"/>
          <w:sz w:val="28"/>
          <w:szCs w:val="28"/>
        </w:rPr>
        <w:softHyphen/>
        <w:t>вижными полуторными окислами (процент к сумме гумино</w:t>
      </w:r>
      <w:r w:rsidRPr="00FA62D0">
        <w:rPr>
          <w:color w:val="000000"/>
          <w:sz w:val="28"/>
          <w:szCs w:val="28"/>
        </w:rPr>
        <w:softHyphen/>
        <w:t>вых кислот) во всех слоях чернозема выщелоченного харак</w:t>
      </w:r>
      <w:r w:rsidRPr="00FA62D0">
        <w:rPr>
          <w:color w:val="000000"/>
          <w:sz w:val="28"/>
          <w:szCs w:val="28"/>
        </w:rPr>
        <w:softHyphen/>
        <w:t>теризуется как очень низкое (меньше 20%).</w:t>
      </w:r>
    </w:p>
    <w:p w:rsidR="00A81334" w:rsidRPr="00FA62D0" w:rsidRDefault="00A81334" w:rsidP="007F50A3">
      <w:pPr>
        <w:widowControl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</w:t>
      </w:r>
      <w:r w:rsidRPr="00FA62D0">
        <w:rPr>
          <w:color w:val="000000"/>
          <w:sz w:val="28"/>
          <w:szCs w:val="28"/>
        </w:rPr>
        <w:t xml:space="preserve">проведенных исследований установлено, что </w:t>
      </w:r>
      <w:r>
        <w:rPr>
          <w:color w:val="000000"/>
          <w:sz w:val="28"/>
          <w:szCs w:val="28"/>
        </w:rPr>
        <w:t xml:space="preserve">в конце второй ротации при использовании различных агротехнологий с зональной системой обработки почвы, как и после первой ротации, </w:t>
      </w:r>
      <w:r w:rsidRPr="00FA62D0">
        <w:rPr>
          <w:color w:val="000000"/>
          <w:sz w:val="28"/>
          <w:szCs w:val="28"/>
        </w:rPr>
        <w:t>чернозем</w:t>
      </w:r>
      <w:r>
        <w:rPr>
          <w:color w:val="000000"/>
          <w:sz w:val="28"/>
          <w:szCs w:val="28"/>
        </w:rPr>
        <w:t xml:space="preserve"> выщелоченный</w:t>
      </w:r>
      <w:r w:rsidRPr="00FA62D0">
        <w:rPr>
          <w:color w:val="000000"/>
          <w:sz w:val="28"/>
          <w:szCs w:val="28"/>
        </w:rPr>
        <w:t xml:space="preserve"> в пахотном </w:t>
      </w:r>
      <w:r>
        <w:rPr>
          <w:color w:val="000000"/>
          <w:sz w:val="28"/>
          <w:szCs w:val="28"/>
        </w:rPr>
        <w:t xml:space="preserve">и подпахотном </w:t>
      </w:r>
      <w:r w:rsidRPr="00FA62D0">
        <w:rPr>
          <w:color w:val="000000"/>
          <w:sz w:val="28"/>
          <w:szCs w:val="28"/>
        </w:rPr>
        <w:t>слое от</w:t>
      </w:r>
      <w:r w:rsidRPr="00FA62D0">
        <w:rPr>
          <w:color w:val="000000"/>
          <w:sz w:val="28"/>
          <w:szCs w:val="28"/>
        </w:rPr>
        <w:softHyphen/>
        <w:t>нос</w:t>
      </w:r>
      <w:r>
        <w:rPr>
          <w:color w:val="000000"/>
          <w:sz w:val="28"/>
          <w:szCs w:val="28"/>
        </w:rPr>
        <w:t>и</w:t>
      </w:r>
      <w:r w:rsidRPr="00FA62D0">
        <w:rPr>
          <w:color w:val="000000"/>
          <w:sz w:val="28"/>
          <w:szCs w:val="28"/>
        </w:rPr>
        <w:t>тся к гуматн</w:t>
      </w:r>
      <w:r>
        <w:rPr>
          <w:color w:val="000000"/>
          <w:sz w:val="28"/>
          <w:szCs w:val="28"/>
        </w:rPr>
        <w:t>ому</w:t>
      </w:r>
      <w:r w:rsidRPr="00FA62D0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реже </w:t>
      </w:r>
      <w:r w:rsidRPr="00FA62D0">
        <w:rPr>
          <w:color w:val="000000"/>
          <w:sz w:val="28"/>
          <w:szCs w:val="28"/>
        </w:rPr>
        <w:t>фульватно-гуматн</w:t>
      </w:r>
      <w:r>
        <w:rPr>
          <w:color w:val="000000"/>
          <w:sz w:val="28"/>
          <w:szCs w:val="28"/>
        </w:rPr>
        <w:t>о</w:t>
      </w:r>
      <w:r w:rsidRPr="00FA62D0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утипу гумуса (1,94-3,06)</w:t>
      </w:r>
      <w:r w:rsidRPr="00FA62D0">
        <w:rPr>
          <w:color w:val="000000"/>
          <w:sz w:val="28"/>
          <w:szCs w:val="28"/>
        </w:rPr>
        <w:t xml:space="preserve">. С глубиной из-за вертикальной миграции фульвокислот отношение </w:t>
      </w:r>
      <w:r>
        <w:rPr>
          <w:color w:val="000000"/>
          <w:sz w:val="28"/>
          <w:szCs w:val="28"/>
        </w:rPr>
        <w:t>углерода гуминовых кислот к углероду фульвокислот</w:t>
      </w:r>
      <w:r w:rsidRPr="00EC08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также </w:t>
      </w:r>
      <w:r w:rsidRPr="00FA62D0">
        <w:rPr>
          <w:color w:val="000000"/>
          <w:sz w:val="28"/>
          <w:szCs w:val="28"/>
        </w:rPr>
        <w:t>уменьшается.</w:t>
      </w:r>
    </w:p>
    <w:p w:rsidR="00A81334" w:rsidRDefault="00A81334" w:rsidP="007F50A3">
      <w:pPr>
        <w:widowControl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Следовательно</w:t>
      </w:r>
      <w:r w:rsidRPr="00FA62D0">
        <w:rPr>
          <w:color w:val="000000"/>
          <w:sz w:val="28"/>
          <w:szCs w:val="28"/>
        </w:rPr>
        <w:t>, использование чернозема выщелоченного в зависимости от применяем</w:t>
      </w:r>
      <w:r>
        <w:rPr>
          <w:color w:val="000000"/>
          <w:sz w:val="28"/>
          <w:szCs w:val="28"/>
        </w:rPr>
        <w:t>ых</w:t>
      </w:r>
      <w:r w:rsidRPr="00EC08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агро</w:t>
      </w:r>
      <w:r w:rsidRPr="00FA62D0">
        <w:rPr>
          <w:color w:val="000000"/>
          <w:sz w:val="28"/>
          <w:szCs w:val="28"/>
        </w:rPr>
        <w:t>технологи</w:t>
      </w:r>
      <w:r>
        <w:rPr>
          <w:color w:val="000000"/>
          <w:sz w:val="28"/>
          <w:szCs w:val="28"/>
        </w:rPr>
        <w:t>й</w:t>
      </w:r>
      <w:r w:rsidRPr="00FA62D0">
        <w:rPr>
          <w:color w:val="000000"/>
          <w:sz w:val="28"/>
          <w:szCs w:val="28"/>
        </w:rPr>
        <w:t xml:space="preserve"> сопровождается не только потерей части гумуса, но и приво</w:t>
      </w:r>
      <w:r w:rsidRPr="00FA62D0">
        <w:rPr>
          <w:color w:val="000000"/>
          <w:sz w:val="28"/>
          <w:szCs w:val="28"/>
        </w:rPr>
        <w:softHyphen/>
        <w:t>дит к качественному изменению его гумусного состояния.</w:t>
      </w:r>
    </w:p>
    <w:p w:rsidR="00A81334" w:rsidRDefault="00A81334" w:rsidP="007F50A3">
      <w:pPr>
        <w:spacing w:line="360" w:lineRule="auto"/>
        <w:ind w:firstLine="567"/>
        <w:jc w:val="both"/>
        <w:rPr>
          <w:sz w:val="28"/>
          <w:szCs w:val="28"/>
        </w:rPr>
      </w:pPr>
      <w:r w:rsidRPr="00580BF8">
        <w:rPr>
          <w:sz w:val="28"/>
          <w:szCs w:val="28"/>
        </w:rPr>
        <w:t xml:space="preserve">Таким образом, при возделывании полевых культур </w:t>
      </w:r>
      <w:r>
        <w:rPr>
          <w:sz w:val="28"/>
          <w:szCs w:val="28"/>
        </w:rPr>
        <w:t xml:space="preserve">различными альтернативными </w:t>
      </w:r>
      <w:r w:rsidRPr="00580BF8">
        <w:rPr>
          <w:sz w:val="28"/>
          <w:szCs w:val="28"/>
        </w:rPr>
        <w:t>агротехнологиями</w:t>
      </w:r>
      <w:r w:rsidRPr="00EC0837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(2008</w:t>
      </w:r>
      <w:r w:rsidRPr="00580BF8">
        <w:rPr>
          <w:bCs/>
          <w:sz w:val="28"/>
          <w:szCs w:val="28"/>
        </w:rPr>
        <w:t xml:space="preserve">-2012 гг.) темпы минерализации гумуса зависели в основном от культур и их урожайности, применения минеральных и органических удобрений, способов и интенсивности основной обработки почвы. Использование безотвальной системы основной обработки почвы </w:t>
      </w:r>
      <w:r>
        <w:rPr>
          <w:bCs/>
          <w:sz w:val="28"/>
          <w:szCs w:val="28"/>
        </w:rPr>
        <w:t>(</w:t>
      </w:r>
      <w:r w:rsidRPr="00E803CC">
        <w:rPr>
          <w:sz w:val="28"/>
          <w:szCs w:val="28"/>
          <w:lang w:val="en-US"/>
        </w:rPr>
        <w:t>D</w:t>
      </w:r>
      <w:r w:rsidRPr="00E803CC">
        <w:rPr>
          <w:sz w:val="28"/>
          <w:szCs w:val="28"/>
          <w:vertAlign w:val="subscript"/>
        </w:rPr>
        <w:t>1</w:t>
      </w:r>
      <w:r>
        <w:rPr>
          <w:bCs/>
          <w:sz w:val="28"/>
          <w:szCs w:val="28"/>
        </w:rPr>
        <w:t xml:space="preserve">) при возделывании полевых культур </w:t>
      </w:r>
      <w:r w:rsidRPr="00580BF8">
        <w:rPr>
          <w:sz w:val="28"/>
          <w:szCs w:val="28"/>
        </w:rPr>
        <w:t xml:space="preserve">экологически допустимой (222) </w:t>
      </w:r>
      <w:r>
        <w:rPr>
          <w:sz w:val="28"/>
          <w:szCs w:val="28"/>
        </w:rPr>
        <w:t xml:space="preserve">и </w:t>
      </w:r>
      <w:r w:rsidRPr="00580BF8">
        <w:rPr>
          <w:sz w:val="28"/>
          <w:szCs w:val="28"/>
        </w:rPr>
        <w:t>интенсивной (333)  технология</w:t>
      </w:r>
      <w:r>
        <w:rPr>
          <w:sz w:val="28"/>
          <w:szCs w:val="28"/>
        </w:rPr>
        <w:t>ми</w:t>
      </w:r>
      <w:r w:rsidRPr="00580BF8">
        <w:rPr>
          <w:sz w:val="28"/>
          <w:szCs w:val="28"/>
        </w:rPr>
        <w:t xml:space="preserve"> способствовало </w:t>
      </w:r>
      <w:r>
        <w:rPr>
          <w:sz w:val="28"/>
          <w:szCs w:val="28"/>
        </w:rPr>
        <w:t xml:space="preserve">более благоприятному </w:t>
      </w:r>
      <w:r w:rsidRPr="00580BF8">
        <w:rPr>
          <w:sz w:val="28"/>
          <w:szCs w:val="28"/>
        </w:rPr>
        <w:t>гумус</w:t>
      </w:r>
      <w:r>
        <w:rPr>
          <w:sz w:val="28"/>
          <w:szCs w:val="28"/>
        </w:rPr>
        <w:t>овому</w:t>
      </w:r>
      <w:r w:rsidRPr="00EC08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состоянию </w:t>
      </w:r>
      <w:r w:rsidRPr="00580BF8">
        <w:rPr>
          <w:sz w:val="28"/>
          <w:szCs w:val="28"/>
        </w:rPr>
        <w:t>чернозем</w:t>
      </w:r>
      <w:r>
        <w:rPr>
          <w:sz w:val="28"/>
          <w:szCs w:val="28"/>
        </w:rPr>
        <w:t>а</w:t>
      </w:r>
      <w:r w:rsidRPr="00580BF8">
        <w:rPr>
          <w:sz w:val="28"/>
          <w:szCs w:val="28"/>
        </w:rPr>
        <w:t xml:space="preserve"> выщелоченно</w:t>
      </w:r>
      <w:r>
        <w:rPr>
          <w:sz w:val="28"/>
          <w:szCs w:val="28"/>
        </w:rPr>
        <w:t>го</w:t>
      </w:r>
      <w:r w:rsidRPr="00580BF8">
        <w:rPr>
          <w:sz w:val="28"/>
          <w:szCs w:val="28"/>
        </w:rPr>
        <w:t>.</w:t>
      </w:r>
      <w:r>
        <w:rPr>
          <w:sz w:val="28"/>
          <w:szCs w:val="28"/>
        </w:rPr>
        <w:t xml:space="preserve"> Однако, о</w:t>
      </w:r>
      <w:r w:rsidRPr="00580BF8">
        <w:rPr>
          <w:sz w:val="28"/>
          <w:szCs w:val="28"/>
        </w:rPr>
        <w:t xml:space="preserve">днократное внесение высоких доз </w:t>
      </w:r>
      <w:r>
        <w:rPr>
          <w:sz w:val="28"/>
          <w:szCs w:val="28"/>
        </w:rPr>
        <w:t>органических удобрений (</w:t>
      </w:r>
      <w:r w:rsidRPr="00580BF8">
        <w:rPr>
          <w:sz w:val="28"/>
          <w:szCs w:val="28"/>
        </w:rPr>
        <w:t>навоза</w:t>
      </w:r>
      <w:r>
        <w:rPr>
          <w:sz w:val="28"/>
          <w:szCs w:val="28"/>
        </w:rPr>
        <w:t>) за ротацию севооборота</w:t>
      </w:r>
      <w:r w:rsidRPr="00580BF8">
        <w:rPr>
          <w:sz w:val="28"/>
          <w:szCs w:val="28"/>
        </w:rPr>
        <w:t xml:space="preserve">, не </w:t>
      </w:r>
      <w:r>
        <w:rPr>
          <w:sz w:val="28"/>
          <w:szCs w:val="28"/>
        </w:rPr>
        <w:t xml:space="preserve">способствует </w:t>
      </w:r>
      <w:r w:rsidRPr="00580BF8">
        <w:rPr>
          <w:sz w:val="28"/>
          <w:szCs w:val="28"/>
        </w:rPr>
        <w:t>создание высокого гумусового фона</w:t>
      </w:r>
      <w:r>
        <w:rPr>
          <w:sz w:val="28"/>
          <w:szCs w:val="28"/>
        </w:rPr>
        <w:t xml:space="preserve"> в черноземе выщелоченном </w:t>
      </w:r>
      <w:r>
        <w:rPr>
          <w:color w:val="000000"/>
          <w:sz w:val="28"/>
          <w:szCs w:val="28"/>
        </w:rPr>
        <w:t>Азово-Кубанской низменности.</w:t>
      </w:r>
    </w:p>
    <w:p w:rsidR="00A81334" w:rsidRPr="00FA62D0" w:rsidRDefault="00A81334" w:rsidP="007F50A3">
      <w:pPr>
        <w:widowControl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:rsidR="00A81334" w:rsidRPr="00791DCA" w:rsidRDefault="00A81334" w:rsidP="00791DCA">
      <w:pPr>
        <w:pStyle w:val="BodyText"/>
        <w:spacing w:line="240" w:lineRule="auto"/>
        <w:jc w:val="center"/>
        <w:rPr>
          <w:rFonts w:ascii="Times New Roman" w:hAnsi="Times New Roman"/>
          <w:b/>
        </w:rPr>
      </w:pPr>
      <w:r w:rsidRPr="00791DCA">
        <w:rPr>
          <w:rFonts w:ascii="Times New Roman" w:hAnsi="Times New Roman"/>
          <w:b/>
        </w:rPr>
        <w:t>Литература</w:t>
      </w:r>
    </w:p>
    <w:p w:rsidR="00A81334" w:rsidRPr="00791DCA" w:rsidRDefault="00A81334" w:rsidP="00791DCA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1DCA">
        <w:rPr>
          <w:rFonts w:ascii="Times New Roman" w:hAnsi="Times New Roman"/>
          <w:sz w:val="24"/>
          <w:szCs w:val="24"/>
        </w:rPr>
        <w:t xml:space="preserve">Громовик А.И. Трансформация и динамика активных компонентов в составе гумуса черноземов выщелоченных при </w:t>
      </w:r>
      <w:r>
        <w:rPr>
          <w:rFonts w:ascii="Times New Roman" w:hAnsi="Times New Roman"/>
          <w:sz w:val="24"/>
          <w:szCs w:val="24"/>
        </w:rPr>
        <w:t>разных антропогенных нагрузках //</w:t>
      </w:r>
      <w:r w:rsidRPr="00791DCA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кл. Рос.акад. с.-х. наук. 2012.</w:t>
      </w:r>
      <w:r w:rsidRPr="00791DCA">
        <w:rPr>
          <w:rFonts w:ascii="Times New Roman" w:hAnsi="Times New Roman"/>
          <w:sz w:val="24"/>
          <w:szCs w:val="24"/>
        </w:rPr>
        <w:t xml:space="preserve"> №1</w:t>
      </w:r>
      <w:r>
        <w:rPr>
          <w:rFonts w:ascii="Times New Roman" w:hAnsi="Times New Roman"/>
          <w:sz w:val="24"/>
          <w:szCs w:val="24"/>
        </w:rPr>
        <w:t>. С</w:t>
      </w:r>
      <w:r w:rsidRPr="00791DCA">
        <w:rPr>
          <w:rFonts w:ascii="Times New Roman" w:hAnsi="Times New Roman"/>
          <w:sz w:val="24"/>
          <w:szCs w:val="24"/>
        </w:rPr>
        <w:t>. 30-33</w:t>
      </w:r>
      <w:r>
        <w:rPr>
          <w:rFonts w:ascii="Times New Roman" w:hAnsi="Times New Roman"/>
          <w:sz w:val="24"/>
          <w:szCs w:val="24"/>
        </w:rPr>
        <w:t>.</w:t>
      </w:r>
    </w:p>
    <w:p w:rsidR="00A81334" w:rsidRPr="00791DCA" w:rsidRDefault="00A81334" w:rsidP="00791DCA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1DCA">
        <w:rPr>
          <w:rFonts w:ascii="Times New Roman" w:hAnsi="Times New Roman"/>
          <w:sz w:val="24"/>
          <w:szCs w:val="24"/>
        </w:rPr>
        <w:t xml:space="preserve">Донских И.Н. Элементный состав гуминовых кислот выщелоченного чернозема при длительном применении разных систем удобрения в условиях Центрального Черноземного района РФ. </w:t>
      </w:r>
      <w:r>
        <w:rPr>
          <w:rFonts w:ascii="Times New Roman" w:hAnsi="Times New Roman"/>
          <w:sz w:val="24"/>
          <w:szCs w:val="24"/>
        </w:rPr>
        <w:t>/</w:t>
      </w:r>
      <w:r w:rsidRPr="00791DCA">
        <w:rPr>
          <w:rFonts w:ascii="Times New Roman" w:hAnsi="Times New Roman"/>
          <w:sz w:val="24"/>
          <w:szCs w:val="24"/>
        </w:rPr>
        <w:t>Донских И.Н., АвадРаедАва</w:t>
      </w:r>
      <w:r>
        <w:rPr>
          <w:rFonts w:ascii="Times New Roman" w:hAnsi="Times New Roman"/>
          <w:sz w:val="24"/>
          <w:szCs w:val="24"/>
        </w:rPr>
        <w:t>д, Стекольников К.Е., Мязин Н.Г//</w:t>
      </w:r>
      <w:r w:rsidRPr="00791DCA">
        <w:rPr>
          <w:rFonts w:ascii="Times New Roman" w:hAnsi="Times New Roman"/>
          <w:sz w:val="24"/>
          <w:szCs w:val="24"/>
        </w:rPr>
        <w:t>Изв. С.-Петербург.аграр. ун-та. 2010</w:t>
      </w:r>
      <w:r>
        <w:rPr>
          <w:rFonts w:ascii="Times New Roman" w:hAnsi="Times New Roman"/>
          <w:sz w:val="24"/>
          <w:szCs w:val="24"/>
        </w:rPr>
        <w:t>.</w:t>
      </w:r>
      <w:r w:rsidRPr="00791DCA">
        <w:rPr>
          <w:rFonts w:ascii="Times New Roman" w:hAnsi="Times New Roman"/>
          <w:sz w:val="24"/>
          <w:szCs w:val="24"/>
        </w:rPr>
        <w:t xml:space="preserve"> №18.</w:t>
      </w:r>
      <w:r>
        <w:rPr>
          <w:rFonts w:ascii="Times New Roman" w:hAnsi="Times New Roman"/>
          <w:sz w:val="24"/>
          <w:szCs w:val="24"/>
        </w:rPr>
        <w:t xml:space="preserve"> С.</w:t>
      </w:r>
      <w:r w:rsidRPr="00791DCA">
        <w:rPr>
          <w:rFonts w:ascii="Times New Roman" w:hAnsi="Times New Roman"/>
          <w:sz w:val="24"/>
          <w:szCs w:val="24"/>
        </w:rPr>
        <w:t xml:space="preserve"> 48-52,294, 304</w:t>
      </w:r>
      <w:r>
        <w:rPr>
          <w:rFonts w:ascii="Times New Roman" w:hAnsi="Times New Roman"/>
          <w:sz w:val="24"/>
          <w:szCs w:val="24"/>
        </w:rPr>
        <w:t>.</w:t>
      </w:r>
    </w:p>
    <w:p w:rsidR="00A81334" w:rsidRPr="00791DCA" w:rsidRDefault="00A81334" w:rsidP="00791DC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1DCA">
        <w:rPr>
          <w:rFonts w:ascii="Times New Roman" w:hAnsi="Times New Roman"/>
          <w:sz w:val="24"/>
          <w:szCs w:val="24"/>
        </w:rPr>
        <w:t>Куликова А.Х. Влияние систем основной обработки почвы на содержание и качественный состав</w:t>
      </w:r>
      <w:r>
        <w:rPr>
          <w:rFonts w:ascii="Times New Roman" w:hAnsi="Times New Roman"/>
          <w:sz w:val="24"/>
          <w:szCs w:val="24"/>
        </w:rPr>
        <w:t xml:space="preserve"> гумуса чернозема выщелоченного/</w:t>
      </w:r>
      <w:r w:rsidRPr="00791DCA">
        <w:rPr>
          <w:rFonts w:ascii="Times New Roman" w:hAnsi="Times New Roman"/>
          <w:sz w:val="24"/>
          <w:szCs w:val="24"/>
        </w:rPr>
        <w:t>Куликова А.Х.</w:t>
      </w:r>
      <w:r>
        <w:rPr>
          <w:rFonts w:ascii="Times New Roman" w:hAnsi="Times New Roman"/>
          <w:sz w:val="24"/>
          <w:szCs w:val="24"/>
        </w:rPr>
        <w:t>, Захаров Н.Г.// Плодородие. 2010. №5. С</w:t>
      </w:r>
      <w:r w:rsidRPr="00791DCA">
        <w:rPr>
          <w:rFonts w:ascii="Times New Roman" w:hAnsi="Times New Roman"/>
          <w:sz w:val="24"/>
          <w:szCs w:val="24"/>
        </w:rPr>
        <w:t>. 19-20</w:t>
      </w:r>
      <w:r>
        <w:rPr>
          <w:rFonts w:ascii="Times New Roman" w:hAnsi="Times New Roman"/>
          <w:sz w:val="24"/>
          <w:szCs w:val="24"/>
        </w:rPr>
        <w:t>.</w:t>
      </w:r>
    </w:p>
    <w:p w:rsidR="00A81334" w:rsidRPr="00791DCA" w:rsidRDefault="00A81334" w:rsidP="00791DCA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1DCA">
        <w:rPr>
          <w:rFonts w:ascii="Times New Roman" w:hAnsi="Times New Roman"/>
          <w:sz w:val="24"/>
          <w:szCs w:val="24"/>
        </w:rPr>
        <w:t>Малюга Н.Г. Влияние культур севооборота и агротехнологий на содержание и баланс гумуса в черноземе выщело</w:t>
      </w:r>
      <w:r>
        <w:rPr>
          <w:rFonts w:ascii="Times New Roman" w:hAnsi="Times New Roman"/>
          <w:sz w:val="24"/>
          <w:szCs w:val="24"/>
        </w:rPr>
        <w:t>ченном равнинного агроландшафта/</w:t>
      </w:r>
      <w:r w:rsidRPr="00791DCA">
        <w:rPr>
          <w:rFonts w:ascii="Times New Roman" w:hAnsi="Times New Roman"/>
          <w:sz w:val="24"/>
          <w:szCs w:val="24"/>
        </w:rPr>
        <w:t xml:space="preserve">Малюга Н.Г., Терпелец В.И., Аветянц Л.Х., Бузоверов А.В., Загорулько А.В., Пинчук А.П., Югов А.В., Горковенко Л.Г. </w:t>
      </w:r>
      <w:r>
        <w:rPr>
          <w:rFonts w:ascii="Times New Roman" w:hAnsi="Times New Roman"/>
          <w:sz w:val="24"/>
          <w:szCs w:val="24"/>
        </w:rPr>
        <w:t>//</w:t>
      </w:r>
      <w:r w:rsidRPr="00791DCA">
        <w:rPr>
          <w:rFonts w:ascii="Times New Roman" w:hAnsi="Times New Roman"/>
          <w:sz w:val="24"/>
          <w:szCs w:val="24"/>
        </w:rPr>
        <w:t>Агроэкологический мониторинг в земледелии Краснодарского края: сборник</w:t>
      </w:r>
      <w:r>
        <w:rPr>
          <w:rFonts w:ascii="Times New Roman" w:hAnsi="Times New Roman"/>
          <w:sz w:val="24"/>
          <w:szCs w:val="24"/>
        </w:rPr>
        <w:t xml:space="preserve"> научных работ. 2008. С</w:t>
      </w:r>
      <w:r w:rsidRPr="00791DCA">
        <w:rPr>
          <w:rFonts w:ascii="Times New Roman" w:hAnsi="Times New Roman"/>
          <w:sz w:val="24"/>
          <w:szCs w:val="24"/>
        </w:rPr>
        <w:t>.44-48</w:t>
      </w:r>
      <w:r>
        <w:rPr>
          <w:rFonts w:ascii="Times New Roman" w:hAnsi="Times New Roman"/>
          <w:sz w:val="24"/>
          <w:szCs w:val="24"/>
        </w:rPr>
        <w:t>.</w:t>
      </w:r>
    </w:p>
    <w:p w:rsidR="00A81334" w:rsidRDefault="00A81334" w:rsidP="00791DCA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1DCA">
        <w:rPr>
          <w:rFonts w:ascii="Times New Roman" w:hAnsi="Times New Roman"/>
          <w:sz w:val="24"/>
          <w:szCs w:val="24"/>
        </w:rPr>
        <w:t>Терпелец. В. И. Оценка современного состояния чернозёмов выщелоченных в условиях агроэкологиче</w:t>
      </w:r>
      <w:r>
        <w:rPr>
          <w:rFonts w:ascii="Times New Roman" w:hAnsi="Times New Roman"/>
          <w:sz w:val="24"/>
          <w:szCs w:val="24"/>
        </w:rPr>
        <w:t>ского мониторинга/</w:t>
      </w:r>
      <w:r w:rsidRPr="00791DCA">
        <w:rPr>
          <w:rFonts w:ascii="Times New Roman" w:hAnsi="Times New Roman"/>
          <w:sz w:val="24"/>
          <w:szCs w:val="24"/>
        </w:rPr>
        <w:t>В. И. Т</w:t>
      </w:r>
      <w:r>
        <w:rPr>
          <w:rFonts w:ascii="Times New Roman" w:hAnsi="Times New Roman"/>
          <w:sz w:val="24"/>
          <w:szCs w:val="24"/>
        </w:rPr>
        <w:t xml:space="preserve">ерпелец, В. Г. Живчиков // Труды  КубГАУ. </w:t>
      </w:r>
      <w:r w:rsidRPr="00791DCA">
        <w:rPr>
          <w:rFonts w:ascii="Times New Roman" w:hAnsi="Times New Roman"/>
          <w:sz w:val="24"/>
          <w:szCs w:val="24"/>
        </w:rPr>
        <w:t xml:space="preserve">1999.  </w:t>
      </w:r>
      <w:r>
        <w:rPr>
          <w:rFonts w:ascii="Times New Roman" w:hAnsi="Times New Roman"/>
          <w:sz w:val="24"/>
          <w:szCs w:val="24"/>
        </w:rPr>
        <w:t>№ 373 (401).</w:t>
      </w:r>
      <w:r w:rsidRPr="00791DCA">
        <w:rPr>
          <w:rFonts w:ascii="Times New Roman" w:hAnsi="Times New Roman"/>
          <w:sz w:val="24"/>
          <w:szCs w:val="24"/>
        </w:rPr>
        <w:t xml:space="preserve"> С.66-80. </w:t>
      </w:r>
    </w:p>
    <w:p w:rsidR="00A81334" w:rsidRPr="00A91555" w:rsidRDefault="00A81334" w:rsidP="003E161E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1555">
        <w:rPr>
          <w:rFonts w:ascii="Times New Roman" w:hAnsi="Times New Roman"/>
          <w:sz w:val="24"/>
          <w:szCs w:val="24"/>
          <w:lang w:val="en-US"/>
        </w:rPr>
        <w:t xml:space="preserve">Liu X. Effects of agricultural management on soil organic matter and carbon transformation – a review. Liu X., Herbert S. J., Hashemi A. M., Zhang X., Ding G. Plant, Soil and Environ. </w:t>
      </w:r>
      <w:r w:rsidRPr="00A91555">
        <w:rPr>
          <w:rFonts w:ascii="Times New Roman" w:hAnsi="Times New Roman"/>
          <w:sz w:val="24"/>
          <w:szCs w:val="24"/>
        </w:rPr>
        <w:t>2006.52, №12 с.531-543.</w:t>
      </w:r>
    </w:p>
    <w:p w:rsidR="00A81334" w:rsidRDefault="00A81334" w:rsidP="00A9155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81334" w:rsidRPr="002221C6" w:rsidRDefault="00A81334" w:rsidP="002221C6">
      <w:pPr>
        <w:pStyle w:val="ListParagraph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A81334" w:rsidRPr="00EC0837" w:rsidRDefault="00A81334" w:rsidP="00EC0837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EC0837">
        <w:rPr>
          <w:rFonts w:ascii="Times New Roman" w:hAnsi="Times New Roman"/>
          <w:sz w:val="24"/>
          <w:szCs w:val="24"/>
          <w:lang w:val="en-US"/>
        </w:rPr>
        <w:t>1.</w:t>
      </w:r>
      <w:r w:rsidRPr="00EC0837">
        <w:rPr>
          <w:rFonts w:ascii="Times New Roman" w:hAnsi="Times New Roman"/>
          <w:sz w:val="24"/>
          <w:szCs w:val="24"/>
          <w:lang w:val="en-US"/>
        </w:rPr>
        <w:tab/>
        <w:t>Gromovik A.I. Transformacija i dinamika aktivnyh komponentov v sostave gumusa chernozemov vyshhelochennyh pri raznyh antropogennyh nagruzkah //Dokl. Ros.akad. s.-h. nauk. 2012. №1. S. 30-33.</w:t>
      </w:r>
    </w:p>
    <w:p w:rsidR="00A81334" w:rsidRPr="00EC0837" w:rsidRDefault="00A81334" w:rsidP="00EC0837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EC0837">
        <w:rPr>
          <w:rFonts w:ascii="Times New Roman" w:hAnsi="Times New Roman"/>
          <w:sz w:val="24"/>
          <w:szCs w:val="24"/>
          <w:lang w:val="en-US"/>
        </w:rPr>
        <w:t>2.</w:t>
      </w:r>
      <w:r w:rsidRPr="00EC0837">
        <w:rPr>
          <w:rFonts w:ascii="Times New Roman" w:hAnsi="Times New Roman"/>
          <w:sz w:val="24"/>
          <w:szCs w:val="24"/>
          <w:lang w:val="en-US"/>
        </w:rPr>
        <w:tab/>
        <w:t>Donskih I.N. Jelementnyj sostav guminovyh kislot vyshhelochennogo chernozema pri dlitel'nom primenenii raznyh sistem udobrenija v uslovijah Central'nogo Chernozemnogo rajona RF. /Donskih I.N., AvadRaedAvad, Stekol'nikov K.E., Mjazin N.G//Izv. S.-Peterburg.agrar. un-ta. 2010. №18. S. 48-52,294, 304.</w:t>
      </w:r>
    </w:p>
    <w:p w:rsidR="00A81334" w:rsidRPr="00EC0837" w:rsidRDefault="00A81334" w:rsidP="00EC0837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EC0837">
        <w:rPr>
          <w:rFonts w:ascii="Times New Roman" w:hAnsi="Times New Roman"/>
          <w:sz w:val="24"/>
          <w:szCs w:val="24"/>
          <w:lang w:val="en-US"/>
        </w:rPr>
        <w:t>3.</w:t>
      </w:r>
      <w:r w:rsidRPr="00EC0837">
        <w:rPr>
          <w:rFonts w:ascii="Times New Roman" w:hAnsi="Times New Roman"/>
          <w:sz w:val="24"/>
          <w:szCs w:val="24"/>
          <w:lang w:val="en-US"/>
        </w:rPr>
        <w:tab/>
        <w:t>Kulikova A.H. Vlijanie sistem osnovnoj obrabotki pochvy na soderzhanie i kachestvennyj sostav gumusa chernozema vyshhelochennogo/Kulikova A.H., Zaharov N.G.// Plodorodie. 2010. №5. S. 19-20.</w:t>
      </w:r>
    </w:p>
    <w:p w:rsidR="00A81334" w:rsidRPr="00EC0837" w:rsidRDefault="00A81334" w:rsidP="00EC0837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EC0837">
        <w:rPr>
          <w:rFonts w:ascii="Times New Roman" w:hAnsi="Times New Roman"/>
          <w:sz w:val="24"/>
          <w:szCs w:val="24"/>
          <w:lang w:val="en-US"/>
        </w:rPr>
        <w:t>4.</w:t>
      </w:r>
      <w:r w:rsidRPr="00EC0837">
        <w:rPr>
          <w:rFonts w:ascii="Times New Roman" w:hAnsi="Times New Roman"/>
          <w:sz w:val="24"/>
          <w:szCs w:val="24"/>
          <w:lang w:val="en-US"/>
        </w:rPr>
        <w:tab/>
        <w:t>Maljuga N.G. Vlijanie kul'tur sevooborota i agrotehnologij na soderzhanie i balans gumusa v chernozeme vyshhelochennom ravninnogo agrolandshafta/Maljuga N.G., Terpelec V.I., Avetjanc L.H., Buzoverov A.V., Zagorul'ko A.V., Pinchuk A.P., Jugov A.V., Gorkovenko L.G. //Agrojekologicheskij monitoring v zemledelii Krasnodarskogo kraja: sbornik nauchnyh rabot. 2008. S.44-48.</w:t>
      </w:r>
    </w:p>
    <w:p w:rsidR="00A81334" w:rsidRPr="00EC0837" w:rsidRDefault="00A81334" w:rsidP="00EC0837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EC0837">
        <w:rPr>
          <w:rFonts w:ascii="Times New Roman" w:hAnsi="Times New Roman"/>
          <w:sz w:val="24"/>
          <w:szCs w:val="24"/>
          <w:lang w:val="en-US"/>
        </w:rPr>
        <w:t>5.</w:t>
      </w:r>
      <w:r w:rsidRPr="00EC0837">
        <w:rPr>
          <w:rFonts w:ascii="Times New Roman" w:hAnsi="Times New Roman"/>
          <w:sz w:val="24"/>
          <w:szCs w:val="24"/>
          <w:lang w:val="en-US"/>
        </w:rPr>
        <w:tab/>
        <w:t xml:space="preserve">Terpelec. V. I. Ocenka sovremennogo sostojanija chernozjomov vyshhelochennyh v uslovijah agrojekologicheskogo monitoringa/V. I. Terpelec, V. G. Zhivchikov // Trudy  KubGAU. 1999.  № 373 (401). S.66-80. </w:t>
      </w:r>
    </w:p>
    <w:p w:rsidR="00A81334" w:rsidRPr="00EC0837" w:rsidRDefault="00A81334" w:rsidP="00EC0837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EC0837">
        <w:rPr>
          <w:rFonts w:ascii="Times New Roman" w:hAnsi="Times New Roman"/>
          <w:sz w:val="24"/>
          <w:szCs w:val="24"/>
          <w:lang w:val="en-US"/>
        </w:rPr>
        <w:t>6.</w:t>
      </w:r>
      <w:r w:rsidRPr="00EC0837">
        <w:rPr>
          <w:rFonts w:ascii="Times New Roman" w:hAnsi="Times New Roman"/>
          <w:sz w:val="24"/>
          <w:szCs w:val="24"/>
          <w:lang w:val="en-US"/>
        </w:rPr>
        <w:tab/>
        <w:t>Liu X. Effects of agricultural management on soil organic matter and carbon transformation – a review. Liu X., Herbert S. J., Hashemi A. M., Zhang X., Ding G. Plant, Soil and Environ. 2006.52, №12 s.531-543.</w:t>
      </w:r>
    </w:p>
    <w:sectPr w:rsidR="00A81334" w:rsidRPr="00EC0837" w:rsidSect="00DB783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334" w:rsidRDefault="00A81334" w:rsidP="00ED7225">
      <w:r>
        <w:separator/>
      </w:r>
    </w:p>
  </w:endnote>
  <w:endnote w:type="continuationSeparator" w:id="1">
    <w:p w:rsidR="00A81334" w:rsidRDefault="00A81334" w:rsidP="00ED7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34" w:rsidRDefault="00A81334">
    <w:pPr>
      <w:pStyle w:val="Footer"/>
    </w:pPr>
    <w:r w:rsidRPr="00465A85">
      <w:rPr>
        <w:sz w:val="24"/>
        <w:szCs w:val="24"/>
      </w:rPr>
      <w:t>http://ej.kubagro.ru/2013/0</w:t>
    </w:r>
    <w:r w:rsidRPr="00465A85">
      <w:rPr>
        <w:sz w:val="24"/>
        <w:szCs w:val="24"/>
        <w:lang w:val="en-US"/>
      </w:rPr>
      <w:t>9</w:t>
    </w:r>
    <w:r w:rsidRPr="00465A85">
      <w:rPr>
        <w:sz w:val="24"/>
        <w:szCs w:val="24"/>
      </w:rPr>
      <w:t>/pdf/</w:t>
    </w:r>
    <w:r>
      <w:rPr>
        <w:sz w:val="24"/>
        <w:szCs w:val="24"/>
        <w:lang w:val="en-US"/>
      </w:rPr>
      <w:t>106</w:t>
    </w:r>
    <w:r w:rsidRPr="00465A85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334" w:rsidRDefault="00A81334" w:rsidP="00ED7225">
      <w:r>
        <w:separator/>
      </w:r>
    </w:p>
  </w:footnote>
  <w:footnote w:type="continuationSeparator" w:id="1">
    <w:p w:rsidR="00A81334" w:rsidRDefault="00A81334" w:rsidP="00ED7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34" w:rsidRDefault="00A81334" w:rsidP="00A832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1334" w:rsidRDefault="00A81334" w:rsidP="00AA1A4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34" w:rsidRPr="00AA1A49" w:rsidRDefault="00A81334" w:rsidP="00A832E9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AA1A49">
      <w:rPr>
        <w:rStyle w:val="PageNumber"/>
        <w:sz w:val="28"/>
        <w:szCs w:val="28"/>
      </w:rPr>
      <w:fldChar w:fldCharType="begin"/>
    </w:r>
    <w:r w:rsidRPr="00AA1A49">
      <w:rPr>
        <w:rStyle w:val="PageNumber"/>
        <w:sz w:val="28"/>
        <w:szCs w:val="28"/>
      </w:rPr>
      <w:instrText xml:space="preserve">PAGE  </w:instrText>
    </w:r>
    <w:r w:rsidRPr="00AA1A4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AA1A49">
      <w:rPr>
        <w:rStyle w:val="PageNumber"/>
        <w:sz w:val="28"/>
        <w:szCs w:val="28"/>
      </w:rPr>
      <w:fldChar w:fldCharType="end"/>
    </w:r>
  </w:p>
  <w:p w:rsidR="00A81334" w:rsidRDefault="00A81334" w:rsidP="00AA1A49">
    <w:pPr>
      <w:pStyle w:val="Header"/>
      <w:ind w:right="360"/>
    </w:pPr>
    <w:r w:rsidRPr="00F01EF7">
      <w:rPr>
        <w:sz w:val="24"/>
        <w:szCs w:val="24"/>
      </w:rPr>
      <w:t>Научный журнал КубГАУ, №9</w:t>
    </w:r>
    <w:r w:rsidRPr="00F01EF7">
      <w:rPr>
        <w:sz w:val="24"/>
        <w:szCs w:val="24"/>
        <w:lang w:val="en-US"/>
      </w:rPr>
      <w:t>3</w:t>
    </w:r>
    <w:r w:rsidRPr="00F01EF7">
      <w:rPr>
        <w:sz w:val="24"/>
        <w:szCs w:val="24"/>
      </w:rPr>
      <w:t>(0</w:t>
    </w:r>
    <w:r w:rsidRPr="00F01EF7">
      <w:rPr>
        <w:sz w:val="24"/>
        <w:szCs w:val="24"/>
        <w:lang w:val="en-US"/>
      </w:rPr>
      <w:t>9</w:t>
    </w:r>
    <w:r w:rsidRPr="00F01EF7">
      <w:rPr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4E5C"/>
    <w:multiLevelType w:val="hybridMultilevel"/>
    <w:tmpl w:val="BC8C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DC2CEF"/>
    <w:multiLevelType w:val="hybridMultilevel"/>
    <w:tmpl w:val="BC8C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35E6BAE"/>
    <w:multiLevelType w:val="hybridMultilevel"/>
    <w:tmpl w:val="BC8C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FE1393"/>
    <w:multiLevelType w:val="hybridMultilevel"/>
    <w:tmpl w:val="BC8C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6B9"/>
    <w:rsid w:val="00032DA4"/>
    <w:rsid w:val="000343AF"/>
    <w:rsid w:val="0003491A"/>
    <w:rsid w:val="00040C31"/>
    <w:rsid w:val="00045C15"/>
    <w:rsid w:val="0004691C"/>
    <w:rsid w:val="000568D7"/>
    <w:rsid w:val="00091E93"/>
    <w:rsid w:val="0009661C"/>
    <w:rsid w:val="000A481A"/>
    <w:rsid w:val="000A75C1"/>
    <w:rsid w:val="000B186F"/>
    <w:rsid w:val="000B3464"/>
    <w:rsid w:val="000C1BDD"/>
    <w:rsid w:val="000C4B6D"/>
    <w:rsid w:val="000E05FA"/>
    <w:rsid w:val="001026FC"/>
    <w:rsid w:val="00110A0C"/>
    <w:rsid w:val="001232B1"/>
    <w:rsid w:val="00125F3A"/>
    <w:rsid w:val="00130EA8"/>
    <w:rsid w:val="00162383"/>
    <w:rsid w:val="001A6694"/>
    <w:rsid w:val="001C31EE"/>
    <w:rsid w:val="001C610F"/>
    <w:rsid w:val="001D6327"/>
    <w:rsid w:val="001D6FC3"/>
    <w:rsid w:val="00200278"/>
    <w:rsid w:val="002221C6"/>
    <w:rsid w:val="002235F7"/>
    <w:rsid w:val="0022488F"/>
    <w:rsid w:val="002B5CFA"/>
    <w:rsid w:val="002D75CF"/>
    <w:rsid w:val="002F4FFC"/>
    <w:rsid w:val="002F63D3"/>
    <w:rsid w:val="002F642F"/>
    <w:rsid w:val="002F7FB1"/>
    <w:rsid w:val="00321762"/>
    <w:rsid w:val="0032583F"/>
    <w:rsid w:val="00366FA7"/>
    <w:rsid w:val="003748B7"/>
    <w:rsid w:val="003A74A1"/>
    <w:rsid w:val="003D5466"/>
    <w:rsid w:val="003D6D95"/>
    <w:rsid w:val="003E161E"/>
    <w:rsid w:val="00415FC2"/>
    <w:rsid w:val="00424789"/>
    <w:rsid w:val="00441778"/>
    <w:rsid w:val="00465A85"/>
    <w:rsid w:val="004939A1"/>
    <w:rsid w:val="004A2188"/>
    <w:rsid w:val="004C2B89"/>
    <w:rsid w:val="00577232"/>
    <w:rsid w:val="00580BF8"/>
    <w:rsid w:val="00581C4D"/>
    <w:rsid w:val="005A757C"/>
    <w:rsid w:val="005C7FCD"/>
    <w:rsid w:val="005D2EC0"/>
    <w:rsid w:val="005F50CC"/>
    <w:rsid w:val="005F57BE"/>
    <w:rsid w:val="006000B3"/>
    <w:rsid w:val="006B7773"/>
    <w:rsid w:val="006B7A44"/>
    <w:rsid w:val="006C23C4"/>
    <w:rsid w:val="006D3D41"/>
    <w:rsid w:val="006D5797"/>
    <w:rsid w:val="006E2E7C"/>
    <w:rsid w:val="006E5F5B"/>
    <w:rsid w:val="0070670F"/>
    <w:rsid w:val="0072498F"/>
    <w:rsid w:val="00752473"/>
    <w:rsid w:val="00767C4C"/>
    <w:rsid w:val="007719BE"/>
    <w:rsid w:val="00777D50"/>
    <w:rsid w:val="00786D54"/>
    <w:rsid w:val="00790CED"/>
    <w:rsid w:val="00791DCA"/>
    <w:rsid w:val="007A398D"/>
    <w:rsid w:val="007A6580"/>
    <w:rsid w:val="007B7ABD"/>
    <w:rsid w:val="007D71C1"/>
    <w:rsid w:val="007F50A3"/>
    <w:rsid w:val="008070D8"/>
    <w:rsid w:val="00813A27"/>
    <w:rsid w:val="0082231B"/>
    <w:rsid w:val="008332F0"/>
    <w:rsid w:val="008368FC"/>
    <w:rsid w:val="00850B5C"/>
    <w:rsid w:val="0086345D"/>
    <w:rsid w:val="00863464"/>
    <w:rsid w:val="008645F2"/>
    <w:rsid w:val="0086760C"/>
    <w:rsid w:val="008A4B70"/>
    <w:rsid w:val="008B0351"/>
    <w:rsid w:val="008B1023"/>
    <w:rsid w:val="008C33AA"/>
    <w:rsid w:val="008D5CB6"/>
    <w:rsid w:val="008F0521"/>
    <w:rsid w:val="00916D3C"/>
    <w:rsid w:val="00926A38"/>
    <w:rsid w:val="00931FAE"/>
    <w:rsid w:val="00944366"/>
    <w:rsid w:val="00947693"/>
    <w:rsid w:val="009B445F"/>
    <w:rsid w:val="00A23C2E"/>
    <w:rsid w:val="00A26E49"/>
    <w:rsid w:val="00A5256B"/>
    <w:rsid w:val="00A772CD"/>
    <w:rsid w:val="00A81334"/>
    <w:rsid w:val="00A832E9"/>
    <w:rsid w:val="00A91555"/>
    <w:rsid w:val="00A93343"/>
    <w:rsid w:val="00A93FD8"/>
    <w:rsid w:val="00AA1A49"/>
    <w:rsid w:val="00AA6AC9"/>
    <w:rsid w:val="00AD2580"/>
    <w:rsid w:val="00B20527"/>
    <w:rsid w:val="00B53148"/>
    <w:rsid w:val="00B756A0"/>
    <w:rsid w:val="00B76B47"/>
    <w:rsid w:val="00B76E46"/>
    <w:rsid w:val="00B903AB"/>
    <w:rsid w:val="00BB74CB"/>
    <w:rsid w:val="00BC2A17"/>
    <w:rsid w:val="00BC53A9"/>
    <w:rsid w:val="00BE4681"/>
    <w:rsid w:val="00C032ED"/>
    <w:rsid w:val="00C036E5"/>
    <w:rsid w:val="00C1518B"/>
    <w:rsid w:val="00C2279F"/>
    <w:rsid w:val="00C25C50"/>
    <w:rsid w:val="00C31402"/>
    <w:rsid w:val="00C34F60"/>
    <w:rsid w:val="00C55FB9"/>
    <w:rsid w:val="00C706A9"/>
    <w:rsid w:val="00CA333F"/>
    <w:rsid w:val="00CB3FE6"/>
    <w:rsid w:val="00CC1000"/>
    <w:rsid w:val="00CC5EAA"/>
    <w:rsid w:val="00D00263"/>
    <w:rsid w:val="00D02E0A"/>
    <w:rsid w:val="00D3344B"/>
    <w:rsid w:val="00D36EAF"/>
    <w:rsid w:val="00D5558A"/>
    <w:rsid w:val="00DB0095"/>
    <w:rsid w:val="00DB044B"/>
    <w:rsid w:val="00DB7838"/>
    <w:rsid w:val="00DE3E73"/>
    <w:rsid w:val="00DF3413"/>
    <w:rsid w:val="00E803CC"/>
    <w:rsid w:val="00E85664"/>
    <w:rsid w:val="00E91781"/>
    <w:rsid w:val="00EB17F9"/>
    <w:rsid w:val="00EC0837"/>
    <w:rsid w:val="00EC1888"/>
    <w:rsid w:val="00ED7225"/>
    <w:rsid w:val="00EE3C8F"/>
    <w:rsid w:val="00EF65FF"/>
    <w:rsid w:val="00F00AE4"/>
    <w:rsid w:val="00F01EF7"/>
    <w:rsid w:val="00F171B3"/>
    <w:rsid w:val="00F400C6"/>
    <w:rsid w:val="00F44978"/>
    <w:rsid w:val="00F646B9"/>
    <w:rsid w:val="00F760BC"/>
    <w:rsid w:val="00F9677D"/>
    <w:rsid w:val="00FA62D0"/>
    <w:rsid w:val="00FD0E55"/>
    <w:rsid w:val="00FD1E30"/>
    <w:rsid w:val="00FE7E34"/>
    <w:rsid w:val="00FF3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6B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C7FC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C7F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7FCD"/>
    <w:rPr>
      <w:rFonts w:ascii="Tahoma" w:hAnsi="Tahoma" w:cs="Tahoma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rsid w:val="00BB74CB"/>
    <w:pPr>
      <w:widowControl/>
      <w:autoSpaceDE/>
      <w:autoSpaceDN/>
      <w:adjustRightInd/>
      <w:spacing w:line="360" w:lineRule="auto"/>
      <w:jc w:val="both"/>
    </w:pPr>
    <w:rPr>
      <w:rFonts w:ascii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B74CB"/>
    <w:rPr>
      <w:rFonts w:ascii="Arial" w:hAnsi="Arial" w:cs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C032ED"/>
    <w:pPr>
      <w:spacing w:line="282" w:lineRule="exact"/>
      <w:ind w:firstLine="230"/>
      <w:jc w:val="both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032ED"/>
    <w:rPr>
      <w:rFonts w:ascii="Arial" w:hAnsi="Arial" w:cs="Arial"/>
      <w:b/>
      <w:bCs/>
      <w:sz w:val="16"/>
      <w:szCs w:val="16"/>
    </w:rPr>
  </w:style>
  <w:style w:type="character" w:styleId="Hyperlink">
    <w:name w:val="Hyperlink"/>
    <w:basedOn w:val="DefaultParagraphFont"/>
    <w:uiPriority w:val="99"/>
    <w:rsid w:val="003748B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D722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7225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ED722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D722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Знак"/>
    <w:basedOn w:val="Normal"/>
    <w:uiPriority w:val="99"/>
    <w:rsid w:val="002F642F"/>
    <w:pPr>
      <w:widowControl/>
      <w:tabs>
        <w:tab w:val="num" w:pos="720"/>
      </w:tabs>
      <w:autoSpaceDE/>
      <w:autoSpaceDN/>
      <w:adjustRightInd/>
      <w:spacing w:after="160" w:line="240" w:lineRule="exact"/>
      <w:ind w:left="720" w:hanging="360"/>
      <w:jc w:val="both"/>
    </w:pPr>
    <w:rPr>
      <w:rFonts w:ascii="Verdana" w:hAnsi="Verdana" w:cs="Verdana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E05FA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16D3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AA1A4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38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KOlfa\Local%20Settings\Temp\Word_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12</Pages>
  <Words>3112</Words>
  <Characters>17740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2013-11-19T18:30:00Z</cp:lastPrinted>
  <dcterms:created xsi:type="dcterms:W3CDTF">2013-11-22T08:19:00Z</dcterms:created>
  <dcterms:modified xsi:type="dcterms:W3CDTF">2013-11-25T17:40:00Z</dcterms:modified>
</cp:coreProperties>
</file>