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Look w:val="00A0"/>
      </w:tblPr>
      <w:tblGrid>
        <w:gridCol w:w="4506"/>
        <w:gridCol w:w="4780"/>
      </w:tblGrid>
      <w:tr w:rsidR="00950358" w:rsidRPr="0001016A" w:rsidTr="0001016A">
        <w:tc>
          <w:tcPr>
            <w:tcW w:w="2426" w:type="pct"/>
          </w:tcPr>
          <w:p w:rsidR="00950358" w:rsidRPr="0001016A" w:rsidRDefault="00950358" w:rsidP="00C20BEF">
            <w:pPr>
              <w:tabs>
                <w:tab w:val="center" w:pos="2145"/>
              </w:tabs>
              <w:spacing w:after="0" w:line="240" w:lineRule="auto"/>
              <w:rPr>
                <w:rFonts w:ascii="Times New Roman" w:hAnsi="Times New Roman"/>
                <w:iCs/>
                <w:sz w:val="20"/>
                <w:szCs w:val="20"/>
              </w:rPr>
            </w:pPr>
            <w:r w:rsidRPr="0001016A">
              <w:rPr>
                <w:rFonts w:ascii="Times New Roman" w:hAnsi="Times New Roman"/>
                <w:iCs/>
                <w:sz w:val="20"/>
                <w:szCs w:val="20"/>
              </w:rPr>
              <w:t>УДК 615: 537.635</w:t>
            </w:r>
            <w:r>
              <w:rPr>
                <w:rFonts w:ascii="Times New Roman" w:hAnsi="Times New Roman"/>
                <w:iCs/>
                <w:sz w:val="20"/>
                <w:szCs w:val="20"/>
              </w:rPr>
              <w:tab/>
            </w:r>
          </w:p>
        </w:tc>
        <w:tc>
          <w:tcPr>
            <w:tcW w:w="2574" w:type="pct"/>
          </w:tcPr>
          <w:p w:rsidR="00950358" w:rsidRPr="0001016A" w:rsidRDefault="00950358" w:rsidP="00A501D3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  <w:r w:rsidRPr="0001016A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UDC </w:t>
            </w:r>
            <w:r w:rsidRPr="0001016A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615: 537.635</w:t>
            </w:r>
          </w:p>
        </w:tc>
      </w:tr>
      <w:tr w:rsidR="00950358" w:rsidRPr="0001016A" w:rsidTr="0001016A">
        <w:tc>
          <w:tcPr>
            <w:tcW w:w="2426" w:type="pct"/>
          </w:tcPr>
          <w:p w:rsidR="00950358" w:rsidRPr="0001016A" w:rsidRDefault="00950358" w:rsidP="00A501D3">
            <w:pPr>
              <w:spacing w:after="0" w:line="240" w:lineRule="auto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  <w:tc>
          <w:tcPr>
            <w:tcW w:w="2574" w:type="pct"/>
          </w:tcPr>
          <w:p w:rsidR="00950358" w:rsidRPr="0001016A" w:rsidRDefault="00950358" w:rsidP="00A501D3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</w:p>
        </w:tc>
      </w:tr>
      <w:tr w:rsidR="00950358" w:rsidRPr="00A501D3" w:rsidTr="0001016A">
        <w:tc>
          <w:tcPr>
            <w:tcW w:w="2426" w:type="pct"/>
          </w:tcPr>
          <w:p w:rsidR="00950358" w:rsidRPr="0001016A" w:rsidRDefault="00950358" w:rsidP="00A501D3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01016A">
              <w:rPr>
                <w:rFonts w:ascii="Times New Roman" w:hAnsi="Times New Roman"/>
                <w:b/>
                <w:sz w:val="20"/>
                <w:szCs w:val="20"/>
              </w:rPr>
              <w:t xml:space="preserve">ПРИМЕНЕНИЕ СПЕКТРОСКОПИИ ЯДЕРНОГО МАГНИТНОГО РЕЗОНАНСА ДЛЯ ОПРЕДЕЛЕНИЯ БАВ В РАСТЕНИЯХ – ПРОДУЦЕНТАХ В КУЛЬТУРЕ </w:t>
            </w:r>
            <w:r w:rsidRPr="0001016A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INVITRO</w:t>
            </w:r>
            <w:r w:rsidRPr="0001016A">
              <w:rPr>
                <w:rFonts w:ascii="Times New Roman" w:hAnsi="Times New Roman"/>
                <w:b/>
                <w:sz w:val="20"/>
                <w:szCs w:val="20"/>
              </w:rPr>
              <w:t xml:space="preserve"> И</w:t>
            </w:r>
            <w:r w:rsidRPr="00FB2A48">
              <w:rPr>
                <w:rFonts w:ascii="Times New Roman" w:hAnsi="Times New Roman"/>
                <w:b/>
                <w:sz w:val="20"/>
                <w:szCs w:val="20"/>
              </w:rPr>
              <w:t xml:space="preserve">  </w:t>
            </w:r>
            <w:r w:rsidRPr="0001016A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IN</w:t>
            </w:r>
            <w:r w:rsidRPr="00FB2A48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01016A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SITU</w:t>
            </w:r>
          </w:p>
        </w:tc>
        <w:tc>
          <w:tcPr>
            <w:tcW w:w="2574" w:type="pct"/>
          </w:tcPr>
          <w:p w:rsidR="00950358" w:rsidRPr="0001016A" w:rsidRDefault="00950358" w:rsidP="00A501D3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/>
              </w:rPr>
            </w:pPr>
            <w:r w:rsidRPr="0001016A">
              <w:rPr>
                <w:rFonts w:ascii="Times New Roman" w:hAnsi="Times New Roman"/>
                <w:b/>
                <w:sz w:val="20"/>
                <w:szCs w:val="20"/>
                <w:lang/>
              </w:rPr>
              <w:t>APPLICATION OF SPECTROSCOPY</w:t>
            </w:r>
            <w:r>
              <w:rPr>
                <w:rFonts w:ascii="Times New Roman" w:hAnsi="Times New Roman"/>
                <w:b/>
                <w:sz w:val="20"/>
                <w:szCs w:val="20"/>
                <w:lang/>
              </w:rPr>
              <w:t xml:space="preserve"> IN </w:t>
            </w:r>
            <w:r w:rsidRPr="0001016A">
              <w:rPr>
                <w:rFonts w:ascii="Times New Roman" w:hAnsi="Times New Roman"/>
                <w:b/>
                <w:sz w:val="20"/>
                <w:szCs w:val="20"/>
                <w:lang/>
              </w:rPr>
              <w:t>NUCLEAR MAGN</w:t>
            </w:r>
            <w:bookmarkStart w:id="0" w:name="_GoBack"/>
            <w:bookmarkEnd w:id="0"/>
            <w:r w:rsidRPr="0001016A">
              <w:rPr>
                <w:rFonts w:ascii="Times New Roman" w:hAnsi="Times New Roman"/>
                <w:b/>
                <w:sz w:val="20"/>
                <w:szCs w:val="20"/>
                <w:lang/>
              </w:rPr>
              <w:t>ETIC RESONANCE TO DETERMINE THE BAS IN PRODUCER PLANTS IN CULTURE OF IN VITRO AND IN SITU</w:t>
            </w:r>
          </w:p>
        </w:tc>
      </w:tr>
      <w:tr w:rsidR="00950358" w:rsidRPr="00A501D3" w:rsidTr="0001016A">
        <w:tc>
          <w:tcPr>
            <w:tcW w:w="2426" w:type="pct"/>
          </w:tcPr>
          <w:p w:rsidR="00950358" w:rsidRPr="0001016A" w:rsidRDefault="00950358" w:rsidP="00A501D3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</w:p>
        </w:tc>
        <w:tc>
          <w:tcPr>
            <w:tcW w:w="2574" w:type="pct"/>
          </w:tcPr>
          <w:p w:rsidR="00950358" w:rsidRPr="0001016A" w:rsidRDefault="00950358" w:rsidP="00A501D3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</w:p>
        </w:tc>
      </w:tr>
      <w:tr w:rsidR="00950358" w:rsidRPr="0001016A" w:rsidTr="0001016A">
        <w:tc>
          <w:tcPr>
            <w:tcW w:w="2426" w:type="pct"/>
          </w:tcPr>
          <w:p w:rsidR="00950358" w:rsidRPr="0001016A" w:rsidRDefault="00950358" w:rsidP="00A501D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01016A">
              <w:rPr>
                <w:rFonts w:ascii="Times New Roman" w:hAnsi="Times New Roman"/>
                <w:bCs/>
                <w:sz w:val="20"/>
                <w:szCs w:val="20"/>
              </w:rPr>
              <w:t>Филенко Юлия Александровна</w:t>
            </w:r>
          </w:p>
        </w:tc>
        <w:tc>
          <w:tcPr>
            <w:tcW w:w="2574" w:type="pct"/>
          </w:tcPr>
          <w:p w:rsidR="00950358" w:rsidRPr="0001016A" w:rsidRDefault="00950358" w:rsidP="00A501D3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/>
              </w:rPr>
            </w:pPr>
            <w:r w:rsidRPr="0001016A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Filenko</w:t>
            </w:r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r w:rsidRPr="0001016A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Yulia</w:t>
            </w:r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r w:rsidRPr="0001016A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Alexandrovna</w:t>
            </w:r>
          </w:p>
        </w:tc>
      </w:tr>
      <w:tr w:rsidR="00950358" w:rsidRPr="00FB2A48" w:rsidTr="0001016A">
        <w:tc>
          <w:tcPr>
            <w:tcW w:w="2426" w:type="pct"/>
          </w:tcPr>
          <w:p w:rsidR="00950358" w:rsidRPr="0001016A" w:rsidRDefault="00950358" w:rsidP="00A501D3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01016A">
              <w:rPr>
                <w:rFonts w:ascii="Times New Roman" w:hAnsi="Times New Roman"/>
                <w:bCs/>
                <w:sz w:val="20"/>
                <w:szCs w:val="20"/>
              </w:rPr>
              <w:t>к.э.н, научный сотрудник</w:t>
            </w:r>
          </w:p>
        </w:tc>
        <w:tc>
          <w:tcPr>
            <w:tcW w:w="2574" w:type="pct"/>
          </w:tcPr>
          <w:p w:rsidR="00950358" w:rsidRPr="00FB2A48" w:rsidRDefault="00950358" w:rsidP="00A501D3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Cand.Econ.Sci.</w:t>
            </w:r>
            <w:r w:rsidRPr="00FB2A48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, research</w:t>
            </w:r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r w:rsidRPr="00FB2A48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associate</w:t>
            </w:r>
          </w:p>
        </w:tc>
      </w:tr>
      <w:tr w:rsidR="00950358" w:rsidRPr="00FB2A48" w:rsidTr="0001016A">
        <w:tc>
          <w:tcPr>
            <w:tcW w:w="2426" w:type="pct"/>
          </w:tcPr>
          <w:p w:rsidR="00950358" w:rsidRPr="0001016A" w:rsidRDefault="00950358" w:rsidP="00A501D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2574" w:type="pct"/>
          </w:tcPr>
          <w:p w:rsidR="00950358" w:rsidRPr="0001016A" w:rsidRDefault="00950358" w:rsidP="00A501D3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/>
              </w:rPr>
            </w:pPr>
          </w:p>
        </w:tc>
      </w:tr>
      <w:tr w:rsidR="00950358" w:rsidRPr="0001016A" w:rsidTr="0001016A">
        <w:tc>
          <w:tcPr>
            <w:tcW w:w="2426" w:type="pct"/>
          </w:tcPr>
          <w:p w:rsidR="00950358" w:rsidRPr="0001016A" w:rsidRDefault="00950358" w:rsidP="00A501D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1016A">
              <w:rPr>
                <w:rFonts w:ascii="Times New Roman" w:hAnsi="Times New Roman"/>
                <w:sz w:val="20"/>
                <w:szCs w:val="20"/>
              </w:rPr>
              <w:t>Богданова Екатерина Алексеевна</w:t>
            </w:r>
          </w:p>
        </w:tc>
        <w:tc>
          <w:tcPr>
            <w:tcW w:w="2574" w:type="pct"/>
          </w:tcPr>
          <w:p w:rsidR="00950358" w:rsidRPr="0001016A" w:rsidRDefault="00950358" w:rsidP="00A501D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/>
              </w:rPr>
            </w:pPr>
            <w:r w:rsidRPr="0001016A">
              <w:rPr>
                <w:rFonts w:ascii="Times New Roman" w:hAnsi="Times New Roman"/>
                <w:sz w:val="20"/>
                <w:szCs w:val="20"/>
                <w:lang/>
              </w:rPr>
              <w:t>Bogdanova Ekaterina Alekseevna</w:t>
            </w:r>
          </w:p>
        </w:tc>
      </w:tr>
      <w:tr w:rsidR="00950358" w:rsidRPr="0001016A" w:rsidTr="0001016A">
        <w:tc>
          <w:tcPr>
            <w:tcW w:w="2426" w:type="pct"/>
          </w:tcPr>
          <w:p w:rsidR="00950358" w:rsidRPr="0001016A" w:rsidRDefault="00950358" w:rsidP="00A501D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1016A">
              <w:rPr>
                <w:rFonts w:ascii="Times New Roman" w:hAnsi="Times New Roman"/>
                <w:sz w:val="20"/>
                <w:szCs w:val="20"/>
              </w:rPr>
              <w:t>студент</w:t>
            </w:r>
          </w:p>
        </w:tc>
        <w:tc>
          <w:tcPr>
            <w:tcW w:w="2574" w:type="pct"/>
          </w:tcPr>
          <w:p w:rsidR="00950358" w:rsidRPr="0001016A" w:rsidRDefault="00950358" w:rsidP="00A501D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/>
              </w:rPr>
            </w:pPr>
            <w:r w:rsidRPr="0001016A">
              <w:rPr>
                <w:rFonts w:ascii="Times New Roman" w:hAnsi="Times New Roman"/>
                <w:sz w:val="20"/>
                <w:szCs w:val="20"/>
                <w:lang/>
              </w:rPr>
              <w:t>student</w:t>
            </w:r>
          </w:p>
        </w:tc>
      </w:tr>
      <w:tr w:rsidR="00950358" w:rsidRPr="0001016A" w:rsidTr="0001016A">
        <w:tc>
          <w:tcPr>
            <w:tcW w:w="2426" w:type="pct"/>
          </w:tcPr>
          <w:p w:rsidR="00950358" w:rsidRPr="0001016A" w:rsidRDefault="00950358" w:rsidP="00A501D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74" w:type="pct"/>
          </w:tcPr>
          <w:p w:rsidR="00950358" w:rsidRPr="0001016A" w:rsidRDefault="00950358" w:rsidP="00A501D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/>
              </w:rPr>
            </w:pPr>
          </w:p>
        </w:tc>
      </w:tr>
      <w:tr w:rsidR="00950358" w:rsidRPr="0001016A" w:rsidTr="0001016A">
        <w:tc>
          <w:tcPr>
            <w:tcW w:w="2426" w:type="pct"/>
          </w:tcPr>
          <w:p w:rsidR="00950358" w:rsidRPr="0001016A" w:rsidRDefault="00950358" w:rsidP="00A501D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1016A">
              <w:rPr>
                <w:rFonts w:ascii="Times New Roman" w:hAnsi="Times New Roman"/>
                <w:sz w:val="20"/>
                <w:szCs w:val="20"/>
              </w:rPr>
              <w:t>Ласточкин Денис Михайлович</w:t>
            </w:r>
          </w:p>
        </w:tc>
        <w:tc>
          <w:tcPr>
            <w:tcW w:w="2574" w:type="pct"/>
          </w:tcPr>
          <w:p w:rsidR="00950358" w:rsidRPr="0001016A" w:rsidRDefault="00950358" w:rsidP="00A501D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/>
              </w:rPr>
            </w:pPr>
            <w:r w:rsidRPr="0001016A">
              <w:rPr>
                <w:rFonts w:ascii="Times New Roman" w:hAnsi="Times New Roman"/>
                <w:sz w:val="20"/>
                <w:szCs w:val="20"/>
                <w:lang/>
              </w:rPr>
              <w:t>Lastochkin Denis Mihajlovich</w:t>
            </w:r>
          </w:p>
        </w:tc>
      </w:tr>
      <w:tr w:rsidR="00950358" w:rsidRPr="00FB2A48" w:rsidTr="0001016A">
        <w:tc>
          <w:tcPr>
            <w:tcW w:w="2426" w:type="pct"/>
          </w:tcPr>
          <w:p w:rsidR="00950358" w:rsidRPr="0001016A" w:rsidRDefault="00950358" w:rsidP="00A501D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1016A">
              <w:rPr>
                <w:rFonts w:ascii="Times New Roman" w:hAnsi="Times New Roman"/>
                <w:sz w:val="20"/>
                <w:szCs w:val="20"/>
              </w:rPr>
              <w:t>к.т.н., доцент</w:t>
            </w:r>
          </w:p>
        </w:tc>
        <w:tc>
          <w:tcPr>
            <w:tcW w:w="2574" w:type="pct"/>
          </w:tcPr>
          <w:p w:rsidR="00950358" w:rsidRPr="00FB2A48" w:rsidRDefault="00950358" w:rsidP="00A501D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Cand.Tech.Sci.</w:t>
            </w:r>
            <w:r w:rsidRPr="00FB2A48">
              <w:rPr>
                <w:rFonts w:ascii="Times New Roman" w:hAnsi="Times New Roman"/>
                <w:sz w:val="20"/>
                <w:szCs w:val="20"/>
                <w:lang w:val="en-US"/>
              </w:rPr>
              <w:t>,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associate professor</w:t>
            </w:r>
          </w:p>
        </w:tc>
      </w:tr>
      <w:tr w:rsidR="00950358" w:rsidRPr="00FB2A48" w:rsidTr="0001016A">
        <w:tc>
          <w:tcPr>
            <w:tcW w:w="2426" w:type="pct"/>
          </w:tcPr>
          <w:p w:rsidR="00950358" w:rsidRPr="00FB2A48" w:rsidRDefault="00950358" w:rsidP="00A501D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2574" w:type="pct"/>
          </w:tcPr>
          <w:p w:rsidR="00950358" w:rsidRPr="00FB2A48" w:rsidRDefault="00950358" w:rsidP="00A501D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</w:tr>
      <w:tr w:rsidR="00950358" w:rsidRPr="0001016A" w:rsidTr="0001016A">
        <w:tc>
          <w:tcPr>
            <w:tcW w:w="2426" w:type="pct"/>
          </w:tcPr>
          <w:p w:rsidR="00950358" w:rsidRPr="0001016A" w:rsidRDefault="00950358" w:rsidP="00A501D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1016A">
              <w:rPr>
                <w:rFonts w:ascii="Times New Roman" w:hAnsi="Times New Roman"/>
                <w:sz w:val="20"/>
                <w:szCs w:val="20"/>
              </w:rPr>
              <w:t>Андреева Ирина Владимировна</w:t>
            </w:r>
          </w:p>
        </w:tc>
        <w:tc>
          <w:tcPr>
            <w:tcW w:w="2574" w:type="pct"/>
          </w:tcPr>
          <w:p w:rsidR="00950358" w:rsidRPr="0001016A" w:rsidRDefault="00950358" w:rsidP="00A501D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1016A">
              <w:rPr>
                <w:rFonts w:ascii="Times New Roman" w:hAnsi="Times New Roman"/>
                <w:sz w:val="20"/>
                <w:szCs w:val="20"/>
                <w:lang/>
              </w:rPr>
              <w:t>Andreeva</w:t>
            </w:r>
            <w:r>
              <w:rPr>
                <w:rFonts w:ascii="Times New Roman" w:hAnsi="Times New Roman"/>
                <w:sz w:val="20"/>
                <w:szCs w:val="20"/>
                <w:lang/>
              </w:rPr>
              <w:t xml:space="preserve"> </w:t>
            </w:r>
            <w:r w:rsidRPr="0001016A">
              <w:rPr>
                <w:rFonts w:ascii="Times New Roman" w:hAnsi="Times New Roman"/>
                <w:sz w:val="20"/>
                <w:szCs w:val="20"/>
                <w:lang/>
              </w:rPr>
              <w:t>Irina</w:t>
            </w:r>
            <w:r>
              <w:rPr>
                <w:rFonts w:ascii="Times New Roman" w:hAnsi="Times New Roman"/>
                <w:sz w:val="20"/>
                <w:szCs w:val="20"/>
                <w:lang/>
              </w:rPr>
              <w:t xml:space="preserve"> </w:t>
            </w:r>
            <w:r w:rsidRPr="0001016A">
              <w:rPr>
                <w:rFonts w:ascii="Times New Roman" w:hAnsi="Times New Roman"/>
                <w:sz w:val="20"/>
                <w:szCs w:val="20"/>
                <w:lang/>
              </w:rPr>
              <w:t>Vladimirovna</w:t>
            </w:r>
          </w:p>
        </w:tc>
      </w:tr>
      <w:tr w:rsidR="00950358" w:rsidRPr="0001016A" w:rsidTr="0001016A">
        <w:tc>
          <w:tcPr>
            <w:tcW w:w="2426" w:type="pct"/>
          </w:tcPr>
          <w:p w:rsidR="00950358" w:rsidRPr="0001016A" w:rsidRDefault="00950358" w:rsidP="00A501D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1016A">
              <w:rPr>
                <w:rFonts w:ascii="Times New Roman" w:hAnsi="Times New Roman"/>
                <w:sz w:val="20"/>
                <w:szCs w:val="20"/>
              </w:rPr>
              <w:t>студент</w:t>
            </w:r>
          </w:p>
        </w:tc>
        <w:tc>
          <w:tcPr>
            <w:tcW w:w="2574" w:type="pct"/>
          </w:tcPr>
          <w:p w:rsidR="00950358" w:rsidRPr="0001016A" w:rsidRDefault="00950358" w:rsidP="00A501D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1016A">
              <w:rPr>
                <w:rFonts w:ascii="Times New Roman" w:hAnsi="Times New Roman"/>
                <w:sz w:val="20"/>
                <w:szCs w:val="20"/>
                <w:lang/>
              </w:rPr>
              <w:t>student</w:t>
            </w:r>
          </w:p>
        </w:tc>
      </w:tr>
      <w:tr w:rsidR="00950358" w:rsidRPr="0001016A" w:rsidTr="0001016A">
        <w:tc>
          <w:tcPr>
            <w:tcW w:w="2426" w:type="pct"/>
          </w:tcPr>
          <w:p w:rsidR="00950358" w:rsidRPr="0001016A" w:rsidRDefault="00950358" w:rsidP="00A501D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74" w:type="pct"/>
          </w:tcPr>
          <w:p w:rsidR="00950358" w:rsidRPr="0001016A" w:rsidRDefault="00950358" w:rsidP="00A501D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50358" w:rsidRPr="0001016A" w:rsidTr="0001016A">
        <w:tc>
          <w:tcPr>
            <w:tcW w:w="2426" w:type="pct"/>
          </w:tcPr>
          <w:p w:rsidR="00950358" w:rsidRPr="0001016A" w:rsidRDefault="00950358" w:rsidP="00A501D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1016A">
              <w:rPr>
                <w:rFonts w:ascii="Times New Roman" w:hAnsi="Times New Roman"/>
                <w:sz w:val="20"/>
                <w:szCs w:val="20"/>
              </w:rPr>
              <w:t>Дождикова Ольга Александровна</w:t>
            </w:r>
          </w:p>
        </w:tc>
        <w:tc>
          <w:tcPr>
            <w:tcW w:w="2574" w:type="pct"/>
          </w:tcPr>
          <w:p w:rsidR="00950358" w:rsidRPr="0001016A" w:rsidRDefault="00950358" w:rsidP="00A501D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/>
              </w:rPr>
            </w:pPr>
            <w:r w:rsidRPr="0001016A">
              <w:rPr>
                <w:rFonts w:ascii="Times New Roman" w:hAnsi="Times New Roman"/>
                <w:sz w:val="20"/>
                <w:szCs w:val="20"/>
                <w:lang/>
              </w:rPr>
              <w:t>Dozhdikova</w:t>
            </w:r>
            <w:r>
              <w:rPr>
                <w:rFonts w:ascii="Times New Roman" w:hAnsi="Times New Roman"/>
                <w:sz w:val="20"/>
                <w:szCs w:val="20"/>
                <w:lang/>
              </w:rPr>
              <w:t xml:space="preserve"> Ol</w:t>
            </w:r>
            <w:r w:rsidRPr="0001016A">
              <w:rPr>
                <w:rFonts w:ascii="Times New Roman" w:hAnsi="Times New Roman"/>
                <w:sz w:val="20"/>
                <w:szCs w:val="20"/>
                <w:lang/>
              </w:rPr>
              <w:t>ga</w:t>
            </w:r>
            <w:r>
              <w:rPr>
                <w:rFonts w:ascii="Times New Roman" w:hAnsi="Times New Roman"/>
                <w:sz w:val="20"/>
                <w:szCs w:val="20"/>
                <w:lang/>
              </w:rPr>
              <w:t xml:space="preserve"> </w:t>
            </w:r>
            <w:r w:rsidRPr="0001016A">
              <w:rPr>
                <w:rFonts w:ascii="Times New Roman" w:hAnsi="Times New Roman"/>
                <w:sz w:val="20"/>
                <w:szCs w:val="20"/>
                <w:lang/>
              </w:rPr>
              <w:t>Aleksandrovna</w:t>
            </w:r>
          </w:p>
        </w:tc>
      </w:tr>
      <w:tr w:rsidR="00950358" w:rsidRPr="0001016A" w:rsidTr="0001016A">
        <w:tc>
          <w:tcPr>
            <w:tcW w:w="2426" w:type="pct"/>
          </w:tcPr>
          <w:p w:rsidR="00950358" w:rsidRPr="0001016A" w:rsidRDefault="00950358" w:rsidP="00A501D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1016A">
              <w:rPr>
                <w:rFonts w:ascii="Times New Roman" w:hAnsi="Times New Roman"/>
                <w:sz w:val="20"/>
                <w:szCs w:val="20"/>
              </w:rPr>
              <w:t>студент</w:t>
            </w:r>
          </w:p>
        </w:tc>
        <w:tc>
          <w:tcPr>
            <w:tcW w:w="2574" w:type="pct"/>
          </w:tcPr>
          <w:p w:rsidR="00950358" w:rsidRPr="0001016A" w:rsidRDefault="00950358" w:rsidP="00A501D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/>
              </w:rPr>
            </w:pPr>
            <w:r w:rsidRPr="0001016A">
              <w:rPr>
                <w:rFonts w:ascii="Times New Roman" w:hAnsi="Times New Roman"/>
                <w:sz w:val="20"/>
                <w:szCs w:val="20"/>
                <w:lang/>
              </w:rPr>
              <w:t>student</w:t>
            </w:r>
          </w:p>
        </w:tc>
      </w:tr>
      <w:tr w:rsidR="00950358" w:rsidRPr="0001016A" w:rsidTr="0001016A">
        <w:tc>
          <w:tcPr>
            <w:tcW w:w="2426" w:type="pct"/>
          </w:tcPr>
          <w:p w:rsidR="00950358" w:rsidRPr="0001016A" w:rsidRDefault="00950358" w:rsidP="00A501D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74" w:type="pct"/>
          </w:tcPr>
          <w:p w:rsidR="00950358" w:rsidRPr="0001016A" w:rsidRDefault="00950358" w:rsidP="00A501D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/>
              </w:rPr>
            </w:pPr>
          </w:p>
        </w:tc>
      </w:tr>
      <w:tr w:rsidR="00950358" w:rsidRPr="0001016A" w:rsidTr="0001016A">
        <w:tc>
          <w:tcPr>
            <w:tcW w:w="2426" w:type="pct"/>
          </w:tcPr>
          <w:p w:rsidR="00950358" w:rsidRPr="0001016A" w:rsidRDefault="00950358" w:rsidP="00A501D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1016A">
              <w:rPr>
                <w:rFonts w:ascii="Times New Roman" w:hAnsi="Times New Roman"/>
                <w:sz w:val="20"/>
                <w:szCs w:val="20"/>
              </w:rPr>
              <w:t>Озерова Вероника Васильевна</w:t>
            </w:r>
          </w:p>
        </w:tc>
        <w:tc>
          <w:tcPr>
            <w:tcW w:w="2574" w:type="pct"/>
          </w:tcPr>
          <w:p w:rsidR="00950358" w:rsidRPr="0001016A" w:rsidRDefault="00950358" w:rsidP="00A501D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/>
              </w:rPr>
            </w:pPr>
            <w:r w:rsidRPr="0001016A">
              <w:rPr>
                <w:rFonts w:ascii="Times New Roman" w:hAnsi="Times New Roman"/>
                <w:sz w:val="20"/>
                <w:szCs w:val="20"/>
                <w:lang/>
              </w:rPr>
              <w:t>Ozerova</w:t>
            </w:r>
            <w:r>
              <w:rPr>
                <w:rFonts w:ascii="Times New Roman" w:hAnsi="Times New Roman"/>
                <w:sz w:val="20"/>
                <w:szCs w:val="20"/>
                <w:lang/>
              </w:rPr>
              <w:t xml:space="preserve"> </w:t>
            </w:r>
            <w:r w:rsidRPr="0001016A">
              <w:rPr>
                <w:rFonts w:ascii="Times New Roman" w:hAnsi="Times New Roman"/>
                <w:sz w:val="20"/>
                <w:szCs w:val="20"/>
                <w:lang/>
              </w:rPr>
              <w:t>Veronika</w:t>
            </w:r>
            <w:r>
              <w:rPr>
                <w:rFonts w:ascii="Times New Roman" w:hAnsi="Times New Roman"/>
                <w:sz w:val="20"/>
                <w:szCs w:val="20"/>
                <w:lang/>
              </w:rPr>
              <w:t xml:space="preserve"> </w:t>
            </w:r>
            <w:r w:rsidRPr="0001016A">
              <w:rPr>
                <w:rFonts w:ascii="Times New Roman" w:hAnsi="Times New Roman"/>
                <w:sz w:val="20"/>
                <w:szCs w:val="20"/>
                <w:lang/>
              </w:rPr>
              <w:t>Vasil</w:t>
            </w:r>
            <w:r>
              <w:rPr>
                <w:rFonts w:ascii="Times New Roman" w:hAnsi="Times New Roman"/>
                <w:sz w:val="20"/>
                <w:szCs w:val="20"/>
                <w:lang/>
              </w:rPr>
              <w:t>y</w:t>
            </w:r>
            <w:r w:rsidRPr="0001016A">
              <w:rPr>
                <w:rFonts w:ascii="Times New Roman" w:hAnsi="Times New Roman"/>
                <w:sz w:val="20"/>
                <w:szCs w:val="20"/>
                <w:lang/>
              </w:rPr>
              <w:t>evna</w:t>
            </w:r>
          </w:p>
        </w:tc>
      </w:tr>
      <w:tr w:rsidR="00950358" w:rsidRPr="0001016A" w:rsidTr="0001016A">
        <w:tc>
          <w:tcPr>
            <w:tcW w:w="2426" w:type="pct"/>
          </w:tcPr>
          <w:p w:rsidR="00950358" w:rsidRPr="0001016A" w:rsidRDefault="00950358" w:rsidP="00A501D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1016A">
              <w:rPr>
                <w:rFonts w:ascii="Times New Roman" w:hAnsi="Times New Roman"/>
                <w:sz w:val="20"/>
                <w:szCs w:val="20"/>
              </w:rPr>
              <w:t>студент</w:t>
            </w:r>
          </w:p>
        </w:tc>
        <w:tc>
          <w:tcPr>
            <w:tcW w:w="2574" w:type="pct"/>
          </w:tcPr>
          <w:p w:rsidR="00950358" w:rsidRPr="0001016A" w:rsidRDefault="00950358" w:rsidP="00A501D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1016A">
              <w:rPr>
                <w:rFonts w:ascii="Times New Roman" w:hAnsi="Times New Roman"/>
                <w:sz w:val="20"/>
                <w:szCs w:val="20"/>
                <w:lang/>
              </w:rPr>
              <w:t>student</w:t>
            </w:r>
          </w:p>
        </w:tc>
      </w:tr>
      <w:tr w:rsidR="00950358" w:rsidRPr="0001016A" w:rsidTr="0001016A">
        <w:tc>
          <w:tcPr>
            <w:tcW w:w="2426" w:type="pct"/>
          </w:tcPr>
          <w:p w:rsidR="00950358" w:rsidRPr="0001016A" w:rsidRDefault="00950358" w:rsidP="00A501D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74" w:type="pct"/>
          </w:tcPr>
          <w:p w:rsidR="00950358" w:rsidRPr="0001016A" w:rsidRDefault="00950358" w:rsidP="00A501D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50358" w:rsidRPr="0001016A" w:rsidTr="0001016A">
        <w:tc>
          <w:tcPr>
            <w:tcW w:w="2426" w:type="pct"/>
          </w:tcPr>
          <w:p w:rsidR="00950358" w:rsidRPr="0001016A" w:rsidRDefault="00950358" w:rsidP="00A501D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1016A">
              <w:rPr>
                <w:rFonts w:ascii="Times New Roman" w:hAnsi="Times New Roman"/>
                <w:sz w:val="20"/>
                <w:szCs w:val="20"/>
              </w:rPr>
              <w:t>Томурова Юлия Владимировна</w:t>
            </w:r>
          </w:p>
        </w:tc>
        <w:tc>
          <w:tcPr>
            <w:tcW w:w="2574" w:type="pct"/>
          </w:tcPr>
          <w:p w:rsidR="00950358" w:rsidRPr="0001016A" w:rsidRDefault="00950358" w:rsidP="00A501D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1016A">
              <w:rPr>
                <w:rFonts w:ascii="Times New Roman" w:hAnsi="Times New Roman"/>
                <w:sz w:val="20"/>
                <w:szCs w:val="20"/>
              </w:rPr>
              <w:t>Tomurova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01016A">
              <w:rPr>
                <w:rFonts w:ascii="Times New Roman" w:hAnsi="Times New Roman"/>
                <w:sz w:val="20"/>
                <w:szCs w:val="20"/>
              </w:rPr>
              <w:t>Julija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01016A">
              <w:rPr>
                <w:rFonts w:ascii="Times New Roman" w:hAnsi="Times New Roman"/>
                <w:sz w:val="20"/>
                <w:szCs w:val="20"/>
              </w:rPr>
              <w:t>Vladimirovna</w:t>
            </w:r>
          </w:p>
        </w:tc>
      </w:tr>
      <w:tr w:rsidR="00950358" w:rsidRPr="0001016A" w:rsidTr="0001016A">
        <w:tc>
          <w:tcPr>
            <w:tcW w:w="2426" w:type="pct"/>
          </w:tcPr>
          <w:p w:rsidR="00950358" w:rsidRPr="0001016A" w:rsidRDefault="00950358" w:rsidP="00A501D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1016A">
              <w:rPr>
                <w:rFonts w:ascii="Times New Roman" w:hAnsi="Times New Roman"/>
                <w:sz w:val="20"/>
                <w:szCs w:val="20"/>
              </w:rPr>
              <w:t>студент</w:t>
            </w:r>
          </w:p>
        </w:tc>
        <w:tc>
          <w:tcPr>
            <w:tcW w:w="2574" w:type="pct"/>
          </w:tcPr>
          <w:p w:rsidR="00950358" w:rsidRPr="0001016A" w:rsidRDefault="00950358" w:rsidP="00A501D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1016A">
              <w:rPr>
                <w:rFonts w:ascii="Times New Roman" w:hAnsi="Times New Roman"/>
                <w:sz w:val="20"/>
                <w:szCs w:val="20"/>
                <w:lang/>
              </w:rPr>
              <w:t>student</w:t>
            </w:r>
          </w:p>
        </w:tc>
      </w:tr>
      <w:tr w:rsidR="00950358" w:rsidRPr="0001016A" w:rsidTr="0001016A">
        <w:tc>
          <w:tcPr>
            <w:tcW w:w="2426" w:type="pct"/>
          </w:tcPr>
          <w:p w:rsidR="00950358" w:rsidRPr="0001016A" w:rsidRDefault="00950358" w:rsidP="00A501D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74" w:type="pct"/>
          </w:tcPr>
          <w:p w:rsidR="00950358" w:rsidRPr="0001016A" w:rsidRDefault="00950358" w:rsidP="00A501D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50358" w:rsidRPr="0001016A" w:rsidTr="0001016A">
        <w:tc>
          <w:tcPr>
            <w:tcW w:w="2426" w:type="pct"/>
          </w:tcPr>
          <w:p w:rsidR="00950358" w:rsidRPr="0001016A" w:rsidRDefault="00950358" w:rsidP="00A501D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1016A">
              <w:rPr>
                <w:rFonts w:ascii="Times New Roman" w:hAnsi="Times New Roman"/>
                <w:sz w:val="20"/>
                <w:szCs w:val="20"/>
              </w:rPr>
              <w:t>Новикова Анна Александровна</w:t>
            </w:r>
          </w:p>
        </w:tc>
        <w:tc>
          <w:tcPr>
            <w:tcW w:w="2574" w:type="pct"/>
          </w:tcPr>
          <w:p w:rsidR="00950358" w:rsidRPr="0001016A" w:rsidRDefault="00950358" w:rsidP="00A501D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1016A">
              <w:rPr>
                <w:rFonts w:ascii="Times New Roman" w:hAnsi="Times New Roman"/>
                <w:sz w:val="20"/>
                <w:szCs w:val="20"/>
              </w:rPr>
              <w:t>Novikova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01016A">
              <w:rPr>
                <w:rFonts w:ascii="Times New Roman" w:hAnsi="Times New Roman"/>
                <w:sz w:val="20"/>
                <w:szCs w:val="20"/>
              </w:rPr>
              <w:t>Anna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01016A">
              <w:rPr>
                <w:rFonts w:ascii="Times New Roman" w:hAnsi="Times New Roman"/>
                <w:sz w:val="20"/>
                <w:szCs w:val="20"/>
              </w:rPr>
              <w:t>Aleksandrovna</w:t>
            </w:r>
          </w:p>
        </w:tc>
      </w:tr>
      <w:tr w:rsidR="00950358" w:rsidRPr="0001016A" w:rsidTr="0001016A">
        <w:tc>
          <w:tcPr>
            <w:tcW w:w="2426" w:type="pct"/>
          </w:tcPr>
          <w:p w:rsidR="00950358" w:rsidRPr="0001016A" w:rsidRDefault="00950358" w:rsidP="00A501D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1016A">
              <w:rPr>
                <w:rFonts w:ascii="Times New Roman" w:hAnsi="Times New Roman"/>
                <w:sz w:val="20"/>
                <w:szCs w:val="20"/>
              </w:rPr>
              <w:t>студент</w:t>
            </w:r>
          </w:p>
        </w:tc>
        <w:tc>
          <w:tcPr>
            <w:tcW w:w="2574" w:type="pct"/>
          </w:tcPr>
          <w:p w:rsidR="00950358" w:rsidRPr="0001016A" w:rsidRDefault="00950358" w:rsidP="00A501D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1016A">
              <w:rPr>
                <w:rFonts w:ascii="Times New Roman" w:hAnsi="Times New Roman"/>
                <w:sz w:val="20"/>
                <w:szCs w:val="20"/>
                <w:lang/>
              </w:rPr>
              <w:t>student</w:t>
            </w:r>
          </w:p>
        </w:tc>
      </w:tr>
      <w:tr w:rsidR="00950358" w:rsidRPr="0001016A" w:rsidTr="0001016A">
        <w:tc>
          <w:tcPr>
            <w:tcW w:w="2426" w:type="pct"/>
          </w:tcPr>
          <w:p w:rsidR="00950358" w:rsidRPr="0001016A" w:rsidRDefault="00950358" w:rsidP="00A501D3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</w:rPr>
            </w:pPr>
            <w:r w:rsidRPr="0001016A">
              <w:rPr>
                <w:rFonts w:ascii="Times New Roman" w:hAnsi="Times New Roman"/>
                <w:bCs/>
                <w:i/>
                <w:sz w:val="20"/>
                <w:szCs w:val="20"/>
              </w:rPr>
              <w:t>Поволжский государственный технологический университет, Йошкар-Ола, Россия</w:t>
            </w:r>
          </w:p>
        </w:tc>
        <w:tc>
          <w:tcPr>
            <w:tcW w:w="2574" w:type="pct"/>
          </w:tcPr>
          <w:p w:rsidR="00950358" w:rsidRPr="0001016A" w:rsidRDefault="00950358" w:rsidP="00A501D3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  <w:lang w:val="en-US"/>
              </w:rPr>
            </w:pPr>
            <w:r w:rsidRPr="0001016A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 xml:space="preserve">Volga State University of Technology, </w:t>
            </w:r>
          </w:p>
          <w:p w:rsidR="00950358" w:rsidRPr="0001016A" w:rsidRDefault="00950358" w:rsidP="00A501D3">
            <w:pPr>
              <w:spacing w:after="0" w:line="240" w:lineRule="auto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 w:rsidRPr="0001016A">
              <w:rPr>
                <w:rFonts w:ascii="Times New Roman" w:hAnsi="Times New Roman"/>
                <w:bCs/>
                <w:i/>
                <w:sz w:val="20"/>
                <w:szCs w:val="20"/>
                <w:lang/>
              </w:rPr>
              <w:t>Yoshkar-Ola, Russia</w:t>
            </w:r>
          </w:p>
        </w:tc>
      </w:tr>
      <w:tr w:rsidR="00950358" w:rsidRPr="0001016A" w:rsidTr="0001016A">
        <w:tc>
          <w:tcPr>
            <w:tcW w:w="2426" w:type="pct"/>
          </w:tcPr>
          <w:p w:rsidR="00950358" w:rsidRPr="0001016A" w:rsidRDefault="00950358" w:rsidP="00A501D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74" w:type="pct"/>
          </w:tcPr>
          <w:p w:rsidR="00950358" w:rsidRPr="0001016A" w:rsidRDefault="00950358" w:rsidP="00A501D3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/>
              </w:rPr>
            </w:pPr>
          </w:p>
        </w:tc>
      </w:tr>
      <w:tr w:rsidR="00950358" w:rsidRPr="00A501D3" w:rsidTr="0001016A">
        <w:tc>
          <w:tcPr>
            <w:tcW w:w="2426" w:type="pct"/>
          </w:tcPr>
          <w:p w:rsidR="00950358" w:rsidRPr="00FB2A48" w:rsidRDefault="00950358" w:rsidP="00A501D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1016A">
              <w:rPr>
                <w:rFonts w:ascii="Times New Roman" w:hAnsi="Times New Roman"/>
                <w:bCs/>
                <w:sz w:val="20"/>
                <w:szCs w:val="20"/>
              </w:rPr>
              <w:t>В статье рассматривается</w:t>
            </w:r>
            <w:r w:rsidRPr="00FB2A48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r w:rsidRPr="0001016A">
              <w:rPr>
                <w:rFonts w:ascii="Times New Roman" w:hAnsi="Times New Roman"/>
                <w:bCs/>
                <w:sz w:val="20"/>
                <w:szCs w:val="20"/>
              </w:rPr>
              <w:t xml:space="preserve">применение спектроскопии ядерного магнитного резонанса для определения биологически активных веществ в растениях – продуцентах в культуре </w:t>
            </w:r>
            <w:r w:rsidRPr="0001016A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in</w:t>
            </w:r>
            <w:r w:rsidRPr="00FB2A48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r w:rsidRPr="0001016A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vitro</w:t>
            </w:r>
            <w:r w:rsidRPr="0001016A">
              <w:rPr>
                <w:rFonts w:ascii="Times New Roman" w:hAnsi="Times New Roman"/>
                <w:bCs/>
                <w:sz w:val="20"/>
                <w:szCs w:val="20"/>
              </w:rPr>
              <w:t xml:space="preserve"> и </w:t>
            </w:r>
            <w:r w:rsidRPr="0001016A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in</w:t>
            </w:r>
            <w:r w:rsidRPr="00FB2A48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r w:rsidRPr="0001016A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situ</w:t>
            </w:r>
            <w:r w:rsidRPr="0001016A">
              <w:rPr>
                <w:rFonts w:ascii="Times New Roman" w:hAnsi="Times New Roman"/>
                <w:bCs/>
                <w:sz w:val="20"/>
                <w:szCs w:val="20"/>
              </w:rPr>
              <w:t xml:space="preserve">. Так же говорится о преимуществах получения БАВ из растений в культуре </w:t>
            </w:r>
            <w:r w:rsidRPr="0001016A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in</w:t>
            </w:r>
            <w:r w:rsidRPr="00FB2A48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r w:rsidRPr="0001016A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vitro</w:t>
            </w:r>
            <w:r w:rsidRPr="0001016A">
              <w:rPr>
                <w:rFonts w:ascii="Times New Roman" w:hAnsi="Times New Roman"/>
                <w:bCs/>
                <w:sz w:val="20"/>
                <w:szCs w:val="20"/>
              </w:rPr>
              <w:t>. Сформулировано ряд задач для теоретического обоснования и экспериментальных</w:t>
            </w:r>
            <w:r w:rsidRPr="00FB2A48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r w:rsidRPr="0001016A">
              <w:rPr>
                <w:rFonts w:ascii="Times New Roman" w:hAnsi="Times New Roman"/>
                <w:bCs/>
                <w:sz w:val="20"/>
                <w:szCs w:val="20"/>
              </w:rPr>
              <w:t>разработок основных принципов применения спектроскопии ядерного магнитного резонанса в фармацевтическом анализе для стандартизации и оценки качества БАВ</w:t>
            </w:r>
          </w:p>
        </w:tc>
        <w:tc>
          <w:tcPr>
            <w:tcW w:w="2574" w:type="pct"/>
          </w:tcPr>
          <w:p w:rsidR="00950358" w:rsidRPr="0001016A" w:rsidRDefault="00950358" w:rsidP="00A501D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01016A">
              <w:rPr>
                <w:rFonts w:ascii="Times New Roman" w:hAnsi="Times New Roman"/>
                <w:bCs/>
                <w:sz w:val="20"/>
                <w:szCs w:val="20"/>
                <w:lang/>
              </w:rPr>
              <w:t>This article discusses the use of nuclear magnetic resonance spectroscopy for the determination of biologically active substances-producing plants in the culture of in vitro and in situ. The same is said about the benefits of obtaining biologically active substances from plants in culture in vitro. Formulated a number of problems for theoretical study and experimental development basic principles on the use of nuclear magnetic resonance spectroscopy in pharmaceutical analysis for standardizatio</w:t>
            </w:r>
            <w:r>
              <w:rPr>
                <w:rFonts w:ascii="Times New Roman" w:hAnsi="Times New Roman"/>
                <w:bCs/>
                <w:sz w:val="20"/>
                <w:szCs w:val="20"/>
                <w:lang/>
              </w:rPr>
              <w:t>n and quality assessment of BAS</w:t>
            </w:r>
          </w:p>
        </w:tc>
      </w:tr>
      <w:tr w:rsidR="00950358" w:rsidRPr="00A501D3" w:rsidTr="0001016A">
        <w:tc>
          <w:tcPr>
            <w:tcW w:w="2426" w:type="pct"/>
          </w:tcPr>
          <w:p w:rsidR="00950358" w:rsidRPr="0001016A" w:rsidRDefault="00950358" w:rsidP="00A501D3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</w:p>
        </w:tc>
        <w:tc>
          <w:tcPr>
            <w:tcW w:w="2574" w:type="pct"/>
          </w:tcPr>
          <w:p w:rsidR="00950358" w:rsidRPr="0001016A" w:rsidRDefault="00950358" w:rsidP="00A501D3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/>
              </w:rPr>
            </w:pPr>
          </w:p>
        </w:tc>
      </w:tr>
      <w:tr w:rsidR="00950358" w:rsidRPr="00A501D3" w:rsidTr="0001016A">
        <w:tc>
          <w:tcPr>
            <w:tcW w:w="2426" w:type="pct"/>
          </w:tcPr>
          <w:p w:rsidR="00950358" w:rsidRPr="00FB2A48" w:rsidRDefault="00950358" w:rsidP="00A501D3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01016A">
              <w:rPr>
                <w:rFonts w:ascii="Times New Roman" w:hAnsi="Times New Roman"/>
                <w:sz w:val="20"/>
                <w:szCs w:val="20"/>
              </w:rPr>
              <w:t xml:space="preserve">Ключевые слова: БАВ, ЯМР, КУЛЬТУРА </w:t>
            </w:r>
            <w:r w:rsidRPr="0001016A">
              <w:rPr>
                <w:rFonts w:ascii="Times New Roman" w:hAnsi="Times New Roman"/>
                <w:sz w:val="20"/>
                <w:szCs w:val="20"/>
                <w:lang w:val="en-US"/>
              </w:rPr>
              <w:t>IN</w:t>
            </w:r>
            <w:r w:rsidRPr="00FB2A4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01016A">
              <w:rPr>
                <w:rFonts w:ascii="Times New Roman" w:hAnsi="Times New Roman"/>
                <w:sz w:val="20"/>
                <w:szCs w:val="20"/>
                <w:lang w:val="en-US"/>
              </w:rPr>
              <w:t>VITRO</w:t>
            </w:r>
            <w:r w:rsidRPr="0001016A">
              <w:rPr>
                <w:rFonts w:ascii="Times New Roman" w:hAnsi="Times New Roman"/>
                <w:sz w:val="20"/>
                <w:szCs w:val="20"/>
              </w:rPr>
              <w:t xml:space="preserve"> И</w:t>
            </w:r>
            <w:r w:rsidRPr="00FB2A4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01016A">
              <w:rPr>
                <w:rFonts w:ascii="Times New Roman" w:hAnsi="Times New Roman"/>
                <w:sz w:val="20"/>
                <w:szCs w:val="20"/>
                <w:lang w:val="en-US"/>
              </w:rPr>
              <w:t>IN</w:t>
            </w:r>
            <w:r w:rsidRPr="00FB2A4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01016A">
              <w:rPr>
                <w:rFonts w:ascii="Times New Roman" w:hAnsi="Times New Roman"/>
                <w:sz w:val="20"/>
                <w:szCs w:val="20"/>
                <w:lang w:val="en-US"/>
              </w:rPr>
              <w:t>SITU</w:t>
            </w:r>
            <w:r w:rsidRPr="0001016A">
              <w:rPr>
                <w:rFonts w:ascii="Times New Roman" w:hAnsi="Times New Roman"/>
                <w:sz w:val="20"/>
                <w:szCs w:val="20"/>
              </w:rPr>
              <w:t>,ФАРМАЦЕВТИЧЕСКИЙ АНАЛИЗ, ОЦЕНКА КАЧЕСТВА</w:t>
            </w:r>
          </w:p>
        </w:tc>
        <w:tc>
          <w:tcPr>
            <w:tcW w:w="2574" w:type="pct"/>
          </w:tcPr>
          <w:p w:rsidR="00950358" w:rsidRPr="0001016A" w:rsidRDefault="00950358" w:rsidP="00A501D3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  <w:r w:rsidRPr="0001016A">
              <w:rPr>
                <w:rFonts w:ascii="Times New Roman" w:hAnsi="Times New Roman"/>
                <w:bCs/>
                <w:sz w:val="20"/>
                <w:szCs w:val="20"/>
                <w:lang/>
              </w:rPr>
              <w:t>Keywords:</w:t>
            </w:r>
            <w:r>
              <w:rPr>
                <w:rFonts w:ascii="Times New Roman" w:hAnsi="Times New Roman"/>
                <w:bCs/>
                <w:sz w:val="20"/>
                <w:szCs w:val="20"/>
                <w:lang/>
              </w:rPr>
              <w:t xml:space="preserve"> </w:t>
            </w:r>
            <w:r w:rsidRPr="0001016A">
              <w:rPr>
                <w:rFonts w:ascii="Times New Roman" w:hAnsi="Times New Roman"/>
                <w:color w:val="222222"/>
                <w:sz w:val="20"/>
                <w:szCs w:val="20"/>
                <w:lang/>
              </w:rPr>
              <w:t>BAS, NMR, CULTURE OF IN VITRO AND IN SITU, PHARMACEUTICAL ANALYSIS, EVALUATION OF QUALITY</w:t>
            </w:r>
          </w:p>
        </w:tc>
      </w:tr>
    </w:tbl>
    <w:p w:rsidR="00950358" w:rsidRPr="005417A9" w:rsidRDefault="00950358" w:rsidP="00CA61DD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950358" w:rsidRPr="00CA61DD" w:rsidRDefault="00950358" w:rsidP="00CA61DD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A61DD">
        <w:rPr>
          <w:rFonts w:ascii="Times New Roman" w:hAnsi="Times New Roman"/>
          <w:sz w:val="28"/>
          <w:szCs w:val="28"/>
        </w:rPr>
        <w:t xml:space="preserve">Растения являются единственными в природе организмами, способными синтезировать из неорганических веществ органические, необходимые для жизнедеятельности человека и животных. Другие живые организмы этим свойством не обладают. Следовательно, растение представляет собой сложную лабораторию, в которой из углекислого газа, воды и неорганических веществ синтезируется огромное количество различных соединений. </w:t>
      </w:r>
    </w:p>
    <w:p w:rsidR="00950358" w:rsidRPr="00CA61DD" w:rsidRDefault="00950358" w:rsidP="00CA61DD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CA61DD">
        <w:rPr>
          <w:rFonts w:ascii="Times New Roman" w:hAnsi="Times New Roman"/>
          <w:color w:val="000000"/>
          <w:sz w:val="28"/>
          <w:szCs w:val="28"/>
        </w:rPr>
        <w:t>Целью дальнейших исследований является теоретическое обоснование и экспериментальная разработка основных принципов применения спектроскопии ядерного магнитного резонанса в фармацевтическом анализе для стандартизации и оценки качества БАВ.</w:t>
      </w:r>
    </w:p>
    <w:p w:rsidR="00950358" w:rsidRPr="00CA61DD" w:rsidRDefault="00950358" w:rsidP="00CA61D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A61DD">
        <w:rPr>
          <w:rFonts w:ascii="Times New Roman" w:hAnsi="Times New Roman"/>
          <w:color w:val="000000"/>
          <w:sz w:val="28"/>
          <w:szCs w:val="28"/>
        </w:rPr>
        <w:t>Для достижения выше</w:t>
      </w:r>
      <w:r w:rsidRPr="004F2872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CA61DD">
        <w:rPr>
          <w:rFonts w:ascii="Times New Roman" w:hAnsi="Times New Roman"/>
          <w:color w:val="000000"/>
          <w:sz w:val="28"/>
          <w:szCs w:val="28"/>
        </w:rPr>
        <w:t>поставленной цели исследования необходимо будет</w:t>
      </w:r>
      <w:r w:rsidRPr="004F2872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CA61DD">
        <w:rPr>
          <w:rFonts w:ascii="Times New Roman" w:hAnsi="Times New Roman"/>
          <w:color w:val="000000"/>
          <w:sz w:val="28"/>
          <w:szCs w:val="28"/>
        </w:rPr>
        <w:t>решить следующие</w:t>
      </w:r>
      <w:r w:rsidRPr="004F2872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CA61DD">
        <w:rPr>
          <w:rFonts w:ascii="Times New Roman" w:hAnsi="Times New Roman"/>
          <w:color w:val="000000"/>
          <w:sz w:val="28"/>
          <w:szCs w:val="28"/>
        </w:rPr>
        <w:t>задачи:</w:t>
      </w:r>
    </w:p>
    <w:p w:rsidR="00950358" w:rsidRPr="00CA61DD" w:rsidRDefault="00950358" w:rsidP="00CA61DD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CA61DD">
        <w:rPr>
          <w:rFonts w:ascii="Times New Roman" w:hAnsi="Times New Roman"/>
          <w:color w:val="000000"/>
          <w:sz w:val="28"/>
          <w:szCs w:val="28"/>
        </w:rPr>
        <w:t>1. Изучить основные направления развития, выявить и обосновать приоритетные области применения спектроскопии ядерного магнитного резонанса в анализе БАВ;</w:t>
      </w:r>
    </w:p>
    <w:p w:rsidR="00950358" w:rsidRPr="00CA61DD" w:rsidRDefault="00950358" w:rsidP="00CA61DD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CA61DD">
        <w:rPr>
          <w:rFonts w:ascii="Times New Roman" w:hAnsi="Times New Roman"/>
          <w:color w:val="000000"/>
          <w:sz w:val="28"/>
          <w:szCs w:val="28"/>
        </w:rPr>
        <w:t>2. Получить спектры ЯМР наиболее распространенных</w:t>
      </w:r>
      <w:r w:rsidRPr="004F2872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CA61DD">
        <w:rPr>
          <w:rFonts w:ascii="Times New Roman" w:hAnsi="Times New Roman"/>
          <w:color w:val="000000"/>
          <w:sz w:val="28"/>
          <w:szCs w:val="28"/>
        </w:rPr>
        <w:t>БАВ в одинаковых условиях;</w:t>
      </w:r>
    </w:p>
    <w:p w:rsidR="00950358" w:rsidRPr="00CA61DD" w:rsidRDefault="00950358" w:rsidP="00CA61DD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CA61DD">
        <w:rPr>
          <w:rFonts w:ascii="Times New Roman" w:hAnsi="Times New Roman"/>
          <w:color w:val="000000"/>
          <w:sz w:val="28"/>
          <w:szCs w:val="28"/>
        </w:rPr>
        <w:t>3. Провести и уточнить отнесение ряда сигналов в спектрах ЯМР изучаемых БАВ;</w:t>
      </w:r>
    </w:p>
    <w:p w:rsidR="00950358" w:rsidRPr="00CA61DD" w:rsidRDefault="00950358" w:rsidP="00CA61DD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CA61DD">
        <w:rPr>
          <w:rFonts w:ascii="Times New Roman" w:hAnsi="Times New Roman"/>
          <w:color w:val="000000"/>
          <w:sz w:val="28"/>
          <w:szCs w:val="28"/>
        </w:rPr>
        <w:t>4. Сопоставить спектры ЯМР БАВ, близких по строению, для установления характера влияния на спектр различных заместителей;</w:t>
      </w:r>
    </w:p>
    <w:p w:rsidR="00950358" w:rsidRPr="00CA61DD" w:rsidRDefault="00950358" w:rsidP="00CA61DD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CA61DD">
        <w:rPr>
          <w:rFonts w:ascii="Times New Roman" w:hAnsi="Times New Roman"/>
          <w:color w:val="000000"/>
          <w:sz w:val="28"/>
          <w:szCs w:val="28"/>
        </w:rPr>
        <w:t>5. Выявить наиболее важные аналитические сигналы в спектрах ЯМР, которые могут быть использованы для идентификации изучаемых БАВ;</w:t>
      </w:r>
    </w:p>
    <w:p w:rsidR="00950358" w:rsidRPr="00CA61DD" w:rsidRDefault="00950358" w:rsidP="00CA61DD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CA61DD">
        <w:rPr>
          <w:rFonts w:ascii="Times New Roman" w:hAnsi="Times New Roman"/>
          <w:color w:val="000000"/>
          <w:sz w:val="28"/>
          <w:szCs w:val="28"/>
        </w:rPr>
        <w:t>6. Разработать унифицированные методики идентификации</w:t>
      </w:r>
      <w:r w:rsidRPr="004F2872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CA61DD">
        <w:rPr>
          <w:rFonts w:ascii="Times New Roman" w:hAnsi="Times New Roman"/>
          <w:color w:val="000000"/>
          <w:sz w:val="28"/>
          <w:szCs w:val="28"/>
        </w:rPr>
        <w:t>БАВ методом спектроскопии ЯМР;</w:t>
      </w:r>
    </w:p>
    <w:p w:rsidR="00950358" w:rsidRPr="00CA61DD" w:rsidRDefault="00950358" w:rsidP="00CA61DD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CA61DD">
        <w:rPr>
          <w:rFonts w:ascii="Times New Roman" w:hAnsi="Times New Roman"/>
          <w:color w:val="000000"/>
          <w:sz w:val="28"/>
          <w:szCs w:val="28"/>
        </w:rPr>
        <w:t xml:space="preserve">7. Разработать методики определения компонентного состава БАВ, их примесей; </w:t>
      </w:r>
    </w:p>
    <w:p w:rsidR="00950358" w:rsidRPr="00CA61DD" w:rsidRDefault="00950358" w:rsidP="00CA61DD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CA61DD">
        <w:rPr>
          <w:rFonts w:ascii="Times New Roman" w:hAnsi="Times New Roman"/>
          <w:color w:val="000000"/>
          <w:sz w:val="28"/>
          <w:szCs w:val="28"/>
        </w:rPr>
        <w:t>8. Получить сравнительные данные спектров ЯМР стандартных БАВ, выявить степень их соответствия;</w:t>
      </w:r>
    </w:p>
    <w:p w:rsidR="00950358" w:rsidRPr="00CA61DD" w:rsidRDefault="00950358" w:rsidP="00CA61DD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CA61DD">
        <w:rPr>
          <w:rFonts w:ascii="Times New Roman" w:hAnsi="Times New Roman"/>
          <w:color w:val="000000"/>
          <w:sz w:val="28"/>
          <w:szCs w:val="28"/>
        </w:rPr>
        <w:t>9.Создать специализированную базу данных спектров ЯМР для целей стандартизации и оценки качества БАВ.</w:t>
      </w:r>
    </w:p>
    <w:p w:rsidR="00950358" w:rsidRPr="00CA61DD" w:rsidRDefault="00950358" w:rsidP="00CA61DD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A61DD">
        <w:rPr>
          <w:rFonts w:ascii="Times New Roman" w:hAnsi="Times New Roman"/>
          <w:sz w:val="28"/>
          <w:szCs w:val="28"/>
        </w:rPr>
        <w:t>В лекарственном сырье наряду с действующими веществами содержатся и так называемые сопутствующие вещества, которые также могут обладать фармакологической активностью. Довольно часто сопутствующие вещества влияют на действие БАВ, потенцируя или ингибируя их фармакологический эффект. Качественный состав БАВ может быть различным в разных органах у одного и того же растения, это зависит от сроков заготовки лекарственного растительного сырья. Биологически активные вещества неравномерно распределяются по органам и тканям растений с преимущественной локализацией в определенных органах.</w:t>
      </w:r>
      <w:r w:rsidRPr="00CA61DD">
        <w:rPr>
          <w:rFonts w:ascii="Times New Roman" w:hAnsi="Times New Roman"/>
          <w:bCs/>
          <w:sz w:val="28"/>
          <w:szCs w:val="28"/>
        </w:rPr>
        <w:t xml:space="preserve"> На образование и накопление БАВ влияет и возраст растений. </w:t>
      </w:r>
      <w:r w:rsidRPr="00CA61DD">
        <w:rPr>
          <w:rFonts w:ascii="Times New Roman" w:hAnsi="Times New Roman"/>
          <w:sz w:val="28"/>
          <w:szCs w:val="28"/>
        </w:rPr>
        <w:t>Это обязательно учитывают при культивировании растений [1].</w:t>
      </w:r>
    </w:p>
    <w:p w:rsidR="00950358" w:rsidRPr="00CA61DD" w:rsidRDefault="00950358" w:rsidP="00CA61DD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A61DD">
        <w:rPr>
          <w:rFonts w:ascii="Times New Roman" w:hAnsi="Times New Roman"/>
          <w:sz w:val="28"/>
          <w:szCs w:val="28"/>
        </w:rPr>
        <w:t>Одним из важных показателей качества лекарственного растительного сырья является содержание основных биологически активных веществ. Их определение проводится с помощью химических и физико-химических методов анализа, основанных на физических, химических и биологических свойствах БАВ [2].</w:t>
      </w:r>
    </w:p>
    <w:p w:rsidR="00950358" w:rsidRPr="00CA61DD" w:rsidRDefault="00950358" w:rsidP="00CA61D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A61DD">
        <w:rPr>
          <w:rFonts w:ascii="Times New Roman" w:hAnsi="Times New Roman"/>
          <w:sz w:val="28"/>
          <w:szCs w:val="28"/>
        </w:rPr>
        <w:t>Известно, что на химический состав растений влияет ряд факторов:</w:t>
      </w:r>
    </w:p>
    <w:p w:rsidR="00950358" w:rsidRPr="00CA61DD" w:rsidRDefault="00950358" w:rsidP="00CA61DD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A61DD">
        <w:rPr>
          <w:rFonts w:ascii="Times New Roman" w:hAnsi="Times New Roman"/>
          <w:sz w:val="28"/>
          <w:szCs w:val="28"/>
        </w:rPr>
        <w:t xml:space="preserve">Географический (т.е. в растениях южных широт накапливается больше эфирного масла и алкалоидов, в умеренной зоне </w:t>
      </w:r>
      <w:r>
        <w:rPr>
          <w:rFonts w:ascii="Times New Roman" w:hAnsi="Times New Roman"/>
          <w:sz w:val="28"/>
          <w:szCs w:val="28"/>
        </w:rPr>
        <w:t>–</w:t>
      </w:r>
      <w:r w:rsidRPr="00CA61DD">
        <w:rPr>
          <w:rFonts w:ascii="Times New Roman" w:hAnsi="Times New Roman"/>
          <w:sz w:val="28"/>
          <w:szCs w:val="28"/>
        </w:rPr>
        <w:t xml:space="preserve"> больше флавоноидов, дубильных веществ, в растениях северных широт </w:t>
      </w:r>
      <w:r>
        <w:rPr>
          <w:rFonts w:ascii="Times New Roman" w:hAnsi="Times New Roman"/>
          <w:sz w:val="28"/>
          <w:szCs w:val="28"/>
        </w:rPr>
        <w:t>–</w:t>
      </w:r>
      <w:r w:rsidRPr="00CA61DD">
        <w:rPr>
          <w:rFonts w:ascii="Times New Roman" w:hAnsi="Times New Roman"/>
          <w:sz w:val="28"/>
          <w:szCs w:val="28"/>
        </w:rPr>
        <w:t xml:space="preserve"> больше аскорбиновой кислоты, жирных масел и т.д.)</w:t>
      </w:r>
      <w:r>
        <w:rPr>
          <w:rFonts w:ascii="Times New Roman" w:hAnsi="Times New Roman"/>
          <w:sz w:val="28"/>
          <w:szCs w:val="28"/>
        </w:rPr>
        <w:t>.</w:t>
      </w:r>
    </w:p>
    <w:p w:rsidR="00950358" w:rsidRPr="00CA61DD" w:rsidRDefault="00950358" w:rsidP="00CA61DD">
      <w:pPr>
        <w:pStyle w:val="ListParagraph"/>
        <w:numPr>
          <w:ilvl w:val="0"/>
          <w:numId w:val="2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A61DD">
        <w:rPr>
          <w:rFonts w:ascii="Times New Roman" w:hAnsi="Times New Roman"/>
          <w:bCs/>
          <w:sz w:val="28"/>
          <w:szCs w:val="28"/>
        </w:rPr>
        <w:t>Климатический (тепло, свет, влажность)</w:t>
      </w:r>
      <w:r w:rsidRPr="00CA61DD">
        <w:rPr>
          <w:rFonts w:ascii="Times New Roman" w:hAnsi="Times New Roman"/>
          <w:sz w:val="28"/>
          <w:szCs w:val="28"/>
        </w:rPr>
        <w:t>. Количество тепловой, световой энергии, осадков и влажность окружающей среды оказывают существенное влияние на химический состав лекарственных растений, на накопление различных групп БАВ.</w:t>
      </w:r>
    </w:p>
    <w:p w:rsidR="00950358" w:rsidRPr="00CA61DD" w:rsidRDefault="00950358" w:rsidP="00CA61DD">
      <w:pPr>
        <w:pStyle w:val="ListParagraph"/>
        <w:numPr>
          <w:ilvl w:val="0"/>
          <w:numId w:val="2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A61DD">
        <w:rPr>
          <w:rFonts w:ascii="Times New Roman" w:hAnsi="Times New Roman"/>
          <w:bCs/>
          <w:sz w:val="28"/>
          <w:szCs w:val="28"/>
        </w:rPr>
        <w:t xml:space="preserve">Эдафический (почвенный). </w:t>
      </w:r>
      <w:r w:rsidRPr="00CA61DD">
        <w:rPr>
          <w:rFonts w:ascii="Times New Roman" w:hAnsi="Times New Roman"/>
          <w:sz w:val="28"/>
          <w:szCs w:val="28"/>
        </w:rPr>
        <w:t>На химический состав лекарственных растений оказывает влияние плодородие, механическая структура, влажность, pH почвы, ее химический состав, содержание в ней минеральных веществ.</w:t>
      </w:r>
    </w:p>
    <w:p w:rsidR="00950358" w:rsidRPr="00CA61DD" w:rsidRDefault="00950358" w:rsidP="00CA61DD">
      <w:pPr>
        <w:pStyle w:val="ListParagraph"/>
        <w:numPr>
          <w:ilvl w:val="0"/>
          <w:numId w:val="2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A61DD">
        <w:rPr>
          <w:rFonts w:ascii="Times New Roman" w:hAnsi="Times New Roman"/>
          <w:bCs/>
          <w:sz w:val="28"/>
          <w:szCs w:val="28"/>
        </w:rPr>
        <w:t>Орографический (рельеф)</w:t>
      </w:r>
      <w:r w:rsidRPr="00CA61DD">
        <w:rPr>
          <w:rFonts w:ascii="Times New Roman" w:hAnsi="Times New Roman"/>
          <w:sz w:val="28"/>
          <w:szCs w:val="28"/>
        </w:rPr>
        <w:t>. На химический состав лекарственных растений влияет высота над уровнем моря, экспозиция, крутизна склонов (например, Женьшень лучше растет и накапливает БАВ на восточных и западных склонах в кедрово-широколиственных лесах до высоты 700 м над уровнем моря.</w:t>
      </w:r>
    </w:p>
    <w:p w:rsidR="00950358" w:rsidRPr="00CA61DD" w:rsidRDefault="00950358" w:rsidP="00CA61DD">
      <w:pPr>
        <w:pStyle w:val="ListParagraph"/>
        <w:numPr>
          <w:ilvl w:val="0"/>
          <w:numId w:val="2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A61DD">
        <w:rPr>
          <w:rFonts w:ascii="Times New Roman" w:hAnsi="Times New Roman"/>
          <w:bCs/>
          <w:sz w:val="28"/>
          <w:szCs w:val="28"/>
        </w:rPr>
        <w:t xml:space="preserve"> Биотический.</w:t>
      </w:r>
      <w:r w:rsidRPr="00CA61DD">
        <w:rPr>
          <w:rFonts w:ascii="Times New Roman" w:hAnsi="Times New Roman"/>
          <w:sz w:val="28"/>
          <w:szCs w:val="28"/>
        </w:rPr>
        <w:t xml:space="preserve"> Окружающая живая природа также оказывает влияние на химический состав лекарственных растений, и прежде всего сказывается влияние растительного сообщества (фитоценоза) </w:t>
      </w:r>
      <w:r>
        <w:rPr>
          <w:rFonts w:ascii="Times New Roman" w:hAnsi="Times New Roman"/>
          <w:sz w:val="28"/>
          <w:szCs w:val="28"/>
        </w:rPr>
        <w:t>–</w:t>
      </w:r>
      <w:r w:rsidRPr="00CA61DD">
        <w:rPr>
          <w:rFonts w:ascii="Times New Roman" w:hAnsi="Times New Roman"/>
          <w:sz w:val="28"/>
          <w:szCs w:val="28"/>
        </w:rPr>
        <w:t>фитоценотический фактор [3,4].</w:t>
      </w:r>
    </w:p>
    <w:p w:rsidR="00950358" w:rsidRPr="00CA61DD" w:rsidRDefault="00950358" w:rsidP="00CA61DD">
      <w:pPr>
        <w:pStyle w:val="NormalWeb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CA61DD">
        <w:rPr>
          <w:sz w:val="28"/>
          <w:szCs w:val="28"/>
        </w:rPr>
        <w:t xml:space="preserve">В настоящее время известно около 15 тыс. веществ </w:t>
      </w:r>
      <w:r>
        <w:rPr>
          <w:sz w:val="28"/>
          <w:szCs w:val="28"/>
        </w:rPr>
        <w:t>–</w:t>
      </w:r>
      <w:r w:rsidRPr="00CA61DD">
        <w:rPr>
          <w:sz w:val="28"/>
          <w:szCs w:val="28"/>
        </w:rPr>
        <w:t xml:space="preserve"> загрязнителей окружающей среды (атмосферы, воды, почвы). Наиболее опасны из них по токсикологическим признакам:</w:t>
      </w:r>
    </w:p>
    <w:p w:rsidR="00950358" w:rsidRPr="00CA61DD" w:rsidRDefault="00950358" w:rsidP="00CA61DD">
      <w:pPr>
        <w:pStyle w:val="NormalWeb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CA61DD">
        <w:rPr>
          <w:sz w:val="28"/>
          <w:szCs w:val="28"/>
        </w:rPr>
        <w:t xml:space="preserve">- полициклические ароматические углеводороды (бенз(а)пирен); металлы </w:t>
      </w:r>
      <w:r>
        <w:rPr>
          <w:sz w:val="28"/>
          <w:szCs w:val="28"/>
        </w:rPr>
        <w:t>–</w:t>
      </w:r>
      <w:r w:rsidRPr="00CA61DD">
        <w:rPr>
          <w:sz w:val="28"/>
          <w:szCs w:val="28"/>
        </w:rPr>
        <w:t xml:space="preserve"> стронций (Sr), хром (Сг), селен (Se), магний (Mg), алюминий (Аl), никель (Ni), кадмий (Cd), свинец (Рb), медь (Сu), цинк (Zn), железо (Fe), марганец (Мn) и др.;</w:t>
      </w:r>
    </w:p>
    <w:p w:rsidR="00950358" w:rsidRPr="00CA61DD" w:rsidRDefault="00950358" w:rsidP="00CA61DD">
      <w:pPr>
        <w:pStyle w:val="NormalWeb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CA61DD">
        <w:rPr>
          <w:sz w:val="28"/>
          <w:szCs w:val="28"/>
        </w:rPr>
        <w:t xml:space="preserve">- нитраты </w:t>
      </w:r>
      <w:r>
        <w:rPr>
          <w:sz w:val="28"/>
          <w:szCs w:val="28"/>
        </w:rPr>
        <w:t>–</w:t>
      </w:r>
      <w:r w:rsidRPr="00CA61DD">
        <w:rPr>
          <w:sz w:val="28"/>
          <w:szCs w:val="28"/>
        </w:rPr>
        <w:t xml:space="preserve"> калиевая, натриевая, кальциевая, аммиачная селитры, мочевина, аммофос, нитроаммофоска и др.;</w:t>
      </w:r>
    </w:p>
    <w:p w:rsidR="00950358" w:rsidRPr="00CA61DD" w:rsidRDefault="00950358" w:rsidP="00CA61DD">
      <w:pPr>
        <w:pStyle w:val="NormalWeb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CA61DD">
        <w:rPr>
          <w:sz w:val="28"/>
          <w:szCs w:val="28"/>
        </w:rPr>
        <w:t xml:space="preserve">- гербициды, пестициды </w:t>
      </w:r>
      <w:r>
        <w:rPr>
          <w:sz w:val="28"/>
          <w:szCs w:val="28"/>
        </w:rPr>
        <w:t>–</w:t>
      </w:r>
      <w:r w:rsidRPr="004F2872">
        <w:rPr>
          <w:sz w:val="28"/>
          <w:szCs w:val="28"/>
        </w:rPr>
        <w:t xml:space="preserve"> </w:t>
      </w:r>
      <w:r w:rsidRPr="00CA61DD">
        <w:rPr>
          <w:sz w:val="28"/>
          <w:szCs w:val="28"/>
        </w:rPr>
        <w:t>прометрин, трифлурамин, 4,6-динитро-ортокерзол (ДНОК) и др.;</w:t>
      </w:r>
    </w:p>
    <w:p w:rsidR="00950358" w:rsidRPr="00CA61DD" w:rsidRDefault="00950358" w:rsidP="00CA61DD">
      <w:pPr>
        <w:pStyle w:val="NormalWeb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CA61DD">
        <w:rPr>
          <w:sz w:val="28"/>
          <w:szCs w:val="28"/>
        </w:rPr>
        <w:t xml:space="preserve">- радионуклиды </w:t>
      </w:r>
      <w:r>
        <w:rPr>
          <w:sz w:val="28"/>
          <w:szCs w:val="28"/>
        </w:rPr>
        <w:t>–</w:t>
      </w:r>
      <w:r w:rsidRPr="00CA61DD">
        <w:rPr>
          <w:sz w:val="28"/>
          <w:szCs w:val="28"/>
        </w:rPr>
        <w:t xml:space="preserve"> стронций-90, цезий-137 и др. [5,6].</w:t>
      </w:r>
    </w:p>
    <w:p w:rsidR="00950358" w:rsidRPr="00CA61DD" w:rsidRDefault="00950358" w:rsidP="00CA61DD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A61DD">
        <w:rPr>
          <w:rFonts w:ascii="Times New Roman" w:hAnsi="Times New Roman"/>
          <w:sz w:val="28"/>
          <w:szCs w:val="28"/>
        </w:rPr>
        <w:t>Таким образом, совокупность влияния онтогенетических факторов и факторов окружающей среды</w:t>
      </w:r>
      <w:r w:rsidRPr="004F2872">
        <w:rPr>
          <w:rFonts w:ascii="Times New Roman" w:hAnsi="Times New Roman"/>
          <w:sz w:val="28"/>
          <w:szCs w:val="28"/>
        </w:rPr>
        <w:t xml:space="preserve"> </w:t>
      </w:r>
      <w:r w:rsidRPr="00CA61DD">
        <w:rPr>
          <w:rFonts w:ascii="Times New Roman" w:hAnsi="Times New Roman"/>
          <w:sz w:val="28"/>
          <w:szCs w:val="28"/>
        </w:rPr>
        <w:t>определяет химический состав лекарственных растений и его изменчивость, а соответственно и влияет на количественный и качественный состав БАВ в растениях.</w:t>
      </w:r>
    </w:p>
    <w:p w:rsidR="00950358" w:rsidRPr="00CA61DD" w:rsidRDefault="00950358" w:rsidP="00CA61DD">
      <w:pPr>
        <w:pStyle w:val="NormalWeb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CA61DD">
        <w:rPr>
          <w:sz w:val="28"/>
          <w:szCs w:val="28"/>
        </w:rPr>
        <w:t>Традиционно биологически активные вещества растений получают на основе использования природного сырья. Зачастую используют</w:t>
      </w:r>
      <w:r w:rsidRPr="00CA61DD">
        <w:rPr>
          <w:rStyle w:val="apple-converted-space"/>
          <w:sz w:val="28"/>
          <w:szCs w:val="28"/>
        </w:rPr>
        <w:t> </w:t>
      </w:r>
      <w:r w:rsidRPr="00CA61DD">
        <w:rPr>
          <w:rStyle w:val="hl"/>
          <w:sz w:val="28"/>
          <w:szCs w:val="28"/>
        </w:rPr>
        <w:t>биомассу</w:t>
      </w:r>
      <w:r w:rsidRPr="00CA61DD">
        <w:rPr>
          <w:rStyle w:val="apple-converted-space"/>
          <w:sz w:val="28"/>
          <w:szCs w:val="28"/>
        </w:rPr>
        <w:t> </w:t>
      </w:r>
      <w:r w:rsidRPr="00CA61DD">
        <w:rPr>
          <w:sz w:val="28"/>
          <w:szCs w:val="28"/>
        </w:rPr>
        <w:t>дикорастущих лекарственных растений, часть получают с полей специализированных хозяйств, где растения культивируют, повышают урожайность различными мероприятиями и собирают механическим способом. Широкое использование растений,</w:t>
      </w:r>
      <w:r w:rsidRPr="004F2872">
        <w:rPr>
          <w:sz w:val="28"/>
          <w:szCs w:val="28"/>
        </w:rPr>
        <w:t xml:space="preserve"> </w:t>
      </w:r>
      <w:r w:rsidRPr="00CA61DD">
        <w:rPr>
          <w:sz w:val="28"/>
          <w:szCs w:val="28"/>
        </w:rPr>
        <w:t>для получения биологически активных веществ, привело к стремительному сокращению их в природе. Некоторые из них относятся к редким и исчезающим видам, многие растения долго восстанавливают свои площади</w:t>
      </w:r>
      <w:r w:rsidRPr="00CA61DD">
        <w:rPr>
          <w:rStyle w:val="apple-converted-space"/>
          <w:sz w:val="28"/>
          <w:szCs w:val="28"/>
        </w:rPr>
        <w:t> </w:t>
      </w:r>
      <w:r w:rsidRPr="00CA61DD">
        <w:rPr>
          <w:rStyle w:val="hl"/>
          <w:sz w:val="28"/>
          <w:szCs w:val="28"/>
        </w:rPr>
        <w:t>произрастания</w:t>
      </w:r>
      <w:r w:rsidRPr="00CA61DD">
        <w:rPr>
          <w:sz w:val="28"/>
          <w:szCs w:val="28"/>
        </w:rPr>
        <w:t>.</w:t>
      </w:r>
    </w:p>
    <w:p w:rsidR="00950358" w:rsidRPr="00CA61DD" w:rsidRDefault="00950358" w:rsidP="00CA61DD">
      <w:pPr>
        <w:pStyle w:val="NormalWeb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CA61DD">
        <w:rPr>
          <w:sz w:val="28"/>
          <w:szCs w:val="28"/>
        </w:rPr>
        <w:t>Поэтому для получения</w:t>
      </w:r>
      <w:r w:rsidRPr="004F2872">
        <w:rPr>
          <w:sz w:val="28"/>
          <w:szCs w:val="28"/>
        </w:rPr>
        <w:t xml:space="preserve"> </w:t>
      </w:r>
      <w:r w:rsidRPr="00CA61DD">
        <w:rPr>
          <w:sz w:val="28"/>
          <w:szCs w:val="28"/>
        </w:rPr>
        <w:t>и сохранения растений - источника биологически активных веществ, кроме традиционных методов, таких как</w:t>
      </w:r>
      <w:r w:rsidRPr="00CA61DD">
        <w:rPr>
          <w:rStyle w:val="apple-converted-space"/>
          <w:sz w:val="28"/>
          <w:szCs w:val="28"/>
        </w:rPr>
        <w:t> </w:t>
      </w:r>
      <w:r w:rsidRPr="00CA61DD">
        <w:rPr>
          <w:rStyle w:val="hl"/>
          <w:sz w:val="28"/>
          <w:szCs w:val="28"/>
        </w:rPr>
        <w:t>интродукция</w:t>
      </w:r>
      <w:r w:rsidRPr="00CA61DD">
        <w:rPr>
          <w:sz w:val="28"/>
          <w:szCs w:val="28"/>
        </w:rPr>
        <w:t xml:space="preserve">, организация заповедников, заказников, создание плантаций, существуют иные методы. Одним из них является культура клеток и тканей высших растений </w:t>
      </w:r>
      <w:r w:rsidRPr="00E03D70">
        <w:rPr>
          <w:i/>
          <w:sz w:val="28"/>
          <w:szCs w:val="28"/>
        </w:rPr>
        <w:t>in vitro</w:t>
      </w:r>
      <w:r w:rsidRPr="00CA61DD">
        <w:rPr>
          <w:sz w:val="28"/>
          <w:szCs w:val="28"/>
        </w:rPr>
        <w:t>.</w:t>
      </w:r>
    </w:p>
    <w:p w:rsidR="00950358" w:rsidRPr="00CA61DD" w:rsidRDefault="00950358" w:rsidP="00CA61DD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A61DD">
        <w:rPr>
          <w:rFonts w:ascii="Times New Roman" w:hAnsi="Times New Roman"/>
          <w:sz w:val="28"/>
          <w:szCs w:val="28"/>
        </w:rPr>
        <w:t>Культура клеток и тканей высших растений является нетрадиционным методом охраны лекарственных растений, сохранения ценного генофонда древесных и</w:t>
      </w:r>
      <w:r w:rsidRPr="00CA61DD">
        <w:rPr>
          <w:rStyle w:val="apple-converted-space"/>
          <w:rFonts w:ascii="Times New Roman" w:hAnsi="Times New Roman"/>
          <w:sz w:val="28"/>
          <w:szCs w:val="28"/>
        </w:rPr>
        <w:t> </w:t>
      </w:r>
      <w:r w:rsidRPr="00CA61DD">
        <w:rPr>
          <w:rStyle w:val="hl"/>
          <w:rFonts w:ascii="Times New Roman" w:hAnsi="Times New Roman"/>
          <w:sz w:val="28"/>
          <w:szCs w:val="28"/>
        </w:rPr>
        <w:t>травянистых</w:t>
      </w:r>
      <w:r w:rsidRPr="004F2872">
        <w:rPr>
          <w:rStyle w:val="hl"/>
          <w:rFonts w:ascii="Times New Roman" w:hAnsi="Times New Roman"/>
          <w:sz w:val="28"/>
          <w:szCs w:val="28"/>
        </w:rPr>
        <w:t xml:space="preserve"> </w:t>
      </w:r>
      <w:r w:rsidRPr="00CA61DD">
        <w:rPr>
          <w:rFonts w:ascii="Times New Roman" w:hAnsi="Times New Roman"/>
          <w:sz w:val="28"/>
          <w:szCs w:val="28"/>
        </w:rPr>
        <w:t>растительных форм, методом получения, оздоровления, возобновления и</w:t>
      </w:r>
      <w:r w:rsidRPr="004F2872">
        <w:rPr>
          <w:rFonts w:ascii="Times New Roman" w:hAnsi="Times New Roman"/>
          <w:sz w:val="28"/>
          <w:szCs w:val="28"/>
        </w:rPr>
        <w:t xml:space="preserve"> </w:t>
      </w:r>
      <w:r w:rsidRPr="00CA61DD">
        <w:rPr>
          <w:rStyle w:val="hl"/>
          <w:rFonts w:ascii="Times New Roman" w:hAnsi="Times New Roman"/>
          <w:sz w:val="28"/>
          <w:szCs w:val="28"/>
        </w:rPr>
        <w:t>размножения</w:t>
      </w:r>
      <w:r w:rsidRPr="004F2872">
        <w:rPr>
          <w:rStyle w:val="hl"/>
          <w:rFonts w:ascii="Times New Roman" w:hAnsi="Times New Roman"/>
          <w:sz w:val="28"/>
          <w:szCs w:val="28"/>
        </w:rPr>
        <w:t xml:space="preserve"> </w:t>
      </w:r>
      <w:r w:rsidRPr="00CA61DD">
        <w:rPr>
          <w:rFonts w:ascii="Times New Roman" w:hAnsi="Times New Roman"/>
          <w:sz w:val="28"/>
          <w:szCs w:val="28"/>
        </w:rPr>
        <w:t>растений за счёт круглогодичного продуцирования</w:t>
      </w:r>
      <w:r w:rsidRPr="004F2872">
        <w:rPr>
          <w:rFonts w:ascii="Times New Roman" w:hAnsi="Times New Roman"/>
          <w:sz w:val="28"/>
          <w:szCs w:val="28"/>
        </w:rPr>
        <w:t xml:space="preserve"> </w:t>
      </w:r>
      <w:r w:rsidRPr="00CA61DD">
        <w:rPr>
          <w:rStyle w:val="hl"/>
          <w:rFonts w:ascii="Times New Roman" w:hAnsi="Times New Roman"/>
          <w:sz w:val="28"/>
          <w:szCs w:val="28"/>
        </w:rPr>
        <w:t>регенерантов</w:t>
      </w:r>
      <w:r w:rsidRPr="004F2872">
        <w:rPr>
          <w:rStyle w:val="hl"/>
          <w:rFonts w:ascii="Times New Roman" w:hAnsi="Times New Roman"/>
          <w:sz w:val="28"/>
          <w:szCs w:val="28"/>
        </w:rPr>
        <w:t xml:space="preserve"> </w:t>
      </w:r>
      <w:r w:rsidRPr="00CA61DD">
        <w:rPr>
          <w:rFonts w:ascii="Times New Roman" w:hAnsi="Times New Roman"/>
          <w:sz w:val="28"/>
          <w:szCs w:val="28"/>
        </w:rPr>
        <w:t>и массового выхода посадочного материала путём</w:t>
      </w:r>
      <w:r w:rsidRPr="004F2872">
        <w:rPr>
          <w:rFonts w:ascii="Times New Roman" w:hAnsi="Times New Roman"/>
          <w:sz w:val="28"/>
          <w:szCs w:val="28"/>
        </w:rPr>
        <w:t xml:space="preserve"> </w:t>
      </w:r>
      <w:r w:rsidRPr="00CA61DD">
        <w:rPr>
          <w:rStyle w:val="hl"/>
          <w:rFonts w:ascii="Times New Roman" w:hAnsi="Times New Roman"/>
          <w:sz w:val="28"/>
          <w:szCs w:val="28"/>
        </w:rPr>
        <w:t>клонального</w:t>
      </w:r>
      <w:r w:rsidRPr="004F2872">
        <w:rPr>
          <w:rStyle w:val="hl"/>
          <w:rFonts w:ascii="Times New Roman" w:hAnsi="Times New Roman"/>
          <w:sz w:val="28"/>
          <w:szCs w:val="28"/>
        </w:rPr>
        <w:t xml:space="preserve"> </w:t>
      </w:r>
      <w:r w:rsidRPr="00CA61DD">
        <w:rPr>
          <w:rFonts w:ascii="Times New Roman" w:hAnsi="Times New Roman"/>
          <w:sz w:val="28"/>
          <w:szCs w:val="28"/>
        </w:rPr>
        <w:t>микроразмножения [7,8</w:t>
      </w:r>
      <w:r>
        <w:rPr>
          <w:rFonts w:ascii="Times New Roman" w:hAnsi="Times New Roman"/>
          <w:sz w:val="28"/>
          <w:szCs w:val="28"/>
        </w:rPr>
        <w:t>,9</w:t>
      </w:r>
      <w:r w:rsidRPr="00CA61DD">
        <w:rPr>
          <w:rFonts w:ascii="Times New Roman" w:hAnsi="Times New Roman"/>
          <w:sz w:val="28"/>
          <w:szCs w:val="28"/>
        </w:rPr>
        <w:t xml:space="preserve">].Увеличения номенклатуры лекарственных растений, полученных методом культивирования </w:t>
      </w:r>
      <w:r w:rsidRPr="00A95336">
        <w:rPr>
          <w:rFonts w:ascii="Times New Roman" w:hAnsi="Times New Roman"/>
          <w:i/>
          <w:sz w:val="28"/>
          <w:szCs w:val="28"/>
          <w:lang w:val="en-US"/>
        </w:rPr>
        <w:t>invitro</w:t>
      </w:r>
      <w:r w:rsidRPr="00CA61DD">
        <w:rPr>
          <w:rFonts w:ascii="Times New Roman" w:hAnsi="Times New Roman"/>
          <w:sz w:val="28"/>
          <w:szCs w:val="28"/>
        </w:rPr>
        <w:t>, используемых для производства БАДов, для использования в</w:t>
      </w:r>
      <w:r w:rsidRPr="004F2872">
        <w:rPr>
          <w:rFonts w:ascii="Times New Roman" w:hAnsi="Times New Roman"/>
          <w:sz w:val="28"/>
          <w:szCs w:val="28"/>
        </w:rPr>
        <w:t xml:space="preserve"> </w:t>
      </w:r>
      <w:r w:rsidRPr="00CA61DD">
        <w:rPr>
          <w:rFonts w:ascii="Times New Roman" w:hAnsi="Times New Roman"/>
          <w:sz w:val="28"/>
          <w:szCs w:val="28"/>
        </w:rPr>
        <w:t>лечебно-профилактических и гомеопатических лекарственных средствах, в виде мон</w:t>
      </w:r>
      <w:r>
        <w:rPr>
          <w:rFonts w:ascii="Times New Roman" w:hAnsi="Times New Roman"/>
          <w:sz w:val="28"/>
          <w:szCs w:val="28"/>
        </w:rPr>
        <w:t xml:space="preserve">осырья обусловлено рядом причин, а именно, </w:t>
      </w:r>
      <w:r w:rsidRPr="00CA61DD">
        <w:rPr>
          <w:rFonts w:ascii="Times New Roman" w:hAnsi="Times New Roman"/>
          <w:sz w:val="28"/>
          <w:szCs w:val="28"/>
        </w:rPr>
        <w:t>увеличение доли препаратов растительного происхождения в общем объёме производства лекарственных средств во многих странах мира;</w:t>
      </w:r>
      <w:r w:rsidRPr="004F2872">
        <w:rPr>
          <w:rFonts w:ascii="Times New Roman" w:hAnsi="Times New Roman"/>
          <w:sz w:val="28"/>
          <w:szCs w:val="28"/>
        </w:rPr>
        <w:t xml:space="preserve"> </w:t>
      </w:r>
      <w:r w:rsidRPr="00CA61DD">
        <w:rPr>
          <w:rFonts w:ascii="Times New Roman" w:hAnsi="Times New Roman"/>
          <w:sz w:val="28"/>
          <w:szCs w:val="28"/>
        </w:rPr>
        <w:t>увеличение числа фитопредприятий, а также специализированных производств, занимающихся выпуском</w:t>
      </w:r>
      <w:r w:rsidRPr="004F2872">
        <w:rPr>
          <w:rFonts w:ascii="Times New Roman" w:hAnsi="Times New Roman"/>
          <w:sz w:val="28"/>
          <w:szCs w:val="28"/>
        </w:rPr>
        <w:t xml:space="preserve"> </w:t>
      </w:r>
      <w:r w:rsidRPr="00CA61DD">
        <w:rPr>
          <w:rFonts w:ascii="Times New Roman" w:hAnsi="Times New Roman"/>
          <w:sz w:val="28"/>
          <w:szCs w:val="28"/>
        </w:rPr>
        <w:t>БАДов на основе лекарственного растительного сырья;</w:t>
      </w:r>
      <w:r w:rsidRPr="004F2872">
        <w:rPr>
          <w:rFonts w:ascii="Times New Roman" w:hAnsi="Times New Roman"/>
          <w:sz w:val="28"/>
          <w:szCs w:val="28"/>
        </w:rPr>
        <w:t xml:space="preserve"> </w:t>
      </w:r>
      <w:r w:rsidRPr="00CA61DD">
        <w:rPr>
          <w:rFonts w:ascii="Times New Roman" w:hAnsi="Times New Roman"/>
          <w:sz w:val="28"/>
          <w:szCs w:val="28"/>
        </w:rPr>
        <w:t>увеличение доли лекарственного растительного сырья, экспортируемого за рубеж, в связи с резко сократившимися во многих странах мира объёмами заготовок отечественного сырья</w:t>
      </w:r>
      <w:r w:rsidRPr="00A95336">
        <w:rPr>
          <w:rFonts w:ascii="Times New Roman" w:hAnsi="Times New Roman"/>
          <w:sz w:val="28"/>
          <w:szCs w:val="28"/>
        </w:rPr>
        <w:t>[</w:t>
      </w:r>
      <w:r>
        <w:rPr>
          <w:rFonts w:ascii="Times New Roman" w:hAnsi="Times New Roman"/>
          <w:sz w:val="28"/>
          <w:szCs w:val="28"/>
        </w:rPr>
        <w:t>10</w:t>
      </w:r>
      <w:r w:rsidRPr="00A95336">
        <w:rPr>
          <w:rFonts w:ascii="Times New Roman" w:hAnsi="Times New Roman"/>
          <w:sz w:val="28"/>
          <w:szCs w:val="28"/>
        </w:rPr>
        <w:t>]</w:t>
      </w:r>
      <w:r w:rsidRPr="00CA61DD">
        <w:rPr>
          <w:rFonts w:ascii="Times New Roman" w:hAnsi="Times New Roman"/>
          <w:sz w:val="28"/>
          <w:szCs w:val="28"/>
        </w:rPr>
        <w:t>.</w:t>
      </w:r>
    </w:p>
    <w:p w:rsidR="00950358" w:rsidRPr="00CA61DD" w:rsidRDefault="00950358" w:rsidP="00CA61DD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A61DD">
        <w:rPr>
          <w:rFonts w:ascii="Times New Roman" w:hAnsi="Times New Roman"/>
          <w:sz w:val="28"/>
          <w:szCs w:val="28"/>
        </w:rPr>
        <w:t xml:space="preserve">Так как растения </w:t>
      </w:r>
      <w:r w:rsidRPr="00A95336">
        <w:rPr>
          <w:rFonts w:ascii="Times New Roman" w:hAnsi="Times New Roman"/>
          <w:i/>
          <w:sz w:val="28"/>
          <w:szCs w:val="28"/>
          <w:lang w:val="en-US"/>
        </w:rPr>
        <w:t>in</w:t>
      </w:r>
      <w:r w:rsidRPr="004F2872">
        <w:rPr>
          <w:rFonts w:ascii="Times New Roman" w:hAnsi="Times New Roman"/>
          <w:i/>
          <w:sz w:val="28"/>
          <w:szCs w:val="28"/>
        </w:rPr>
        <w:t xml:space="preserve"> </w:t>
      </w:r>
      <w:r w:rsidRPr="00A95336">
        <w:rPr>
          <w:rFonts w:ascii="Times New Roman" w:hAnsi="Times New Roman"/>
          <w:i/>
          <w:sz w:val="28"/>
          <w:szCs w:val="28"/>
          <w:lang w:val="en-US"/>
        </w:rPr>
        <w:t>situ</w:t>
      </w:r>
      <w:r w:rsidRPr="00CA61DD">
        <w:rPr>
          <w:rFonts w:ascii="Times New Roman" w:hAnsi="Times New Roman"/>
          <w:sz w:val="28"/>
          <w:szCs w:val="28"/>
        </w:rPr>
        <w:t>, произрастая в неблагоприятных экологических условиях,</w:t>
      </w:r>
      <w:r w:rsidRPr="004F2872">
        <w:rPr>
          <w:rFonts w:ascii="Times New Roman" w:hAnsi="Times New Roman"/>
          <w:sz w:val="28"/>
          <w:szCs w:val="28"/>
        </w:rPr>
        <w:t xml:space="preserve"> </w:t>
      </w:r>
      <w:r w:rsidRPr="00CA61DD">
        <w:rPr>
          <w:rFonts w:ascii="Times New Roman" w:hAnsi="Times New Roman"/>
          <w:sz w:val="28"/>
          <w:szCs w:val="28"/>
        </w:rPr>
        <w:t>накапливают несвойственные им химические вещества либо вещества в несвойственных растениям концентрациях. Загрязненное лекарственное растительное сырье и фитопрепараты, полученные из такого сырья, являются одним из источников поступления ксенобиотиков в организм человека. Они вызывают серьезные нарушения работы различных органов и систем организма, многие из них меняют в организме человека фармакологическую активность лекарственных веществ.</w:t>
      </w:r>
    </w:p>
    <w:p w:rsidR="00950358" w:rsidRPr="00CA61DD" w:rsidRDefault="00950358" w:rsidP="00CA61DD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A61DD">
        <w:rPr>
          <w:rFonts w:ascii="Times New Roman" w:hAnsi="Times New Roman"/>
          <w:sz w:val="28"/>
          <w:szCs w:val="28"/>
        </w:rPr>
        <w:t>К основным антропогенным факторам, оказывающим наиболее существенное негативное влияние на дикорастущие лекарственные растения, относятся:</w:t>
      </w:r>
    </w:p>
    <w:p w:rsidR="00950358" w:rsidRPr="00CA61DD" w:rsidRDefault="00950358" w:rsidP="00CA61DD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A61DD">
        <w:rPr>
          <w:rFonts w:ascii="Times New Roman" w:hAnsi="Times New Roman"/>
          <w:sz w:val="28"/>
          <w:szCs w:val="28"/>
        </w:rPr>
        <w:t>- загрязнение окружающей среды промышленными предприятиями;</w:t>
      </w:r>
    </w:p>
    <w:p w:rsidR="00950358" w:rsidRPr="00CA61DD" w:rsidRDefault="00950358" w:rsidP="00CA61DD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A61DD">
        <w:rPr>
          <w:rFonts w:ascii="Times New Roman" w:hAnsi="Times New Roman"/>
          <w:sz w:val="28"/>
          <w:szCs w:val="28"/>
        </w:rPr>
        <w:t>- загрязнение окружающей среды автомобильным транспортом;</w:t>
      </w:r>
    </w:p>
    <w:p w:rsidR="00950358" w:rsidRPr="00CA61DD" w:rsidRDefault="00950358" w:rsidP="00CA61DD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A61DD">
        <w:rPr>
          <w:rFonts w:ascii="Times New Roman" w:hAnsi="Times New Roman"/>
          <w:sz w:val="28"/>
          <w:szCs w:val="28"/>
        </w:rPr>
        <w:t>- использование в сельском и лесном хозяйстве пестицидов, прежде всего средств борьбы с животными-вредителями (грызунами), насекомыми (родентицидов, инсектицидов); средств борьбы с сорняками (гербицидов), болезнями растений (нематоцидов, фунгицидов); азотных удобрений и других химикатов;</w:t>
      </w:r>
    </w:p>
    <w:p w:rsidR="00950358" w:rsidRPr="00CA61DD" w:rsidRDefault="00950358" w:rsidP="00CA61DD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A61DD">
        <w:rPr>
          <w:rFonts w:ascii="Times New Roman" w:hAnsi="Times New Roman"/>
          <w:sz w:val="28"/>
          <w:szCs w:val="28"/>
        </w:rPr>
        <w:t>- загрязнение окружающей среды в результате техногенных катастроф (аварии на атомных электростанциях, разрывы магистральных трубопроводов и т. д.)[</w:t>
      </w:r>
      <w:r>
        <w:rPr>
          <w:rFonts w:ascii="Times New Roman" w:hAnsi="Times New Roman"/>
          <w:sz w:val="28"/>
          <w:szCs w:val="28"/>
        </w:rPr>
        <w:t>11</w:t>
      </w:r>
      <w:r w:rsidRPr="00CA61DD">
        <w:rPr>
          <w:rFonts w:ascii="Times New Roman" w:hAnsi="Times New Roman"/>
          <w:sz w:val="28"/>
          <w:szCs w:val="28"/>
        </w:rPr>
        <w:t>].</w:t>
      </w:r>
    </w:p>
    <w:p w:rsidR="00950358" w:rsidRPr="00CA61DD" w:rsidRDefault="00950358" w:rsidP="00CA61DD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A61DD">
        <w:rPr>
          <w:rFonts w:ascii="Times New Roman" w:hAnsi="Times New Roman"/>
          <w:sz w:val="28"/>
          <w:szCs w:val="28"/>
        </w:rPr>
        <w:t>Наибольшее накопление веществ-загрязнителей происходит в растениях с крупными листьями, с листьями в прикорневой розетке, с опушенными листьями, образующих густые заросли.</w:t>
      </w:r>
    </w:p>
    <w:p w:rsidR="00950358" w:rsidRPr="00CA61DD" w:rsidRDefault="00950358" w:rsidP="00CA61D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A61DD">
        <w:rPr>
          <w:rFonts w:ascii="Times New Roman" w:hAnsi="Times New Roman"/>
          <w:sz w:val="28"/>
          <w:szCs w:val="28"/>
        </w:rPr>
        <w:t xml:space="preserve">Экологически чистое лекарственное растительное сырье, полученное путем культивирования </w:t>
      </w:r>
      <w:r w:rsidRPr="00CA61DD">
        <w:rPr>
          <w:rFonts w:ascii="Times New Roman" w:hAnsi="Times New Roman"/>
          <w:i/>
          <w:sz w:val="28"/>
          <w:szCs w:val="28"/>
          <w:lang w:val="en-US"/>
        </w:rPr>
        <w:t>in</w:t>
      </w:r>
      <w:r w:rsidRPr="004F2872">
        <w:rPr>
          <w:rFonts w:ascii="Times New Roman" w:hAnsi="Times New Roman"/>
          <w:i/>
          <w:sz w:val="28"/>
          <w:szCs w:val="28"/>
        </w:rPr>
        <w:t xml:space="preserve"> </w:t>
      </w:r>
      <w:r w:rsidRPr="00CA61DD">
        <w:rPr>
          <w:rFonts w:ascii="Times New Roman" w:hAnsi="Times New Roman"/>
          <w:i/>
          <w:sz w:val="28"/>
          <w:szCs w:val="28"/>
          <w:lang w:val="en-US"/>
        </w:rPr>
        <w:t>vitro</w:t>
      </w:r>
      <w:r w:rsidRPr="00CA61DD">
        <w:rPr>
          <w:rFonts w:ascii="Times New Roman" w:hAnsi="Times New Roman"/>
          <w:sz w:val="28"/>
          <w:szCs w:val="28"/>
        </w:rPr>
        <w:t>, может использоваться не только для лечения различных заболеваний, а так же</w:t>
      </w:r>
      <w:r w:rsidRPr="004F2872">
        <w:rPr>
          <w:rFonts w:ascii="Times New Roman" w:hAnsi="Times New Roman"/>
          <w:sz w:val="28"/>
          <w:szCs w:val="28"/>
        </w:rPr>
        <w:t xml:space="preserve"> </w:t>
      </w:r>
      <w:r w:rsidRPr="00CA61DD">
        <w:rPr>
          <w:rFonts w:ascii="Times New Roman" w:hAnsi="Times New Roman"/>
          <w:sz w:val="28"/>
          <w:szCs w:val="28"/>
        </w:rPr>
        <w:t>и в борьбе с последствиями экологических бедствий. Установлено, что основная часть токсинов при экологическом загрязнении переходит из крови в межклеточное, а затем и внутриклеточное пространство органов и тканей человека. Если вызываемые ими изменения не приняли еще необратимого характера, могут помочь некоторые лекарственные растения, обладающие эндоэкологическим действием. Они способствуют вымыванию токсинов из межклеточного, а некоторые и из внутриклеточного пространства.</w:t>
      </w:r>
    </w:p>
    <w:p w:rsidR="00950358" w:rsidRPr="00CA61DD" w:rsidRDefault="00950358" w:rsidP="00CA61DD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CA61DD">
        <w:rPr>
          <w:rFonts w:ascii="Times New Roman" w:hAnsi="Times New Roman"/>
          <w:sz w:val="28"/>
          <w:szCs w:val="28"/>
        </w:rPr>
        <w:t xml:space="preserve">Для установления структуры </w:t>
      </w:r>
      <w:r w:rsidRPr="00CA61DD">
        <w:rPr>
          <w:rFonts w:ascii="Times New Roman" w:hAnsi="Times New Roman"/>
          <w:color w:val="000000"/>
          <w:sz w:val="28"/>
          <w:szCs w:val="28"/>
        </w:rPr>
        <w:t>биологически активных веществ и изучения механизмов</w:t>
      </w:r>
      <w:r w:rsidRPr="004F2872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CA61DD">
        <w:rPr>
          <w:rFonts w:ascii="Times New Roman" w:hAnsi="Times New Roman"/>
          <w:color w:val="000000"/>
          <w:sz w:val="28"/>
          <w:szCs w:val="28"/>
        </w:rPr>
        <w:t>их действия было предложено использование применение ЯМР. Важной особенностью метода, особенно для биологии и медицины, является низкая энергия используемых в ЯМР излучений, что существенно снижает их вредное воздействие на организм.</w:t>
      </w:r>
    </w:p>
    <w:p w:rsidR="00950358" w:rsidRPr="00CA61DD" w:rsidRDefault="00950358" w:rsidP="00CA61D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A61DD">
        <w:rPr>
          <w:rFonts w:ascii="Times New Roman" w:hAnsi="Times New Roman"/>
          <w:color w:val="000000"/>
          <w:sz w:val="28"/>
          <w:szCs w:val="28"/>
        </w:rPr>
        <w:t>Применение ЯМР для структурных исследований основано на том, что помимо внешнего магнитного поля на ядро в веществе действуют различные внутренние поля. Они приводят к сдвигу частоты резонанса, расщеплению на несколько или множество резонансных линий, т.е. к образованию спектра ЯМР</w:t>
      </w:r>
      <w:r w:rsidRPr="00CA61DD">
        <w:rPr>
          <w:rFonts w:ascii="Times New Roman" w:hAnsi="Times New Roman"/>
          <w:i/>
          <w:color w:val="000000"/>
          <w:sz w:val="28"/>
          <w:szCs w:val="28"/>
        </w:rPr>
        <w:t>,</w:t>
      </w:r>
      <w:r w:rsidRPr="00CA61DD">
        <w:rPr>
          <w:rFonts w:ascii="Times New Roman" w:hAnsi="Times New Roman"/>
          <w:color w:val="000000"/>
          <w:sz w:val="28"/>
          <w:szCs w:val="28"/>
        </w:rPr>
        <w:t xml:space="preserve"> к изменению формы линий, времени релаксации. Изучение спектров ЯМР</w:t>
      </w:r>
      <w:r w:rsidRPr="004F2872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CA61DD">
        <w:rPr>
          <w:rFonts w:ascii="Times New Roman" w:hAnsi="Times New Roman"/>
          <w:color w:val="000000"/>
          <w:sz w:val="28"/>
          <w:szCs w:val="28"/>
        </w:rPr>
        <w:t>позволяет сделать вывод о химической и пространственной структуре различных веществ без проведения химического анализа.</w:t>
      </w:r>
      <w:r w:rsidRPr="004F2872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CA61DD">
        <w:rPr>
          <w:rFonts w:ascii="Times New Roman" w:hAnsi="Times New Roman"/>
          <w:sz w:val="28"/>
          <w:szCs w:val="28"/>
        </w:rPr>
        <w:t>ЯМР является одним из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CA61DD">
        <w:rPr>
          <w:rFonts w:ascii="Times New Roman" w:hAnsi="Times New Roman"/>
          <w:sz w:val="28"/>
          <w:szCs w:val="28"/>
        </w:rPr>
        <w:t>наиболее эффективных аналитических методов [1</w:t>
      </w:r>
      <w:r w:rsidRPr="006D4DD7">
        <w:rPr>
          <w:rFonts w:ascii="Times New Roman" w:hAnsi="Times New Roman"/>
          <w:sz w:val="28"/>
          <w:szCs w:val="28"/>
        </w:rPr>
        <w:t>2</w:t>
      </w:r>
      <w:r w:rsidRPr="00CA61DD">
        <w:rPr>
          <w:rFonts w:ascii="Times New Roman" w:hAnsi="Times New Roman"/>
          <w:sz w:val="28"/>
          <w:szCs w:val="28"/>
        </w:rPr>
        <w:t>].</w:t>
      </w:r>
    </w:p>
    <w:p w:rsidR="00950358" w:rsidRPr="00CA61DD" w:rsidRDefault="00950358" w:rsidP="00CA61D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A61DD">
        <w:rPr>
          <w:rFonts w:ascii="Times New Roman" w:hAnsi="Times New Roman"/>
          <w:sz w:val="28"/>
          <w:szCs w:val="28"/>
        </w:rPr>
        <w:t>С помощью ЯМР можно получить информацию:</w:t>
      </w:r>
    </w:p>
    <w:p w:rsidR="00950358" w:rsidRPr="00CA61DD" w:rsidRDefault="00950358" w:rsidP="00CA61D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A61DD">
        <w:rPr>
          <w:rFonts w:ascii="Times New Roman" w:hAnsi="Times New Roman"/>
          <w:sz w:val="28"/>
          <w:szCs w:val="28"/>
        </w:rPr>
        <w:t xml:space="preserve"> - о подвижности ядер водорода и ее распределении в образце;</w:t>
      </w:r>
    </w:p>
    <w:p w:rsidR="00950358" w:rsidRPr="00CA61DD" w:rsidRDefault="00950358" w:rsidP="00CA61D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A61DD">
        <w:rPr>
          <w:rFonts w:ascii="Times New Roman" w:hAnsi="Times New Roman"/>
          <w:sz w:val="28"/>
          <w:szCs w:val="28"/>
        </w:rPr>
        <w:t>- о соотношении твердой и жидкой фракций в образцах;</w:t>
      </w:r>
    </w:p>
    <w:p w:rsidR="00950358" w:rsidRPr="00CA61DD" w:rsidRDefault="00950358" w:rsidP="00CA61D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A61DD">
        <w:rPr>
          <w:rFonts w:ascii="Times New Roman" w:hAnsi="Times New Roman"/>
          <w:sz w:val="28"/>
          <w:szCs w:val="28"/>
        </w:rPr>
        <w:t>- о скорости диффузии и самодиффузии;</w:t>
      </w:r>
    </w:p>
    <w:p w:rsidR="00950358" w:rsidRPr="00CA61DD" w:rsidRDefault="00950358" w:rsidP="00CA61D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A61DD">
        <w:rPr>
          <w:rFonts w:ascii="Times New Roman" w:hAnsi="Times New Roman"/>
          <w:sz w:val="28"/>
          <w:szCs w:val="28"/>
        </w:rPr>
        <w:t>- о протонной плотности образца;</w:t>
      </w:r>
    </w:p>
    <w:p w:rsidR="00950358" w:rsidRPr="00CA61DD" w:rsidRDefault="00950358" w:rsidP="00CA61D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A61DD">
        <w:rPr>
          <w:rFonts w:ascii="Times New Roman" w:hAnsi="Times New Roman"/>
          <w:sz w:val="28"/>
          <w:szCs w:val="28"/>
        </w:rPr>
        <w:t>- о спектральном распределении химически эквивалентных и неэквивалентных протонов</w:t>
      </w:r>
      <w:r>
        <w:rPr>
          <w:rFonts w:ascii="Times New Roman" w:hAnsi="Times New Roman"/>
          <w:sz w:val="28"/>
          <w:szCs w:val="28"/>
        </w:rPr>
        <w:t>[13</w:t>
      </w:r>
      <w:r w:rsidRPr="00CA61DD">
        <w:rPr>
          <w:rFonts w:ascii="Times New Roman" w:hAnsi="Times New Roman"/>
          <w:sz w:val="28"/>
          <w:szCs w:val="28"/>
        </w:rPr>
        <w:t>].</w:t>
      </w:r>
    </w:p>
    <w:p w:rsidR="00950358" w:rsidRPr="00CA61DD" w:rsidRDefault="00950358" w:rsidP="00CA61D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  <w:r w:rsidRPr="00CA61DD">
        <w:rPr>
          <w:rFonts w:ascii="Times New Roman" w:hAnsi="Times New Roman"/>
          <w:sz w:val="28"/>
          <w:szCs w:val="28"/>
        </w:rPr>
        <w:t>Эффективность метода ЯМР обусловлена, в</w:t>
      </w:r>
      <w:r w:rsidRPr="004F2872">
        <w:rPr>
          <w:rFonts w:ascii="Times New Roman" w:hAnsi="Times New Roman"/>
          <w:sz w:val="28"/>
          <w:szCs w:val="28"/>
        </w:rPr>
        <w:t xml:space="preserve"> </w:t>
      </w:r>
      <w:r w:rsidRPr="00CA61DD">
        <w:rPr>
          <w:rFonts w:ascii="Times New Roman" w:hAnsi="Times New Roman"/>
          <w:sz w:val="28"/>
          <w:szCs w:val="28"/>
        </w:rPr>
        <w:t>частности, тем обстоятельством, что для получения</w:t>
      </w:r>
      <w:r w:rsidRPr="004F2872">
        <w:rPr>
          <w:rFonts w:ascii="Times New Roman" w:hAnsi="Times New Roman"/>
          <w:sz w:val="28"/>
          <w:szCs w:val="28"/>
        </w:rPr>
        <w:t xml:space="preserve"> </w:t>
      </w:r>
      <w:r w:rsidRPr="00CA61DD">
        <w:rPr>
          <w:rFonts w:ascii="Times New Roman" w:hAnsi="Times New Roman"/>
          <w:sz w:val="28"/>
          <w:szCs w:val="28"/>
        </w:rPr>
        <w:t>аналитического сигнала от органических веществ</w:t>
      </w:r>
      <w:r w:rsidRPr="004F2872">
        <w:rPr>
          <w:rFonts w:ascii="Times New Roman" w:hAnsi="Times New Roman"/>
          <w:sz w:val="28"/>
          <w:szCs w:val="28"/>
        </w:rPr>
        <w:t xml:space="preserve"> </w:t>
      </w:r>
      <w:r w:rsidRPr="00CA61DD">
        <w:rPr>
          <w:rFonts w:ascii="Times New Roman" w:hAnsi="Times New Roman"/>
          <w:sz w:val="28"/>
          <w:szCs w:val="28"/>
        </w:rPr>
        <w:t>достаточно наличия в молекулах веществ атомов</w:t>
      </w:r>
      <w:r w:rsidRPr="004F2872">
        <w:rPr>
          <w:rFonts w:ascii="Times New Roman" w:hAnsi="Times New Roman"/>
          <w:sz w:val="28"/>
          <w:szCs w:val="28"/>
        </w:rPr>
        <w:t xml:space="preserve"> </w:t>
      </w:r>
      <w:r w:rsidRPr="00CA61DD">
        <w:rPr>
          <w:rFonts w:ascii="Times New Roman" w:hAnsi="Times New Roman"/>
          <w:sz w:val="28"/>
          <w:szCs w:val="28"/>
        </w:rPr>
        <w:t xml:space="preserve">водорода (спектроскопия </w:t>
      </w:r>
      <w:r w:rsidRPr="00E03D70">
        <w:rPr>
          <w:rFonts w:ascii="Times New Roman" w:hAnsi="Times New Roman"/>
          <w:sz w:val="28"/>
          <w:szCs w:val="28"/>
          <w:vertAlign w:val="superscript"/>
        </w:rPr>
        <w:t>1</w:t>
      </w:r>
      <w:r w:rsidRPr="00CA61DD">
        <w:rPr>
          <w:rFonts w:ascii="Times New Roman" w:hAnsi="Times New Roman"/>
          <w:sz w:val="28"/>
          <w:szCs w:val="28"/>
        </w:rPr>
        <w:t>Н ЯМР) или углерода</w:t>
      </w:r>
      <w:r w:rsidRPr="004F2872">
        <w:rPr>
          <w:rFonts w:ascii="Times New Roman" w:hAnsi="Times New Roman"/>
          <w:sz w:val="28"/>
          <w:szCs w:val="28"/>
        </w:rPr>
        <w:t xml:space="preserve"> </w:t>
      </w:r>
      <w:r w:rsidRPr="00CA61DD">
        <w:rPr>
          <w:rFonts w:ascii="Times New Roman" w:hAnsi="Times New Roman"/>
          <w:sz w:val="28"/>
          <w:szCs w:val="28"/>
        </w:rPr>
        <w:t xml:space="preserve">(спектроскопия </w:t>
      </w:r>
      <w:r w:rsidRPr="00E03D70">
        <w:rPr>
          <w:rFonts w:ascii="Times New Roman" w:hAnsi="Times New Roman"/>
          <w:sz w:val="28"/>
          <w:szCs w:val="28"/>
          <w:vertAlign w:val="superscript"/>
        </w:rPr>
        <w:t>13</w:t>
      </w:r>
      <w:r w:rsidRPr="00CA61DD">
        <w:rPr>
          <w:rFonts w:ascii="Times New Roman" w:hAnsi="Times New Roman"/>
          <w:sz w:val="28"/>
          <w:szCs w:val="28"/>
        </w:rPr>
        <w:t>С). В спектрах ЯМР проявляются</w:t>
      </w:r>
      <w:r w:rsidRPr="004F2872">
        <w:rPr>
          <w:rFonts w:ascii="Times New Roman" w:hAnsi="Times New Roman"/>
          <w:sz w:val="28"/>
          <w:szCs w:val="28"/>
        </w:rPr>
        <w:t xml:space="preserve"> </w:t>
      </w:r>
      <w:r w:rsidRPr="00CA61DD">
        <w:rPr>
          <w:rFonts w:ascii="Times New Roman" w:hAnsi="Times New Roman"/>
          <w:sz w:val="28"/>
          <w:szCs w:val="28"/>
        </w:rPr>
        <w:t>атомы водорода или углерода всех веществ,</w:t>
      </w:r>
      <w:r w:rsidRPr="004F2872">
        <w:rPr>
          <w:rFonts w:ascii="Times New Roman" w:hAnsi="Times New Roman"/>
          <w:sz w:val="28"/>
          <w:szCs w:val="28"/>
        </w:rPr>
        <w:t xml:space="preserve"> </w:t>
      </w:r>
      <w:r w:rsidRPr="00CA61DD">
        <w:rPr>
          <w:rFonts w:ascii="Times New Roman" w:hAnsi="Times New Roman"/>
          <w:sz w:val="28"/>
          <w:szCs w:val="28"/>
        </w:rPr>
        <w:t>находящихся в анализируемой пробе образца. При</w:t>
      </w:r>
      <w:r w:rsidRPr="004F2872">
        <w:rPr>
          <w:rFonts w:ascii="Times New Roman" w:hAnsi="Times New Roman"/>
          <w:sz w:val="28"/>
          <w:szCs w:val="28"/>
        </w:rPr>
        <w:t xml:space="preserve"> </w:t>
      </w:r>
      <w:r w:rsidRPr="00CA61DD">
        <w:rPr>
          <w:rFonts w:ascii="Times New Roman" w:hAnsi="Times New Roman"/>
          <w:sz w:val="28"/>
          <w:szCs w:val="28"/>
        </w:rPr>
        <w:t>этом нормированная под сигналом площадь</w:t>
      </w:r>
      <w:r w:rsidRPr="004F2872">
        <w:rPr>
          <w:rFonts w:ascii="Times New Roman" w:hAnsi="Times New Roman"/>
          <w:sz w:val="28"/>
          <w:szCs w:val="28"/>
        </w:rPr>
        <w:t xml:space="preserve"> </w:t>
      </w:r>
      <w:r w:rsidRPr="00CA61DD">
        <w:rPr>
          <w:rFonts w:ascii="Times New Roman" w:hAnsi="Times New Roman"/>
          <w:sz w:val="28"/>
          <w:szCs w:val="28"/>
        </w:rPr>
        <w:t>(площадь, приведенная к одной молекуле, протонная</w:t>
      </w:r>
      <w:r w:rsidRPr="004F2872">
        <w:rPr>
          <w:rFonts w:ascii="Times New Roman" w:hAnsi="Times New Roman"/>
          <w:sz w:val="28"/>
          <w:szCs w:val="28"/>
        </w:rPr>
        <w:t xml:space="preserve"> </w:t>
      </w:r>
      <w:r w:rsidRPr="00CA61DD">
        <w:rPr>
          <w:rFonts w:ascii="Times New Roman" w:hAnsi="Times New Roman"/>
          <w:sz w:val="28"/>
          <w:szCs w:val="28"/>
        </w:rPr>
        <w:t>единица) не зависит о того, в каком фрагменте</w:t>
      </w:r>
      <w:r w:rsidRPr="004F2872">
        <w:rPr>
          <w:rFonts w:ascii="Times New Roman" w:hAnsi="Times New Roman"/>
          <w:sz w:val="28"/>
          <w:szCs w:val="28"/>
        </w:rPr>
        <w:t xml:space="preserve"> </w:t>
      </w:r>
      <w:r w:rsidRPr="00CA61DD">
        <w:rPr>
          <w:rFonts w:ascii="Times New Roman" w:hAnsi="Times New Roman"/>
          <w:sz w:val="28"/>
          <w:szCs w:val="28"/>
        </w:rPr>
        <w:t>молекулы или в какой молекуле находятся анализируемые атомы водорода или углерода, а также от</w:t>
      </w:r>
      <w:r w:rsidRPr="004F2872">
        <w:rPr>
          <w:rFonts w:ascii="Times New Roman" w:hAnsi="Times New Roman"/>
          <w:sz w:val="28"/>
          <w:szCs w:val="28"/>
        </w:rPr>
        <w:t xml:space="preserve"> </w:t>
      </w:r>
      <w:r w:rsidRPr="00CA61DD">
        <w:rPr>
          <w:rFonts w:ascii="Times New Roman" w:hAnsi="Times New Roman"/>
          <w:sz w:val="28"/>
          <w:szCs w:val="28"/>
        </w:rPr>
        <w:t>концентрации веществ. Этим метод ЯМР выгодно</w:t>
      </w:r>
      <w:r w:rsidRPr="004F2872">
        <w:rPr>
          <w:rFonts w:ascii="Times New Roman" w:hAnsi="Times New Roman"/>
          <w:sz w:val="28"/>
          <w:szCs w:val="28"/>
        </w:rPr>
        <w:t xml:space="preserve"> </w:t>
      </w:r>
      <w:r w:rsidRPr="00CA61DD">
        <w:rPr>
          <w:rFonts w:ascii="Times New Roman" w:hAnsi="Times New Roman"/>
          <w:sz w:val="28"/>
          <w:szCs w:val="28"/>
        </w:rPr>
        <w:t>отличается от других физических методов.</w:t>
      </w:r>
      <w:r w:rsidRPr="004F2872">
        <w:rPr>
          <w:rFonts w:ascii="Times New Roman" w:hAnsi="Times New Roman"/>
          <w:sz w:val="28"/>
          <w:szCs w:val="28"/>
        </w:rPr>
        <w:t xml:space="preserve"> </w:t>
      </w:r>
      <w:r w:rsidRPr="00CA61DD">
        <w:rPr>
          <w:rFonts w:ascii="Times New Roman" w:hAnsi="Times New Roman"/>
          <w:sz w:val="28"/>
          <w:szCs w:val="28"/>
        </w:rPr>
        <w:t>Отношение нормированных площадей сигналов</w:t>
      </w:r>
      <w:r w:rsidRPr="004F2872">
        <w:rPr>
          <w:rFonts w:ascii="Times New Roman" w:hAnsi="Times New Roman"/>
          <w:sz w:val="28"/>
          <w:szCs w:val="28"/>
        </w:rPr>
        <w:t xml:space="preserve"> </w:t>
      </w:r>
      <w:r w:rsidRPr="00CA61DD">
        <w:rPr>
          <w:rFonts w:ascii="Times New Roman" w:hAnsi="Times New Roman"/>
          <w:sz w:val="28"/>
          <w:szCs w:val="28"/>
        </w:rPr>
        <w:t>разных молекул равно отношению количества</w:t>
      </w:r>
      <w:r w:rsidRPr="004F2872">
        <w:rPr>
          <w:rFonts w:ascii="Times New Roman" w:hAnsi="Times New Roman"/>
          <w:sz w:val="28"/>
          <w:szCs w:val="28"/>
        </w:rPr>
        <w:t xml:space="preserve"> </w:t>
      </w:r>
      <w:r w:rsidRPr="00CA61DD">
        <w:rPr>
          <w:rFonts w:ascii="Times New Roman" w:hAnsi="Times New Roman"/>
          <w:sz w:val="28"/>
          <w:szCs w:val="28"/>
        </w:rPr>
        <w:t>молекул этих веществ в анализируемом образце. Это</w:t>
      </w:r>
      <w:r w:rsidRPr="004F2872">
        <w:rPr>
          <w:rFonts w:ascii="Times New Roman" w:hAnsi="Times New Roman"/>
          <w:sz w:val="28"/>
          <w:szCs w:val="28"/>
        </w:rPr>
        <w:t xml:space="preserve"> </w:t>
      </w:r>
      <w:r w:rsidRPr="00CA61DD">
        <w:rPr>
          <w:rFonts w:ascii="Times New Roman" w:hAnsi="Times New Roman"/>
          <w:sz w:val="28"/>
          <w:szCs w:val="28"/>
        </w:rPr>
        <w:t>свойство аналитического сигнала ЯМР весьма ценно</w:t>
      </w:r>
      <w:r w:rsidRPr="004F2872">
        <w:rPr>
          <w:rFonts w:ascii="Times New Roman" w:hAnsi="Times New Roman"/>
          <w:sz w:val="28"/>
          <w:szCs w:val="28"/>
        </w:rPr>
        <w:t xml:space="preserve"> </w:t>
      </w:r>
      <w:r w:rsidRPr="00CA61DD">
        <w:rPr>
          <w:rFonts w:ascii="Times New Roman" w:hAnsi="Times New Roman"/>
          <w:sz w:val="28"/>
          <w:szCs w:val="28"/>
        </w:rPr>
        <w:t>для количественных измерений.</w:t>
      </w:r>
      <w:r w:rsidRPr="004F2872">
        <w:rPr>
          <w:rFonts w:ascii="Times New Roman" w:hAnsi="Times New Roman"/>
          <w:sz w:val="28"/>
          <w:szCs w:val="28"/>
        </w:rPr>
        <w:t xml:space="preserve"> </w:t>
      </w:r>
      <w:r w:rsidRPr="00CA61DD">
        <w:rPr>
          <w:rFonts w:ascii="Times New Roman" w:hAnsi="Times New Roman"/>
          <w:sz w:val="28"/>
          <w:szCs w:val="28"/>
        </w:rPr>
        <w:t>ЯМР спектры экстрактов представляют суперпозицию спектров отдельных веществ, составляющих</w:t>
      </w:r>
      <w:r w:rsidRPr="004F2872">
        <w:rPr>
          <w:rFonts w:ascii="Times New Roman" w:hAnsi="Times New Roman"/>
          <w:sz w:val="28"/>
          <w:szCs w:val="28"/>
        </w:rPr>
        <w:t xml:space="preserve"> </w:t>
      </w:r>
      <w:r w:rsidRPr="00CA61DD">
        <w:rPr>
          <w:rFonts w:ascii="Times New Roman" w:hAnsi="Times New Roman"/>
          <w:sz w:val="28"/>
          <w:szCs w:val="28"/>
        </w:rPr>
        <w:t>БАВ в соответствующих весовых соотношениях. Корреляция полученных ЯМР характеристик с</w:t>
      </w:r>
      <w:r w:rsidRPr="004F2872">
        <w:rPr>
          <w:rFonts w:ascii="Times New Roman" w:hAnsi="Times New Roman"/>
          <w:sz w:val="28"/>
          <w:szCs w:val="28"/>
        </w:rPr>
        <w:t xml:space="preserve"> </w:t>
      </w:r>
      <w:r w:rsidRPr="00CA61DD">
        <w:rPr>
          <w:rFonts w:ascii="Times New Roman" w:hAnsi="Times New Roman"/>
          <w:sz w:val="28"/>
          <w:szCs w:val="28"/>
        </w:rPr>
        <w:t>химическим составом БАВ и литературными</w:t>
      </w:r>
      <w:r w:rsidRPr="004F2872">
        <w:rPr>
          <w:rFonts w:ascii="Times New Roman" w:hAnsi="Times New Roman"/>
          <w:sz w:val="28"/>
          <w:szCs w:val="28"/>
        </w:rPr>
        <w:t xml:space="preserve"> </w:t>
      </w:r>
      <w:r w:rsidRPr="00CA61DD">
        <w:rPr>
          <w:rFonts w:ascii="Times New Roman" w:hAnsi="Times New Roman"/>
          <w:sz w:val="28"/>
          <w:szCs w:val="28"/>
        </w:rPr>
        <w:t>данными позволяет сделать вывод об эффективности</w:t>
      </w:r>
      <w:r w:rsidRPr="004F2872">
        <w:rPr>
          <w:rFonts w:ascii="Times New Roman" w:hAnsi="Times New Roman"/>
          <w:sz w:val="28"/>
          <w:szCs w:val="28"/>
        </w:rPr>
        <w:t xml:space="preserve"> </w:t>
      </w:r>
      <w:r w:rsidRPr="00CA61DD">
        <w:rPr>
          <w:rFonts w:ascii="Times New Roman" w:hAnsi="Times New Roman"/>
          <w:sz w:val="28"/>
          <w:szCs w:val="28"/>
        </w:rPr>
        <w:t>ЯМР-спектроскопии в изучении химического состава</w:t>
      </w:r>
      <w:r w:rsidRPr="004F2872">
        <w:rPr>
          <w:rFonts w:ascii="Times New Roman" w:hAnsi="Times New Roman"/>
          <w:sz w:val="28"/>
          <w:szCs w:val="28"/>
        </w:rPr>
        <w:t xml:space="preserve"> </w:t>
      </w:r>
      <w:r w:rsidRPr="00CA61DD">
        <w:rPr>
          <w:rFonts w:ascii="Times New Roman" w:hAnsi="Times New Roman"/>
          <w:sz w:val="28"/>
          <w:szCs w:val="28"/>
        </w:rPr>
        <w:t>и стандартизации БАВ и веществ, входящих в его состав [1</w:t>
      </w:r>
      <w:r w:rsidRPr="0036665C">
        <w:rPr>
          <w:rFonts w:ascii="Times New Roman" w:hAnsi="Times New Roman"/>
          <w:sz w:val="28"/>
          <w:szCs w:val="28"/>
        </w:rPr>
        <w:t>4</w:t>
      </w:r>
      <w:r w:rsidRPr="00CA61DD">
        <w:rPr>
          <w:rFonts w:ascii="Times New Roman" w:hAnsi="Times New Roman"/>
          <w:sz w:val="28"/>
          <w:szCs w:val="28"/>
        </w:rPr>
        <w:t>].</w:t>
      </w:r>
    </w:p>
    <w:p w:rsidR="00950358" w:rsidRPr="00CA61DD" w:rsidRDefault="00950358" w:rsidP="00CA61D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CA61DD">
        <w:rPr>
          <w:rFonts w:ascii="Times New Roman" w:hAnsi="Times New Roman"/>
          <w:bCs/>
          <w:sz w:val="28"/>
          <w:szCs w:val="28"/>
        </w:rPr>
        <w:t xml:space="preserve">Методика использования ЯМР спектроскопии позволяет не инвазивно в режиме реального времени отслеживать концентрации всех промежуточных продуктов обмена веществ в среде для культивирования. Данные, полученные этим методом, могут быть использованы для изучения процессов роста различных микроорганизмов. </w:t>
      </w:r>
    </w:p>
    <w:p w:rsidR="00950358" w:rsidRPr="00CA61DD" w:rsidRDefault="00950358" w:rsidP="00CA61D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A61DD">
        <w:rPr>
          <w:rFonts w:ascii="Times New Roman" w:hAnsi="Times New Roman"/>
          <w:sz w:val="28"/>
          <w:szCs w:val="28"/>
        </w:rPr>
        <w:t>В заключении можно отметить основные достоинства метода ЯМР:</w:t>
      </w:r>
    </w:p>
    <w:p w:rsidR="00950358" w:rsidRPr="00CA61DD" w:rsidRDefault="00950358" w:rsidP="00CA61D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A61DD">
        <w:rPr>
          <w:rFonts w:ascii="Times New Roman" w:hAnsi="Times New Roman"/>
          <w:sz w:val="28"/>
          <w:szCs w:val="28"/>
        </w:rPr>
        <w:t>- высокая разрешающая способность – на десять порядков больше, чем у оптической спектроскопии;</w:t>
      </w:r>
    </w:p>
    <w:p w:rsidR="00950358" w:rsidRPr="00CA61DD" w:rsidRDefault="00950358" w:rsidP="00CA61D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A61DD">
        <w:rPr>
          <w:rFonts w:ascii="Times New Roman" w:hAnsi="Times New Roman"/>
          <w:sz w:val="28"/>
          <w:szCs w:val="28"/>
        </w:rPr>
        <w:t>- возможность вести количественный учет (подсчет) резонирующих ядер.(это открывает возможности для количественного анализа вещества);</w:t>
      </w:r>
    </w:p>
    <w:p w:rsidR="00950358" w:rsidRPr="00CA61DD" w:rsidRDefault="00950358" w:rsidP="00CA61D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A61DD">
        <w:rPr>
          <w:rFonts w:ascii="Times New Roman" w:hAnsi="Times New Roman"/>
          <w:sz w:val="28"/>
          <w:szCs w:val="28"/>
        </w:rPr>
        <w:t>- спектры ЯМР зависят от характера процессов, протекающих в растениях;</w:t>
      </w:r>
    </w:p>
    <w:p w:rsidR="00950358" w:rsidRPr="00CA61DD" w:rsidRDefault="00950358" w:rsidP="00CA61D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A61DD">
        <w:rPr>
          <w:rFonts w:ascii="Times New Roman" w:hAnsi="Times New Roman"/>
          <w:sz w:val="28"/>
          <w:szCs w:val="28"/>
        </w:rPr>
        <w:t>- современная радиоэлектронная аппаратура и ЭВМ позволяют получать параметры, характеризующие явление, в удобной для исследователей и потребителей метода ЯМР форме (данное обстоятельство особенно важно, когда речь идет о практическом использовании экспериментальных данных);</w:t>
      </w:r>
    </w:p>
    <w:p w:rsidR="00950358" w:rsidRPr="00CA61DD" w:rsidRDefault="00950358" w:rsidP="00CA61D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A61DD">
        <w:rPr>
          <w:rFonts w:ascii="Times New Roman" w:hAnsi="Times New Roman"/>
          <w:sz w:val="28"/>
          <w:szCs w:val="28"/>
        </w:rPr>
        <w:t>- высокая специфичность и оперативность метода ЯМР, отсутствие химического воздействия на растение, возможность непрерывного измерения параметров открывают многообразные пути его применения в биотехнологии [1</w:t>
      </w:r>
      <w:r w:rsidRPr="0036665C">
        <w:rPr>
          <w:rFonts w:ascii="Times New Roman" w:hAnsi="Times New Roman"/>
          <w:sz w:val="28"/>
          <w:szCs w:val="28"/>
        </w:rPr>
        <w:t>5</w:t>
      </w:r>
      <w:r w:rsidRPr="00CA61DD">
        <w:rPr>
          <w:rFonts w:ascii="Times New Roman" w:hAnsi="Times New Roman"/>
          <w:sz w:val="28"/>
          <w:szCs w:val="28"/>
        </w:rPr>
        <w:t xml:space="preserve">]. </w:t>
      </w:r>
    </w:p>
    <w:p w:rsidR="00950358" w:rsidRPr="00CA61DD" w:rsidRDefault="00950358" w:rsidP="00CA61D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A61DD">
        <w:rPr>
          <w:rFonts w:ascii="Times New Roman" w:hAnsi="Times New Roman"/>
          <w:sz w:val="28"/>
          <w:szCs w:val="28"/>
        </w:rPr>
        <w:t>Внедрению метода ЯМР препятствовали лишь сложность аппаратуры и ее эксплуатации, высокая стоимость спектрометров, исследовательский характер самого метода.</w:t>
      </w:r>
    </w:p>
    <w:p w:rsidR="00950358" w:rsidRPr="00CA61DD" w:rsidRDefault="00950358" w:rsidP="00CA61DD">
      <w:pPr>
        <w:pStyle w:val="NormalWeb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CA61DD">
        <w:rPr>
          <w:sz w:val="28"/>
          <w:szCs w:val="28"/>
        </w:rPr>
        <w:t>Последние революционизир</w:t>
      </w:r>
      <w:r>
        <w:rPr>
          <w:sz w:val="28"/>
          <w:szCs w:val="28"/>
        </w:rPr>
        <w:t>ующие изобретения в области ЯМР</w:t>
      </w:r>
      <w:r w:rsidRPr="00CA61DD">
        <w:rPr>
          <w:sz w:val="28"/>
          <w:szCs w:val="28"/>
        </w:rPr>
        <w:t>, включая удивительные методы получения ЯМР</w:t>
      </w:r>
      <w:r>
        <w:rPr>
          <w:sz w:val="28"/>
          <w:szCs w:val="28"/>
        </w:rPr>
        <w:t>- изображений</w:t>
      </w:r>
      <w:r w:rsidRPr="00CA61DD">
        <w:rPr>
          <w:sz w:val="28"/>
          <w:szCs w:val="28"/>
        </w:rPr>
        <w:t>, убедительно свидетельств</w:t>
      </w:r>
      <w:r>
        <w:rPr>
          <w:sz w:val="28"/>
          <w:szCs w:val="28"/>
        </w:rPr>
        <w:t>уют о том</w:t>
      </w:r>
      <w:r w:rsidRPr="00CA61DD">
        <w:rPr>
          <w:sz w:val="28"/>
          <w:szCs w:val="28"/>
        </w:rPr>
        <w:t xml:space="preserve">, что границы возможного </w:t>
      </w:r>
      <w:r>
        <w:rPr>
          <w:sz w:val="28"/>
          <w:szCs w:val="28"/>
        </w:rPr>
        <w:t>в ЯМР действительно безграничны</w:t>
      </w:r>
      <w:r w:rsidRPr="00CA61DD">
        <w:rPr>
          <w:sz w:val="28"/>
          <w:szCs w:val="28"/>
        </w:rPr>
        <w:t>. Замечательные преимущества ЯМР, которые будут высоко оценены человечеством и которые сейчас являются мощным стимулом стремительного развития ЯМР и широкого применения в биотехнологии и ме</w:t>
      </w:r>
      <w:r>
        <w:rPr>
          <w:sz w:val="28"/>
          <w:szCs w:val="28"/>
        </w:rPr>
        <w:t>дицине</w:t>
      </w:r>
      <w:r w:rsidRPr="00CA61DD">
        <w:rPr>
          <w:sz w:val="28"/>
          <w:szCs w:val="28"/>
        </w:rPr>
        <w:t>, заключаются в очень малой вредности для изучения лечебных свойств растений.</w:t>
      </w:r>
    </w:p>
    <w:p w:rsidR="00950358" w:rsidRPr="00D57671" w:rsidRDefault="00950358" w:rsidP="00731BE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DD2B3D">
        <w:rPr>
          <w:rFonts w:ascii="Times New Roman" w:hAnsi="Times New Roman"/>
          <w:bCs/>
          <w:i/>
          <w:sz w:val="24"/>
          <w:szCs w:val="24"/>
        </w:rPr>
        <w:t>Работа выполнена в рамках реализации ФЦП «Научные и научно-педагогические кадры инновационной России" на 2009 - 2013 годы» при финансовой поддержке Минобрнауки России (Соглашение № 14.В37.21.1110 от 14 сентября 2012 г.) с использованием оборудования ЦКП «Э</w:t>
      </w:r>
      <w:r>
        <w:rPr>
          <w:rFonts w:ascii="Times New Roman" w:hAnsi="Times New Roman"/>
          <w:bCs/>
          <w:i/>
          <w:sz w:val="24"/>
          <w:szCs w:val="24"/>
        </w:rPr>
        <w:t>БЭЭ» ФГБОУ ВПО «ПГТУ»</w:t>
      </w:r>
      <w:r w:rsidRPr="00D57671">
        <w:rPr>
          <w:rFonts w:ascii="Times New Roman" w:hAnsi="Times New Roman"/>
          <w:bCs/>
          <w:i/>
          <w:sz w:val="24"/>
          <w:szCs w:val="24"/>
        </w:rPr>
        <w:t>.</w:t>
      </w:r>
    </w:p>
    <w:p w:rsidR="00950358" w:rsidRPr="00D57671" w:rsidRDefault="00950358" w:rsidP="00731BE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p w:rsidR="00950358" w:rsidRPr="00DE12FA" w:rsidRDefault="00950358" w:rsidP="00731BE9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  <w:r w:rsidRPr="00DE12FA">
        <w:rPr>
          <w:rFonts w:ascii="Times New Roman" w:hAnsi="Times New Roman"/>
          <w:b/>
          <w:bCs/>
          <w:sz w:val="24"/>
          <w:szCs w:val="24"/>
        </w:rPr>
        <w:t>Список литературы</w:t>
      </w:r>
    </w:p>
    <w:p w:rsidR="00950358" w:rsidRPr="003B7FAB" w:rsidRDefault="00950358" w:rsidP="00731BE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B7FAB">
        <w:rPr>
          <w:rFonts w:ascii="Times New Roman" w:hAnsi="Times New Roman"/>
          <w:sz w:val="24"/>
          <w:szCs w:val="24"/>
        </w:rPr>
        <w:t xml:space="preserve">1. </w:t>
      </w:r>
      <w:r w:rsidRPr="003B7FAB">
        <w:rPr>
          <w:rFonts w:ascii="Times New Roman" w:hAnsi="Times New Roman"/>
          <w:iCs/>
          <w:sz w:val="24"/>
          <w:szCs w:val="24"/>
        </w:rPr>
        <w:t xml:space="preserve">Бочарова О.А. </w:t>
      </w:r>
      <w:r w:rsidRPr="003B7FAB">
        <w:rPr>
          <w:rFonts w:ascii="Times New Roman" w:hAnsi="Times New Roman"/>
          <w:sz w:val="24"/>
          <w:szCs w:val="24"/>
        </w:rPr>
        <w:t>/ Вести РАМН. 2002. № 5. С. 49 – 53.</w:t>
      </w:r>
    </w:p>
    <w:p w:rsidR="00950358" w:rsidRPr="003B7FAB" w:rsidRDefault="00950358" w:rsidP="00731BE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B7FAB">
        <w:rPr>
          <w:rFonts w:ascii="Times New Roman" w:hAnsi="Times New Roman"/>
          <w:sz w:val="24"/>
          <w:szCs w:val="24"/>
        </w:rPr>
        <w:t xml:space="preserve">2. </w:t>
      </w:r>
      <w:r w:rsidRPr="003B7FAB">
        <w:rPr>
          <w:rFonts w:ascii="Times New Roman" w:hAnsi="Times New Roman"/>
          <w:iCs/>
          <w:sz w:val="24"/>
          <w:szCs w:val="24"/>
        </w:rPr>
        <w:t xml:space="preserve">Бочарова О.А., Лыженкова М.А., Мезенцева М.Н. </w:t>
      </w:r>
      <w:r w:rsidRPr="003B7FAB">
        <w:rPr>
          <w:rFonts w:ascii="Times New Roman" w:hAnsi="Times New Roman"/>
          <w:sz w:val="24"/>
          <w:szCs w:val="24"/>
        </w:rPr>
        <w:t>и др. / Бюллетень экспериментальной биологии. 2003. Т. 136. № 12. С. 670 – 673.</w:t>
      </w:r>
    </w:p>
    <w:p w:rsidR="00950358" w:rsidRPr="003B7FAB" w:rsidRDefault="00950358" w:rsidP="00731BE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B7FAB">
        <w:rPr>
          <w:rFonts w:ascii="Times New Roman" w:hAnsi="Times New Roman"/>
          <w:sz w:val="24"/>
          <w:szCs w:val="24"/>
        </w:rPr>
        <w:t>3. Государственная Фармакопея (XI издание). Т. 2. – М.: Медицина,1989. С. 226 – 380.</w:t>
      </w:r>
    </w:p>
    <w:p w:rsidR="00950358" w:rsidRPr="003B7FAB" w:rsidRDefault="00950358" w:rsidP="00731BE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B7FAB">
        <w:rPr>
          <w:rFonts w:ascii="Times New Roman" w:hAnsi="Times New Roman"/>
          <w:sz w:val="24"/>
          <w:szCs w:val="24"/>
        </w:rPr>
        <w:t>4. Протасова Н.А. Микроэлементы: биологическая роль, распределение в почвах, влияние на распространение заболеваний человека и животных // Соросовский Образовательный журнал. − 2001. − Т. 7. − № 3. − С. 25-32.</w:t>
      </w:r>
    </w:p>
    <w:p w:rsidR="00950358" w:rsidRPr="003B7FAB" w:rsidRDefault="00950358" w:rsidP="00731BE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en-US"/>
        </w:rPr>
      </w:pPr>
      <w:r w:rsidRPr="003B7FAB">
        <w:rPr>
          <w:rFonts w:ascii="Times New Roman" w:hAnsi="Times New Roman"/>
          <w:iCs/>
          <w:sz w:val="24"/>
          <w:szCs w:val="24"/>
        </w:rPr>
        <w:t xml:space="preserve">5. Зенкевич И.Г., Багирова В.Л., Сокольская Т.А., Нечаева Е.Б. </w:t>
      </w:r>
      <w:r w:rsidRPr="003B7FAB">
        <w:rPr>
          <w:rFonts w:ascii="Times New Roman" w:hAnsi="Times New Roman"/>
          <w:sz w:val="24"/>
          <w:szCs w:val="24"/>
        </w:rPr>
        <w:t xml:space="preserve">/ Фармация. </w:t>
      </w:r>
      <w:r w:rsidRPr="003B7FAB">
        <w:rPr>
          <w:rFonts w:ascii="Times New Roman" w:hAnsi="Times New Roman"/>
          <w:sz w:val="24"/>
          <w:szCs w:val="24"/>
          <w:lang w:val="en-US"/>
        </w:rPr>
        <w:t xml:space="preserve">2002. № 1. </w:t>
      </w:r>
      <w:r w:rsidRPr="003B7FAB">
        <w:rPr>
          <w:rFonts w:ascii="Times New Roman" w:hAnsi="Times New Roman"/>
          <w:sz w:val="24"/>
          <w:szCs w:val="24"/>
        </w:rPr>
        <w:t>С</w:t>
      </w:r>
      <w:r w:rsidRPr="003B7FAB">
        <w:rPr>
          <w:rFonts w:ascii="Times New Roman" w:hAnsi="Times New Roman"/>
          <w:sz w:val="24"/>
          <w:szCs w:val="24"/>
          <w:lang w:val="en-US"/>
        </w:rPr>
        <w:t>. 43.</w:t>
      </w:r>
    </w:p>
    <w:p w:rsidR="00950358" w:rsidRPr="003B7FAB" w:rsidRDefault="00950358" w:rsidP="00731BE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iCs/>
          <w:sz w:val="24"/>
          <w:szCs w:val="24"/>
          <w:lang w:val="en-US"/>
        </w:rPr>
      </w:pPr>
      <w:r w:rsidRPr="003B7FAB">
        <w:rPr>
          <w:rFonts w:ascii="Times New Roman" w:hAnsi="Times New Roman"/>
          <w:sz w:val="24"/>
          <w:szCs w:val="24"/>
          <w:lang w:val="en-US"/>
        </w:rPr>
        <w:t>6.</w:t>
      </w:r>
      <w:r w:rsidRPr="003B7FAB">
        <w:rPr>
          <w:rFonts w:ascii="Times New Roman" w:hAnsi="Times New Roman"/>
          <w:iCs/>
          <w:sz w:val="24"/>
          <w:szCs w:val="24"/>
          <w:lang w:val="en-US"/>
        </w:rPr>
        <w:t xml:space="preserve">Stanway A. </w:t>
      </w:r>
      <w:r w:rsidRPr="003B7FAB">
        <w:rPr>
          <w:rFonts w:ascii="Times New Roman" w:hAnsi="Times New Roman"/>
          <w:sz w:val="24"/>
          <w:szCs w:val="24"/>
          <w:lang w:val="en-US"/>
        </w:rPr>
        <w:t>Trace elements. – London: Van Dyke Books, 1983. – 80 p.</w:t>
      </w:r>
    </w:p>
    <w:p w:rsidR="00950358" w:rsidRPr="003B7FAB" w:rsidRDefault="00950358" w:rsidP="00731BE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B7FAB">
        <w:rPr>
          <w:rFonts w:ascii="Times New Roman" w:hAnsi="Times New Roman"/>
          <w:sz w:val="24"/>
          <w:szCs w:val="24"/>
        </w:rPr>
        <w:t>7. Яковлева Г.П., К.Ф. Блиновой Лекарственное растительное сырье. Фармакогнозия СПб.: СпецЛит, 2004.- 289 с.</w:t>
      </w:r>
    </w:p>
    <w:p w:rsidR="00950358" w:rsidRPr="003B7FAB" w:rsidRDefault="00950358" w:rsidP="00731BE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B7FAB">
        <w:rPr>
          <w:rFonts w:ascii="Times New Roman" w:hAnsi="Times New Roman"/>
          <w:sz w:val="24"/>
          <w:szCs w:val="24"/>
        </w:rPr>
        <w:t xml:space="preserve">8. Сергеев Р.В. Размножение </w:t>
      </w:r>
      <w:r w:rsidRPr="003B7FAB">
        <w:rPr>
          <w:rFonts w:ascii="Times New Roman" w:hAnsi="Times New Roman"/>
          <w:i/>
          <w:sz w:val="24"/>
          <w:szCs w:val="24"/>
          <w:lang w:val="en-US"/>
        </w:rPr>
        <w:t>invitro</w:t>
      </w:r>
      <w:r w:rsidRPr="003B7FAB">
        <w:rPr>
          <w:rFonts w:ascii="Times New Roman" w:hAnsi="Times New Roman"/>
          <w:sz w:val="24"/>
          <w:szCs w:val="24"/>
        </w:rPr>
        <w:t xml:space="preserve"> генотипов ивы с повышенным содержанием биологически активных веществ для плантационного выращивания на салицин / Р.В. Сергеев, А.И. Шургин // Лесной журнал. № 6. – 2009. – С. 40-45.</w:t>
      </w:r>
    </w:p>
    <w:p w:rsidR="00950358" w:rsidRPr="003B7FAB" w:rsidRDefault="00950358" w:rsidP="00731BE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B7FAB">
        <w:rPr>
          <w:rFonts w:ascii="Times New Roman" w:hAnsi="Times New Roman"/>
          <w:sz w:val="24"/>
          <w:szCs w:val="24"/>
        </w:rPr>
        <w:t>9. Бутенко, Р.Г. Культура изолированных клеток и тканей в решении задач физиологии растений // Новые направления в физиологии растений. М.: Наука, 1985.- С. 270.</w:t>
      </w:r>
    </w:p>
    <w:p w:rsidR="00950358" w:rsidRPr="003B7FAB" w:rsidRDefault="00950358" w:rsidP="00731BE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B7FAB">
        <w:rPr>
          <w:rFonts w:ascii="Times New Roman" w:hAnsi="Times New Roman"/>
          <w:sz w:val="24"/>
          <w:szCs w:val="24"/>
        </w:rPr>
        <w:t xml:space="preserve">10. Сергеев Р.В. Изучение влияния минерального и гормонального состава среды на размножение </w:t>
      </w:r>
      <w:r w:rsidRPr="003B7FAB">
        <w:rPr>
          <w:rFonts w:ascii="Times New Roman" w:hAnsi="Times New Roman"/>
          <w:sz w:val="24"/>
          <w:szCs w:val="24"/>
          <w:lang w:val="en-US"/>
        </w:rPr>
        <w:t>invitro</w:t>
      </w:r>
      <w:r w:rsidRPr="003B7FAB">
        <w:rPr>
          <w:rFonts w:ascii="Times New Roman" w:hAnsi="Times New Roman"/>
          <w:sz w:val="24"/>
          <w:szCs w:val="24"/>
        </w:rPr>
        <w:t xml:space="preserve"> генотипов ивы с повышенным содержанием биологически активных веществ / Р.В. Сергеев, А.И. Шургин // Вестник МарГТУ. № 2(9). – 2010. – С. 93-100.</w:t>
      </w:r>
    </w:p>
    <w:p w:rsidR="00950358" w:rsidRPr="003B7FAB" w:rsidRDefault="00950358" w:rsidP="00731BE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iCs/>
          <w:sz w:val="24"/>
          <w:szCs w:val="24"/>
          <w:lang w:val="en-US"/>
        </w:rPr>
      </w:pPr>
      <w:r w:rsidRPr="003B7FAB">
        <w:rPr>
          <w:rFonts w:ascii="Times New Roman" w:hAnsi="Times New Roman"/>
          <w:sz w:val="24"/>
          <w:szCs w:val="24"/>
        </w:rPr>
        <w:t xml:space="preserve">11. </w:t>
      </w:r>
      <w:r w:rsidRPr="003B7FAB">
        <w:rPr>
          <w:rFonts w:ascii="Times New Roman" w:hAnsi="Times New Roman"/>
          <w:iCs/>
          <w:sz w:val="24"/>
          <w:szCs w:val="24"/>
        </w:rPr>
        <w:t xml:space="preserve">Шилова И.В., Сырчина А.И., Краснов Е.А., Семенов А.А., Суслов Н.И. </w:t>
      </w:r>
      <w:r w:rsidRPr="003B7FAB">
        <w:rPr>
          <w:rFonts w:ascii="Times New Roman" w:hAnsi="Times New Roman"/>
          <w:sz w:val="24"/>
          <w:szCs w:val="24"/>
        </w:rPr>
        <w:t>Химико- фармакологическое</w:t>
      </w:r>
      <w:r w:rsidRPr="004F2872">
        <w:rPr>
          <w:rFonts w:ascii="Times New Roman" w:hAnsi="Times New Roman"/>
          <w:sz w:val="24"/>
          <w:szCs w:val="24"/>
        </w:rPr>
        <w:t xml:space="preserve"> </w:t>
      </w:r>
      <w:r w:rsidRPr="003B7FAB">
        <w:rPr>
          <w:rFonts w:ascii="Times New Roman" w:hAnsi="Times New Roman"/>
          <w:sz w:val="24"/>
          <w:szCs w:val="24"/>
        </w:rPr>
        <w:t>исследование активной фракции Atragenesibirica L.// Поиск, разработка и внедрение новых лекарственных средств и организационных форм фармацевтической деятельности: Матер. Междунар</w:t>
      </w:r>
      <w:r w:rsidRPr="003B7FAB">
        <w:rPr>
          <w:rFonts w:ascii="Times New Roman" w:hAnsi="Times New Roman"/>
          <w:sz w:val="24"/>
          <w:szCs w:val="24"/>
          <w:lang w:val="en-US"/>
        </w:rPr>
        <w:t>.</w:t>
      </w:r>
      <w:r w:rsidRPr="003B7FAB">
        <w:rPr>
          <w:rFonts w:ascii="Times New Roman" w:hAnsi="Times New Roman"/>
          <w:sz w:val="24"/>
          <w:szCs w:val="24"/>
        </w:rPr>
        <w:t>конф</w:t>
      </w:r>
      <w:r w:rsidRPr="003B7FAB">
        <w:rPr>
          <w:rFonts w:ascii="Times New Roman" w:hAnsi="Times New Roman"/>
          <w:sz w:val="24"/>
          <w:szCs w:val="24"/>
          <w:lang w:val="en-US"/>
        </w:rPr>
        <w:t xml:space="preserve">. (27–29 </w:t>
      </w:r>
      <w:r w:rsidRPr="003B7FAB">
        <w:rPr>
          <w:rFonts w:ascii="Times New Roman" w:hAnsi="Times New Roman"/>
          <w:sz w:val="24"/>
          <w:szCs w:val="24"/>
        </w:rPr>
        <w:t>июня</w:t>
      </w:r>
      <w:r w:rsidRPr="003B7FAB">
        <w:rPr>
          <w:rFonts w:ascii="Times New Roman" w:hAnsi="Times New Roman"/>
          <w:sz w:val="24"/>
          <w:szCs w:val="24"/>
          <w:lang w:val="en-US"/>
        </w:rPr>
        <w:t xml:space="preserve"> 2000 </w:t>
      </w:r>
      <w:r w:rsidRPr="003B7FAB">
        <w:rPr>
          <w:rFonts w:ascii="Times New Roman" w:hAnsi="Times New Roman"/>
          <w:sz w:val="24"/>
          <w:szCs w:val="24"/>
        </w:rPr>
        <w:t>г</w:t>
      </w:r>
      <w:r w:rsidRPr="003B7FAB">
        <w:rPr>
          <w:rFonts w:ascii="Times New Roman" w:hAnsi="Times New Roman"/>
          <w:sz w:val="24"/>
          <w:szCs w:val="24"/>
          <w:lang w:val="en-US"/>
        </w:rPr>
        <w:t xml:space="preserve">.). </w:t>
      </w:r>
      <w:r w:rsidRPr="003B7FAB">
        <w:rPr>
          <w:rFonts w:ascii="Times New Roman" w:hAnsi="Times New Roman"/>
          <w:sz w:val="24"/>
          <w:szCs w:val="24"/>
        </w:rPr>
        <w:t>Томск</w:t>
      </w:r>
      <w:r w:rsidRPr="003B7FAB">
        <w:rPr>
          <w:rFonts w:ascii="Times New Roman" w:hAnsi="Times New Roman"/>
          <w:sz w:val="24"/>
          <w:szCs w:val="24"/>
          <w:lang w:val="en-US"/>
        </w:rPr>
        <w:t>, 2000. C. 72.</w:t>
      </w:r>
    </w:p>
    <w:p w:rsidR="00950358" w:rsidRPr="003B7FAB" w:rsidRDefault="00950358" w:rsidP="00731BE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DE12FA">
        <w:rPr>
          <w:rFonts w:ascii="Times New Roman" w:hAnsi="Times New Roman"/>
          <w:sz w:val="24"/>
          <w:szCs w:val="24"/>
          <w:lang w:val="en-US"/>
        </w:rPr>
        <w:t>12</w:t>
      </w:r>
      <w:r w:rsidRPr="003B7FAB">
        <w:rPr>
          <w:rFonts w:ascii="Times New Roman" w:hAnsi="Times New Roman"/>
          <w:sz w:val="24"/>
          <w:szCs w:val="24"/>
          <w:lang w:val="en-US"/>
        </w:rPr>
        <w:t>. Nuclear Magnetic Resonance / ed. by H. F. Linskens and J. F. Jackson, Modern Methods of Plant Analysis, New Series. – Berlin: Springer, 1986. V</w:t>
      </w:r>
      <w:r w:rsidRPr="003B7FAB">
        <w:rPr>
          <w:rFonts w:ascii="Times New Roman" w:hAnsi="Times New Roman"/>
          <w:sz w:val="24"/>
          <w:szCs w:val="24"/>
        </w:rPr>
        <w:t xml:space="preserve">. 2. – 196 </w:t>
      </w:r>
      <w:r w:rsidRPr="003B7FAB">
        <w:rPr>
          <w:rFonts w:ascii="Times New Roman" w:hAnsi="Times New Roman"/>
          <w:sz w:val="24"/>
          <w:szCs w:val="24"/>
          <w:lang w:val="en-US"/>
        </w:rPr>
        <w:t>p</w:t>
      </w:r>
      <w:r w:rsidRPr="003B7FAB">
        <w:rPr>
          <w:rFonts w:ascii="Times New Roman" w:hAnsi="Times New Roman"/>
          <w:sz w:val="24"/>
          <w:szCs w:val="24"/>
        </w:rPr>
        <w:t>.</w:t>
      </w:r>
    </w:p>
    <w:p w:rsidR="00950358" w:rsidRPr="003B7FAB" w:rsidRDefault="00950358" w:rsidP="00731BE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B7FAB">
        <w:rPr>
          <w:rFonts w:ascii="Times New Roman" w:hAnsi="Times New Roman"/>
          <w:sz w:val="24"/>
          <w:szCs w:val="24"/>
        </w:rPr>
        <w:t xml:space="preserve">13. </w:t>
      </w:r>
      <w:r w:rsidRPr="003B7FAB">
        <w:rPr>
          <w:rFonts w:ascii="Times New Roman" w:hAnsi="Times New Roman"/>
          <w:iCs/>
          <w:sz w:val="24"/>
          <w:szCs w:val="24"/>
        </w:rPr>
        <w:t xml:space="preserve">Гюнтер Х. </w:t>
      </w:r>
      <w:r w:rsidRPr="003B7FAB">
        <w:rPr>
          <w:rFonts w:ascii="Times New Roman" w:hAnsi="Times New Roman"/>
          <w:sz w:val="24"/>
          <w:szCs w:val="24"/>
        </w:rPr>
        <w:t>Введение в курс спектроскопии ЯМР / пер. с англ. – М.: Мир, 1984. – 478 с.</w:t>
      </w:r>
    </w:p>
    <w:p w:rsidR="00950358" w:rsidRPr="003B7FAB" w:rsidRDefault="00950358" w:rsidP="00731BE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B7FAB">
        <w:rPr>
          <w:rFonts w:ascii="Times New Roman" w:hAnsi="Times New Roman"/>
          <w:sz w:val="24"/>
          <w:szCs w:val="24"/>
        </w:rPr>
        <w:t>14. Сильверстейн Р., Вебетер Ф., Кимл Д. Спектрометрическая идентификация органических соединений − М.: БИНОМ. Лаборатория знаний, 2011. − 520 с.</w:t>
      </w:r>
    </w:p>
    <w:p w:rsidR="00950358" w:rsidRPr="00A501D3" w:rsidRDefault="00950358" w:rsidP="00731BE9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B7FAB">
        <w:rPr>
          <w:rFonts w:ascii="Times New Roman" w:hAnsi="Times New Roman"/>
          <w:sz w:val="24"/>
          <w:szCs w:val="24"/>
        </w:rPr>
        <w:t>15. Лебедев А. Т. Масс-спектрометрия в органической химии − М.: БИНОМ. Лабораториязнаний</w:t>
      </w:r>
      <w:r w:rsidRPr="00A501D3">
        <w:rPr>
          <w:rFonts w:ascii="Times New Roman" w:hAnsi="Times New Roman"/>
          <w:sz w:val="24"/>
          <w:szCs w:val="24"/>
        </w:rPr>
        <w:t xml:space="preserve">, 2003. – 493 </w:t>
      </w:r>
      <w:r w:rsidRPr="003B7FAB">
        <w:rPr>
          <w:rFonts w:ascii="Times New Roman" w:hAnsi="Times New Roman"/>
          <w:sz w:val="24"/>
          <w:szCs w:val="24"/>
        </w:rPr>
        <w:t>с</w:t>
      </w:r>
      <w:r w:rsidRPr="00A501D3">
        <w:rPr>
          <w:rFonts w:ascii="Times New Roman" w:hAnsi="Times New Roman"/>
          <w:sz w:val="24"/>
          <w:szCs w:val="24"/>
        </w:rPr>
        <w:t>.</w:t>
      </w:r>
    </w:p>
    <w:p w:rsidR="00950358" w:rsidRDefault="00950358" w:rsidP="00731BE9">
      <w:pPr>
        <w:spacing w:after="0" w:line="240" w:lineRule="auto"/>
        <w:ind w:firstLine="567"/>
        <w:jc w:val="center"/>
        <w:rPr>
          <w:rFonts w:ascii="Times New Roman" w:hAnsi="Times New Roman"/>
          <w:bCs/>
          <w:sz w:val="24"/>
          <w:szCs w:val="24"/>
        </w:rPr>
      </w:pPr>
    </w:p>
    <w:p w:rsidR="00950358" w:rsidRPr="006D4DD7" w:rsidRDefault="00950358" w:rsidP="00731BE9">
      <w:pPr>
        <w:spacing w:after="0" w:line="240" w:lineRule="auto"/>
        <w:ind w:firstLine="567"/>
        <w:jc w:val="center"/>
        <w:rPr>
          <w:rFonts w:ascii="Times New Roman" w:hAnsi="Times New Roman"/>
          <w:bCs/>
          <w:sz w:val="24"/>
          <w:szCs w:val="24"/>
        </w:rPr>
      </w:pPr>
    </w:p>
    <w:p w:rsidR="00950358" w:rsidRPr="00A501D3" w:rsidRDefault="00950358" w:rsidP="00731BE9">
      <w:pPr>
        <w:spacing w:after="0" w:line="240" w:lineRule="auto"/>
        <w:ind w:firstLine="567"/>
        <w:jc w:val="center"/>
        <w:rPr>
          <w:rFonts w:ascii="Times New Roman" w:hAnsi="Times New Roman"/>
          <w:b/>
          <w:bCs/>
          <w:sz w:val="24"/>
          <w:szCs w:val="24"/>
        </w:rPr>
      </w:pPr>
      <w:r w:rsidRPr="00DE12FA">
        <w:rPr>
          <w:rFonts w:ascii="Times New Roman" w:hAnsi="Times New Roman"/>
          <w:b/>
          <w:bCs/>
          <w:sz w:val="24"/>
          <w:szCs w:val="24"/>
          <w:lang w:val="en-US"/>
        </w:rPr>
        <w:t>References</w:t>
      </w:r>
    </w:p>
    <w:p w:rsidR="00950358" w:rsidRDefault="00950358" w:rsidP="004F2872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val="en-US"/>
        </w:rPr>
      </w:pPr>
      <w:r w:rsidRPr="00DE12FA">
        <w:rPr>
          <w:rFonts w:ascii="Times New Roman" w:hAnsi="Times New Roman"/>
          <w:bCs/>
          <w:sz w:val="24"/>
          <w:szCs w:val="24"/>
          <w:lang w:val="en-US"/>
        </w:rPr>
        <w:t>Bocharova</w:t>
      </w:r>
      <w:r w:rsidRPr="004F2872">
        <w:rPr>
          <w:rFonts w:ascii="Times New Roman" w:hAnsi="Times New Roman"/>
          <w:bCs/>
          <w:sz w:val="24"/>
          <w:szCs w:val="24"/>
          <w:lang w:val="en-US"/>
        </w:rPr>
        <w:t xml:space="preserve"> </w:t>
      </w:r>
      <w:r w:rsidRPr="00DE12FA">
        <w:rPr>
          <w:rFonts w:ascii="Times New Roman" w:hAnsi="Times New Roman"/>
          <w:bCs/>
          <w:sz w:val="24"/>
          <w:szCs w:val="24"/>
          <w:lang w:val="en-US"/>
        </w:rPr>
        <w:t>O</w:t>
      </w:r>
      <w:r w:rsidRPr="004F2872">
        <w:rPr>
          <w:rFonts w:ascii="Times New Roman" w:hAnsi="Times New Roman"/>
          <w:bCs/>
          <w:sz w:val="24"/>
          <w:szCs w:val="24"/>
          <w:lang w:val="en-US"/>
        </w:rPr>
        <w:t>.</w:t>
      </w:r>
      <w:r w:rsidRPr="00DE12FA">
        <w:rPr>
          <w:rFonts w:ascii="Times New Roman" w:hAnsi="Times New Roman"/>
          <w:bCs/>
          <w:sz w:val="24"/>
          <w:szCs w:val="24"/>
          <w:lang w:val="en-US"/>
        </w:rPr>
        <w:t>A</w:t>
      </w:r>
      <w:r w:rsidRPr="004F2872">
        <w:rPr>
          <w:rFonts w:ascii="Times New Roman" w:hAnsi="Times New Roman"/>
          <w:bCs/>
          <w:sz w:val="24"/>
          <w:szCs w:val="24"/>
          <w:lang w:val="en-US"/>
        </w:rPr>
        <w:t xml:space="preserve">. / </w:t>
      </w:r>
      <w:r w:rsidRPr="00DE12FA">
        <w:rPr>
          <w:rFonts w:ascii="Times New Roman" w:hAnsi="Times New Roman"/>
          <w:bCs/>
          <w:sz w:val="24"/>
          <w:szCs w:val="24"/>
          <w:lang w:val="en-US"/>
        </w:rPr>
        <w:t>Vesti</w:t>
      </w:r>
      <w:r w:rsidRPr="004F2872">
        <w:rPr>
          <w:rFonts w:ascii="Times New Roman" w:hAnsi="Times New Roman"/>
          <w:bCs/>
          <w:sz w:val="24"/>
          <w:szCs w:val="24"/>
          <w:lang w:val="en-US"/>
        </w:rPr>
        <w:t xml:space="preserve"> </w:t>
      </w:r>
      <w:r w:rsidRPr="00DE12FA">
        <w:rPr>
          <w:rFonts w:ascii="Times New Roman" w:hAnsi="Times New Roman"/>
          <w:bCs/>
          <w:sz w:val="24"/>
          <w:szCs w:val="24"/>
          <w:lang w:val="en-US"/>
        </w:rPr>
        <w:t>RAMN</w:t>
      </w:r>
      <w:r w:rsidRPr="004F2872">
        <w:rPr>
          <w:rFonts w:ascii="Times New Roman" w:hAnsi="Times New Roman"/>
          <w:bCs/>
          <w:sz w:val="24"/>
          <w:szCs w:val="24"/>
          <w:lang w:val="en-US"/>
        </w:rPr>
        <w:t xml:space="preserve">. 2002. </w:t>
      </w:r>
      <w:r w:rsidRPr="00A501D3">
        <w:rPr>
          <w:rFonts w:ascii="Times New Roman" w:hAnsi="Times New Roman"/>
          <w:bCs/>
          <w:sz w:val="24"/>
          <w:szCs w:val="24"/>
        </w:rPr>
        <w:t xml:space="preserve">№ 5. </w:t>
      </w:r>
      <w:r w:rsidRPr="00DE12FA">
        <w:rPr>
          <w:rFonts w:ascii="Times New Roman" w:hAnsi="Times New Roman"/>
          <w:bCs/>
          <w:sz w:val="24"/>
          <w:szCs w:val="24"/>
          <w:lang w:val="en-US"/>
        </w:rPr>
        <w:t>S</w:t>
      </w:r>
      <w:r w:rsidRPr="00A501D3">
        <w:rPr>
          <w:rFonts w:ascii="Times New Roman" w:hAnsi="Times New Roman"/>
          <w:bCs/>
          <w:sz w:val="24"/>
          <w:szCs w:val="24"/>
        </w:rPr>
        <w:t>. 49 – 53.</w:t>
      </w:r>
    </w:p>
    <w:p w:rsidR="00950358" w:rsidRPr="004F2872" w:rsidRDefault="00950358" w:rsidP="004F2872">
      <w:pPr>
        <w:spacing w:after="0" w:line="240" w:lineRule="auto"/>
        <w:ind w:left="567"/>
        <w:jc w:val="both"/>
        <w:rPr>
          <w:rFonts w:ascii="Times New Roman" w:hAnsi="Times New Roman"/>
          <w:bCs/>
          <w:sz w:val="24"/>
          <w:szCs w:val="24"/>
          <w:lang w:val="en-US"/>
        </w:rPr>
      </w:pPr>
      <w:r w:rsidRPr="004F2872">
        <w:rPr>
          <w:rFonts w:ascii="Times New Roman" w:hAnsi="Times New Roman"/>
          <w:bCs/>
          <w:sz w:val="24"/>
          <w:szCs w:val="24"/>
          <w:lang w:val="en-US"/>
        </w:rPr>
        <w:t>2. Bocharova O.A., Lyzhenkova M.A., Mezenceva M.N. i dr. / Bjulleten' jeksperimental'noj biologii. 2003. T. 136. № 12. S. 670 – 673.</w:t>
      </w:r>
    </w:p>
    <w:p w:rsidR="00950358" w:rsidRPr="004F2872" w:rsidRDefault="00950358" w:rsidP="004F2872">
      <w:pPr>
        <w:spacing w:after="0" w:line="240" w:lineRule="auto"/>
        <w:ind w:left="567"/>
        <w:jc w:val="both"/>
        <w:rPr>
          <w:rFonts w:ascii="Times New Roman" w:hAnsi="Times New Roman"/>
          <w:bCs/>
          <w:sz w:val="24"/>
          <w:szCs w:val="24"/>
          <w:lang w:val="en-US"/>
        </w:rPr>
      </w:pPr>
      <w:r w:rsidRPr="004F2872">
        <w:rPr>
          <w:rFonts w:ascii="Times New Roman" w:hAnsi="Times New Roman"/>
          <w:bCs/>
          <w:sz w:val="24"/>
          <w:szCs w:val="24"/>
          <w:lang w:val="en-US"/>
        </w:rPr>
        <w:t>3. Gosudarstvennaja Farmakopeja (XI izdanie). T. 2. – M.: Medicina,1989. S. 226 – 380.</w:t>
      </w:r>
    </w:p>
    <w:p w:rsidR="00950358" w:rsidRPr="004F2872" w:rsidRDefault="00950358" w:rsidP="004F2872">
      <w:pPr>
        <w:spacing w:after="0" w:line="240" w:lineRule="auto"/>
        <w:ind w:left="567"/>
        <w:jc w:val="both"/>
        <w:rPr>
          <w:rFonts w:ascii="Times New Roman" w:hAnsi="Times New Roman"/>
          <w:bCs/>
          <w:sz w:val="24"/>
          <w:szCs w:val="24"/>
          <w:lang w:val="en-US"/>
        </w:rPr>
      </w:pPr>
      <w:r w:rsidRPr="004F2872">
        <w:rPr>
          <w:rFonts w:ascii="Times New Roman" w:hAnsi="Times New Roman"/>
          <w:bCs/>
          <w:sz w:val="24"/>
          <w:szCs w:val="24"/>
          <w:lang w:val="en-US"/>
        </w:rPr>
        <w:t>4. Protasova N.A. Mikrojelementy: biologicheskaja rol', raspredelenie v pochvah, vlijanie na rasprostranenie zabolevanij cheloveka i zhivotnyh // Sorosovskij Obrazovatel'nyj zhurnal. − 2001. − T. 7. − № 3. − S. 25-32.</w:t>
      </w:r>
    </w:p>
    <w:p w:rsidR="00950358" w:rsidRPr="004F2872" w:rsidRDefault="00950358" w:rsidP="004F2872">
      <w:pPr>
        <w:spacing w:after="0" w:line="240" w:lineRule="auto"/>
        <w:ind w:left="567"/>
        <w:jc w:val="both"/>
        <w:rPr>
          <w:rFonts w:ascii="Times New Roman" w:hAnsi="Times New Roman"/>
          <w:bCs/>
          <w:sz w:val="24"/>
          <w:szCs w:val="24"/>
          <w:lang w:val="en-US"/>
        </w:rPr>
      </w:pPr>
      <w:r w:rsidRPr="004F2872">
        <w:rPr>
          <w:rFonts w:ascii="Times New Roman" w:hAnsi="Times New Roman"/>
          <w:bCs/>
          <w:sz w:val="24"/>
          <w:szCs w:val="24"/>
          <w:lang w:val="en-US"/>
        </w:rPr>
        <w:t>5. Zenkevich I.G., Bagirova V.L., Sokol'skaja T.A., Nechaeva E.B. / Farmacija. 2002. № 1. S. 43.</w:t>
      </w:r>
    </w:p>
    <w:p w:rsidR="00950358" w:rsidRPr="004F2872" w:rsidRDefault="00950358" w:rsidP="004F2872">
      <w:pPr>
        <w:spacing w:after="0" w:line="240" w:lineRule="auto"/>
        <w:ind w:left="567"/>
        <w:jc w:val="both"/>
        <w:rPr>
          <w:rFonts w:ascii="Times New Roman" w:hAnsi="Times New Roman"/>
          <w:bCs/>
          <w:sz w:val="24"/>
          <w:szCs w:val="24"/>
          <w:lang w:val="en-US"/>
        </w:rPr>
      </w:pPr>
      <w:r w:rsidRPr="004F2872">
        <w:rPr>
          <w:rFonts w:ascii="Times New Roman" w:hAnsi="Times New Roman"/>
          <w:bCs/>
          <w:sz w:val="24"/>
          <w:szCs w:val="24"/>
          <w:lang w:val="en-US"/>
        </w:rPr>
        <w:t>6.Stanway A. Trace elements. – London: Van Dyke Books, 1983. – 80 p.</w:t>
      </w:r>
    </w:p>
    <w:p w:rsidR="00950358" w:rsidRPr="004F2872" w:rsidRDefault="00950358" w:rsidP="004F2872">
      <w:pPr>
        <w:spacing w:after="0" w:line="240" w:lineRule="auto"/>
        <w:ind w:left="567"/>
        <w:jc w:val="both"/>
        <w:rPr>
          <w:rFonts w:ascii="Times New Roman" w:hAnsi="Times New Roman"/>
          <w:bCs/>
          <w:sz w:val="24"/>
          <w:szCs w:val="24"/>
          <w:lang w:val="en-US"/>
        </w:rPr>
      </w:pPr>
      <w:r w:rsidRPr="004F2872">
        <w:rPr>
          <w:rFonts w:ascii="Times New Roman" w:hAnsi="Times New Roman"/>
          <w:bCs/>
          <w:sz w:val="24"/>
          <w:szCs w:val="24"/>
          <w:lang w:val="en-US"/>
        </w:rPr>
        <w:t>7. Jakovleva G.P., K.F. Blinovoj Lekarstvennoe rastitel'noe syr'e. Farmakognozija SPb.: SpecLit, 2004.- 289 s.</w:t>
      </w:r>
    </w:p>
    <w:p w:rsidR="00950358" w:rsidRPr="004F2872" w:rsidRDefault="00950358" w:rsidP="004F2872">
      <w:pPr>
        <w:spacing w:after="0" w:line="240" w:lineRule="auto"/>
        <w:ind w:left="567"/>
        <w:jc w:val="both"/>
        <w:rPr>
          <w:rFonts w:ascii="Times New Roman" w:hAnsi="Times New Roman"/>
          <w:bCs/>
          <w:sz w:val="24"/>
          <w:szCs w:val="24"/>
          <w:lang w:val="en-US"/>
        </w:rPr>
      </w:pPr>
      <w:r w:rsidRPr="004F2872">
        <w:rPr>
          <w:rFonts w:ascii="Times New Roman" w:hAnsi="Times New Roman"/>
          <w:bCs/>
          <w:sz w:val="24"/>
          <w:szCs w:val="24"/>
          <w:lang w:val="en-US"/>
        </w:rPr>
        <w:t>8. Sergeev R.V. Razmnozhenie invitro genotipov ivy s povyshennym soderzhaniem biologicheski aktivnyh veshhestv dlja plantacionnogo vyrashhivanija na salicin / R.V. Sergeev, A.I. Shurgin // Lesnoj zhurnal. № 6. – 2009. – S. 40-45.</w:t>
      </w:r>
    </w:p>
    <w:p w:rsidR="00950358" w:rsidRPr="004F2872" w:rsidRDefault="00950358" w:rsidP="004F2872">
      <w:pPr>
        <w:spacing w:after="0" w:line="240" w:lineRule="auto"/>
        <w:ind w:left="567"/>
        <w:jc w:val="both"/>
        <w:rPr>
          <w:rFonts w:ascii="Times New Roman" w:hAnsi="Times New Roman"/>
          <w:bCs/>
          <w:sz w:val="24"/>
          <w:szCs w:val="24"/>
          <w:lang w:val="en-US"/>
        </w:rPr>
      </w:pPr>
      <w:r w:rsidRPr="004F2872">
        <w:rPr>
          <w:rFonts w:ascii="Times New Roman" w:hAnsi="Times New Roman"/>
          <w:bCs/>
          <w:sz w:val="24"/>
          <w:szCs w:val="24"/>
          <w:lang w:val="en-US"/>
        </w:rPr>
        <w:t>9. Butenko, R.G. Kul'tura izolirovannyh kletok i tkanej v reshenii zadach fiziologii rastenij // Novye napravlenija v fiziologii rastenij. M.: Nauka, 1985.- S. 270.</w:t>
      </w:r>
    </w:p>
    <w:p w:rsidR="00950358" w:rsidRPr="004F2872" w:rsidRDefault="00950358" w:rsidP="004F2872">
      <w:pPr>
        <w:spacing w:after="0" w:line="240" w:lineRule="auto"/>
        <w:ind w:left="567"/>
        <w:jc w:val="both"/>
        <w:rPr>
          <w:rFonts w:ascii="Times New Roman" w:hAnsi="Times New Roman"/>
          <w:bCs/>
          <w:sz w:val="24"/>
          <w:szCs w:val="24"/>
          <w:lang w:val="en-US"/>
        </w:rPr>
      </w:pPr>
      <w:r w:rsidRPr="004F2872">
        <w:rPr>
          <w:rFonts w:ascii="Times New Roman" w:hAnsi="Times New Roman"/>
          <w:bCs/>
          <w:sz w:val="24"/>
          <w:szCs w:val="24"/>
          <w:lang w:val="en-US"/>
        </w:rPr>
        <w:t>10. Sergeev R.V. Izuchenie vlijanija mineral'nogo i gormonal'nogo sostava sredy na razmnozhenie invitro genotipov ivy s povyshennym soderzhaniem biologicheski aktivnyh veshhestv / R.V. Sergeev, A.I. Shurgin // Vestnik MarGTU. № 2(9). – 2010. – S. 93-100.</w:t>
      </w:r>
    </w:p>
    <w:p w:rsidR="00950358" w:rsidRPr="004F2872" w:rsidRDefault="00950358" w:rsidP="004F2872">
      <w:pPr>
        <w:spacing w:after="0" w:line="240" w:lineRule="auto"/>
        <w:ind w:left="567"/>
        <w:jc w:val="both"/>
        <w:rPr>
          <w:rFonts w:ascii="Times New Roman" w:hAnsi="Times New Roman"/>
          <w:bCs/>
          <w:sz w:val="24"/>
          <w:szCs w:val="24"/>
          <w:lang w:val="en-US"/>
        </w:rPr>
      </w:pPr>
      <w:r w:rsidRPr="004F2872">
        <w:rPr>
          <w:rFonts w:ascii="Times New Roman" w:hAnsi="Times New Roman"/>
          <w:bCs/>
          <w:sz w:val="24"/>
          <w:szCs w:val="24"/>
          <w:lang w:val="en-US"/>
        </w:rPr>
        <w:t>11. Shilova I.V., Syrchina A.I., Krasnov E.A., Semenov A.A., Suslov N.I. Himiko- farmakologicheskoe issledovanie aktivnoj frakcii Atragenesibirica L.// Poisk, razrabotka i vnedrenie novyh lekarstvennyh sredstv i organizacionnyh form farmacevticheskoj dejatel'nosti: Mater. Mezhdunar.konf. (27–29 ijunja 2000 g.). Tomsk, 2000. C. 72.</w:t>
      </w:r>
    </w:p>
    <w:p w:rsidR="00950358" w:rsidRPr="004F2872" w:rsidRDefault="00950358" w:rsidP="004F2872">
      <w:pPr>
        <w:spacing w:after="0" w:line="240" w:lineRule="auto"/>
        <w:ind w:left="567"/>
        <w:jc w:val="both"/>
        <w:rPr>
          <w:rFonts w:ascii="Times New Roman" w:hAnsi="Times New Roman"/>
          <w:bCs/>
          <w:sz w:val="24"/>
          <w:szCs w:val="24"/>
          <w:lang w:val="en-US"/>
        </w:rPr>
      </w:pPr>
      <w:r w:rsidRPr="004F2872">
        <w:rPr>
          <w:rFonts w:ascii="Times New Roman" w:hAnsi="Times New Roman"/>
          <w:bCs/>
          <w:sz w:val="24"/>
          <w:szCs w:val="24"/>
          <w:lang w:val="en-US"/>
        </w:rPr>
        <w:t>12. Nuclear Magnetic Resonance / ed. by H. F. Linskens and J. F. Jackson, Modern Methods of Plant Analysis, New Series. – Berlin: Springer, 1986. V. 2. – 196 p.</w:t>
      </w:r>
    </w:p>
    <w:p w:rsidR="00950358" w:rsidRPr="004F2872" w:rsidRDefault="00950358" w:rsidP="004F2872">
      <w:pPr>
        <w:spacing w:after="0" w:line="240" w:lineRule="auto"/>
        <w:ind w:left="567"/>
        <w:jc w:val="both"/>
        <w:rPr>
          <w:rFonts w:ascii="Times New Roman" w:hAnsi="Times New Roman"/>
          <w:bCs/>
          <w:sz w:val="24"/>
          <w:szCs w:val="24"/>
          <w:lang w:val="en-US"/>
        </w:rPr>
      </w:pPr>
      <w:r w:rsidRPr="004F2872">
        <w:rPr>
          <w:rFonts w:ascii="Times New Roman" w:hAnsi="Times New Roman"/>
          <w:bCs/>
          <w:sz w:val="24"/>
          <w:szCs w:val="24"/>
          <w:lang w:val="en-US"/>
        </w:rPr>
        <w:t>13. Gjunter H. Vvedenie v kurs spektroskopii JaMR / per. s angl. – M.: Mir, 1984. – 478 s.</w:t>
      </w:r>
    </w:p>
    <w:p w:rsidR="00950358" w:rsidRPr="004F2872" w:rsidRDefault="00950358" w:rsidP="004F2872">
      <w:pPr>
        <w:spacing w:after="0" w:line="240" w:lineRule="auto"/>
        <w:ind w:left="567"/>
        <w:jc w:val="both"/>
        <w:rPr>
          <w:rFonts w:ascii="Times New Roman" w:hAnsi="Times New Roman"/>
          <w:bCs/>
          <w:sz w:val="24"/>
          <w:szCs w:val="24"/>
          <w:lang w:val="en-US"/>
        </w:rPr>
      </w:pPr>
      <w:r w:rsidRPr="004F2872">
        <w:rPr>
          <w:rFonts w:ascii="Times New Roman" w:hAnsi="Times New Roman"/>
          <w:bCs/>
          <w:sz w:val="24"/>
          <w:szCs w:val="24"/>
          <w:lang w:val="en-US"/>
        </w:rPr>
        <w:t>14. Sil'verstejn R., Vebeter F., Kiml D. Spektrometricheskaja identifikacija organicheskih soedinenij − M.: BINOM. Laboratorija znanij, 2011. − 520 s.</w:t>
      </w:r>
    </w:p>
    <w:p w:rsidR="00950358" w:rsidRPr="004F2872" w:rsidRDefault="00950358" w:rsidP="004F2872">
      <w:pPr>
        <w:spacing w:after="0" w:line="240" w:lineRule="auto"/>
        <w:ind w:left="567"/>
        <w:jc w:val="both"/>
        <w:rPr>
          <w:rFonts w:ascii="Times New Roman" w:hAnsi="Times New Roman"/>
          <w:bCs/>
          <w:sz w:val="24"/>
          <w:szCs w:val="24"/>
          <w:lang w:val="en-US"/>
        </w:rPr>
      </w:pPr>
      <w:r w:rsidRPr="004F2872">
        <w:rPr>
          <w:rFonts w:ascii="Times New Roman" w:hAnsi="Times New Roman"/>
          <w:bCs/>
          <w:sz w:val="24"/>
          <w:szCs w:val="24"/>
          <w:lang w:val="en-US"/>
        </w:rPr>
        <w:t>15. Lebedev A. T. Mass-spektrometrija v organicheskoj himii − M.: BINOM. Laboratorijaznanij, 2003. – 493 s.</w:t>
      </w:r>
    </w:p>
    <w:sectPr w:rsidR="00950358" w:rsidRPr="004F2872" w:rsidSect="00645915">
      <w:headerReference w:type="even" r:id="rId7"/>
      <w:headerReference w:type="default" r:id="rId8"/>
      <w:footerReference w:type="default" r:id="rId9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50358" w:rsidRDefault="00950358" w:rsidP="004C64CD">
      <w:pPr>
        <w:spacing w:after="0" w:line="240" w:lineRule="auto"/>
      </w:pPr>
      <w:r>
        <w:separator/>
      </w:r>
    </w:p>
  </w:endnote>
  <w:endnote w:type="continuationSeparator" w:id="1">
    <w:p w:rsidR="00950358" w:rsidRDefault="00950358" w:rsidP="004C64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50358" w:rsidRPr="00C20BEF" w:rsidRDefault="00950358" w:rsidP="00C20BEF">
    <w:pPr>
      <w:pStyle w:val="Footer"/>
      <w:rPr>
        <w:rFonts w:ascii="Times New Roman" w:hAnsi="Times New Roman"/>
        <w:sz w:val="24"/>
        <w:szCs w:val="24"/>
        <w:lang w:val="en-US"/>
      </w:rPr>
    </w:pPr>
    <w:r w:rsidRPr="00D20DB0">
      <w:rPr>
        <w:rFonts w:ascii="Times New Roman" w:hAnsi="Times New Roman"/>
        <w:sz w:val="24"/>
        <w:szCs w:val="24"/>
      </w:rPr>
      <w:t>http://ej.kubagro.ru/2013/0</w:t>
    </w:r>
    <w:r>
      <w:rPr>
        <w:rFonts w:ascii="Times New Roman" w:hAnsi="Times New Roman"/>
        <w:sz w:val="24"/>
        <w:szCs w:val="24"/>
        <w:lang w:val="en-US"/>
      </w:rPr>
      <w:t>9</w:t>
    </w:r>
    <w:r w:rsidRPr="00D20DB0">
      <w:rPr>
        <w:rFonts w:ascii="Times New Roman" w:hAnsi="Times New Roman"/>
        <w:sz w:val="24"/>
        <w:szCs w:val="24"/>
      </w:rPr>
      <w:t>/pdf/</w:t>
    </w:r>
    <w:r>
      <w:rPr>
        <w:rFonts w:ascii="Times New Roman" w:hAnsi="Times New Roman"/>
        <w:sz w:val="24"/>
        <w:szCs w:val="24"/>
        <w:lang w:val="en-US"/>
      </w:rPr>
      <w:t>13</w:t>
    </w:r>
    <w:r w:rsidRPr="00D20DB0">
      <w:rPr>
        <w:rFonts w:ascii="Times New Roman" w:hAnsi="Times New Roman"/>
        <w:sz w:val="24"/>
        <w:szCs w:val="24"/>
      </w:rPr>
      <w:t>.pdf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50358" w:rsidRDefault="00950358" w:rsidP="004C64CD">
      <w:pPr>
        <w:spacing w:after="0" w:line="240" w:lineRule="auto"/>
      </w:pPr>
      <w:r>
        <w:separator/>
      </w:r>
    </w:p>
  </w:footnote>
  <w:footnote w:type="continuationSeparator" w:id="1">
    <w:p w:rsidR="00950358" w:rsidRDefault="00950358" w:rsidP="004C64C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50358" w:rsidRDefault="00950358" w:rsidP="00C33254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10</w:t>
    </w:r>
    <w:r>
      <w:rPr>
        <w:rStyle w:val="PageNumber"/>
      </w:rPr>
      <w:fldChar w:fldCharType="end"/>
    </w:r>
  </w:p>
  <w:p w:rsidR="00950358" w:rsidRDefault="00950358" w:rsidP="00A501D3">
    <w:pPr>
      <w:pStyle w:val="Header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50358" w:rsidRPr="00A501D3" w:rsidRDefault="00950358" w:rsidP="00C33254">
    <w:pPr>
      <w:pStyle w:val="Header"/>
      <w:framePr w:wrap="around" w:vAnchor="text" w:hAnchor="margin" w:xAlign="right" w:y="1"/>
      <w:rPr>
        <w:rStyle w:val="PageNumber"/>
        <w:rFonts w:ascii="Times New Roman" w:hAnsi="Times New Roman"/>
        <w:sz w:val="28"/>
        <w:szCs w:val="28"/>
      </w:rPr>
    </w:pPr>
    <w:r w:rsidRPr="00A501D3">
      <w:rPr>
        <w:rStyle w:val="PageNumber"/>
        <w:rFonts w:ascii="Times New Roman" w:hAnsi="Times New Roman"/>
        <w:sz w:val="28"/>
        <w:szCs w:val="28"/>
      </w:rPr>
      <w:fldChar w:fldCharType="begin"/>
    </w:r>
    <w:r w:rsidRPr="00A501D3">
      <w:rPr>
        <w:rStyle w:val="PageNumber"/>
        <w:rFonts w:ascii="Times New Roman" w:hAnsi="Times New Roman"/>
        <w:sz w:val="28"/>
        <w:szCs w:val="28"/>
      </w:rPr>
      <w:instrText xml:space="preserve">PAGE  </w:instrText>
    </w:r>
    <w:r w:rsidRPr="00A501D3">
      <w:rPr>
        <w:rStyle w:val="PageNumber"/>
        <w:rFonts w:ascii="Times New Roman" w:hAnsi="Times New Roman"/>
        <w:sz w:val="28"/>
        <w:szCs w:val="28"/>
      </w:rPr>
      <w:fldChar w:fldCharType="separate"/>
    </w:r>
    <w:r>
      <w:rPr>
        <w:rStyle w:val="PageNumber"/>
        <w:rFonts w:ascii="Times New Roman" w:hAnsi="Times New Roman"/>
        <w:noProof/>
        <w:sz w:val="28"/>
        <w:szCs w:val="28"/>
      </w:rPr>
      <w:t>10</w:t>
    </w:r>
    <w:r w:rsidRPr="00A501D3">
      <w:rPr>
        <w:rStyle w:val="PageNumber"/>
        <w:rFonts w:ascii="Times New Roman" w:hAnsi="Times New Roman"/>
        <w:sz w:val="28"/>
        <w:szCs w:val="28"/>
      </w:rPr>
      <w:fldChar w:fldCharType="end"/>
    </w:r>
  </w:p>
  <w:p w:rsidR="00950358" w:rsidRDefault="00950358" w:rsidP="00A501D3">
    <w:pPr>
      <w:pStyle w:val="Header"/>
      <w:ind w:right="360"/>
    </w:pPr>
    <w:r w:rsidRPr="0055762B">
      <w:rPr>
        <w:rFonts w:ascii="Times New Roman" w:hAnsi="Times New Roman"/>
        <w:sz w:val="24"/>
        <w:szCs w:val="24"/>
      </w:rPr>
      <w:t>Научный журнал КубГАУ, №9</w:t>
    </w:r>
    <w:r>
      <w:rPr>
        <w:rFonts w:ascii="Times New Roman" w:hAnsi="Times New Roman"/>
        <w:sz w:val="24"/>
        <w:szCs w:val="24"/>
        <w:lang w:val="en-US"/>
      </w:rPr>
      <w:t>3</w:t>
    </w:r>
    <w:r w:rsidRPr="0055762B">
      <w:rPr>
        <w:rFonts w:ascii="Times New Roman" w:hAnsi="Times New Roman"/>
        <w:sz w:val="24"/>
        <w:szCs w:val="24"/>
      </w:rPr>
      <w:t>(0</w:t>
    </w:r>
    <w:r>
      <w:rPr>
        <w:rFonts w:ascii="Times New Roman" w:hAnsi="Times New Roman"/>
        <w:sz w:val="24"/>
        <w:szCs w:val="24"/>
        <w:lang w:val="en-US"/>
      </w:rPr>
      <w:t>9</w:t>
    </w:r>
    <w:r w:rsidRPr="0055762B">
      <w:rPr>
        <w:rFonts w:ascii="Times New Roman" w:hAnsi="Times New Roman"/>
        <w:sz w:val="24"/>
        <w:szCs w:val="24"/>
      </w:rPr>
      <w:t>), 2013 года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56B5DC4"/>
    <w:multiLevelType w:val="hybridMultilevel"/>
    <w:tmpl w:val="CC26499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630C006F"/>
    <w:multiLevelType w:val="hybridMultilevel"/>
    <w:tmpl w:val="02802EA8"/>
    <w:lvl w:ilvl="0" w:tplc="30AA35F6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">
    <w:nsid w:val="73846AC8"/>
    <w:multiLevelType w:val="hybridMultilevel"/>
    <w:tmpl w:val="8AA8D2E2"/>
    <w:lvl w:ilvl="0" w:tplc="E5C8D908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311C6"/>
    <w:rsid w:val="0001016A"/>
    <w:rsid w:val="00163FDB"/>
    <w:rsid w:val="001E339D"/>
    <w:rsid w:val="002942F5"/>
    <w:rsid w:val="002A1D27"/>
    <w:rsid w:val="002B67D9"/>
    <w:rsid w:val="002E7748"/>
    <w:rsid w:val="002F1BF0"/>
    <w:rsid w:val="002F3899"/>
    <w:rsid w:val="00322921"/>
    <w:rsid w:val="003311C6"/>
    <w:rsid w:val="003335CA"/>
    <w:rsid w:val="0036665C"/>
    <w:rsid w:val="003B7FAB"/>
    <w:rsid w:val="003C5514"/>
    <w:rsid w:val="00433BC5"/>
    <w:rsid w:val="00446BD8"/>
    <w:rsid w:val="004472D0"/>
    <w:rsid w:val="004C64CD"/>
    <w:rsid w:val="004F2872"/>
    <w:rsid w:val="005136DF"/>
    <w:rsid w:val="005417A9"/>
    <w:rsid w:val="0055762B"/>
    <w:rsid w:val="00577B03"/>
    <w:rsid w:val="005817E0"/>
    <w:rsid w:val="00584DE0"/>
    <w:rsid w:val="005B6CEC"/>
    <w:rsid w:val="00631D2A"/>
    <w:rsid w:val="00645915"/>
    <w:rsid w:val="00656373"/>
    <w:rsid w:val="006D4225"/>
    <w:rsid w:val="006D4DD7"/>
    <w:rsid w:val="006F6B6C"/>
    <w:rsid w:val="0071501C"/>
    <w:rsid w:val="00731BE9"/>
    <w:rsid w:val="007D5B64"/>
    <w:rsid w:val="007F51E8"/>
    <w:rsid w:val="008353AE"/>
    <w:rsid w:val="0084109A"/>
    <w:rsid w:val="00841A81"/>
    <w:rsid w:val="00856042"/>
    <w:rsid w:val="008C4B67"/>
    <w:rsid w:val="0094716F"/>
    <w:rsid w:val="00950358"/>
    <w:rsid w:val="00950C50"/>
    <w:rsid w:val="00966EDB"/>
    <w:rsid w:val="0098275C"/>
    <w:rsid w:val="00A16942"/>
    <w:rsid w:val="00A43527"/>
    <w:rsid w:val="00A501D3"/>
    <w:rsid w:val="00A770F1"/>
    <w:rsid w:val="00A95336"/>
    <w:rsid w:val="00AA1E7B"/>
    <w:rsid w:val="00AC1567"/>
    <w:rsid w:val="00B13C9C"/>
    <w:rsid w:val="00BB0076"/>
    <w:rsid w:val="00BC73D8"/>
    <w:rsid w:val="00BF6E33"/>
    <w:rsid w:val="00C20BEF"/>
    <w:rsid w:val="00C3318A"/>
    <w:rsid w:val="00C33254"/>
    <w:rsid w:val="00C522C1"/>
    <w:rsid w:val="00C72DDC"/>
    <w:rsid w:val="00CA3D4F"/>
    <w:rsid w:val="00CA61DD"/>
    <w:rsid w:val="00D20DB0"/>
    <w:rsid w:val="00D43676"/>
    <w:rsid w:val="00D57671"/>
    <w:rsid w:val="00DD2B3D"/>
    <w:rsid w:val="00DE12FA"/>
    <w:rsid w:val="00E03D70"/>
    <w:rsid w:val="00F35A0A"/>
    <w:rsid w:val="00F774C4"/>
    <w:rsid w:val="00F87663"/>
    <w:rsid w:val="00FA5859"/>
    <w:rsid w:val="00FB2A48"/>
    <w:rsid w:val="00FB32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F51E8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2F3899"/>
    <w:pPr>
      <w:ind w:left="720"/>
      <w:contextualSpacing/>
    </w:pPr>
  </w:style>
  <w:style w:type="character" w:styleId="Hyperlink">
    <w:name w:val="Hyperlink"/>
    <w:basedOn w:val="DefaultParagraphFont"/>
    <w:uiPriority w:val="99"/>
    <w:rsid w:val="00446BD8"/>
    <w:rPr>
      <w:rFonts w:cs="Times New Roman"/>
      <w:color w:val="3E4244"/>
      <w:u w:val="single"/>
    </w:rPr>
  </w:style>
  <w:style w:type="paragraph" w:styleId="NormalWeb">
    <w:name w:val="Normal (Web)"/>
    <w:basedOn w:val="Normal"/>
    <w:uiPriority w:val="99"/>
    <w:rsid w:val="00446BD8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apple-converted-space">
    <w:name w:val="apple-converted-space"/>
    <w:basedOn w:val="DefaultParagraphFont"/>
    <w:uiPriority w:val="99"/>
    <w:rsid w:val="002E7748"/>
    <w:rPr>
      <w:rFonts w:cs="Times New Roman"/>
    </w:rPr>
  </w:style>
  <w:style w:type="character" w:customStyle="1" w:styleId="hl">
    <w:name w:val="hl"/>
    <w:basedOn w:val="DefaultParagraphFont"/>
    <w:uiPriority w:val="99"/>
    <w:rsid w:val="002E7748"/>
    <w:rPr>
      <w:rFonts w:cs="Times New Roman"/>
    </w:rPr>
  </w:style>
  <w:style w:type="table" w:styleId="TableGrid">
    <w:name w:val="Table Grid"/>
    <w:basedOn w:val="TableNormal"/>
    <w:uiPriority w:val="99"/>
    <w:rsid w:val="00AA1E7B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rsid w:val="004C64C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4C64CD"/>
    <w:rPr>
      <w:rFonts w:cs="Times New Roman"/>
    </w:rPr>
  </w:style>
  <w:style w:type="paragraph" w:styleId="Footer">
    <w:name w:val="footer"/>
    <w:basedOn w:val="Normal"/>
    <w:link w:val="FooterChar"/>
    <w:uiPriority w:val="99"/>
    <w:rsid w:val="004C64C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4C64CD"/>
    <w:rPr>
      <w:rFonts w:cs="Times New Roman"/>
    </w:rPr>
  </w:style>
  <w:style w:type="character" w:styleId="PageNumber">
    <w:name w:val="page number"/>
    <w:basedOn w:val="DefaultParagraphFont"/>
    <w:uiPriority w:val="99"/>
    <w:rsid w:val="00A501D3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532839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283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32839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283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3283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3283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32839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32839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32839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532839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532839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532839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5328394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5328392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5328391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532839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283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32839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283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3283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3283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32839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32839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32839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532839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532839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532839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5328393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5328394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5328393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532839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283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32839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283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32839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283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3283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3283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3283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32839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32839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53283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532839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532839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283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109</TotalTime>
  <Pages>11</Pages>
  <Words>3006</Words>
  <Characters>17137</Characters>
  <Application>Microsoft Office Outlook</Application>
  <DocSecurity>0</DocSecurity>
  <Lines>0</Lines>
  <Paragraphs>0</Paragraphs>
  <ScaleCrop>false</ScaleCrop>
  <Company>Grizli777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Юлия</dc:creator>
  <cp:keywords/>
  <dc:description/>
  <cp:lastModifiedBy>admin</cp:lastModifiedBy>
  <cp:revision>15</cp:revision>
  <cp:lastPrinted>2013-10-24T12:49:00Z</cp:lastPrinted>
  <dcterms:created xsi:type="dcterms:W3CDTF">2013-10-22T13:29:00Z</dcterms:created>
  <dcterms:modified xsi:type="dcterms:W3CDTF">2013-11-15T20:13:00Z</dcterms:modified>
</cp:coreProperties>
</file>