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277072" w:rsidRPr="00BC472A" w:rsidTr="00730B63">
        <w:tc>
          <w:tcPr>
            <w:tcW w:w="4643" w:type="dxa"/>
          </w:tcPr>
          <w:p w:rsidR="00277072" w:rsidRPr="00BC472A" w:rsidRDefault="00277072" w:rsidP="00CB460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BC472A">
              <w:rPr>
                <w:rFonts w:ascii="Times New Roman" w:hAnsi="Times New Roman"/>
                <w:sz w:val="20"/>
                <w:szCs w:val="20"/>
              </w:rPr>
              <w:t>УДК 338.43. 02</w:t>
            </w:r>
          </w:p>
          <w:p w:rsidR="00277072" w:rsidRDefault="00277072" w:rsidP="00CB4600">
            <w:pPr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77072" w:rsidRPr="00BC472A" w:rsidRDefault="00277072" w:rsidP="00CB4600">
            <w:pPr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BC472A">
              <w:rPr>
                <w:rFonts w:ascii="Times New Roman" w:hAnsi="Times New Roman"/>
                <w:b/>
                <w:sz w:val="20"/>
                <w:szCs w:val="20"/>
              </w:rPr>
              <w:t>ПРОДОВОЛЬСТВЕННАЯ БЕЗОПАСНОСТЬ В СИСТЕМЕ НАЦИОНАЛЬНОЙ КОНКУРЕ</w:t>
            </w:r>
            <w:r w:rsidRPr="00BC472A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 w:rsidRPr="00BC472A">
              <w:rPr>
                <w:rFonts w:ascii="Times New Roman" w:hAnsi="Times New Roman"/>
                <w:b/>
                <w:sz w:val="20"/>
                <w:szCs w:val="20"/>
              </w:rPr>
              <w:t>ТОСПОСОБНОСТИ: КРИТЕРИИ ОЦЕНКИ И РИСКИ</w:t>
            </w:r>
          </w:p>
          <w:p w:rsidR="00277072" w:rsidRPr="00BC472A" w:rsidRDefault="00277072" w:rsidP="00CB4600">
            <w:pPr>
              <w:ind w:firstLine="0"/>
              <w:jc w:val="left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277072" w:rsidRPr="00BC472A" w:rsidRDefault="00277072" w:rsidP="00CB460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C472A">
              <w:rPr>
                <w:rFonts w:ascii="Times New Roman" w:hAnsi="Times New Roman"/>
                <w:sz w:val="20"/>
                <w:szCs w:val="20"/>
              </w:rPr>
              <w:t>Михайлов Арсений Эдуардович</w:t>
            </w:r>
          </w:p>
          <w:p w:rsidR="00277072" w:rsidRPr="00BC472A" w:rsidRDefault="00277072" w:rsidP="00CB460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C472A">
              <w:rPr>
                <w:rFonts w:ascii="Times New Roman" w:hAnsi="Times New Roman"/>
                <w:sz w:val="20"/>
                <w:szCs w:val="20"/>
              </w:rPr>
              <w:t>аспирант</w:t>
            </w:r>
          </w:p>
          <w:p w:rsidR="00277072" w:rsidRPr="00BC472A" w:rsidRDefault="00277072" w:rsidP="00CB4600">
            <w:pPr>
              <w:ind w:firstLine="0"/>
              <w:jc w:val="left"/>
              <w:rPr>
                <w:rFonts w:ascii="Times New Roman" w:hAnsi="Times New Roman"/>
                <w:i/>
                <w:sz w:val="20"/>
                <w:szCs w:val="20"/>
              </w:rPr>
            </w:pPr>
            <w:r w:rsidRPr="00BC472A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аграрный универс</w:t>
            </w:r>
            <w:r w:rsidRPr="00BC472A">
              <w:rPr>
                <w:rFonts w:ascii="Times New Roman" w:hAnsi="Times New Roman"/>
                <w:i/>
                <w:sz w:val="20"/>
                <w:szCs w:val="20"/>
              </w:rPr>
              <w:t>и</w:t>
            </w:r>
            <w:r w:rsidRPr="00BC472A">
              <w:rPr>
                <w:rFonts w:ascii="Times New Roman" w:hAnsi="Times New Roman"/>
                <w:i/>
                <w:sz w:val="20"/>
                <w:szCs w:val="20"/>
              </w:rPr>
              <w:t>тет, Краснодар, Россия</w:t>
            </w:r>
          </w:p>
          <w:p w:rsidR="00277072" w:rsidRPr="00BC472A" w:rsidRDefault="00277072" w:rsidP="00CB460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277072" w:rsidRPr="00BC472A" w:rsidRDefault="00277072" w:rsidP="00CB460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C472A">
              <w:rPr>
                <w:rFonts w:ascii="Times New Roman" w:hAnsi="Times New Roman"/>
                <w:sz w:val="20"/>
                <w:szCs w:val="20"/>
              </w:rPr>
              <w:t>В статье рассмотрены подходы к дефиниции и зн</w:t>
            </w:r>
            <w:r w:rsidRPr="00BC472A">
              <w:rPr>
                <w:rFonts w:ascii="Times New Roman" w:hAnsi="Times New Roman"/>
                <w:sz w:val="20"/>
                <w:szCs w:val="20"/>
              </w:rPr>
              <w:t>а</w:t>
            </w:r>
            <w:r w:rsidRPr="00BC472A">
              <w:rPr>
                <w:rFonts w:ascii="Times New Roman" w:hAnsi="Times New Roman"/>
                <w:sz w:val="20"/>
                <w:szCs w:val="20"/>
              </w:rPr>
              <w:t>чимости продовольственной безопасности страны в системе мирохозяйственных связей, сформул</w:t>
            </w:r>
            <w:r w:rsidRPr="00BC472A">
              <w:rPr>
                <w:rFonts w:ascii="Times New Roman" w:hAnsi="Times New Roman"/>
                <w:sz w:val="20"/>
                <w:szCs w:val="20"/>
              </w:rPr>
              <w:t>и</w:t>
            </w:r>
            <w:r w:rsidRPr="00BC472A">
              <w:rPr>
                <w:rFonts w:ascii="Times New Roman" w:hAnsi="Times New Roman"/>
                <w:sz w:val="20"/>
                <w:szCs w:val="20"/>
              </w:rPr>
              <w:t>рованы принципы формирования национальной продовольственной безопасности, обобщены и предложены дополнительные критерии ее оценки, определены возможные риски возникновения пр</w:t>
            </w:r>
            <w:r w:rsidRPr="00BC472A">
              <w:rPr>
                <w:rFonts w:ascii="Times New Roman" w:hAnsi="Times New Roman"/>
                <w:sz w:val="20"/>
                <w:szCs w:val="20"/>
              </w:rPr>
              <w:t>о</w:t>
            </w:r>
            <w:r w:rsidRPr="00BC472A">
              <w:rPr>
                <w:rFonts w:ascii="Times New Roman" w:hAnsi="Times New Roman"/>
                <w:sz w:val="20"/>
                <w:szCs w:val="20"/>
              </w:rPr>
              <w:t>довольственной зависимости и дана последов</w:t>
            </w:r>
            <w:r w:rsidRPr="00BC472A">
              <w:rPr>
                <w:rFonts w:ascii="Times New Roman" w:hAnsi="Times New Roman"/>
                <w:sz w:val="20"/>
                <w:szCs w:val="20"/>
              </w:rPr>
              <w:t>а</w:t>
            </w:r>
            <w:r w:rsidRPr="00BC472A">
              <w:rPr>
                <w:rFonts w:ascii="Times New Roman" w:hAnsi="Times New Roman"/>
                <w:sz w:val="20"/>
                <w:szCs w:val="20"/>
              </w:rPr>
              <w:t>тельность проведения их оценки</w:t>
            </w:r>
          </w:p>
          <w:p w:rsidR="00277072" w:rsidRPr="00BC472A" w:rsidRDefault="00277072" w:rsidP="00CB460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277072" w:rsidRPr="00BC472A" w:rsidRDefault="00277072" w:rsidP="00CB4600">
            <w:pPr>
              <w:pStyle w:val="msonormalbullet1gif"/>
              <w:spacing w:before="0" w:beforeAutospacing="0" w:after="0" w:afterAutospacing="0"/>
              <w:contextualSpacing/>
              <w:rPr>
                <w:b/>
                <w:sz w:val="20"/>
                <w:szCs w:val="20"/>
                <w:lang w:eastAsia="en-GB"/>
              </w:rPr>
            </w:pPr>
            <w:r w:rsidRPr="00BC472A">
              <w:rPr>
                <w:sz w:val="20"/>
                <w:szCs w:val="20"/>
                <w:lang w:eastAsia="en-US"/>
              </w:rPr>
              <w:t>Ключевые слова: ПРОДОВОЛЬСТВЕННАЯ БЕЗОПАСНОСТЬ, КОНКУРЕНТОСПОСОБН</w:t>
            </w:r>
            <w:r w:rsidRPr="00BC472A">
              <w:rPr>
                <w:sz w:val="20"/>
                <w:szCs w:val="20"/>
                <w:lang w:eastAsia="en-US"/>
              </w:rPr>
              <w:t>О</w:t>
            </w:r>
            <w:r w:rsidRPr="00BC472A">
              <w:rPr>
                <w:sz w:val="20"/>
                <w:szCs w:val="20"/>
                <w:lang w:eastAsia="en-US"/>
              </w:rPr>
              <w:t xml:space="preserve">СТИ, МАКРОСТАБИЛЬНОСТЬ, ПРИНЦИПЫ, КРИТЕРИИ, РИСКИ </w:t>
            </w:r>
          </w:p>
        </w:tc>
        <w:tc>
          <w:tcPr>
            <w:tcW w:w="4643" w:type="dxa"/>
          </w:tcPr>
          <w:p w:rsidR="00277072" w:rsidRPr="00BC472A" w:rsidRDefault="00277072" w:rsidP="00CB460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en-US" w:eastAsia="en-GB"/>
              </w:rPr>
            </w:pPr>
            <w:r w:rsidRPr="00BC472A">
              <w:rPr>
                <w:rFonts w:ascii="Times New Roman" w:hAnsi="Times New Roman"/>
                <w:sz w:val="20"/>
                <w:szCs w:val="20"/>
                <w:lang w:val="en-US"/>
              </w:rPr>
              <w:t>UDC 338.43.02</w:t>
            </w:r>
          </w:p>
          <w:p w:rsidR="00277072" w:rsidRPr="00BC472A" w:rsidRDefault="00277072" w:rsidP="00CB4600">
            <w:pPr>
              <w:ind w:firstLine="0"/>
              <w:jc w:val="left"/>
              <w:rPr>
                <w:rStyle w:val="hps"/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77072" w:rsidRPr="00BC472A" w:rsidRDefault="00277072" w:rsidP="00CB4600">
            <w:pPr>
              <w:ind w:firstLine="0"/>
              <w:contextualSpacing/>
              <w:jc w:val="left"/>
              <w:rPr>
                <w:rStyle w:val="Emphasis"/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BC472A">
              <w:rPr>
                <w:rStyle w:val="hps"/>
                <w:rFonts w:ascii="Times New Roman" w:hAnsi="Times New Roman"/>
                <w:b/>
                <w:sz w:val="20"/>
                <w:szCs w:val="20"/>
                <w:lang w:val="en-US"/>
              </w:rPr>
              <w:t>FOOD SECURITYIN THENATIONAL CO</w:t>
            </w:r>
            <w:r w:rsidRPr="00BC472A">
              <w:rPr>
                <w:rStyle w:val="hps"/>
                <w:rFonts w:ascii="Times New Roman" w:hAnsi="Times New Roman"/>
                <w:b/>
                <w:sz w:val="20"/>
                <w:szCs w:val="20"/>
                <w:lang w:val="en-US"/>
              </w:rPr>
              <w:t>M</w:t>
            </w:r>
            <w:r w:rsidRPr="00BC472A">
              <w:rPr>
                <w:rStyle w:val="hps"/>
                <w:rFonts w:ascii="Times New Roman" w:hAnsi="Times New Roman"/>
                <w:b/>
                <w:sz w:val="20"/>
                <w:szCs w:val="20"/>
                <w:lang w:val="en-US"/>
              </w:rPr>
              <w:t>PETITIVENESS</w:t>
            </w:r>
            <w:r w:rsidRPr="00BC472A">
              <w:rPr>
                <w:rStyle w:val="longtext"/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 w:rsidRPr="00BC472A">
              <w:rPr>
                <w:rStyle w:val="hps"/>
                <w:rFonts w:ascii="Times New Roman" w:hAnsi="Times New Roman"/>
                <w:b/>
                <w:sz w:val="20"/>
                <w:szCs w:val="20"/>
                <w:lang w:val="en-US"/>
              </w:rPr>
              <w:t>CRITERIAAND RISKS</w:t>
            </w:r>
          </w:p>
          <w:p w:rsidR="00277072" w:rsidRPr="00BC472A" w:rsidRDefault="00277072" w:rsidP="00CB4600">
            <w:pPr>
              <w:ind w:firstLine="0"/>
              <w:contextualSpacing/>
              <w:jc w:val="left"/>
              <w:rPr>
                <w:rStyle w:val="Emphasis"/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77072" w:rsidRPr="00BC472A" w:rsidRDefault="00277072" w:rsidP="00CB4600">
            <w:pPr>
              <w:ind w:firstLine="0"/>
              <w:contextualSpacing/>
              <w:jc w:val="left"/>
              <w:rPr>
                <w:rStyle w:val="Emphasis"/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77072" w:rsidRPr="00BC472A" w:rsidRDefault="00277072" w:rsidP="00CB4600">
            <w:pPr>
              <w:ind w:firstLine="0"/>
              <w:contextualSpacing/>
              <w:jc w:val="left"/>
              <w:rPr>
                <w:rStyle w:val="Emphasis"/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77072" w:rsidRPr="00BC472A" w:rsidRDefault="00277072" w:rsidP="00CB4600">
            <w:pPr>
              <w:ind w:firstLine="0"/>
              <w:contextualSpacing/>
              <w:jc w:val="left"/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</w:pPr>
            <w:r w:rsidRPr="00BC472A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Mikhailov Arseniy Eduardovich</w:t>
            </w:r>
          </w:p>
          <w:p w:rsidR="00277072" w:rsidRPr="00BC472A" w:rsidRDefault="00277072" w:rsidP="00CB4600">
            <w:pPr>
              <w:ind w:firstLine="0"/>
              <w:contextualSpacing/>
              <w:jc w:val="left"/>
              <w:rPr>
                <w:rStyle w:val="shorttext"/>
                <w:rFonts w:ascii="Times New Roman" w:hAnsi="Times New Roman"/>
                <w:sz w:val="20"/>
                <w:szCs w:val="20"/>
                <w:lang w:val="en-US"/>
              </w:rPr>
            </w:pPr>
            <w:r w:rsidRPr="00BC472A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postgraduate student</w:t>
            </w:r>
          </w:p>
          <w:p w:rsidR="00277072" w:rsidRPr="00BC472A" w:rsidRDefault="00277072" w:rsidP="00CB4600">
            <w:pPr>
              <w:ind w:firstLine="0"/>
              <w:contextualSpacing/>
              <w:jc w:val="left"/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</w:pPr>
            <w:r w:rsidRPr="00BC472A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Kuban State Agrarian University, Krasnodar, Russia</w:t>
            </w:r>
          </w:p>
          <w:p w:rsidR="00277072" w:rsidRPr="00BC472A" w:rsidRDefault="00277072" w:rsidP="00CB4600">
            <w:pPr>
              <w:ind w:firstLine="0"/>
              <w:contextualSpacing/>
              <w:jc w:val="left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  <w:p w:rsidR="00277072" w:rsidRPr="00BC472A" w:rsidRDefault="00277072" w:rsidP="00CB4600">
            <w:pPr>
              <w:pStyle w:val="msonormalbullet2gifbullet2gif"/>
              <w:spacing w:before="0" w:beforeAutospacing="0" w:after="0" w:afterAutospacing="0"/>
              <w:contextualSpacing/>
              <w:rPr>
                <w:rStyle w:val="hps"/>
                <w:sz w:val="20"/>
                <w:szCs w:val="20"/>
                <w:lang w:val="en-US" w:eastAsia="en-US"/>
              </w:rPr>
            </w:pPr>
          </w:p>
          <w:p w:rsidR="00277072" w:rsidRPr="00BC472A" w:rsidRDefault="00277072" w:rsidP="00CB4600">
            <w:pPr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BC472A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The article considers the approaches to the defin</w:t>
            </w:r>
            <w:r w:rsidRPr="00BC472A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BC472A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tion and importance of food security in the world ec</w:t>
            </w:r>
            <w:r w:rsidRPr="00BC472A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Pr="00BC472A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nomic system;</w:t>
            </w:r>
            <w:r w:rsidRPr="00BC472A">
              <w:rPr>
                <w:rStyle w:val="longtext"/>
                <w:rFonts w:ascii="Times New Roman" w:hAnsi="Times New Roman"/>
                <w:sz w:val="20"/>
                <w:szCs w:val="20"/>
                <w:lang w:val="en-US"/>
              </w:rPr>
              <w:t xml:space="preserve"> it </w:t>
            </w:r>
            <w:r w:rsidRPr="00BC472A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formulates the principles of formation of national food security. We have also</w:t>
            </w:r>
            <w:r w:rsidRPr="00BC472A">
              <w:rPr>
                <w:rStyle w:val="longtext"/>
                <w:rFonts w:ascii="Times New Roman" w:hAnsi="Times New Roman"/>
                <w:sz w:val="20"/>
                <w:szCs w:val="20"/>
                <w:lang w:val="en-US"/>
              </w:rPr>
              <w:t xml:space="preserve"> compiled and </w:t>
            </w:r>
            <w:r w:rsidRPr="00BC472A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offered additional criteria for its evaluation</w:t>
            </w:r>
            <w:r w:rsidRPr="00BC472A">
              <w:rPr>
                <w:rStyle w:val="longtext"/>
                <w:rFonts w:ascii="Times New Roman" w:hAnsi="Times New Roman"/>
                <w:sz w:val="20"/>
                <w:szCs w:val="20"/>
                <w:lang w:val="en-US"/>
              </w:rPr>
              <w:t>, the poss</w:t>
            </w:r>
            <w:r w:rsidRPr="00BC472A">
              <w:rPr>
                <w:rStyle w:val="longtext"/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BC472A">
              <w:rPr>
                <w:rStyle w:val="longtext"/>
                <w:rFonts w:ascii="Times New Roman" w:hAnsi="Times New Roman"/>
                <w:sz w:val="20"/>
                <w:szCs w:val="20"/>
                <w:lang w:val="en-US"/>
              </w:rPr>
              <w:t xml:space="preserve">ble </w:t>
            </w:r>
            <w:r w:rsidRPr="00BC472A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risks of food dependency</w:t>
            </w:r>
            <w:r w:rsidRPr="00BC472A">
              <w:rPr>
                <w:rStyle w:val="longtext"/>
                <w:rFonts w:ascii="Times New Roman" w:hAnsi="Times New Roman"/>
                <w:sz w:val="20"/>
                <w:szCs w:val="20"/>
                <w:lang w:val="en-US"/>
              </w:rPr>
              <w:t xml:space="preserve">, and </w:t>
            </w:r>
            <w:r w:rsidRPr="00BC472A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a sequence of evalu</w:t>
            </w:r>
            <w:r w:rsidRPr="00BC472A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BC472A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tion</w:t>
            </w:r>
          </w:p>
          <w:p w:rsidR="00277072" w:rsidRPr="00BC472A" w:rsidRDefault="00277072" w:rsidP="00CB4600">
            <w:pPr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77072" w:rsidRPr="00BC472A" w:rsidRDefault="00277072" w:rsidP="00CB4600">
            <w:pPr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77072" w:rsidRPr="00BC472A" w:rsidRDefault="00277072" w:rsidP="00CB4600">
            <w:pPr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77072" w:rsidRPr="00BC472A" w:rsidRDefault="00277072" w:rsidP="00BC472A">
            <w:pPr>
              <w:pStyle w:val="msonormalbullet1gif"/>
              <w:spacing w:before="0" w:beforeAutospacing="0" w:after="0" w:afterAutospacing="0"/>
              <w:contextualSpacing/>
              <w:rPr>
                <w:b/>
                <w:sz w:val="20"/>
                <w:szCs w:val="20"/>
                <w:lang w:val="en-US" w:eastAsia="en-GB"/>
              </w:rPr>
            </w:pPr>
            <w:r w:rsidRPr="00BC472A">
              <w:rPr>
                <w:sz w:val="20"/>
                <w:szCs w:val="20"/>
                <w:lang w:val="en-US" w:eastAsia="en-US"/>
              </w:rPr>
              <w:t xml:space="preserve">Keywords: </w:t>
            </w:r>
            <w:r w:rsidRPr="00BC472A">
              <w:rPr>
                <w:rStyle w:val="hps"/>
                <w:sz w:val="20"/>
                <w:szCs w:val="20"/>
                <w:lang w:val="en-US"/>
              </w:rPr>
              <w:t>FOOD SECURITY</w:t>
            </w:r>
            <w:r w:rsidRPr="00BC472A">
              <w:rPr>
                <w:sz w:val="20"/>
                <w:szCs w:val="20"/>
                <w:lang w:val="en-US"/>
              </w:rPr>
              <w:t>, COMPETITIV</w:t>
            </w:r>
            <w:r w:rsidRPr="00BC472A">
              <w:rPr>
                <w:sz w:val="20"/>
                <w:szCs w:val="20"/>
                <w:lang w:val="en-US"/>
              </w:rPr>
              <w:t>E</w:t>
            </w:r>
            <w:r w:rsidRPr="00BC472A">
              <w:rPr>
                <w:sz w:val="20"/>
                <w:szCs w:val="20"/>
                <w:lang w:val="en-US"/>
              </w:rPr>
              <w:t>NESS, MACRO</w:t>
            </w:r>
            <w:r w:rsidRPr="00BC472A">
              <w:rPr>
                <w:rStyle w:val="hps"/>
                <w:sz w:val="20"/>
                <w:szCs w:val="20"/>
                <w:lang w:val="en-US"/>
              </w:rPr>
              <w:t xml:space="preserve"> STABILITY</w:t>
            </w:r>
            <w:r w:rsidRPr="00BC472A">
              <w:rPr>
                <w:sz w:val="20"/>
                <w:szCs w:val="20"/>
                <w:lang w:val="en-US"/>
              </w:rPr>
              <w:t>, PRINCIPLES</w:t>
            </w:r>
            <w:r w:rsidRPr="00BC472A">
              <w:rPr>
                <w:rStyle w:val="hps"/>
                <w:sz w:val="20"/>
                <w:szCs w:val="20"/>
                <w:lang w:val="en-US"/>
              </w:rPr>
              <w:t>, CPIT</w:t>
            </w:r>
            <w:r w:rsidRPr="00BC472A">
              <w:rPr>
                <w:rStyle w:val="hps"/>
                <w:sz w:val="20"/>
                <w:szCs w:val="20"/>
                <w:lang w:val="en-US"/>
              </w:rPr>
              <w:t>E</w:t>
            </w:r>
            <w:r w:rsidRPr="00BC472A">
              <w:rPr>
                <w:rStyle w:val="hps"/>
                <w:sz w:val="20"/>
                <w:szCs w:val="20"/>
                <w:lang w:val="en-US"/>
              </w:rPr>
              <w:t>RIA</w:t>
            </w:r>
            <w:r w:rsidRPr="00BC472A">
              <w:rPr>
                <w:sz w:val="20"/>
                <w:szCs w:val="20"/>
                <w:lang w:val="en-US"/>
              </w:rPr>
              <w:t>, RISKS</w:t>
            </w:r>
          </w:p>
        </w:tc>
      </w:tr>
    </w:tbl>
    <w:p w:rsidR="00277072" w:rsidRPr="00F072BA" w:rsidRDefault="00277072" w:rsidP="00DB39A2">
      <w:pPr>
        <w:spacing w:line="360" w:lineRule="auto"/>
        <w:rPr>
          <w:rFonts w:ascii="Times New Roman" w:hAnsi="Times New Roman"/>
          <w:sz w:val="28"/>
          <w:szCs w:val="28"/>
          <w:lang w:val="en-US" w:eastAsia="ru-RU"/>
        </w:rPr>
      </w:pPr>
    </w:p>
    <w:p w:rsidR="00277072" w:rsidRPr="00F072BA" w:rsidRDefault="00277072" w:rsidP="004A142B">
      <w:pPr>
        <w:spacing w:line="360" w:lineRule="auto"/>
        <w:rPr>
          <w:rFonts w:ascii="Times New Roman" w:hAnsi="Times New Roman"/>
          <w:sz w:val="28"/>
          <w:szCs w:val="28"/>
        </w:rPr>
      </w:pPr>
      <w:r w:rsidRPr="00F072BA">
        <w:rPr>
          <w:rFonts w:ascii="Times New Roman" w:hAnsi="Times New Roman"/>
          <w:sz w:val="28"/>
          <w:szCs w:val="28"/>
        </w:rPr>
        <w:t>Обеспечение продовольственной безопасности является наиболее а</w:t>
      </w:r>
      <w:r w:rsidRPr="00F072BA">
        <w:rPr>
          <w:rFonts w:ascii="Times New Roman" w:hAnsi="Times New Roman"/>
          <w:sz w:val="28"/>
          <w:szCs w:val="28"/>
        </w:rPr>
        <w:t>к</w:t>
      </w:r>
      <w:r w:rsidRPr="00F072BA">
        <w:rPr>
          <w:rFonts w:ascii="Times New Roman" w:hAnsi="Times New Roman"/>
          <w:sz w:val="28"/>
          <w:szCs w:val="28"/>
        </w:rPr>
        <w:t>туальным направлением межгосударственного взаимодействия, так как о</w:t>
      </w:r>
      <w:r w:rsidRPr="00F072BA">
        <w:rPr>
          <w:rFonts w:ascii="Times New Roman" w:hAnsi="Times New Roman"/>
          <w:sz w:val="28"/>
          <w:szCs w:val="28"/>
        </w:rPr>
        <w:t>х</w:t>
      </w:r>
      <w:r w:rsidRPr="00F072BA">
        <w:rPr>
          <w:rFonts w:ascii="Times New Roman" w:hAnsi="Times New Roman"/>
          <w:sz w:val="28"/>
          <w:szCs w:val="28"/>
        </w:rPr>
        <w:t>ватывает широкий спектр национальных, экономических, социальных, д</w:t>
      </w:r>
      <w:r w:rsidRPr="00F072BA">
        <w:rPr>
          <w:rFonts w:ascii="Times New Roman" w:hAnsi="Times New Roman"/>
          <w:sz w:val="28"/>
          <w:szCs w:val="28"/>
        </w:rPr>
        <w:t>е</w:t>
      </w:r>
      <w:r w:rsidRPr="00F072BA">
        <w:rPr>
          <w:rFonts w:ascii="Times New Roman" w:hAnsi="Times New Roman"/>
          <w:sz w:val="28"/>
          <w:szCs w:val="28"/>
        </w:rPr>
        <w:t>мографических и экологических факторов. Продовольственная безопа</w:t>
      </w:r>
      <w:r w:rsidRPr="00F072BA">
        <w:rPr>
          <w:rFonts w:ascii="Times New Roman" w:hAnsi="Times New Roman"/>
          <w:sz w:val="28"/>
          <w:szCs w:val="28"/>
        </w:rPr>
        <w:t>с</w:t>
      </w:r>
      <w:r w:rsidRPr="00F072BA">
        <w:rPr>
          <w:rFonts w:ascii="Times New Roman" w:hAnsi="Times New Roman"/>
          <w:sz w:val="28"/>
          <w:szCs w:val="28"/>
        </w:rPr>
        <w:t>ность - это мощный геополитический фактор и главный инструмент обе</w:t>
      </w:r>
      <w:r w:rsidRPr="00F072BA">
        <w:rPr>
          <w:rFonts w:ascii="Times New Roman" w:hAnsi="Times New Roman"/>
          <w:sz w:val="28"/>
          <w:szCs w:val="28"/>
        </w:rPr>
        <w:t>с</w:t>
      </w:r>
      <w:r w:rsidRPr="00F072BA">
        <w:rPr>
          <w:rFonts w:ascii="Times New Roman" w:hAnsi="Times New Roman"/>
          <w:sz w:val="28"/>
          <w:szCs w:val="28"/>
        </w:rPr>
        <w:t xml:space="preserve">печения устойчивости социально-экономических процессов любой страны. </w:t>
      </w:r>
    </w:p>
    <w:p w:rsidR="00277072" w:rsidRPr="00F072BA" w:rsidRDefault="00277072" w:rsidP="006D1CF7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F072BA">
        <w:rPr>
          <w:rFonts w:ascii="Times New Roman" w:hAnsi="Times New Roman"/>
          <w:sz w:val="28"/>
          <w:szCs w:val="28"/>
        </w:rPr>
        <w:t>Следовательно, понятие «продовольственная безопасность» имеет два аспекта: социально-экономический (способность обеспечивать потре</w:t>
      </w:r>
      <w:r w:rsidRPr="00F072BA">
        <w:rPr>
          <w:rFonts w:ascii="Times New Roman" w:hAnsi="Times New Roman"/>
          <w:sz w:val="28"/>
          <w:szCs w:val="28"/>
        </w:rPr>
        <w:t>б</w:t>
      </w:r>
      <w:r w:rsidRPr="00F072BA">
        <w:rPr>
          <w:rFonts w:ascii="Times New Roman" w:hAnsi="Times New Roman"/>
          <w:sz w:val="28"/>
          <w:szCs w:val="28"/>
        </w:rPr>
        <w:t>ности) и политико-экономический (способность мобилизовать внутренние ресурсы и агропромышленный потенциал страны для обеспечения этих потребностей).</w:t>
      </w:r>
    </w:p>
    <w:p w:rsidR="00277072" w:rsidRPr="00F072BA" w:rsidRDefault="00277072" w:rsidP="007410FF">
      <w:pPr>
        <w:pStyle w:val="BodyText"/>
        <w:tabs>
          <w:tab w:val="left" w:pos="900"/>
        </w:tabs>
        <w:suppressAutoHyphens/>
        <w:spacing w:after="0" w:line="360" w:lineRule="auto"/>
        <w:rPr>
          <w:rFonts w:ascii="Times New Roman" w:hAnsi="Times New Roman"/>
          <w:sz w:val="28"/>
          <w:szCs w:val="28"/>
        </w:rPr>
      </w:pPr>
      <w:r w:rsidRPr="00F072BA">
        <w:rPr>
          <w:rFonts w:ascii="Times New Roman" w:hAnsi="Times New Roman"/>
          <w:sz w:val="28"/>
          <w:szCs w:val="28"/>
        </w:rPr>
        <w:t>В экономической литературе чаще всего встречаются три подхода к определению продовольственной безопасности. Представители первого подхода в качестве критерия продовольственной безопасности используют уровень потребления продовольствия без учета того, за счет каких источников – собственных или привлеченных – он формируется. Второй подход базируется на устранении зависимости страны от массово-бесконтрольного импорта продовольствия. В основе третьего подхода лежит самообеспечение страны продовольствием и защита отечественного производителя путем создания необходимых условий для производства широкого ассортимента конкурентоспособной продукции [1, с. 49].</w:t>
      </w:r>
    </w:p>
    <w:p w:rsidR="00277072" w:rsidRPr="00F072BA" w:rsidRDefault="00277072" w:rsidP="007410FF">
      <w:pPr>
        <w:pStyle w:val="BodyText"/>
        <w:tabs>
          <w:tab w:val="left" w:pos="900"/>
        </w:tabs>
        <w:suppressAutoHyphens/>
        <w:spacing w:after="0" w:line="360" w:lineRule="auto"/>
        <w:rPr>
          <w:rFonts w:ascii="Times New Roman" w:hAnsi="Times New Roman"/>
          <w:sz w:val="28"/>
          <w:szCs w:val="28"/>
        </w:rPr>
      </w:pPr>
      <w:r w:rsidRPr="00F072BA">
        <w:rPr>
          <w:rFonts w:ascii="Times New Roman" w:hAnsi="Times New Roman"/>
          <w:sz w:val="28"/>
          <w:szCs w:val="28"/>
        </w:rPr>
        <w:t xml:space="preserve">В современных условиях категорию «продовольственная безопасность», придерживаясь мнения ведущих ученых по данной проблематике,следует рассматривать как совокупность социально-экономических отношений, возникающих по поводу обеспечения населения продуктами питания, соответствующими нормативам по качеству и количеству на основе инновационного развития воспроизводственных процессов в сельском хозяйстве и обеспечения экономической безопасности агропродовольственной сферы </w:t>
      </w:r>
      <w:r w:rsidRPr="00F072BA">
        <w:rPr>
          <w:rFonts w:ascii="Times New Roman" w:hAnsi="Times New Roman"/>
          <w:bCs/>
          <w:sz w:val="28"/>
          <w:szCs w:val="28"/>
        </w:rPr>
        <w:t>[6, с. 30]</w:t>
      </w:r>
      <w:r w:rsidRPr="00F072BA">
        <w:rPr>
          <w:rFonts w:ascii="Times New Roman" w:hAnsi="Times New Roman"/>
          <w:sz w:val="28"/>
          <w:szCs w:val="28"/>
        </w:rPr>
        <w:t xml:space="preserve">. </w:t>
      </w:r>
    </w:p>
    <w:p w:rsidR="00277072" w:rsidRPr="00F072BA" w:rsidRDefault="00277072" w:rsidP="0023688D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r w:rsidRPr="00F072BA">
        <w:rPr>
          <w:rFonts w:ascii="Times New Roman" w:hAnsi="Times New Roman"/>
          <w:sz w:val="28"/>
          <w:szCs w:val="28"/>
        </w:rPr>
        <w:t>Однако, следует учитывать, что обеспечение продовольственной безопасности, состоит не только в регулировании и контроле снабжения населения продовольственными товарами, но и включает оптимизацию с</w:t>
      </w:r>
      <w:r w:rsidRPr="00F072BA">
        <w:rPr>
          <w:rFonts w:ascii="Times New Roman" w:hAnsi="Times New Roman"/>
          <w:sz w:val="28"/>
          <w:szCs w:val="28"/>
        </w:rPr>
        <w:t>о</w:t>
      </w:r>
      <w:r w:rsidRPr="00F072BA">
        <w:rPr>
          <w:rFonts w:ascii="Times New Roman" w:hAnsi="Times New Roman"/>
          <w:sz w:val="28"/>
          <w:szCs w:val="28"/>
        </w:rPr>
        <w:t>отношения продукции собственного производства и импортной; сове</w:t>
      </w:r>
      <w:r w:rsidRPr="00F072BA">
        <w:rPr>
          <w:rFonts w:ascii="Times New Roman" w:hAnsi="Times New Roman"/>
          <w:sz w:val="28"/>
          <w:szCs w:val="28"/>
        </w:rPr>
        <w:t>р</w:t>
      </w:r>
      <w:r w:rsidRPr="00F072BA">
        <w:rPr>
          <w:rFonts w:ascii="Times New Roman" w:hAnsi="Times New Roman"/>
          <w:sz w:val="28"/>
          <w:szCs w:val="28"/>
        </w:rPr>
        <w:t xml:space="preserve">шенствование внешнеэкономической деятельности, протекционистскую защиту интересов страны, создание благоприятных конкурентных условий для развития конкурентоспособного отечественного агробизнеса. </w:t>
      </w:r>
    </w:p>
    <w:p w:rsidR="00277072" w:rsidRPr="00F072BA" w:rsidRDefault="00277072" w:rsidP="0023688D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r w:rsidRPr="00F072BA">
        <w:rPr>
          <w:rFonts w:ascii="Times New Roman" w:hAnsi="Times New Roman"/>
          <w:sz w:val="28"/>
          <w:szCs w:val="28"/>
        </w:rPr>
        <w:t>Поскольку продовольственные ресурсы формируются в сфере агр</w:t>
      </w:r>
      <w:r w:rsidRPr="00F072BA">
        <w:rPr>
          <w:rFonts w:ascii="Times New Roman" w:hAnsi="Times New Roman"/>
          <w:sz w:val="28"/>
          <w:szCs w:val="28"/>
        </w:rPr>
        <w:t>о</w:t>
      </w:r>
      <w:r w:rsidRPr="00F072BA">
        <w:rPr>
          <w:rFonts w:ascii="Times New Roman" w:hAnsi="Times New Roman"/>
          <w:sz w:val="28"/>
          <w:szCs w:val="28"/>
        </w:rPr>
        <w:t>промышленного производства, то АПК, в той степени, насколько он обе</w:t>
      </w:r>
      <w:r w:rsidRPr="00F072BA">
        <w:rPr>
          <w:rFonts w:ascii="Times New Roman" w:hAnsi="Times New Roman"/>
          <w:sz w:val="28"/>
          <w:szCs w:val="28"/>
        </w:rPr>
        <w:t>с</w:t>
      </w:r>
      <w:r w:rsidRPr="00F072BA">
        <w:rPr>
          <w:rFonts w:ascii="Times New Roman" w:hAnsi="Times New Roman"/>
          <w:sz w:val="28"/>
          <w:szCs w:val="28"/>
        </w:rPr>
        <w:t>печивает население продовольствием, выступает гарантом социально-экономической стабильности общества, внешнеэкономической безопасн</w:t>
      </w:r>
      <w:r w:rsidRPr="00F072BA">
        <w:rPr>
          <w:rFonts w:ascii="Times New Roman" w:hAnsi="Times New Roman"/>
          <w:sz w:val="28"/>
          <w:szCs w:val="28"/>
        </w:rPr>
        <w:t>о</w:t>
      </w:r>
      <w:r w:rsidRPr="00F072BA">
        <w:rPr>
          <w:rFonts w:ascii="Times New Roman" w:hAnsi="Times New Roman"/>
          <w:sz w:val="28"/>
          <w:szCs w:val="28"/>
        </w:rPr>
        <w:t>сти и политической независимости государства.</w:t>
      </w:r>
    </w:p>
    <w:p w:rsidR="00277072" w:rsidRPr="00F072BA" w:rsidRDefault="00277072" w:rsidP="00E11E91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072BA">
        <w:rPr>
          <w:sz w:val="28"/>
          <w:szCs w:val="28"/>
        </w:rPr>
        <w:t>Особо следует подчеркнуть и обратную связь продовольственной безопасности и конкурентоспособности, поскольку основным условием достижения продовольственной независимости является эффективная де</w:t>
      </w:r>
      <w:r w:rsidRPr="00F072BA">
        <w:rPr>
          <w:sz w:val="28"/>
          <w:szCs w:val="28"/>
        </w:rPr>
        <w:t>я</w:t>
      </w:r>
      <w:r w:rsidRPr="00F072BA">
        <w:rPr>
          <w:sz w:val="28"/>
          <w:szCs w:val="28"/>
        </w:rPr>
        <w:t>тельность товаропроизводителей и улучшение общего состояния эконом</w:t>
      </w:r>
      <w:r w:rsidRPr="00F072BA">
        <w:rPr>
          <w:sz w:val="28"/>
          <w:szCs w:val="28"/>
        </w:rPr>
        <w:t>и</w:t>
      </w:r>
      <w:r w:rsidRPr="00F072BA">
        <w:rPr>
          <w:sz w:val="28"/>
          <w:szCs w:val="28"/>
        </w:rPr>
        <w:t>ки. То есть конкурентоспособность бизнеса формирует выполнение прод</w:t>
      </w:r>
      <w:r w:rsidRPr="00F072BA">
        <w:rPr>
          <w:sz w:val="28"/>
          <w:szCs w:val="28"/>
        </w:rPr>
        <w:t>о</w:t>
      </w:r>
      <w:r w:rsidRPr="00F072BA">
        <w:rPr>
          <w:sz w:val="28"/>
          <w:szCs w:val="28"/>
        </w:rPr>
        <w:t>вольственной политики страны. В то же время эффективная работа сел</w:t>
      </w:r>
      <w:r w:rsidRPr="00F072BA">
        <w:rPr>
          <w:sz w:val="28"/>
          <w:szCs w:val="28"/>
        </w:rPr>
        <w:t>ь</w:t>
      </w:r>
      <w:r w:rsidRPr="00F072BA">
        <w:rPr>
          <w:sz w:val="28"/>
          <w:szCs w:val="28"/>
        </w:rPr>
        <w:t>ского хозяйства и перерабатывающих производств способствует развитию рынков сырья и продуктов питания, созданию новых рабочих мест, по</w:t>
      </w:r>
      <w:r w:rsidRPr="00F072BA">
        <w:rPr>
          <w:sz w:val="28"/>
          <w:szCs w:val="28"/>
        </w:rPr>
        <w:t>д</w:t>
      </w:r>
      <w:r w:rsidRPr="00F072BA">
        <w:rPr>
          <w:sz w:val="28"/>
          <w:szCs w:val="28"/>
        </w:rPr>
        <w:t>держивает занятость населения страны и создает условия для поддержания их доходов, увеличивает пополнение бюджета за счет роста налоговых о</w:t>
      </w:r>
      <w:r w:rsidRPr="00F072BA">
        <w:rPr>
          <w:sz w:val="28"/>
          <w:szCs w:val="28"/>
        </w:rPr>
        <w:t>т</w:t>
      </w:r>
      <w:r w:rsidRPr="00F072BA">
        <w:rPr>
          <w:sz w:val="28"/>
          <w:szCs w:val="28"/>
        </w:rPr>
        <w:t xml:space="preserve">числений [2]. </w:t>
      </w:r>
    </w:p>
    <w:p w:rsidR="00277072" w:rsidRPr="00F072BA" w:rsidRDefault="00277072" w:rsidP="006705C5">
      <w:pPr>
        <w:tabs>
          <w:tab w:val="left" w:pos="5380"/>
        </w:tabs>
        <w:suppressAutoHyphens/>
        <w:spacing w:line="360" w:lineRule="auto"/>
        <w:rPr>
          <w:rFonts w:ascii="Times New Roman" w:hAnsi="Times New Roman"/>
          <w:sz w:val="28"/>
          <w:szCs w:val="28"/>
        </w:rPr>
      </w:pPr>
      <w:r w:rsidRPr="00F072BA">
        <w:rPr>
          <w:rFonts w:ascii="Times New Roman" w:hAnsi="Times New Roman"/>
          <w:sz w:val="28"/>
          <w:szCs w:val="28"/>
        </w:rPr>
        <w:t>Место и роль продовольственной безопасности проявляются во взаимосвязи с другими компонентами всей системы национальной безопасности. Так, продовольственная безопасность является важным условием обеспечения обороноспособности государства, т.к. в значительной степени связана с обеспечением вооруженных сил продовольствием, а также с размером и качеством продовольственного резерва. В то же время военно-стратегическая безопасность способствует сохранению физического состояния сельского хозяйства, агропромышленного комплекса в целом, позволяя им функционировать без влияния разрушительных военных ущербов [1, с. 50].</w:t>
      </w:r>
    </w:p>
    <w:p w:rsidR="00277072" w:rsidRPr="00F072BA" w:rsidRDefault="00277072" w:rsidP="006705C5">
      <w:pPr>
        <w:tabs>
          <w:tab w:val="left" w:pos="5380"/>
        </w:tabs>
        <w:suppressAutoHyphens/>
        <w:spacing w:line="360" w:lineRule="auto"/>
        <w:rPr>
          <w:rFonts w:ascii="Times New Roman" w:hAnsi="Times New Roman"/>
          <w:sz w:val="28"/>
          <w:szCs w:val="28"/>
        </w:rPr>
      </w:pPr>
      <w:r w:rsidRPr="00F072BA">
        <w:rPr>
          <w:rFonts w:ascii="Times New Roman" w:hAnsi="Times New Roman"/>
          <w:sz w:val="28"/>
          <w:szCs w:val="28"/>
        </w:rPr>
        <w:t xml:space="preserve">Немаловажную роль играет взаимозависимость между макростабильностью и продовольственной стабильностью. </w:t>
      </w:r>
    </w:p>
    <w:p w:rsidR="00277072" w:rsidRPr="00F072BA" w:rsidRDefault="00277072" w:rsidP="008D2BDC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F072BA">
        <w:rPr>
          <w:rFonts w:ascii="Times New Roman" w:hAnsi="Times New Roman"/>
          <w:sz w:val="28"/>
          <w:szCs w:val="28"/>
        </w:rPr>
        <w:t>Решение продовольственной проблемы в стране определяет внешн</w:t>
      </w:r>
      <w:r w:rsidRPr="00F072BA">
        <w:rPr>
          <w:rFonts w:ascii="Times New Roman" w:hAnsi="Times New Roman"/>
          <w:sz w:val="28"/>
          <w:szCs w:val="28"/>
        </w:rPr>
        <w:t>е</w:t>
      </w:r>
      <w:r w:rsidRPr="00F072BA">
        <w:rPr>
          <w:rFonts w:ascii="Times New Roman" w:hAnsi="Times New Roman"/>
          <w:sz w:val="28"/>
          <w:szCs w:val="28"/>
        </w:rPr>
        <w:t>политическую безопасность государства. Зависимость государства от п</w:t>
      </w:r>
      <w:r w:rsidRPr="00F072BA">
        <w:rPr>
          <w:rFonts w:ascii="Times New Roman" w:hAnsi="Times New Roman"/>
          <w:sz w:val="28"/>
          <w:szCs w:val="28"/>
        </w:rPr>
        <w:t>о</w:t>
      </w:r>
      <w:r w:rsidRPr="00F072BA">
        <w:rPr>
          <w:rFonts w:ascii="Times New Roman" w:hAnsi="Times New Roman"/>
          <w:sz w:val="28"/>
          <w:szCs w:val="28"/>
        </w:rPr>
        <w:t>ставок продовольственного сырья, продуктов питания, средств произво</w:t>
      </w:r>
      <w:r w:rsidRPr="00F072BA">
        <w:rPr>
          <w:rFonts w:ascii="Times New Roman" w:hAnsi="Times New Roman"/>
          <w:sz w:val="28"/>
          <w:szCs w:val="28"/>
        </w:rPr>
        <w:t>д</w:t>
      </w:r>
      <w:r w:rsidRPr="00F072BA">
        <w:rPr>
          <w:rFonts w:ascii="Times New Roman" w:hAnsi="Times New Roman"/>
          <w:sz w:val="28"/>
          <w:szCs w:val="28"/>
        </w:rPr>
        <w:t>ства для агропромышленного комплекса приводит к полной или частичной потере геополитического статуса, суверенитета страны. В то же время от политического решения зависит, будет ли приоритетным развитие агр</w:t>
      </w:r>
      <w:r w:rsidRPr="00F072BA">
        <w:rPr>
          <w:rFonts w:ascii="Times New Roman" w:hAnsi="Times New Roman"/>
          <w:sz w:val="28"/>
          <w:szCs w:val="28"/>
        </w:rPr>
        <w:t>о</w:t>
      </w:r>
      <w:r w:rsidRPr="00F072BA">
        <w:rPr>
          <w:rFonts w:ascii="Times New Roman" w:hAnsi="Times New Roman"/>
          <w:sz w:val="28"/>
          <w:szCs w:val="28"/>
        </w:rPr>
        <w:t>промышленного комплекса, каким образом население страны будет обе</w:t>
      </w:r>
      <w:r w:rsidRPr="00F072BA">
        <w:rPr>
          <w:rFonts w:ascii="Times New Roman" w:hAnsi="Times New Roman"/>
          <w:sz w:val="28"/>
          <w:szCs w:val="28"/>
        </w:rPr>
        <w:t>с</w:t>
      </w:r>
      <w:r w:rsidRPr="00F072BA">
        <w:rPr>
          <w:rFonts w:ascii="Times New Roman" w:hAnsi="Times New Roman"/>
          <w:sz w:val="28"/>
          <w:szCs w:val="28"/>
        </w:rPr>
        <w:t>печиваться продуктами питания: за счет собственного производства или за счет импорта.</w:t>
      </w:r>
    </w:p>
    <w:p w:rsidR="00277072" w:rsidRPr="00F072BA" w:rsidRDefault="00277072" w:rsidP="008D2BDC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F072BA">
        <w:rPr>
          <w:rFonts w:ascii="Times New Roman" w:hAnsi="Times New Roman"/>
          <w:sz w:val="28"/>
          <w:szCs w:val="28"/>
        </w:rPr>
        <w:t>Продовольственная безопасность является важным фактором ме</w:t>
      </w:r>
      <w:r w:rsidRPr="00F072BA">
        <w:rPr>
          <w:rFonts w:ascii="Times New Roman" w:hAnsi="Times New Roman"/>
          <w:sz w:val="28"/>
          <w:szCs w:val="28"/>
        </w:rPr>
        <w:t>ж</w:t>
      </w:r>
      <w:r w:rsidRPr="00F072BA">
        <w:rPr>
          <w:rFonts w:ascii="Times New Roman" w:hAnsi="Times New Roman"/>
          <w:sz w:val="28"/>
          <w:szCs w:val="28"/>
        </w:rPr>
        <w:t>дународной политики. Некоторые экономически развитые страны нередко используют продовольственную зависимость развивающихся стран в ц</w:t>
      </w:r>
      <w:r w:rsidRPr="00F072BA">
        <w:rPr>
          <w:rFonts w:ascii="Times New Roman" w:hAnsi="Times New Roman"/>
          <w:sz w:val="28"/>
          <w:szCs w:val="28"/>
        </w:rPr>
        <w:t>е</w:t>
      </w:r>
      <w:r w:rsidRPr="00F072BA">
        <w:rPr>
          <w:rFonts w:ascii="Times New Roman" w:hAnsi="Times New Roman"/>
          <w:sz w:val="28"/>
          <w:szCs w:val="28"/>
        </w:rPr>
        <w:t>лях эскалации напряженности в отдельных регионах мира, или же, наоб</w:t>
      </w:r>
      <w:r w:rsidRPr="00F072BA">
        <w:rPr>
          <w:rFonts w:ascii="Times New Roman" w:hAnsi="Times New Roman"/>
          <w:sz w:val="28"/>
          <w:szCs w:val="28"/>
        </w:rPr>
        <w:t>о</w:t>
      </w:r>
      <w:r w:rsidRPr="00F072BA">
        <w:rPr>
          <w:rFonts w:ascii="Times New Roman" w:hAnsi="Times New Roman"/>
          <w:sz w:val="28"/>
          <w:szCs w:val="28"/>
        </w:rPr>
        <w:t>рот, при разрешении региональных конфликтов, исходя из своих наци</w:t>
      </w:r>
      <w:r w:rsidRPr="00F072BA">
        <w:rPr>
          <w:rFonts w:ascii="Times New Roman" w:hAnsi="Times New Roman"/>
          <w:sz w:val="28"/>
          <w:szCs w:val="28"/>
        </w:rPr>
        <w:t>о</w:t>
      </w:r>
      <w:r w:rsidRPr="00F072BA">
        <w:rPr>
          <w:rFonts w:ascii="Times New Roman" w:hAnsi="Times New Roman"/>
          <w:sz w:val="28"/>
          <w:szCs w:val="28"/>
        </w:rPr>
        <w:t>нальных интересов. Примером являются Соединенные Штаты Америки, которые часто используют оказываемую ими продовольственную помощь в качестве инструмента влияния на развитие региональных конфликтов. Это было наглядно продемонстрировано в Афганистане, Югославии, на Ближнем Востоке и т.п.</w:t>
      </w:r>
    </w:p>
    <w:p w:rsidR="00277072" w:rsidRPr="00F072BA" w:rsidRDefault="00277072" w:rsidP="008D2BDC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F072BA">
        <w:rPr>
          <w:rFonts w:ascii="Times New Roman" w:hAnsi="Times New Roman"/>
          <w:sz w:val="28"/>
          <w:szCs w:val="28"/>
        </w:rPr>
        <w:t>Экономически развитые страны действуют по отлаженной схеме. Сначала – оказание развивающимся странам гуманитарной помощи прод</w:t>
      </w:r>
      <w:r w:rsidRPr="00F072BA">
        <w:rPr>
          <w:rFonts w:ascii="Times New Roman" w:hAnsi="Times New Roman"/>
          <w:sz w:val="28"/>
          <w:szCs w:val="28"/>
        </w:rPr>
        <w:t>о</w:t>
      </w:r>
      <w:r w:rsidRPr="00F072BA">
        <w:rPr>
          <w:rFonts w:ascii="Times New Roman" w:hAnsi="Times New Roman"/>
          <w:sz w:val="28"/>
          <w:szCs w:val="28"/>
        </w:rPr>
        <w:t xml:space="preserve">вольствием. Затем – коммерческие поставки в эти страны продовольствия по демпинговым ценам, приводящие к развалу национального сельского хозяйства. Результатом такой политики является установление прямого диктата со стороны страны-экспортера. </w:t>
      </w:r>
    </w:p>
    <w:p w:rsidR="00277072" w:rsidRPr="00F072BA" w:rsidRDefault="00277072" w:rsidP="008D2BDC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F072BA">
        <w:rPr>
          <w:rFonts w:ascii="Times New Roman" w:hAnsi="Times New Roman"/>
          <w:sz w:val="28"/>
          <w:szCs w:val="28"/>
        </w:rPr>
        <w:t>В связи с этим наряду с понятием «продовольственная безопасность» в экономической литературе встречается понятие «продовольственная а</w:t>
      </w:r>
      <w:r w:rsidRPr="00F072BA">
        <w:rPr>
          <w:rFonts w:ascii="Times New Roman" w:hAnsi="Times New Roman"/>
          <w:sz w:val="28"/>
          <w:szCs w:val="28"/>
        </w:rPr>
        <w:t>г</w:t>
      </w:r>
      <w:r w:rsidRPr="00F072BA">
        <w:rPr>
          <w:rFonts w:ascii="Times New Roman" w:hAnsi="Times New Roman"/>
          <w:sz w:val="28"/>
          <w:szCs w:val="28"/>
        </w:rPr>
        <w:t>рессия», то есть подавление импортом развитие отечественного сельскох</w:t>
      </w:r>
      <w:r w:rsidRPr="00F072BA">
        <w:rPr>
          <w:rFonts w:ascii="Times New Roman" w:hAnsi="Times New Roman"/>
          <w:sz w:val="28"/>
          <w:szCs w:val="28"/>
        </w:rPr>
        <w:t>о</w:t>
      </w:r>
      <w:r w:rsidRPr="00F072BA">
        <w:rPr>
          <w:rFonts w:ascii="Times New Roman" w:hAnsi="Times New Roman"/>
          <w:sz w:val="28"/>
          <w:szCs w:val="28"/>
        </w:rPr>
        <w:t>зяйственного производства.</w:t>
      </w:r>
    </w:p>
    <w:p w:rsidR="00277072" w:rsidRPr="00F072BA" w:rsidRDefault="00277072" w:rsidP="008D2BDC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F072BA">
        <w:rPr>
          <w:rFonts w:ascii="Times New Roman" w:hAnsi="Times New Roman"/>
          <w:sz w:val="28"/>
          <w:szCs w:val="28"/>
        </w:rPr>
        <w:t>Обеспечение продовольственной безопасности приоритетное н</w:t>
      </w:r>
      <w:r w:rsidRPr="00F072BA">
        <w:rPr>
          <w:rFonts w:ascii="Times New Roman" w:hAnsi="Times New Roman"/>
          <w:sz w:val="28"/>
          <w:szCs w:val="28"/>
        </w:rPr>
        <w:t>а</w:t>
      </w:r>
      <w:r w:rsidRPr="00F072BA">
        <w:rPr>
          <w:rFonts w:ascii="Times New Roman" w:hAnsi="Times New Roman"/>
          <w:sz w:val="28"/>
          <w:szCs w:val="28"/>
        </w:rPr>
        <w:t>правление повышения международной конкурентоспособности продовол</w:t>
      </w:r>
      <w:r w:rsidRPr="00F072BA">
        <w:rPr>
          <w:rFonts w:ascii="Times New Roman" w:hAnsi="Times New Roman"/>
          <w:sz w:val="28"/>
          <w:szCs w:val="28"/>
        </w:rPr>
        <w:t>ь</w:t>
      </w:r>
      <w:r w:rsidRPr="00F072BA">
        <w:rPr>
          <w:rFonts w:ascii="Times New Roman" w:hAnsi="Times New Roman"/>
          <w:sz w:val="28"/>
          <w:szCs w:val="28"/>
        </w:rPr>
        <w:t>ственного сектора российской экономики.</w:t>
      </w:r>
    </w:p>
    <w:p w:rsidR="00277072" w:rsidRPr="00F072BA" w:rsidRDefault="00277072" w:rsidP="008D2BDC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F072BA">
        <w:rPr>
          <w:rFonts w:ascii="Times New Roman" w:hAnsi="Times New Roman"/>
          <w:sz w:val="28"/>
          <w:szCs w:val="28"/>
        </w:rPr>
        <w:t>Если продовольствия недостаточно и треть населения не может пр</w:t>
      </w:r>
      <w:r w:rsidRPr="00F072BA">
        <w:rPr>
          <w:rFonts w:ascii="Times New Roman" w:hAnsi="Times New Roman"/>
          <w:sz w:val="28"/>
          <w:szCs w:val="28"/>
        </w:rPr>
        <w:t>и</w:t>
      </w:r>
      <w:r w:rsidRPr="00F072BA">
        <w:rPr>
          <w:rFonts w:ascii="Times New Roman" w:hAnsi="Times New Roman"/>
          <w:sz w:val="28"/>
          <w:szCs w:val="28"/>
        </w:rPr>
        <w:t>обрести его, то страна или регион объявляются зоной бедствия.</w:t>
      </w:r>
    </w:p>
    <w:p w:rsidR="00277072" w:rsidRPr="00F072BA" w:rsidRDefault="00277072" w:rsidP="0023688D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</w:rPr>
      </w:pPr>
      <w:r w:rsidRPr="00F072BA">
        <w:rPr>
          <w:sz w:val="28"/>
          <w:szCs w:val="28"/>
        </w:rPr>
        <w:t>Обеспечение населения страны продовольствием в достаточном к</w:t>
      </w:r>
      <w:r w:rsidRPr="00F072BA">
        <w:rPr>
          <w:sz w:val="28"/>
          <w:szCs w:val="28"/>
        </w:rPr>
        <w:t>о</w:t>
      </w:r>
      <w:r w:rsidRPr="00F072BA">
        <w:rPr>
          <w:sz w:val="28"/>
          <w:szCs w:val="28"/>
        </w:rPr>
        <w:t>личестве и ассортименте представляет</w:t>
      </w:r>
      <w:r w:rsidRPr="00F072BA">
        <w:rPr>
          <w:sz w:val="28"/>
        </w:rPr>
        <w:t xml:space="preserve"> сложную проблему, включающую комплекс вопросов производства продовольственной продукции, кон</w:t>
      </w:r>
      <w:r w:rsidRPr="00F072BA">
        <w:rPr>
          <w:sz w:val="28"/>
        </w:rPr>
        <w:t>ъ</w:t>
      </w:r>
      <w:r w:rsidRPr="00F072BA">
        <w:rPr>
          <w:sz w:val="28"/>
        </w:rPr>
        <w:t>юнктуры национального и мирового продовольственных рынков, конк</w:t>
      </w:r>
      <w:r w:rsidRPr="00F072BA">
        <w:rPr>
          <w:sz w:val="28"/>
        </w:rPr>
        <w:t>у</w:t>
      </w:r>
      <w:r w:rsidRPr="00F072BA">
        <w:rPr>
          <w:sz w:val="28"/>
        </w:rPr>
        <w:t>рентоспособности и платежеспособности страны, уровня доходов и стру</w:t>
      </w:r>
      <w:r w:rsidRPr="00F072BA">
        <w:rPr>
          <w:sz w:val="28"/>
        </w:rPr>
        <w:t>к</w:t>
      </w:r>
      <w:r w:rsidRPr="00F072BA">
        <w:rPr>
          <w:sz w:val="28"/>
        </w:rPr>
        <w:t>туры питания населения, социальной политики государства и т.д.</w:t>
      </w:r>
    </w:p>
    <w:p w:rsidR="00277072" w:rsidRPr="00F072BA" w:rsidRDefault="00277072" w:rsidP="00B11DA1">
      <w:pPr>
        <w:pStyle w:val="Heading3"/>
        <w:keepNext w:val="0"/>
        <w:keepLines w:val="0"/>
        <w:shd w:val="clear" w:color="auto" w:fill="FFFFFF"/>
        <w:tabs>
          <w:tab w:val="left" w:pos="1134"/>
        </w:tabs>
        <w:spacing w:before="0" w:line="360" w:lineRule="auto"/>
        <w:rPr>
          <w:rFonts w:ascii="Times New Roman" w:hAnsi="Times New Roman"/>
          <w:b w:val="0"/>
          <w:color w:val="auto"/>
          <w:sz w:val="28"/>
        </w:rPr>
      </w:pPr>
      <w:r w:rsidRPr="00F072BA">
        <w:rPr>
          <w:rFonts w:ascii="Times New Roman" w:hAnsi="Times New Roman"/>
          <w:b w:val="0"/>
          <w:color w:val="auto"/>
          <w:sz w:val="28"/>
        </w:rPr>
        <w:t>Проблема обеспечения населения продовольствием не является чем-то особенным, присущим только Российской Федерации. Она существов</w:t>
      </w:r>
      <w:r w:rsidRPr="00F072BA">
        <w:rPr>
          <w:rFonts w:ascii="Times New Roman" w:hAnsi="Times New Roman"/>
          <w:b w:val="0"/>
          <w:color w:val="auto"/>
          <w:sz w:val="28"/>
        </w:rPr>
        <w:t>а</w:t>
      </w:r>
      <w:r w:rsidRPr="00F072BA">
        <w:rPr>
          <w:rFonts w:ascii="Times New Roman" w:hAnsi="Times New Roman"/>
          <w:b w:val="0"/>
          <w:color w:val="auto"/>
          <w:sz w:val="28"/>
        </w:rPr>
        <w:t>ла всегда, сохраняется в настоящее время и носит общемировой характер. Однако впервые мировая практика и экономическая наука обратилась к продовольственной проблематике с позиций мировой и национальной эк</w:t>
      </w:r>
      <w:r w:rsidRPr="00F072BA">
        <w:rPr>
          <w:rFonts w:ascii="Times New Roman" w:hAnsi="Times New Roman"/>
          <w:b w:val="0"/>
          <w:color w:val="auto"/>
          <w:sz w:val="28"/>
        </w:rPr>
        <w:t>о</w:t>
      </w:r>
      <w:r w:rsidRPr="00F072BA">
        <w:rPr>
          <w:rFonts w:ascii="Times New Roman" w:hAnsi="Times New Roman"/>
          <w:b w:val="0"/>
          <w:color w:val="auto"/>
          <w:sz w:val="28"/>
        </w:rPr>
        <w:t>номической безопасности относительно недавно, в середине 70-х годов ХХ века. Поводом послужил спад объемов производства зерна в ведущих зе</w:t>
      </w:r>
      <w:r w:rsidRPr="00F072BA">
        <w:rPr>
          <w:rFonts w:ascii="Times New Roman" w:hAnsi="Times New Roman"/>
          <w:b w:val="0"/>
          <w:color w:val="auto"/>
          <w:sz w:val="28"/>
        </w:rPr>
        <w:t>р</w:t>
      </w:r>
      <w:r w:rsidRPr="00F072BA">
        <w:rPr>
          <w:rFonts w:ascii="Times New Roman" w:hAnsi="Times New Roman"/>
          <w:b w:val="0"/>
          <w:color w:val="auto"/>
          <w:sz w:val="28"/>
        </w:rPr>
        <w:t>нопроизводящих странах мира. Уменьшение совокупного предложения на мировом зерновом рынке и последовавший за этим рост цен на другие в</w:t>
      </w:r>
      <w:r w:rsidRPr="00F072BA">
        <w:rPr>
          <w:rFonts w:ascii="Times New Roman" w:hAnsi="Times New Roman"/>
          <w:b w:val="0"/>
          <w:color w:val="auto"/>
          <w:sz w:val="28"/>
        </w:rPr>
        <w:t>и</w:t>
      </w:r>
      <w:r w:rsidRPr="00F072BA">
        <w:rPr>
          <w:rFonts w:ascii="Times New Roman" w:hAnsi="Times New Roman"/>
          <w:b w:val="0"/>
          <w:color w:val="auto"/>
          <w:sz w:val="28"/>
        </w:rPr>
        <w:t>ды продовольствия дестабилизировал ситуацию на других продовольс</w:t>
      </w:r>
      <w:r w:rsidRPr="00F072BA">
        <w:rPr>
          <w:rFonts w:ascii="Times New Roman" w:hAnsi="Times New Roman"/>
          <w:b w:val="0"/>
          <w:color w:val="auto"/>
          <w:sz w:val="28"/>
        </w:rPr>
        <w:t>т</w:t>
      </w:r>
      <w:r w:rsidRPr="00F072BA">
        <w:rPr>
          <w:rFonts w:ascii="Times New Roman" w:hAnsi="Times New Roman"/>
          <w:b w:val="0"/>
          <w:color w:val="auto"/>
          <w:sz w:val="28"/>
        </w:rPr>
        <w:t>венных рынках. Отказ стран-экспортеров зерна от выполнения своих дог</w:t>
      </w:r>
      <w:r w:rsidRPr="00F072BA">
        <w:rPr>
          <w:rFonts w:ascii="Times New Roman" w:hAnsi="Times New Roman"/>
          <w:b w:val="0"/>
          <w:color w:val="auto"/>
          <w:sz w:val="28"/>
        </w:rPr>
        <w:t>о</w:t>
      </w:r>
      <w:r w:rsidRPr="00F072BA">
        <w:rPr>
          <w:rFonts w:ascii="Times New Roman" w:hAnsi="Times New Roman"/>
          <w:b w:val="0"/>
          <w:color w:val="auto"/>
          <w:sz w:val="28"/>
        </w:rPr>
        <w:t>ворных обязательств поставил ряд стран перед угрозой острой нехватки важнейших продуктов питания, потери экономической и политической н</w:t>
      </w:r>
      <w:r w:rsidRPr="00F072BA">
        <w:rPr>
          <w:rFonts w:ascii="Times New Roman" w:hAnsi="Times New Roman"/>
          <w:b w:val="0"/>
          <w:color w:val="auto"/>
          <w:sz w:val="28"/>
        </w:rPr>
        <w:t>е</w:t>
      </w:r>
      <w:r w:rsidRPr="00F072BA">
        <w:rPr>
          <w:rFonts w:ascii="Times New Roman" w:hAnsi="Times New Roman"/>
          <w:b w:val="0"/>
          <w:color w:val="auto"/>
          <w:sz w:val="28"/>
        </w:rPr>
        <w:t xml:space="preserve">зависимости. Мировой зерновой кризис 1972-1973 гг. способствовал тому, что проблема продовольственного обеспечения превратилась в важный фактор национальной безопасности всех стран </w:t>
      </w:r>
      <w:r w:rsidRPr="00F072BA">
        <w:rPr>
          <w:rFonts w:ascii="Times New Roman" w:hAnsi="Times New Roman"/>
          <w:b w:val="0"/>
          <w:bCs w:val="0"/>
          <w:color w:val="auto"/>
          <w:sz w:val="28"/>
          <w:szCs w:val="28"/>
        </w:rPr>
        <w:t>[5]</w:t>
      </w:r>
      <w:r w:rsidRPr="00F072BA">
        <w:rPr>
          <w:rFonts w:ascii="Times New Roman" w:hAnsi="Times New Roman"/>
          <w:b w:val="0"/>
          <w:color w:val="auto"/>
          <w:sz w:val="28"/>
        </w:rPr>
        <w:t>.</w:t>
      </w:r>
    </w:p>
    <w:p w:rsidR="00277072" w:rsidRPr="00F072BA" w:rsidRDefault="00277072" w:rsidP="0023688D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</w:rPr>
      </w:pPr>
      <w:r w:rsidRPr="00F072BA">
        <w:rPr>
          <w:sz w:val="28"/>
        </w:rPr>
        <w:t>Попытка анализа причин продовольственного кризиса и выработки путей выхода из него была предпринята в материалах Всемирной прод</w:t>
      </w:r>
      <w:r w:rsidRPr="00F072BA">
        <w:rPr>
          <w:sz w:val="28"/>
        </w:rPr>
        <w:t>о</w:t>
      </w:r>
      <w:r w:rsidRPr="00F072BA">
        <w:rPr>
          <w:sz w:val="28"/>
        </w:rPr>
        <w:t>вольственной конференции (Рим, 1974 г.). В эти годы Продовольственной и сельскохозяйственной организацией ООН (ФАО) был образован Комитет международной продовольственной безопасности, призванный отслеж</w:t>
      </w:r>
      <w:r w:rsidRPr="00F072BA">
        <w:rPr>
          <w:sz w:val="28"/>
        </w:rPr>
        <w:t>и</w:t>
      </w:r>
      <w:r w:rsidRPr="00F072BA">
        <w:rPr>
          <w:sz w:val="28"/>
        </w:rPr>
        <w:t>вать процессы с продовольственной обеспеченностью стран мира и выр</w:t>
      </w:r>
      <w:r w:rsidRPr="00F072BA">
        <w:rPr>
          <w:sz w:val="28"/>
        </w:rPr>
        <w:t>а</w:t>
      </w:r>
      <w:r w:rsidRPr="00F072BA">
        <w:rPr>
          <w:sz w:val="28"/>
        </w:rPr>
        <w:t xml:space="preserve">батывать рекомендации по решению возникающих проблем. </w:t>
      </w:r>
    </w:p>
    <w:p w:rsidR="00277072" w:rsidRPr="00F072BA" w:rsidRDefault="00277072" w:rsidP="00093B03">
      <w:pPr>
        <w:shd w:val="clear" w:color="auto" w:fill="FFFFFF"/>
        <w:tabs>
          <w:tab w:val="left" w:pos="142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F072BA">
        <w:rPr>
          <w:rFonts w:ascii="Times New Roman" w:hAnsi="Times New Roman"/>
          <w:sz w:val="28"/>
          <w:szCs w:val="28"/>
        </w:rPr>
        <w:t>Всемирный Совет по продовольствию при ООН определил наци</w:t>
      </w:r>
      <w:r w:rsidRPr="00F072BA">
        <w:rPr>
          <w:rFonts w:ascii="Times New Roman" w:hAnsi="Times New Roman"/>
          <w:sz w:val="28"/>
          <w:szCs w:val="28"/>
        </w:rPr>
        <w:t>о</w:t>
      </w:r>
      <w:r w:rsidRPr="00F072BA">
        <w:rPr>
          <w:rFonts w:ascii="Times New Roman" w:hAnsi="Times New Roman"/>
          <w:sz w:val="28"/>
          <w:szCs w:val="28"/>
        </w:rPr>
        <w:t>нальную продовольственную стратегию как политику, позволяющую стр</w:t>
      </w:r>
      <w:r w:rsidRPr="00F072BA">
        <w:rPr>
          <w:rFonts w:ascii="Times New Roman" w:hAnsi="Times New Roman"/>
          <w:sz w:val="28"/>
          <w:szCs w:val="28"/>
        </w:rPr>
        <w:t>а</w:t>
      </w:r>
      <w:r w:rsidRPr="00F072BA">
        <w:rPr>
          <w:rFonts w:ascii="Times New Roman" w:hAnsi="Times New Roman"/>
          <w:sz w:val="28"/>
          <w:szCs w:val="28"/>
        </w:rPr>
        <w:t>не достичь наиболее высокой степени самообеспеченности продовольств</w:t>
      </w:r>
      <w:r w:rsidRPr="00F072BA">
        <w:rPr>
          <w:rFonts w:ascii="Times New Roman" w:hAnsi="Times New Roman"/>
          <w:sz w:val="28"/>
          <w:szCs w:val="28"/>
        </w:rPr>
        <w:t>и</w:t>
      </w:r>
      <w:r w:rsidRPr="00F072BA">
        <w:rPr>
          <w:rFonts w:ascii="Times New Roman" w:hAnsi="Times New Roman"/>
          <w:sz w:val="28"/>
          <w:szCs w:val="28"/>
        </w:rPr>
        <w:t>ем в результате интегрированных усилий по увеличению производства н</w:t>
      </w:r>
      <w:r w:rsidRPr="00F072BA">
        <w:rPr>
          <w:rFonts w:ascii="Times New Roman" w:hAnsi="Times New Roman"/>
          <w:sz w:val="28"/>
          <w:szCs w:val="28"/>
        </w:rPr>
        <w:t>е</w:t>
      </w:r>
      <w:r w:rsidRPr="00F072BA">
        <w:rPr>
          <w:rFonts w:ascii="Times New Roman" w:hAnsi="Times New Roman"/>
          <w:sz w:val="28"/>
          <w:szCs w:val="28"/>
        </w:rPr>
        <w:t>обходимых продуктов, улучшения систем снабжения, потребления прод</w:t>
      </w:r>
      <w:r w:rsidRPr="00F072BA">
        <w:rPr>
          <w:rFonts w:ascii="Times New Roman" w:hAnsi="Times New Roman"/>
          <w:sz w:val="28"/>
          <w:szCs w:val="28"/>
        </w:rPr>
        <w:t>о</w:t>
      </w:r>
      <w:r w:rsidRPr="00F072BA">
        <w:rPr>
          <w:rFonts w:ascii="Times New Roman" w:hAnsi="Times New Roman"/>
          <w:sz w:val="28"/>
          <w:szCs w:val="28"/>
        </w:rPr>
        <w:t>вольствия, ликвидации недоедания и голода.</w:t>
      </w:r>
    </w:p>
    <w:p w:rsidR="00277072" w:rsidRPr="00F072BA" w:rsidRDefault="00277072" w:rsidP="00C71C34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F072BA">
        <w:rPr>
          <w:rFonts w:ascii="Times New Roman" w:hAnsi="Times New Roman"/>
          <w:sz w:val="28"/>
          <w:szCs w:val="28"/>
        </w:rPr>
        <w:t>Глобализация экономики с неизбежностью вывела проблему прод</w:t>
      </w:r>
      <w:r w:rsidRPr="00F072BA">
        <w:rPr>
          <w:rFonts w:ascii="Times New Roman" w:hAnsi="Times New Roman"/>
          <w:sz w:val="28"/>
          <w:szCs w:val="28"/>
        </w:rPr>
        <w:t>о</w:t>
      </w:r>
      <w:r w:rsidRPr="00F072BA">
        <w:rPr>
          <w:rFonts w:ascii="Times New Roman" w:hAnsi="Times New Roman"/>
          <w:sz w:val="28"/>
          <w:szCs w:val="28"/>
        </w:rPr>
        <w:t>вольственной безопасности в разряд наиболее актуальных и неотложных проблем всего человечества. В последние два десятилетия начали форм</w:t>
      </w:r>
      <w:r w:rsidRPr="00F072BA">
        <w:rPr>
          <w:rFonts w:ascii="Times New Roman" w:hAnsi="Times New Roman"/>
          <w:sz w:val="28"/>
          <w:szCs w:val="28"/>
        </w:rPr>
        <w:t>и</w:t>
      </w:r>
      <w:r w:rsidRPr="00F072BA">
        <w:rPr>
          <w:rFonts w:ascii="Times New Roman" w:hAnsi="Times New Roman"/>
          <w:sz w:val="28"/>
          <w:szCs w:val="28"/>
        </w:rPr>
        <w:t>роваться институциональные основы международной системы продовол</w:t>
      </w:r>
      <w:r w:rsidRPr="00F072BA">
        <w:rPr>
          <w:rFonts w:ascii="Times New Roman" w:hAnsi="Times New Roman"/>
          <w:sz w:val="28"/>
          <w:szCs w:val="28"/>
        </w:rPr>
        <w:t>ь</w:t>
      </w:r>
      <w:r w:rsidRPr="00F072BA">
        <w:rPr>
          <w:rFonts w:ascii="Times New Roman" w:hAnsi="Times New Roman"/>
          <w:sz w:val="28"/>
          <w:szCs w:val="28"/>
        </w:rPr>
        <w:t>ственной безопасности человечества.</w:t>
      </w:r>
    </w:p>
    <w:p w:rsidR="00277072" w:rsidRPr="00F072BA" w:rsidRDefault="00277072" w:rsidP="00C71C34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F072BA">
        <w:rPr>
          <w:rFonts w:ascii="Times New Roman" w:hAnsi="Times New Roman"/>
          <w:sz w:val="28"/>
          <w:szCs w:val="28"/>
        </w:rPr>
        <w:t>Мировой банк выделяет хроническую и временную продовольстве</w:t>
      </w:r>
      <w:r w:rsidRPr="00F072BA">
        <w:rPr>
          <w:rFonts w:ascii="Times New Roman" w:hAnsi="Times New Roman"/>
          <w:sz w:val="28"/>
          <w:szCs w:val="28"/>
        </w:rPr>
        <w:t>н</w:t>
      </w:r>
      <w:r w:rsidRPr="00F072BA">
        <w:rPr>
          <w:rFonts w:ascii="Times New Roman" w:hAnsi="Times New Roman"/>
          <w:sz w:val="28"/>
          <w:szCs w:val="28"/>
        </w:rPr>
        <w:t>ную небезопасность. Х</w:t>
      </w:r>
      <w:r w:rsidRPr="00F072BA">
        <w:rPr>
          <w:rFonts w:ascii="Times New Roman" w:hAnsi="Times New Roman"/>
          <w:iCs/>
          <w:sz w:val="28"/>
          <w:szCs w:val="28"/>
        </w:rPr>
        <w:t>роническая продовольственная небезопасность</w:t>
      </w:r>
      <w:r w:rsidRPr="00F072BA">
        <w:rPr>
          <w:rFonts w:ascii="Times New Roman" w:hAnsi="Times New Roman"/>
          <w:sz w:val="28"/>
          <w:szCs w:val="28"/>
        </w:rPr>
        <w:t xml:space="preserve"> во</w:t>
      </w:r>
      <w:r w:rsidRPr="00F072BA">
        <w:rPr>
          <w:rFonts w:ascii="Times New Roman" w:hAnsi="Times New Roman"/>
          <w:sz w:val="28"/>
          <w:szCs w:val="28"/>
        </w:rPr>
        <w:t>з</w:t>
      </w:r>
      <w:r w:rsidRPr="00F072BA">
        <w:rPr>
          <w:rFonts w:ascii="Times New Roman" w:hAnsi="Times New Roman"/>
          <w:sz w:val="28"/>
          <w:szCs w:val="28"/>
        </w:rPr>
        <w:t>никает, когда из-за нехватки денежных доходов или невозможности прои</w:t>
      </w:r>
      <w:r w:rsidRPr="00F072BA">
        <w:rPr>
          <w:rFonts w:ascii="Times New Roman" w:hAnsi="Times New Roman"/>
          <w:sz w:val="28"/>
          <w:szCs w:val="28"/>
        </w:rPr>
        <w:t>з</w:t>
      </w:r>
      <w:r w:rsidRPr="00F072BA">
        <w:rPr>
          <w:rFonts w:ascii="Times New Roman" w:hAnsi="Times New Roman"/>
          <w:sz w:val="28"/>
          <w:szCs w:val="28"/>
        </w:rPr>
        <w:t>вести необходимое количество продовольствия потребление пищевых продуктов постоянно в течение года оказывается недоступным для отдел</w:t>
      </w:r>
      <w:r w:rsidRPr="00F072BA">
        <w:rPr>
          <w:rFonts w:ascii="Times New Roman" w:hAnsi="Times New Roman"/>
          <w:sz w:val="28"/>
          <w:szCs w:val="28"/>
        </w:rPr>
        <w:t>ь</w:t>
      </w:r>
      <w:r w:rsidRPr="00F072BA">
        <w:rPr>
          <w:rFonts w:ascii="Times New Roman" w:hAnsi="Times New Roman"/>
          <w:sz w:val="28"/>
          <w:szCs w:val="28"/>
        </w:rPr>
        <w:t>но взятого субъекта (страны, района, группы населения, семьи, человека).</w:t>
      </w:r>
    </w:p>
    <w:p w:rsidR="00277072" w:rsidRPr="00F072BA" w:rsidRDefault="00277072" w:rsidP="00C71C34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F072BA">
        <w:rPr>
          <w:rFonts w:ascii="Times New Roman" w:hAnsi="Times New Roman"/>
          <w:iCs/>
          <w:sz w:val="28"/>
          <w:szCs w:val="28"/>
        </w:rPr>
        <w:t>Временная продовольственная небезопасность имеет</w:t>
      </w:r>
      <w:r w:rsidRPr="00F072BA">
        <w:rPr>
          <w:rFonts w:ascii="Times New Roman" w:hAnsi="Times New Roman"/>
          <w:sz w:val="28"/>
          <w:szCs w:val="28"/>
        </w:rPr>
        <w:t>периодический характер и проявляется при росте цен на продукты питания, неурожае или снижении уровня доходов, приводящие к нарушению стабильности дост</w:t>
      </w:r>
      <w:r w:rsidRPr="00F072BA">
        <w:rPr>
          <w:rFonts w:ascii="Times New Roman" w:hAnsi="Times New Roman"/>
          <w:sz w:val="28"/>
          <w:szCs w:val="28"/>
        </w:rPr>
        <w:t>у</w:t>
      </w:r>
      <w:r w:rsidRPr="00F072BA">
        <w:rPr>
          <w:rFonts w:ascii="Times New Roman" w:hAnsi="Times New Roman"/>
          <w:sz w:val="28"/>
          <w:szCs w:val="28"/>
        </w:rPr>
        <w:t xml:space="preserve">па продовольствия. </w:t>
      </w:r>
    </w:p>
    <w:p w:rsidR="00277072" w:rsidRPr="00F072BA" w:rsidRDefault="00277072" w:rsidP="00C71C34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F072BA">
        <w:rPr>
          <w:rFonts w:ascii="Times New Roman" w:hAnsi="Times New Roman"/>
          <w:sz w:val="28"/>
          <w:szCs w:val="28"/>
        </w:rPr>
        <w:t>На уровне страны имеет место</w:t>
      </w:r>
      <w:r w:rsidRPr="00F072BA">
        <w:rPr>
          <w:rFonts w:ascii="Times New Roman" w:hAnsi="Times New Roman"/>
          <w:iCs/>
          <w:sz w:val="28"/>
          <w:szCs w:val="28"/>
        </w:rPr>
        <w:t>потенциальная продовольственная н</w:t>
      </w:r>
      <w:r w:rsidRPr="00F072BA">
        <w:rPr>
          <w:rFonts w:ascii="Times New Roman" w:hAnsi="Times New Roman"/>
          <w:iCs/>
          <w:sz w:val="28"/>
          <w:szCs w:val="28"/>
        </w:rPr>
        <w:t>е</w:t>
      </w:r>
      <w:r w:rsidRPr="00F072BA">
        <w:rPr>
          <w:rFonts w:ascii="Times New Roman" w:hAnsi="Times New Roman"/>
          <w:iCs/>
          <w:sz w:val="28"/>
          <w:szCs w:val="28"/>
        </w:rPr>
        <w:t xml:space="preserve">безопасность, вероятность ее возникновения связана с </w:t>
      </w:r>
      <w:r w:rsidRPr="00F072BA">
        <w:rPr>
          <w:rFonts w:ascii="Times New Roman" w:hAnsi="Times New Roman"/>
          <w:sz w:val="28"/>
          <w:szCs w:val="28"/>
        </w:rPr>
        <w:t>международными экономическими кризисами, ухудшением конъюнктуры сельскохозяйс</w:t>
      </w:r>
      <w:r w:rsidRPr="00F072BA">
        <w:rPr>
          <w:rFonts w:ascii="Times New Roman" w:hAnsi="Times New Roman"/>
          <w:sz w:val="28"/>
          <w:szCs w:val="28"/>
        </w:rPr>
        <w:t>т</w:t>
      </w:r>
      <w:r w:rsidRPr="00F072BA">
        <w:rPr>
          <w:rFonts w:ascii="Times New Roman" w:hAnsi="Times New Roman"/>
          <w:sz w:val="28"/>
          <w:szCs w:val="28"/>
        </w:rPr>
        <w:t>венных рынков, торговой борьбой мировых конкурентов и др.</w:t>
      </w:r>
    </w:p>
    <w:p w:rsidR="00277072" w:rsidRPr="00F072BA" w:rsidRDefault="00277072" w:rsidP="00A5795A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F072BA">
        <w:rPr>
          <w:rFonts w:ascii="Times New Roman" w:hAnsi="Times New Roman"/>
          <w:sz w:val="28"/>
          <w:szCs w:val="28"/>
        </w:rPr>
        <w:t>Продовольственная безопасность является гарантом обеспечения доступа всех жителей и в любое время к продовольствию в количестве, н</w:t>
      </w:r>
      <w:r w:rsidRPr="00F072BA">
        <w:rPr>
          <w:rFonts w:ascii="Times New Roman" w:hAnsi="Times New Roman"/>
          <w:sz w:val="28"/>
          <w:szCs w:val="28"/>
        </w:rPr>
        <w:t>е</w:t>
      </w:r>
      <w:r w:rsidRPr="00F072BA">
        <w:rPr>
          <w:rFonts w:ascii="Times New Roman" w:hAnsi="Times New Roman"/>
          <w:sz w:val="28"/>
          <w:szCs w:val="28"/>
        </w:rPr>
        <w:t>обходимом для активной и здоровой жизни.</w:t>
      </w:r>
    </w:p>
    <w:p w:rsidR="00277072" w:rsidRPr="00F072BA" w:rsidRDefault="00277072" w:rsidP="0023688D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072BA">
        <w:rPr>
          <w:sz w:val="28"/>
          <w:szCs w:val="28"/>
        </w:rPr>
        <w:t>Состояние продовольственной безопасности населения оценивается широким спектром показателей. Если на начальном этапе это были сре</w:t>
      </w:r>
      <w:r w:rsidRPr="00F072BA">
        <w:rPr>
          <w:sz w:val="28"/>
          <w:szCs w:val="28"/>
        </w:rPr>
        <w:t>д</w:t>
      </w:r>
      <w:r w:rsidRPr="00F072BA">
        <w:rPr>
          <w:sz w:val="28"/>
          <w:szCs w:val="28"/>
        </w:rPr>
        <w:t xml:space="preserve">недушевые доходы населения, переходящие остатки продовольственного зерна (сначала на уровне 20, а затем 16% от общего годового потребления), то теперь критерии расширились и стали более сложными. </w:t>
      </w:r>
    </w:p>
    <w:p w:rsidR="00277072" w:rsidRPr="00F072BA" w:rsidRDefault="00277072" w:rsidP="00A76EC8">
      <w:pPr>
        <w:spacing w:line="360" w:lineRule="auto"/>
        <w:rPr>
          <w:rFonts w:ascii="Times New Roman" w:hAnsi="Times New Roman"/>
          <w:sz w:val="28"/>
          <w:szCs w:val="28"/>
        </w:rPr>
      </w:pPr>
      <w:r w:rsidRPr="00F072BA">
        <w:rPr>
          <w:rFonts w:ascii="Times New Roman" w:hAnsi="Times New Roman"/>
          <w:sz w:val="28"/>
          <w:szCs w:val="28"/>
        </w:rPr>
        <w:t>Продовольственная безопасность может измеряться количеством дней, в течение которых потребление будет обеспечено за счет сущес</w:t>
      </w:r>
      <w:r w:rsidRPr="00F072BA">
        <w:rPr>
          <w:rFonts w:ascii="Times New Roman" w:hAnsi="Times New Roman"/>
          <w:sz w:val="28"/>
          <w:szCs w:val="28"/>
        </w:rPr>
        <w:t>т</w:t>
      </w:r>
      <w:r w:rsidRPr="00F072BA">
        <w:rPr>
          <w:rFonts w:ascii="Times New Roman" w:hAnsi="Times New Roman"/>
          <w:sz w:val="28"/>
          <w:szCs w:val="28"/>
        </w:rPr>
        <w:t>вующих запасов всех стран. Минимальным уровнем для надежного обе</w:t>
      </w:r>
      <w:r w:rsidRPr="00F072BA">
        <w:rPr>
          <w:rFonts w:ascii="Times New Roman" w:hAnsi="Times New Roman"/>
          <w:sz w:val="28"/>
          <w:szCs w:val="28"/>
        </w:rPr>
        <w:t>с</w:t>
      </w:r>
      <w:r w:rsidRPr="00F072BA">
        <w:rPr>
          <w:rFonts w:ascii="Times New Roman" w:hAnsi="Times New Roman"/>
          <w:sz w:val="28"/>
          <w:szCs w:val="28"/>
        </w:rPr>
        <w:t>печения продовольственными товарами Продовольственная и сельскох</w:t>
      </w:r>
      <w:r w:rsidRPr="00F072BA">
        <w:rPr>
          <w:rFonts w:ascii="Times New Roman" w:hAnsi="Times New Roman"/>
          <w:sz w:val="28"/>
          <w:szCs w:val="28"/>
        </w:rPr>
        <w:t>о</w:t>
      </w:r>
      <w:r w:rsidRPr="00F072BA">
        <w:rPr>
          <w:rFonts w:ascii="Times New Roman" w:hAnsi="Times New Roman"/>
          <w:sz w:val="28"/>
          <w:szCs w:val="28"/>
        </w:rPr>
        <w:t>зяйственная организация (ФАО) считает мировые запасы продовольствия от прошлого урожая, равные 17% от мирового потребления или достато</w:t>
      </w:r>
      <w:r w:rsidRPr="00F072BA">
        <w:rPr>
          <w:rFonts w:ascii="Times New Roman" w:hAnsi="Times New Roman"/>
          <w:sz w:val="28"/>
          <w:szCs w:val="28"/>
        </w:rPr>
        <w:t>ч</w:t>
      </w:r>
      <w:r w:rsidRPr="00F072BA">
        <w:rPr>
          <w:rFonts w:ascii="Times New Roman" w:hAnsi="Times New Roman"/>
          <w:sz w:val="28"/>
          <w:szCs w:val="28"/>
        </w:rPr>
        <w:t>ные для удовлетворения потребностей в течение примерно двух месяцев [4, с. 125.].</w:t>
      </w:r>
    </w:p>
    <w:p w:rsidR="00277072" w:rsidRPr="00F072BA" w:rsidRDefault="00277072" w:rsidP="00DE717E">
      <w:pPr>
        <w:spacing w:line="360" w:lineRule="auto"/>
        <w:rPr>
          <w:rFonts w:ascii="Times New Roman" w:hAnsi="Times New Roman"/>
          <w:sz w:val="28"/>
          <w:szCs w:val="28"/>
        </w:rPr>
      </w:pPr>
      <w:r w:rsidRPr="00F072BA">
        <w:rPr>
          <w:rFonts w:ascii="Times New Roman" w:hAnsi="Times New Roman"/>
          <w:sz w:val="28"/>
          <w:szCs w:val="28"/>
        </w:rPr>
        <w:t>В мировой теории выделяют следующие составляющие продовол</w:t>
      </w:r>
      <w:r w:rsidRPr="00F072BA">
        <w:rPr>
          <w:rFonts w:ascii="Times New Roman" w:hAnsi="Times New Roman"/>
          <w:sz w:val="28"/>
          <w:szCs w:val="28"/>
        </w:rPr>
        <w:t>ь</w:t>
      </w:r>
      <w:r w:rsidRPr="00F072BA">
        <w:rPr>
          <w:rFonts w:ascii="Times New Roman" w:hAnsi="Times New Roman"/>
          <w:sz w:val="28"/>
          <w:szCs w:val="28"/>
        </w:rPr>
        <w:t>ственной безопасности: продовольственная независимость, экономическая доступность продовольствия для населения, доля расходов на продовол</w:t>
      </w:r>
      <w:r w:rsidRPr="00F072BA">
        <w:rPr>
          <w:rFonts w:ascii="Times New Roman" w:hAnsi="Times New Roman"/>
          <w:sz w:val="28"/>
          <w:szCs w:val="28"/>
        </w:rPr>
        <w:t>ь</w:t>
      </w:r>
      <w:r w:rsidRPr="00F072BA">
        <w:rPr>
          <w:rFonts w:ascii="Times New Roman" w:hAnsi="Times New Roman"/>
          <w:sz w:val="28"/>
          <w:szCs w:val="28"/>
        </w:rPr>
        <w:t>ствие в общих расходах отдельных групп населения,</w:t>
      </w:r>
      <w:r w:rsidRPr="00BC472A">
        <w:rPr>
          <w:rFonts w:ascii="Times New Roman" w:hAnsi="Times New Roman"/>
          <w:sz w:val="28"/>
          <w:szCs w:val="28"/>
        </w:rPr>
        <w:t xml:space="preserve"> </w:t>
      </w:r>
      <w:r w:rsidRPr="00F072BA">
        <w:rPr>
          <w:rFonts w:ascii="Times New Roman" w:hAnsi="Times New Roman"/>
          <w:sz w:val="28"/>
          <w:szCs w:val="28"/>
        </w:rPr>
        <w:t>физическая досту</w:t>
      </w:r>
      <w:r w:rsidRPr="00F072BA">
        <w:rPr>
          <w:rFonts w:ascii="Times New Roman" w:hAnsi="Times New Roman"/>
          <w:sz w:val="28"/>
          <w:szCs w:val="28"/>
        </w:rPr>
        <w:t>п</w:t>
      </w:r>
      <w:r w:rsidRPr="00F072BA">
        <w:rPr>
          <w:rFonts w:ascii="Times New Roman" w:hAnsi="Times New Roman"/>
          <w:sz w:val="28"/>
          <w:szCs w:val="28"/>
        </w:rPr>
        <w:t>ность, качество и безопасность питания, уровень переходящих запасов о</w:t>
      </w:r>
      <w:r w:rsidRPr="00F072BA">
        <w:rPr>
          <w:rFonts w:ascii="Times New Roman" w:hAnsi="Times New Roman"/>
          <w:sz w:val="28"/>
          <w:szCs w:val="28"/>
        </w:rPr>
        <w:t>с</w:t>
      </w:r>
      <w:r w:rsidRPr="00F072BA">
        <w:rPr>
          <w:rFonts w:ascii="Times New Roman" w:hAnsi="Times New Roman"/>
          <w:sz w:val="28"/>
          <w:szCs w:val="28"/>
        </w:rPr>
        <w:t xml:space="preserve">новных продовольственных ресурсов. </w:t>
      </w:r>
    </w:p>
    <w:p w:rsidR="00277072" w:rsidRPr="00F072BA" w:rsidRDefault="00277072" w:rsidP="00DE717E">
      <w:pPr>
        <w:spacing w:line="360" w:lineRule="auto"/>
        <w:rPr>
          <w:rFonts w:ascii="Times New Roman" w:hAnsi="Times New Roman"/>
          <w:sz w:val="28"/>
          <w:szCs w:val="28"/>
        </w:rPr>
      </w:pPr>
      <w:r w:rsidRPr="00F072BA">
        <w:rPr>
          <w:rFonts w:ascii="Times New Roman" w:hAnsi="Times New Roman"/>
          <w:sz w:val="28"/>
          <w:szCs w:val="28"/>
        </w:rPr>
        <w:t>С авторской позиции на основе обобщения теории и практики разв</w:t>
      </w:r>
      <w:r w:rsidRPr="00F072BA">
        <w:rPr>
          <w:rFonts w:ascii="Times New Roman" w:hAnsi="Times New Roman"/>
          <w:sz w:val="28"/>
          <w:szCs w:val="28"/>
        </w:rPr>
        <w:t>и</w:t>
      </w:r>
      <w:r w:rsidRPr="00F072BA">
        <w:rPr>
          <w:rFonts w:ascii="Times New Roman" w:hAnsi="Times New Roman"/>
          <w:sz w:val="28"/>
          <w:szCs w:val="28"/>
        </w:rPr>
        <w:t>тия продовольственных рынков и сельского хозяйства предлагаем расш</w:t>
      </w:r>
      <w:r w:rsidRPr="00F072BA">
        <w:rPr>
          <w:rFonts w:ascii="Times New Roman" w:hAnsi="Times New Roman"/>
          <w:sz w:val="28"/>
          <w:szCs w:val="28"/>
        </w:rPr>
        <w:t>и</w:t>
      </w:r>
      <w:r w:rsidRPr="00F072BA">
        <w:rPr>
          <w:rFonts w:ascii="Times New Roman" w:hAnsi="Times New Roman"/>
          <w:sz w:val="28"/>
          <w:szCs w:val="28"/>
        </w:rPr>
        <w:t xml:space="preserve">рить критерии </w:t>
      </w:r>
      <w:r>
        <w:rPr>
          <w:rFonts w:ascii="Times New Roman" w:hAnsi="Times New Roman"/>
          <w:sz w:val="28"/>
          <w:szCs w:val="28"/>
        </w:rPr>
        <w:t>продовольственной безопасности страны</w:t>
      </w:r>
      <w:r w:rsidRPr="00F072B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обеспечивающие деятельностью государства,</w:t>
      </w:r>
      <w:r w:rsidRPr="00F072BA">
        <w:rPr>
          <w:rFonts w:ascii="Times New Roman" w:hAnsi="Times New Roman"/>
          <w:sz w:val="28"/>
          <w:szCs w:val="28"/>
        </w:rPr>
        <w:t xml:space="preserve"> в частности:</w:t>
      </w:r>
    </w:p>
    <w:p w:rsidR="00277072" w:rsidRPr="00F072BA" w:rsidRDefault="00277072" w:rsidP="00DE717E">
      <w:pPr>
        <w:spacing w:line="360" w:lineRule="auto"/>
        <w:rPr>
          <w:rFonts w:ascii="Times New Roman" w:hAnsi="Times New Roman"/>
          <w:sz w:val="28"/>
          <w:szCs w:val="28"/>
        </w:rPr>
      </w:pPr>
      <w:r w:rsidRPr="00F072BA">
        <w:rPr>
          <w:rFonts w:ascii="Times New Roman" w:hAnsi="Times New Roman"/>
          <w:sz w:val="28"/>
          <w:szCs w:val="28"/>
        </w:rPr>
        <w:t>- устойчивость развития агропромышленного комплекса (АПК), рыбного и лесного хозяйства, что позволяет наращивать производство продовольствия для увеличения запасов и на случай оказания продовол</w:t>
      </w:r>
      <w:r w:rsidRPr="00F072BA">
        <w:rPr>
          <w:rFonts w:ascii="Times New Roman" w:hAnsi="Times New Roman"/>
          <w:sz w:val="28"/>
          <w:szCs w:val="28"/>
        </w:rPr>
        <w:t>ь</w:t>
      </w:r>
      <w:r w:rsidRPr="00F072BA">
        <w:rPr>
          <w:rFonts w:ascii="Times New Roman" w:hAnsi="Times New Roman"/>
          <w:sz w:val="28"/>
          <w:szCs w:val="28"/>
        </w:rPr>
        <w:t xml:space="preserve">ственной помощи другим странам, которые постигли стихийные бедствия или войны; </w:t>
      </w:r>
    </w:p>
    <w:p w:rsidR="00277072" w:rsidRPr="00F072BA" w:rsidRDefault="00277072" w:rsidP="00DE717E">
      <w:pPr>
        <w:spacing w:line="360" w:lineRule="auto"/>
        <w:rPr>
          <w:rFonts w:ascii="Times New Roman" w:hAnsi="Times New Roman"/>
          <w:sz w:val="28"/>
          <w:szCs w:val="28"/>
        </w:rPr>
      </w:pPr>
      <w:r w:rsidRPr="00F072BA">
        <w:rPr>
          <w:rFonts w:ascii="Times New Roman" w:hAnsi="Times New Roman"/>
          <w:sz w:val="28"/>
          <w:szCs w:val="28"/>
        </w:rPr>
        <w:t>- высокий уровень научных достижений, повышающи</w:t>
      </w:r>
      <w:r>
        <w:rPr>
          <w:rFonts w:ascii="Times New Roman" w:hAnsi="Times New Roman"/>
          <w:sz w:val="28"/>
          <w:szCs w:val="28"/>
        </w:rPr>
        <w:t>й</w:t>
      </w:r>
      <w:r w:rsidRPr="00F072BA">
        <w:rPr>
          <w:rFonts w:ascii="Times New Roman" w:hAnsi="Times New Roman"/>
          <w:sz w:val="28"/>
          <w:szCs w:val="28"/>
        </w:rPr>
        <w:t xml:space="preserve"> техническую и технологическую оснащенность, улучшающи</w:t>
      </w:r>
      <w:r>
        <w:rPr>
          <w:rFonts w:ascii="Times New Roman" w:hAnsi="Times New Roman"/>
          <w:sz w:val="28"/>
          <w:szCs w:val="28"/>
        </w:rPr>
        <w:t>й</w:t>
      </w:r>
      <w:r w:rsidRPr="00F072BA">
        <w:rPr>
          <w:rFonts w:ascii="Times New Roman" w:hAnsi="Times New Roman"/>
          <w:sz w:val="28"/>
          <w:szCs w:val="28"/>
        </w:rPr>
        <w:t xml:space="preserve"> генофонд животноводс</w:t>
      </w:r>
      <w:r w:rsidRPr="00F072BA">
        <w:rPr>
          <w:rFonts w:ascii="Times New Roman" w:hAnsi="Times New Roman"/>
          <w:sz w:val="28"/>
          <w:szCs w:val="28"/>
        </w:rPr>
        <w:t>т</w:t>
      </w:r>
      <w:r w:rsidRPr="00F072BA">
        <w:rPr>
          <w:rFonts w:ascii="Times New Roman" w:hAnsi="Times New Roman"/>
          <w:sz w:val="28"/>
          <w:szCs w:val="28"/>
        </w:rPr>
        <w:t>ва и растениеводства;</w:t>
      </w:r>
    </w:p>
    <w:p w:rsidR="00277072" w:rsidRPr="00F072BA" w:rsidRDefault="00277072" w:rsidP="00DE717E">
      <w:pPr>
        <w:spacing w:line="360" w:lineRule="auto"/>
        <w:rPr>
          <w:rFonts w:ascii="Times New Roman" w:hAnsi="Times New Roman"/>
          <w:sz w:val="28"/>
          <w:szCs w:val="28"/>
        </w:rPr>
      </w:pPr>
      <w:r w:rsidRPr="00F072BA">
        <w:rPr>
          <w:rFonts w:ascii="Times New Roman" w:hAnsi="Times New Roman"/>
          <w:sz w:val="28"/>
          <w:szCs w:val="28"/>
        </w:rPr>
        <w:t>- природоохранная и природовосстановительная политика и практ</w:t>
      </w:r>
      <w:r w:rsidRPr="00F072BA">
        <w:rPr>
          <w:rFonts w:ascii="Times New Roman" w:hAnsi="Times New Roman"/>
          <w:sz w:val="28"/>
          <w:szCs w:val="28"/>
        </w:rPr>
        <w:t>и</w:t>
      </w:r>
      <w:r w:rsidRPr="00F072BA">
        <w:rPr>
          <w:rFonts w:ascii="Times New Roman" w:hAnsi="Times New Roman"/>
          <w:sz w:val="28"/>
          <w:szCs w:val="28"/>
        </w:rPr>
        <w:t xml:space="preserve">ка, обеспечивающие сохранение и улучшение </w:t>
      </w:r>
      <w:r>
        <w:rPr>
          <w:rFonts w:ascii="Times New Roman" w:hAnsi="Times New Roman"/>
          <w:sz w:val="28"/>
          <w:szCs w:val="28"/>
        </w:rPr>
        <w:t>плодородия почвы</w:t>
      </w:r>
      <w:r w:rsidRPr="00F072BA">
        <w:rPr>
          <w:rFonts w:ascii="Times New Roman" w:hAnsi="Times New Roman"/>
          <w:sz w:val="28"/>
          <w:szCs w:val="28"/>
        </w:rPr>
        <w:t>, урожа</w:t>
      </w:r>
      <w:r w:rsidRPr="00F072BA">
        <w:rPr>
          <w:rFonts w:ascii="Times New Roman" w:hAnsi="Times New Roman"/>
          <w:sz w:val="28"/>
          <w:szCs w:val="28"/>
        </w:rPr>
        <w:t>й</w:t>
      </w:r>
      <w:r w:rsidRPr="00F072BA">
        <w:rPr>
          <w:rFonts w:ascii="Times New Roman" w:hAnsi="Times New Roman"/>
          <w:sz w:val="28"/>
          <w:szCs w:val="28"/>
        </w:rPr>
        <w:t>ности и т.п.</w:t>
      </w:r>
    </w:p>
    <w:p w:rsidR="00277072" w:rsidRPr="00F072BA" w:rsidRDefault="00277072" w:rsidP="00F86411">
      <w:pPr>
        <w:tabs>
          <w:tab w:val="left" w:pos="5380"/>
        </w:tabs>
        <w:suppressAutoHyphens/>
        <w:spacing w:line="360" w:lineRule="auto"/>
        <w:rPr>
          <w:rFonts w:ascii="Times New Roman" w:hAnsi="Times New Roman"/>
          <w:sz w:val="28"/>
          <w:szCs w:val="28"/>
        </w:rPr>
      </w:pPr>
      <w:r w:rsidRPr="00F072BA">
        <w:rPr>
          <w:rFonts w:ascii="Times New Roman" w:hAnsi="Times New Roman"/>
          <w:sz w:val="28"/>
          <w:szCs w:val="28"/>
        </w:rPr>
        <w:t xml:space="preserve">Следовательно, продовольственная безопасность характеризуется двумя укрупненными блоками показателей: количественно-качественными и социально-экономическими. Следует заметить, что изложенные критерии характерны как для регионального уровня, так и для государственного. Однако уровень продовольственной безопасности будет дифференцироваться в зависимости от природно-климатических условий, национально-этнических обычаев и традиций, территориальных различий в финансово-экономическом состоянии предприятий отрасли (регионов) и уровне доходов населения, от пространственного распределения зон с высоким уровнем антропо- и техногенного загрязнения экосистемы и др. факторов. </w:t>
      </w:r>
    </w:p>
    <w:p w:rsidR="00277072" w:rsidRPr="00F072BA" w:rsidRDefault="00277072" w:rsidP="003935C6">
      <w:pPr>
        <w:spacing w:line="360" w:lineRule="auto"/>
        <w:rPr>
          <w:rFonts w:ascii="Times New Roman" w:hAnsi="Times New Roman"/>
          <w:sz w:val="28"/>
          <w:szCs w:val="28"/>
        </w:rPr>
      </w:pPr>
      <w:r w:rsidRPr="00F072BA">
        <w:rPr>
          <w:rFonts w:ascii="Times New Roman" w:hAnsi="Times New Roman"/>
          <w:sz w:val="28"/>
          <w:szCs w:val="28"/>
        </w:rPr>
        <w:t>Национальная продовольственная безопасность представляет собой совокупность институтов и механизмов на уровне государства и регионов, включающих</w:t>
      </w:r>
      <w:r w:rsidRPr="00BC472A">
        <w:rPr>
          <w:rFonts w:ascii="Times New Roman" w:hAnsi="Times New Roman"/>
          <w:sz w:val="28"/>
          <w:szCs w:val="28"/>
        </w:rPr>
        <w:t xml:space="preserve"> </w:t>
      </w:r>
      <w:r w:rsidRPr="00F072BA">
        <w:rPr>
          <w:rFonts w:ascii="Times New Roman" w:hAnsi="Times New Roman"/>
          <w:sz w:val="28"/>
          <w:szCs w:val="28"/>
        </w:rPr>
        <w:t>рациональную организацию</w:t>
      </w:r>
      <w:r w:rsidRPr="00BC472A">
        <w:rPr>
          <w:rFonts w:ascii="Times New Roman" w:hAnsi="Times New Roman"/>
          <w:sz w:val="28"/>
          <w:szCs w:val="28"/>
        </w:rPr>
        <w:t xml:space="preserve"> </w:t>
      </w:r>
      <w:r w:rsidRPr="00F072BA">
        <w:rPr>
          <w:rFonts w:ascii="Times New Roman" w:hAnsi="Times New Roman"/>
          <w:sz w:val="28"/>
          <w:szCs w:val="28"/>
        </w:rPr>
        <w:t>собственного производства, транспортировки, хранения и переработки безопасной продукции сельск</w:t>
      </w:r>
      <w:r w:rsidRPr="00F072BA">
        <w:rPr>
          <w:rFonts w:ascii="Times New Roman" w:hAnsi="Times New Roman"/>
          <w:sz w:val="28"/>
          <w:szCs w:val="28"/>
        </w:rPr>
        <w:t>о</w:t>
      </w:r>
      <w:r w:rsidRPr="00F072BA">
        <w:rPr>
          <w:rFonts w:ascii="Times New Roman" w:hAnsi="Times New Roman"/>
          <w:sz w:val="28"/>
          <w:szCs w:val="28"/>
        </w:rPr>
        <w:t>хозяйственного происхождения;</w:t>
      </w:r>
      <w:r w:rsidRPr="00BC472A">
        <w:rPr>
          <w:rFonts w:ascii="Times New Roman" w:hAnsi="Times New Roman"/>
          <w:sz w:val="28"/>
          <w:szCs w:val="28"/>
        </w:rPr>
        <w:t xml:space="preserve"> </w:t>
      </w:r>
      <w:r w:rsidRPr="00F072BA">
        <w:rPr>
          <w:rFonts w:ascii="Times New Roman" w:hAnsi="Times New Roman"/>
          <w:sz w:val="28"/>
          <w:szCs w:val="28"/>
        </w:rPr>
        <w:t>налаживание</w:t>
      </w:r>
      <w:r w:rsidRPr="00BC472A">
        <w:rPr>
          <w:rFonts w:ascii="Times New Roman" w:hAnsi="Times New Roman"/>
          <w:sz w:val="28"/>
          <w:szCs w:val="28"/>
        </w:rPr>
        <w:t xml:space="preserve"> </w:t>
      </w:r>
      <w:r w:rsidRPr="00F072BA">
        <w:rPr>
          <w:rFonts w:ascii="Times New Roman" w:hAnsi="Times New Roman"/>
          <w:sz w:val="28"/>
          <w:szCs w:val="28"/>
        </w:rPr>
        <w:t>и регулирование оптовой и розничной торговли продуктами питания высокого качества, стабильно обеспечивающей</w:t>
      </w:r>
      <w:r w:rsidRPr="00BC472A">
        <w:rPr>
          <w:rFonts w:ascii="Times New Roman" w:hAnsi="Times New Roman"/>
          <w:sz w:val="28"/>
          <w:szCs w:val="28"/>
        </w:rPr>
        <w:t xml:space="preserve"> </w:t>
      </w:r>
      <w:r w:rsidRPr="00F072BA">
        <w:rPr>
          <w:rFonts w:ascii="Times New Roman" w:hAnsi="Times New Roman"/>
          <w:sz w:val="28"/>
          <w:szCs w:val="28"/>
        </w:rPr>
        <w:t>отечественной продукцией все категории населения стр</w:t>
      </w:r>
      <w:r w:rsidRPr="00F072BA">
        <w:rPr>
          <w:rFonts w:ascii="Times New Roman" w:hAnsi="Times New Roman"/>
          <w:sz w:val="28"/>
          <w:szCs w:val="28"/>
        </w:rPr>
        <w:t>а</w:t>
      </w:r>
      <w:r w:rsidRPr="00F072BA">
        <w:rPr>
          <w:rFonts w:ascii="Times New Roman" w:hAnsi="Times New Roman"/>
          <w:sz w:val="28"/>
          <w:szCs w:val="28"/>
        </w:rPr>
        <w:t>ны в объемах потребления, отвечающих научно-обоснованным медици</w:t>
      </w:r>
      <w:r w:rsidRPr="00F072BA">
        <w:rPr>
          <w:rFonts w:ascii="Times New Roman" w:hAnsi="Times New Roman"/>
          <w:sz w:val="28"/>
          <w:szCs w:val="28"/>
        </w:rPr>
        <w:t>н</w:t>
      </w:r>
      <w:r w:rsidRPr="00F072BA">
        <w:rPr>
          <w:rFonts w:ascii="Times New Roman" w:hAnsi="Times New Roman"/>
          <w:sz w:val="28"/>
          <w:szCs w:val="28"/>
        </w:rPr>
        <w:t>ским нормам на основе экономической доступности;</w:t>
      </w:r>
      <w:r w:rsidRPr="00BC472A">
        <w:rPr>
          <w:rFonts w:ascii="Times New Roman" w:hAnsi="Times New Roman"/>
          <w:sz w:val="28"/>
          <w:szCs w:val="28"/>
        </w:rPr>
        <w:t xml:space="preserve"> </w:t>
      </w:r>
      <w:r w:rsidRPr="00F072BA">
        <w:rPr>
          <w:rFonts w:ascii="Times New Roman" w:hAnsi="Times New Roman"/>
          <w:sz w:val="28"/>
          <w:szCs w:val="28"/>
        </w:rPr>
        <w:t>предотвращение и нейтрализаци</w:t>
      </w:r>
      <w:r>
        <w:rPr>
          <w:rFonts w:ascii="Times New Roman" w:hAnsi="Times New Roman"/>
          <w:sz w:val="28"/>
          <w:szCs w:val="28"/>
        </w:rPr>
        <w:t>ю</w:t>
      </w:r>
      <w:r w:rsidRPr="00F072BA">
        <w:rPr>
          <w:rFonts w:ascii="Times New Roman" w:hAnsi="Times New Roman"/>
          <w:sz w:val="28"/>
          <w:szCs w:val="28"/>
        </w:rPr>
        <w:t xml:space="preserve"> внутренних и внешних угроз для развития национального сельскохозяйственного производства;</w:t>
      </w:r>
      <w:r w:rsidRPr="00BC472A">
        <w:rPr>
          <w:rFonts w:ascii="Times New Roman" w:hAnsi="Times New Roman"/>
          <w:sz w:val="28"/>
          <w:szCs w:val="28"/>
        </w:rPr>
        <w:t xml:space="preserve"> </w:t>
      </w:r>
      <w:r w:rsidRPr="00F072BA">
        <w:rPr>
          <w:rFonts w:ascii="Times New Roman" w:hAnsi="Times New Roman"/>
          <w:sz w:val="28"/>
          <w:szCs w:val="28"/>
        </w:rPr>
        <w:t>создание благоприятных условий для повышения конкурентоспособности продукции и успешного эффе</w:t>
      </w:r>
      <w:r w:rsidRPr="00F072BA">
        <w:rPr>
          <w:rFonts w:ascii="Times New Roman" w:hAnsi="Times New Roman"/>
          <w:sz w:val="28"/>
          <w:szCs w:val="28"/>
        </w:rPr>
        <w:t>к</w:t>
      </w:r>
      <w:r w:rsidRPr="00F072BA">
        <w:rPr>
          <w:rFonts w:ascii="Times New Roman" w:hAnsi="Times New Roman"/>
          <w:sz w:val="28"/>
          <w:szCs w:val="28"/>
        </w:rPr>
        <w:t>тивного ведения агробизнеса на научно-инновационной основе(авторская тракто</w:t>
      </w:r>
      <w:r w:rsidRPr="00F072BA">
        <w:rPr>
          <w:rFonts w:ascii="Times New Roman" w:hAnsi="Times New Roman"/>
          <w:sz w:val="28"/>
          <w:szCs w:val="28"/>
        </w:rPr>
        <w:t>в</w:t>
      </w:r>
      <w:r w:rsidRPr="00F072BA">
        <w:rPr>
          <w:rFonts w:ascii="Times New Roman" w:hAnsi="Times New Roman"/>
          <w:sz w:val="28"/>
          <w:szCs w:val="28"/>
        </w:rPr>
        <w:t>ка дефиниции).</w:t>
      </w:r>
    </w:p>
    <w:p w:rsidR="00277072" w:rsidRPr="00F072BA" w:rsidRDefault="00277072" w:rsidP="0023688D">
      <w:pPr>
        <w:spacing w:line="360" w:lineRule="auto"/>
        <w:rPr>
          <w:rFonts w:ascii="Times New Roman" w:hAnsi="Times New Roman"/>
          <w:sz w:val="28"/>
        </w:rPr>
      </w:pPr>
      <w:r w:rsidRPr="00F072BA">
        <w:rPr>
          <w:rFonts w:ascii="Times New Roman" w:hAnsi="Times New Roman"/>
          <w:sz w:val="28"/>
        </w:rPr>
        <w:t>Обобщив теоретические основы формирования продовольственной безопасности страны, можно выделить следующие принципы, на основе которых она обеспечивается:</w:t>
      </w:r>
    </w:p>
    <w:p w:rsidR="00277072" w:rsidRPr="00F072BA" w:rsidRDefault="00277072" w:rsidP="0023688D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</w:rPr>
      </w:pPr>
      <w:r w:rsidRPr="00F072BA">
        <w:rPr>
          <w:sz w:val="28"/>
        </w:rPr>
        <w:t>- экономического обоснования федеральных государственных нужд, связанных с обеспечением страны продовольствием;</w:t>
      </w:r>
    </w:p>
    <w:p w:rsidR="00277072" w:rsidRPr="00F072BA" w:rsidRDefault="00277072" w:rsidP="0023688D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</w:rPr>
      </w:pPr>
      <w:r w:rsidRPr="00F072BA">
        <w:rPr>
          <w:sz w:val="28"/>
        </w:rPr>
        <w:t xml:space="preserve">- доступности </w:t>
      </w:r>
      <w:r>
        <w:rPr>
          <w:sz w:val="28"/>
        </w:rPr>
        <w:t xml:space="preserve">продовольствия для </w:t>
      </w:r>
      <w:r w:rsidRPr="00F072BA">
        <w:rPr>
          <w:sz w:val="28"/>
        </w:rPr>
        <w:t>всех граждан государства в кол</w:t>
      </w:r>
      <w:r w:rsidRPr="00F072BA">
        <w:rPr>
          <w:sz w:val="28"/>
        </w:rPr>
        <w:t>и</w:t>
      </w:r>
      <w:r w:rsidRPr="00F072BA">
        <w:rPr>
          <w:sz w:val="28"/>
        </w:rPr>
        <w:t>честве, необходимом для активной полноценной здоровой жизни;</w:t>
      </w:r>
    </w:p>
    <w:p w:rsidR="00277072" w:rsidRPr="00F072BA" w:rsidRDefault="00277072" w:rsidP="00D63038">
      <w:pPr>
        <w:spacing w:line="360" w:lineRule="auto"/>
        <w:rPr>
          <w:rFonts w:ascii="Times New Roman" w:hAnsi="Times New Roman"/>
          <w:sz w:val="28"/>
        </w:rPr>
      </w:pPr>
      <w:r w:rsidRPr="00F072BA">
        <w:rPr>
          <w:rFonts w:ascii="Times New Roman" w:hAnsi="Times New Roman"/>
          <w:sz w:val="28"/>
        </w:rPr>
        <w:t>- экологической безопасности обеспечения населения продуктами питания;</w:t>
      </w:r>
    </w:p>
    <w:p w:rsidR="00277072" w:rsidRPr="00F072BA" w:rsidRDefault="00277072" w:rsidP="0023688D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</w:rPr>
      </w:pPr>
      <w:r w:rsidRPr="00F072BA">
        <w:rPr>
          <w:sz w:val="28"/>
        </w:rPr>
        <w:t>- федерального, целевого, программного регулирования продовол</w:t>
      </w:r>
      <w:r w:rsidRPr="00F072BA">
        <w:rPr>
          <w:sz w:val="28"/>
        </w:rPr>
        <w:t>ь</w:t>
      </w:r>
      <w:r w:rsidRPr="00F072BA">
        <w:rPr>
          <w:sz w:val="28"/>
        </w:rPr>
        <w:t>ственного рынка страны;</w:t>
      </w:r>
    </w:p>
    <w:p w:rsidR="00277072" w:rsidRPr="00F072BA" w:rsidRDefault="00277072" w:rsidP="0023688D">
      <w:pPr>
        <w:spacing w:line="360" w:lineRule="auto"/>
        <w:rPr>
          <w:rFonts w:ascii="Times New Roman" w:hAnsi="Times New Roman"/>
          <w:sz w:val="28"/>
        </w:rPr>
      </w:pPr>
      <w:r w:rsidRPr="00F072BA">
        <w:rPr>
          <w:rFonts w:ascii="Times New Roman" w:hAnsi="Times New Roman"/>
          <w:sz w:val="28"/>
        </w:rPr>
        <w:t>- государственной поддержки и протекционной защиты отечестве</w:t>
      </w:r>
      <w:r w:rsidRPr="00F072BA">
        <w:rPr>
          <w:rFonts w:ascii="Times New Roman" w:hAnsi="Times New Roman"/>
          <w:sz w:val="28"/>
        </w:rPr>
        <w:t>н</w:t>
      </w:r>
      <w:r w:rsidRPr="00F072BA">
        <w:rPr>
          <w:rFonts w:ascii="Times New Roman" w:hAnsi="Times New Roman"/>
          <w:sz w:val="28"/>
        </w:rPr>
        <w:t>ных сельскохозяйственных товаропроизводителей;</w:t>
      </w:r>
    </w:p>
    <w:p w:rsidR="00277072" w:rsidRPr="00F072BA" w:rsidRDefault="00277072" w:rsidP="0023688D">
      <w:pPr>
        <w:spacing w:line="360" w:lineRule="auto"/>
        <w:rPr>
          <w:rFonts w:ascii="Times New Roman" w:hAnsi="Times New Roman"/>
          <w:sz w:val="28"/>
        </w:rPr>
      </w:pPr>
      <w:r w:rsidRPr="00F072BA">
        <w:rPr>
          <w:rFonts w:ascii="Times New Roman" w:hAnsi="Times New Roman"/>
          <w:sz w:val="28"/>
        </w:rPr>
        <w:t>- устойчивого, интенсивного развития сельскохозяйственного прои</w:t>
      </w:r>
      <w:r w:rsidRPr="00F072BA">
        <w:rPr>
          <w:rFonts w:ascii="Times New Roman" w:hAnsi="Times New Roman"/>
          <w:sz w:val="28"/>
        </w:rPr>
        <w:t>з</w:t>
      </w:r>
      <w:r w:rsidRPr="00F072BA">
        <w:rPr>
          <w:rFonts w:ascii="Times New Roman" w:hAnsi="Times New Roman"/>
          <w:sz w:val="28"/>
        </w:rPr>
        <w:t>водства и АПК;</w:t>
      </w:r>
    </w:p>
    <w:p w:rsidR="00277072" w:rsidRPr="00F072BA" w:rsidRDefault="00277072" w:rsidP="0023688D">
      <w:pPr>
        <w:spacing w:line="360" w:lineRule="auto"/>
        <w:rPr>
          <w:rFonts w:ascii="Times New Roman" w:hAnsi="Times New Roman"/>
          <w:sz w:val="28"/>
        </w:rPr>
      </w:pPr>
      <w:r w:rsidRPr="00F072BA">
        <w:rPr>
          <w:rFonts w:ascii="Times New Roman" w:hAnsi="Times New Roman"/>
          <w:sz w:val="28"/>
        </w:rPr>
        <w:t xml:space="preserve">- достижения национальной безопасности. </w:t>
      </w:r>
    </w:p>
    <w:p w:rsidR="00277072" w:rsidRPr="00F072BA" w:rsidRDefault="00277072" w:rsidP="005A3E69">
      <w:pPr>
        <w:spacing w:line="360" w:lineRule="auto"/>
        <w:rPr>
          <w:rFonts w:ascii="Times New Roman" w:hAnsi="Times New Roman"/>
          <w:bCs/>
          <w:sz w:val="28"/>
          <w:szCs w:val="28"/>
        </w:rPr>
      </w:pPr>
      <w:r w:rsidRPr="00F072BA">
        <w:rPr>
          <w:rFonts w:ascii="Times New Roman" w:hAnsi="Times New Roman"/>
          <w:bCs/>
          <w:sz w:val="28"/>
          <w:szCs w:val="28"/>
        </w:rPr>
        <w:t>В современных условиях многие государства переходят к стратегии самообеспечения продовольствием. Главными причинами такой политики являются нестабильность динамики цен на мировых сельскохозяйственных рынках и ухудшение ситуации, связанной с глобальной продовольстве</w:t>
      </w:r>
      <w:r w:rsidRPr="00F072BA">
        <w:rPr>
          <w:rFonts w:ascii="Times New Roman" w:hAnsi="Times New Roman"/>
          <w:bCs/>
          <w:sz w:val="28"/>
          <w:szCs w:val="28"/>
        </w:rPr>
        <w:t>н</w:t>
      </w:r>
      <w:r w:rsidRPr="00F072BA">
        <w:rPr>
          <w:rFonts w:ascii="Times New Roman" w:hAnsi="Times New Roman"/>
          <w:bCs/>
          <w:sz w:val="28"/>
          <w:szCs w:val="28"/>
        </w:rPr>
        <w:t>ной безопасностью. Аграрная политика многих стран ориентирована на стимулирование развития национальных АПК с целью достижения прод</w:t>
      </w:r>
      <w:r w:rsidRPr="00F072BA">
        <w:rPr>
          <w:rFonts w:ascii="Times New Roman" w:hAnsi="Times New Roman"/>
          <w:bCs/>
          <w:sz w:val="28"/>
          <w:szCs w:val="28"/>
        </w:rPr>
        <w:t>о</w:t>
      </w:r>
      <w:r w:rsidRPr="00F072BA">
        <w:rPr>
          <w:rFonts w:ascii="Times New Roman" w:hAnsi="Times New Roman"/>
          <w:bCs/>
          <w:sz w:val="28"/>
          <w:szCs w:val="28"/>
        </w:rPr>
        <w:t>вольственной независимости. Например, в Японии продовольственная безопасность считается важнейшей составляющей экономической без</w:t>
      </w:r>
      <w:r w:rsidRPr="00F072BA">
        <w:rPr>
          <w:rFonts w:ascii="Times New Roman" w:hAnsi="Times New Roman"/>
          <w:bCs/>
          <w:sz w:val="28"/>
          <w:szCs w:val="28"/>
        </w:rPr>
        <w:t>о</w:t>
      </w:r>
      <w:r w:rsidRPr="00F072BA">
        <w:rPr>
          <w:rFonts w:ascii="Times New Roman" w:hAnsi="Times New Roman"/>
          <w:bCs/>
          <w:sz w:val="28"/>
          <w:szCs w:val="28"/>
        </w:rPr>
        <w:t xml:space="preserve">пасности и неизменно присутствует в планах социально-экономического развития. Повышение продовольственной безопасности осуществляется путем снижения импортной зависимости по товарам, в отношении которых это возможно. </w:t>
      </w:r>
    </w:p>
    <w:p w:rsidR="00277072" w:rsidRPr="00F072BA" w:rsidRDefault="00277072" w:rsidP="000A68F8">
      <w:pPr>
        <w:spacing w:line="360" w:lineRule="auto"/>
        <w:rPr>
          <w:rFonts w:ascii="Times New Roman" w:hAnsi="Times New Roman"/>
          <w:sz w:val="28"/>
          <w:szCs w:val="28"/>
        </w:rPr>
      </w:pPr>
      <w:r w:rsidRPr="00F072BA">
        <w:rPr>
          <w:rFonts w:ascii="Times New Roman" w:hAnsi="Times New Roman"/>
          <w:sz w:val="28"/>
          <w:szCs w:val="28"/>
          <w:lang w:eastAsia="ru-RU"/>
        </w:rPr>
        <w:t>Угроза потери продовольственной независимости во многих странах эпизодически возрастает в связи с нестабильностью социально-экономической и политической ситуаций, неблагоприятными климатич</w:t>
      </w:r>
      <w:r w:rsidRPr="00F072BA">
        <w:rPr>
          <w:rFonts w:ascii="Times New Roman" w:hAnsi="Times New Roman"/>
          <w:sz w:val="28"/>
          <w:szCs w:val="28"/>
          <w:lang w:eastAsia="ru-RU"/>
        </w:rPr>
        <w:t>е</w:t>
      </w:r>
      <w:r w:rsidRPr="00F072BA">
        <w:rPr>
          <w:rFonts w:ascii="Times New Roman" w:hAnsi="Times New Roman"/>
          <w:sz w:val="28"/>
          <w:szCs w:val="28"/>
          <w:lang w:eastAsia="ru-RU"/>
        </w:rPr>
        <w:t>скими изменениями, слабой государственной протекционистической з</w:t>
      </w:r>
      <w:r w:rsidRPr="00F072BA">
        <w:rPr>
          <w:rFonts w:ascii="Times New Roman" w:hAnsi="Times New Roman"/>
          <w:sz w:val="28"/>
          <w:szCs w:val="28"/>
          <w:lang w:eastAsia="ru-RU"/>
        </w:rPr>
        <w:t>а</w:t>
      </w:r>
      <w:r w:rsidRPr="00F072BA">
        <w:rPr>
          <w:rFonts w:ascii="Times New Roman" w:hAnsi="Times New Roman"/>
          <w:sz w:val="28"/>
          <w:szCs w:val="28"/>
          <w:lang w:eastAsia="ru-RU"/>
        </w:rPr>
        <w:t>щитой товаропроизводителей и др. Углубленное изучение факторов обе</w:t>
      </w:r>
      <w:r w:rsidRPr="00F072BA">
        <w:rPr>
          <w:rFonts w:ascii="Times New Roman" w:hAnsi="Times New Roman"/>
          <w:sz w:val="28"/>
          <w:szCs w:val="28"/>
          <w:lang w:eastAsia="ru-RU"/>
        </w:rPr>
        <w:t>с</w:t>
      </w:r>
      <w:r w:rsidRPr="00F072BA">
        <w:rPr>
          <w:rFonts w:ascii="Times New Roman" w:hAnsi="Times New Roman"/>
          <w:sz w:val="28"/>
          <w:szCs w:val="28"/>
          <w:lang w:eastAsia="ru-RU"/>
        </w:rPr>
        <w:t>печения продовольственной безопасности страны позволило определить возможные риски ее снижения в системе мирохозяйственных связей, нег</w:t>
      </w:r>
      <w:r w:rsidRPr="00F072BA">
        <w:rPr>
          <w:rFonts w:ascii="Times New Roman" w:hAnsi="Times New Roman"/>
          <w:sz w:val="28"/>
          <w:szCs w:val="28"/>
          <w:lang w:eastAsia="ru-RU"/>
        </w:rPr>
        <w:t>а</w:t>
      </w:r>
      <w:r w:rsidRPr="00F072BA">
        <w:rPr>
          <w:rFonts w:ascii="Times New Roman" w:hAnsi="Times New Roman"/>
          <w:sz w:val="28"/>
          <w:szCs w:val="28"/>
          <w:lang w:eastAsia="ru-RU"/>
        </w:rPr>
        <w:t xml:space="preserve">тивно отражающиеся на </w:t>
      </w:r>
      <w:r w:rsidRPr="00F072BA">
        <w:rPr>
          <w:rFonts w:ascii="Times New Roman" w:hAnsi="Times New Roman"/>
          <w:sz w:val="28"/>
          <w:szCs w:val="28"/>
        </w:rPr>
        <w:t>национальной безопасности:</w:t>
      </w:r>
    </w:p>
    <w:p w:rsidR="00277072" w:rsidRPr="00F072BA" w:rsidRDefault="00277072" w:rsidP="0044436A">
      <w:pPr>
        <w:pStyle w:val="ListParagraph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72BA">
        <w:rPr>
          <w:rFonts w:ascii="Times New Roman" w:hAnsi="Times New Roman"/>
          <w:sz w:val="28"/>
          <w:szCs w:val="28"/>
        </w:rPr>
        <w:t>Макроэкономические риски, обусловленные мировым финансово-экономическим кризисом и повышением цен на импортное продовольс</w:t>
      </w:r>
      <w:r w:rsidRPr="00F072BA">
        <w:rPr>
          <w:rFonts w:ascii="Times New Roman" w:hAnsi="Times New Roman"/>
          <w:sz w:val="28"/>
          <w:szCs w:val="28"/>
        </w:rPr>
        <w:t>т</w:t>
      </w:r>
      <w:r w:rsidRPr="00F072BA">
        <w:rPr>
          <w:rFonts w:ascii="Times New Roman" w:hAnsi="Times New Roman"/>
          <w:sz w:val="28"/>
          <w:szCs w:val="28"/>
        </w:rPr>
        <w:t>вие, что усиливает зависимость развития сельского хозяйства от госуда</w:t>
      </w:r>
      <w:r w:rsidRPr="00F072BA">
        <w:rPr>
          <w:rFonts w:ascii="Times New Roman" w:hAnsi="Times New Roman"/>
          <w:sz w:val="28"/>
          <w:szCs w:val="28"/>
        </w:rPr>
        <w:t>р</w:t>
      </w:r>
      <w:r w:rsidRPr="00F072BA">
        <w:rPr>
          <w:rFonts w:ascii="Times New Roman" w:hAnsi="Times New Roman"/>
          <w:sz w:val="28"/>
          <w:szCs w:val="28"/>
        </w:rPr>
        <w:t>ственных инвестиций, приводит к сокращению реальных доходов сельск</w:t>
      </w:r>
      <w:r w:rsidRPr="00F072BA">
        <w:rPr>
          <w:rFonts w:ascii="Times New Roman" w:hAnsi="Times New Roman"/>
          <w:sz w:val="28"/>
          <w:szCs w:val="28"/>
        </w:rPr>
        <w:t>о</w:t>
      </w:r>
      <w:r w:rsidRPr="00F072BA">
        <w:rPr>
          <w:rFonts w:ascii="Times New Roman" w:hAnsi="Times New Roman"/>
          <w:sz w:val="28"/>
          <w:szCs w:val="28"/>
        </w:rPr>
        <w:t>го населения.</w:t>
      </w:r>
    </w:p>
    <w:p w:rsidR="00277072" w:rsidRPr="00F072BA" w:rsidRDefault="00277072" w:rsidP="0044436A">
      <w:pPr>
        <w:pStyle w:val="ListParagraph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72BA">
        <w:rPr>
          <w:rFonts w:ascii="Times New Roman" w:hAnsi="Times New Roman"/>
          <w:sz w:val="28"/>
          <w:szCs w:val="28"/>
        </w:rPr>
        <w:t>Производственные и управленческие риски, вызванные неэффе</w:t>
      </w:r>
      <w:r w:rsidRPr="00F072BA">
        <w:rPr>
          <w:rFonts w:ascii="Times New Roman" w:hAnsi="Times New Roman"/>
          <w:sz w:val="28"/>
          <w:szCs w:val="28"/>
        </w:rPr>
        <w:t>к</w:t>
      </w:r>
      <w:r w:rsidRPr="00F072BA">
        <w:rPr>
          <w:rFonts w:ascii="Times New Roman" w:hAnsi="Times New Roman"/>
          <w:sz w:val="28"/>
          <w:szCs w:val="28"/>
        </w:rPr>
        <w:t>тивной аграрной политикой государства.</w:t>
      </w:r>
    </w:p>
    <w:p w:rsidR="00277072" w:rsidRPr="00F072BA" w:rsidRDefault="00277072" w:rsidP="0044436A">
      <w:pPr>
        <w:pStyle w:val="ListParagraph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72BA">
        <w:rPr>
          <w:rFonts w:ascii="Times New Roman" w:hAnsi="Times New Roman"/>
          <w:sz w:val="28"/>
          <w:szCs w:val="28"/>
        </w:rPr>
        <w:t>Природно-климатические риски, которые в сочетании с технич</w:t>
      </w:r>
      <w:r w:rsidRPr="00F072BA">
        <w:rPr>
          <w:rFonts w:ascii="Times New Roman" w:hAnsi="Times New Roman"/>
          <w:sz w:val="28"/>
          <w:szCs w:val="28"/>
        </w:rPr>
        <w:t>е</w:t>
      </w:r>
      <w:r w:rsidRPr="00F072BA">
        <w:rPr>
          <w:rFonts w:ascii="Times New Roman" w:hAnsi="Times New Roman"/>
          <w:sz w:val="28"/>
          <w:szCs w:val="28"/>
        </w:rPr>
        <w:t>скими чрезвычайными ситуациями снижают инвестиционную привлек</w:t>
      </w:r>
      <w:r w:rsidRPr="00F072BA">
        <w:rPr>
          <w:rFonts w:ascii="Times New Roman" w:hAnsi="Times New Roman"/>
          <w:sz w:val="28"/>
          <w:szCs w:val="28"/>
        </w:rPr>
        <w:t>а</w:t>
      </w:r>
      <w:r w:rsidRPr="00F072BA">
        <w:rPr>
          <w:rFonts w:ascii="Times New Roman" w:hAnsi="Times New Roman"/>
          <w:sz w:val="28"/>
          <w:szCs w:val="28"/>
        </w:rPr>
        <w:t>тельность сельского хозяйства.</w:t>
      </w:r>
    </w:p>
    <w:p w:rsidR="00277072" w:rsidRPr="00F072BA" w:rsidRDefault="00277072" w:rsidP="0044436A">
      <w:pPr>
        <w:pStyle w:val="ListParagraph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72BA">
        <w:rPr>
          <w:rFonts w:ascii="Times New Roman" w:hAnsi="Times New Roman"/>
          <w:sz w:val="28"/>
          <w:szCs w:val="28"/>
        </w:rPr>
        <w:t>Социальные риски, обусловленные социальной непривлекател</w:t>
      </w:r>
      <w:r w:rsidRPr="00F072BA">
        <w:rPr>
          <w:rFonts w:ascii="Times New Roman" w:hAnsi="Times New Roman"/>
          <w:sz w:val="28"/>
          <w:szCs w:val="28"/>
        </w:rPr>
        <w:t>ь</w:t>
      </w:r>
      <w:r w:rsidRPr="00F072BA">
        <w:rPr>
          <w:rFonts w:ascii="Times New Roman" w:hAnsi="Times New Roman"/>
          <w:sz w:val="28"/>
          <w:szCs w:val="28"/>
        </w:rPr>
        <w:t>ностью сельской местности и увеличением разрыва между уровнем жизни на селе и в городе.</w:t>
      </w:r>
    </w:p>
    <w:p w:rsidR="00277072" w:rsidRPr="00F072BA" w:rsidRDefault="00277072" w:rsidP="0044436A">
      <w:pPr>
        <w:pStyle w:val="ListParagraph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72BA">
        <w:rPr>
          <w:rFonts w:ascii="Times New Roman" w:hAnsi="Times New Roman"/>
          <w:sz w:val="28"/>
          <w:szCs w:val="28"/>
        </w:rPr>
        <w:t>Международные торговые риски, связанные с существенным возрастанием конкуренции в результате глобализации мировой экономики и применением в экономически развитых зарубежных странах более сущ</w:t>
      </w:r>
      <w:r w:rsidRPr="00F072BA">
        <w:rPr>
          <w:rFonts w:ascii="Times New Roman" w:hAnsi="Times New Roman"/>
          <w:sz w:val="28"/>
          <w:szCs w:val="28"/>
        </w:rPr>
        <w:t>е</w:t>
      </w:r>
      <w:r w:rsidRPr="00F072BA">
        <w:rPr>
          <w:rFonts w:ascii="Times New Roman" w:hAnsi="Times New Roman"/>
          <w:sz w:val="28"/>
          <w:szCs w:val="28"/>
        </w:rPr>
        <w:t>ственных мер государственной поддержки сельскохозяйственных товар</w:t>
      </w:r>
      <w:r w:rsidRPr="00F072BA">
        <w:rPr>
          <w:rFonts w:ascii="Times New Roman" w:hAnsi="Times New Roman"/>
          <w:sz w:val="28"/>
          <w:szCs w:val="28"/>
        </w:rPr>
        <w:t>о</w:t>
      </w:r>
      <w:r w:rsidRPr="00F072BA">
        <w:rPr>
          <w:rFonts w:ascii="Times New Roman" w:hAnsi="Times New Roman"/>
          <w:sz w:val="28"/>
          <w:szCs w:val="28"/>
        </w:rPr>
        <w:t>производителей.</w:t>
      </w:r>
    </w:p>
    <w:p w:rsidR="00277072" w:rsidRPr="00F072BA" w:rsidRDefault="00277072" w:rsidP="0044436A">
      <w:pPr>
        <w:pStyle w:val="ListParagraph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72BA">
        <w:rPr>
          <w:rFonts w:ascii="Times New Roman" w:hAnsi="Times New Roman"/>
          <w:sz w:val="28"/>
          <w:szCs w:val="28"/>
        </w:rPr>
        <w:t>Экологические риски, связанные с сокращением пахотных з</w:t>
      </w:r>
      <w:r w:rsidRPr="00F072BA">
        <w:rPr>
          <w:rFonts w:ascii="Times New Roman" w:hAnsi="Times New Roman"/>
          <w:sz w:val="28"/>
          <w:szCs w:val="28"/>
        </w:rPr>
        <w:t>е</w:t>
      </w:r>
      <w:r w:rsidRPr="00F072BA">
        <w:rPr>
          <w:rFonts w:ascii="Times New Roman" w:hAnsi="Times New Roman"/>
          <w:sz w:val="28"/>
          <w:szCs w:val="28"/>
        </w:rPr>
        <w:t>мель, урожайности и здоровья населения.</w:t>
      </w:r>
    </w:p>
    <w:p w:rsidR="00277072" w:rsidRPr="00F072BA" w:rsidRDefault="00277072" w:rsidP="0044436A">
      <w:pPr>
        <w:pStyle w:val="ListParagraph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72BA">
        <w:rPr>
          <w:rFonts w:ascii="Times New Roman" w:hAnsi="Times New Roman"/>
          <w:sz w:val="28"/>
          <w:szCs w:val="28"/>
        </w:rPr>
        <w:t>Законодательные риски, выражающиеся в несовершенстве зак</w:t>
      </w:r>
      <w:r w:rsidRPr="00F072BA">
        <w:rPr>
          <w:rFonts w:ascii="Times New Roman" w:hAnsi="Times New Roman"/>
          <w:sz w:val="28"/>
          <w:szCs w:val="28"/>
        </w:rPr>
        <w:t>о</w:t>
      </w:r>
      <w:r w:rsidRPr="00F072BA">
        <w:rPr>
          <w:rFonts w:ascii="Times New Roman" w:hAnsi="Times New Roman"/>
          <w:sz w:val="28"/>
          <w:szCs w:val="28"/>
        </w:rPr>
        <w:t>нодательной базы по защите интересов сельскохозяйственных товаропр</w:t>
      </w:r>
      <w:r w:rsidRPr="00F072BA">
        <w:rPr>
          <w:rFonts w:ascii="Times New Roman" w:hAnsi="Times New Roman"/>
          <w:sz w:val="28"/>
          <w:szCs w:val="28"/>
        </w:rPr>
        <w:t>о</w:t>
      </w:r>
      <w:r w:rsidRPr="00F072BA">
        <w:rPr>
          <w:rFonts w:ascii="Times New Roman" w:hAnsi="Times New Roman"/>
          <w:sz w:val="28"/>
          <w:szCs w:val="28"/>
        </w:rPr>
        <w:t>изводителей.</w:t>
      </w:r>
    </w:p>
    <w:p w:rsidR="00277072" w:rsidRPr="00F072BA" w:rsidRDefault="00277072" w:rsidP="005B224D">
      <w:pPr>
        <w:pStyle w:val="ListParagraph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72BA">
        <w:rPr>
          <w:rFonts w:ascii="Times New Roman" w:hAnsi="Times New Roman"/>
          <w:sz w:val="28"/>
          <w:szCs w:val="28"/>
        </w:rPr>
        <w:t>Криминальные риски, связанные с проникновением преступности в сферу финансово-кредитных и земельных отношений, материально-технического обеспечения, реализации продовольственных товаров. В особенности в российской практике.</w:t>
      </w:r>
    </w:p>
    <w:p w:rsidR="00277072" w:rsidRPr="00F072BA" w:rsidRDefault="00277072" w:rsidP="005B224D">
      <w:pPr>
        <w:pStyle w:val="ListParagraph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72BA">
        <w:rPr>
          <w:rFonts w:ascii="Times New Roman" w:hAnsi="Times New Roman"/>
          <w:sz w:val="28"/>
          <w:szCs w:val="28"/>
        </w:rPr>
        <w:t>Политические риски, вызванные возможными изменениями в курсе правительства, переменами в приоритетных направлениях его де</w:t>
      </w:r>
      <w:r w:rsidRPr="00F072BA">
        <w:rPr>
          <w:rFonts w:ascii="Times New Roman" w:hAnsi="Times New Roman"/>
          <w:sz w:val="28"/>
          <w:szCs w:val="28"/>
        </w:rPr>
        <w:t>я</w:t>
      </w:r>
      <w:r w:rsidRPr="00F072BA">
        <w:rPr>
          <w:rFonts w:ascii="Times New Roman" w:hAnsi="Times New Roman"/>
          <w:sz w:val="28"/>
          <w:szCs w:val="28"/>
        </w:rPr>
        <w:t>тельности.</w:t>
      </w:r>
    </w:p>
    <w:p w:rsidR="00277072" w:rsidRPr="00F072BA" w:rsidRDefault="00277072" w:rsidP="005B224D">
      <w:pPr>
        <w:pStyle w:val="ListParagraph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72BA">
        <w:rPr>
          <w:rFonts w:ascii="Times New Roman" w:hAnsi="Times New Roman"/>
          <w:sz w:val="28"/>
          <w:szCs w:val="28"/>
        </w:rPr>
        <w:t>Рыночные риски из-за изменения конъюнктуры мирового рынка для экспорта и импорта продовольственной продукции.</w:t>
      </w:r>
    </w:p>
    <w:p w:rsidR="00277072" w:rsidRPr="00F072BA" w:rsidRDefault="00277072" w:rsidP="005B224D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072BA">
        <w:rPr>
          <w:bCs/>
          <w:iCs/>
          <w:sz w:val="28"/>
          <w:szCs w:val="28"/>
        </w:rPr>
        <w:t>Оценить степень вероятности</w:t>
      </w:r>
      <w:r w:rsidRPr="00F072BA">
        <w:rPr>
          <w:sz w:val="28"/>
          <w:szCs w:val="28"/>
        </w:rPr>
        <w:t xml:space="preserve"> проявления каждого риска предлагаем на основе разработанного и апробированного</w:t>
      </w:r>
      <w:r w:rsidRPr="00BC472A">
        <w:rPr>
          <w:sz w:val="28"/>
          <w:szCs w:val="28"/>
        </w:rPr>
        <w:t xml:space="preserve"> </w:t>
      </w:r>
      <w:r w:rsidRPr="00F072BA">
        <w:rPr>
          <w:sz w:val="28"/>
          <w:szCs w:val="28"/>
        </w:rPr>
        <w:t>Институтом аграрных пр</w:t>
      </w:r>
      <w:r w:rsidRPr="00F072BA">
        <w:rPr>
          <w:sz w:val="28"/>
          <w:szCs w:val="28"/>
        </w:rPr>
        <w:t>о</w:t>
      </w:r>
      <w:r w:rsidRPr="00F072BA">
        <w:rPr>
          <w:sz w:val="28"/>
          <w:szCs w:val="28"/>
        </w:rPr>
        <w:t>блем РАН, Всероссийским институтом аграрных проблем и информатики им. А.А. Никонова бального метода</w:t>
      </w:r>
      <w:r w:rsidRPr="00BC472A">
        <w:rPr>
          <w:sz w:val="28"/>
          <w:szCs w:val="28"/>
        </w:rPr>
        <w:t xml:space="preserve"> </w:t>
      </w:r>
      <w:r w:rsidRPr="00F072BA">
        <w:rPr>
          <w:sz w:val="28"/>
          <w:szCs w:val="28"/>
        </w:rPr>
        <w:t>оценки агропродовольственных ри</w:t>
      </w:r>
      <w:r w:rsidRPr="00F072BA">
        <w:rPr>
          <w:sz w:val="28"/>
          <w:szCs w:val="28"/>
        </w:rPr>
        <w:t>с</w:t>
      </w:r>
      <w:r w:rsidRPr="00F072BA">
        <w:rPr>
          <w:sz w:val="28"/>
          <w:szCs w:val="28"/>
        </w:rPr>
        <w:t>ков [3, с. 29], с результатами которого можно ознакомиться на сайте http://www.viapi.ru/publication/full.</w:t>
      </w:r>
    </w:p>
    <w:p w:rsidR="00277072" w:rsidRPr="00F072BA" w:rsidRDefault="00277072" w:rsidP="005B224D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072BA">
        <w:rPr>
          <w:sz w:val="28"/>
          <w:szCs w:val="28"/>
        </w:rPr>
        <w:t xml:space="preserve">Была использована десятибалльная шкала оценки каждого риска: 1-3 балла - относительно </w:t>
      </w:r>
      <w:r w:rsidRPr="00F072BA">
        <w:rPr>
          <w:bCs/>
          <w:sz w:val="28"/>
          <w:szCs w:val="28"/>
        </w:rPr>
        <w:t xml:space="preserve">слабое </w:t>
      </w:r>
      <w:r w:rsidRPr="00F072BA">
        <w:rPr>
          <w:sz w:val="28"/>
          <w:szCs w:val="28"/>
        </w:rPr>
        <w:t>воздействие</w:t>
      </w:r>
      <w:r w:rsidRPr="00F072BA">
        <w:rPr>
          <w:bCs/>
          <w:sz w:val="28"/>
          <w:szCs w:val="28"/>
        </w:rPr>
        <w:t>,</w:t>
      </w:r>
      <w:r w:rsidRPr="00BC472A">
        <w:rPr>
          <w:bCs/>
          <w:sz w:val="28"/>
          <w:szCs w:val="28"/>
        </w:rPr>
        <w:t xml:space="preserve"> </w:t>
      </w:r>
      <w:r w:rsidRPr="00F072BA">
        <w:rPr>
          <w:bCs/>
          <w:sz w:val="28"/>
          <w:szCs w:val="28"/>
        </w:rPr>
        <w:t xml:space="preserve">средняя </w:t>
      </w:r>
      <w:r w:rsidRPr="00F072BA">
        <w:rPr>
          <w:sz w:val="28"/>
          <w:szCs w:val="28"/>
        </w:rPr>
        <w:t xml:space="preserve">сила воздействия – </w:t>
      </w:r>
      <w:r w:rsidRPr="00F072BA">
        <w:rPr>
          <w:bCs/>
          <w:sz w:val="28"/>
          <w:szCs w:val="28"/>
        </w:rPr>
        <w:t xml:space="preserve">4–7 баллов, сильное </w:t>
      </w:r>
      <w:r w:rsidRPr="00F072BA">
        <w:rPr>
          <w:sz w:val="28"/>
          <w:szCs w:val="28"/>
        </w:rPr>
        <w:t xml:space="preserve">воздействие – </w:t>
      </w:r>
      <w:r w:rsidRPr="00F072BA">
        <w:rPr>
          <w:bCs/>
          <w:sz w:val="28"/>
          <w:szCs w:val="28"/>
        </w:rPr>
        <w:t>8–10 баллов</w:t>
      </w:r>
      <w:r w:rsidRPr="00F072BA">
        <w:rPr>
          <w:sz w:val="28"/>
          <w:szCs w:val="28"/>
        </w:rPr>
        <w:t>.</w:t>
      </w:r>
      <w:r w:rsidRPr="00BC472A">
        <w:rPr>
          <w:sz w:val="28"/>
          <w:szCs w:val="28"/>
        </w:rPr>
        <w:t xml:space="preserve"> </w:t>
      </w:r>
      <w:r w:rsidRPr="00F072BA">
        <w:rPr>
          <w:sz w:val="28"/>
          <w:szCs w:val="28"/>
        </w:rPr>
        <w:t>Дополнительно для адекватн</w:t>
      </w:r>
      <w:r w:rsidRPr="00F072BA">
        <w:rPr>
          <w:sz w:val="28"/>
          <w:szCs w:val="28"/>
        </w:rPr>
        <w:t>о</w:t>
      </w:r>
      <w:r w:rsidRPr="00F072BA">
        <w:rPr>
          <w:sz w:val="28"/>
          <w:szCs w:val="28"/>
        </w:rPr>
        <w:t xml:space="preserve">сти расчетов применяются индексы (коэффициенты): </w:t>
      </w:r>
      <w:r w:rsidRPr="00F072BA">
        <w:rPr>
          <w:bCs/>
          <w:sz w:val="28"/>
          <w:szCs w:val="28"/>
        </w:rPr>
        <w:t>наивысшая</w:t>
      </w:r>
      <w:r w:rsidRPr="00F072BA">
        <w:rPr>
          <w:sz w:val="28"/>
          <w:szCs w:val="28"/>
        </w:rPr>
        <w:t xml:space="preserve"> вероя</w:t>
      </w:r>
      <w:r w:rsidRPr="00F072BA">
        <w:rPr>
          <w:sz w:val="28"/>
          <w:szCs w:val="28"/>
        </w:rPr>
        <w:t>т</w:t>
      </w:r>
      <w:r w:rsidRPr="00F072BA">
        <w:rPr>
          <w:sz w:val="28"/>
          <w:szCs w:val="28"/>
        </w:rPr>
        <w:t xml:space="preserve">ность – </w:t>
      </w:r>
      <w:r w:rsidRPr="00F072BA">
        <w:rPr>
          <w:bCs/>
          <w:sz w:val="28"/>
          <w:szCs w:val="28"/>
        </w:rPr>
        <w:t>«1,0»</w:t>
      </w:r>
      <w:r w:rsidRPr="00F072BA">
        <w:rPr>
          <w:sz w:val="28"/>
          <w:szCs w:val="28"/>
        </w:rPr>
        <w:t xml:space="preserve">; </w:t>
      </w:r>
      <w:r w:rsidRPr="00F072BA">
        <w:rPr>
          <w:bCs/>
          <w:sz w:val="28"/>
          <w:szCs w:val="28"/>
        </w:rPr>
        <w:t xml:space="preserve">отсутствие </w:t>
      </w:r>
      <w:r w:rsidRPr="00F072BA">
        <w:rPr>
          <w:sz w:val="28"/>
          <w:szCs w:val="28"/>
        </w:rPr>
        <w:t xml:space="preserve">вероятности – </w:t>
      </w:r>
      <w:r w:rsidRPr="00F072BA">
        <w:rPr>
          <w:bCs/>
          <w:sz w:val="28"/>
          <w:szCs w:val="28"/>
        </w:rPr>
        <w:t>«0»</w:t>
      </w:r>
      <w:r w:rsidRPr="00F072BA">
        <w:rPr>
          <w:sz w:val="28"/>
          <w:szCs w:val="28"/>
        </w:rPr>
        <w:t xml:space="preserve">; </w:t>
      </w:r>
      <w:r w:rsidRPr="00F072BA">
        <w:rPr>
          <w:bCs/>
          <w:sz w:val="28"/>
          <w:szCs w:val="28"/>
        </w:rPr>
        <w:t>средний</w:t>
      </w:r>
      <w:r w:rsidRPr="00F072BA">
        <w:rPr>
          <w:sz w:val="28"/>
          <w:szCs w:val="28"/>
        </w:rPr>
        <w:t xml:space="preserve"> уровень – </w:t>
      </w:r>
      <w:r w:rsidRPr="00F072BA">
        <w:rPr>
          <w:bCs/>
          <w:sz w:val="28"/>
          <w:szCs w:val="28"/>
        </w:rPr>
        <w:t xml:space="preserve">«0,5» </w:t>
      </w:r>
      <w:r w:rsidRPr="00F072BA">
        <w:rPr>
          <w:sz w:val="28"/>
          <w:szCs w:val="28"/>
        </w:rPr>
        <w:t>с п</w:t>
      </w:r>
      <w:r w:rsidRPr="00F072BA">
        <w:rPr>
          <w:sz w:val="28"/>
          <w:szCs w:val="28"/>
        </w:rPr>
        <w:t>о</w:t>
      </w:r>
      <w:r w:rsidRPr="00F072BA">
        <w:rPr>
          <w:sz w:val="28"/>
          <w:szCs w:val="28"/>
        </w:rPr>
        <w:t>вышением</w:t>
      </w:r>
      <w:r w:rsidRPr="00F072BA">
        <w:rPr>
          <w:bCs/>
          <w:sz w:val="28"/>
          <w:szCs w:val="28"/>
        </w:rPr>
        <w:t xml:space="preserve"> до 0,9</w:t>
      </w:r>
      <w:r w:rsidRPr="00F072BA">
        <w:rPr>
          <w:sz w:val="28"/>
          <w:szCs w:val="28"/>
        </w:rPr>
        <w:t xml:space="preserve">, снижением </w:t>
      </w:r>
      <w:r w:rsidRPr="00F072BA">
        <w:rPr>
          <w:bCs/>
          <w:sz w:val="28"/>
          <w:szCs w:val="28"/>
        </w:rPr>
        <w:t>до 0,1</w:t>
      </w:r>
      <w:r w:rsidRPr="00F072BA">
        <w:rPr>
          <w:sz w:val="28"/>
          <w:szCs w:val="28"/>
        </w:rPr>
        <w:t>.Коэффициент вероятности риска у</w:t>
      </w:r>
      <w:r w:rsidRPr="00F072BA">
        <w:rPr>
          <w:sz w:val="28"/>
          <w:szCs w:val="28"/>
        </w:rPr>
        <w:t>м</w:t>
      </w:r>
      <w:r w:rsidRPr="00F072BA">
        <w:rPr>
          <w:sz w:val="28"/>
          <w:szCs w:val="28"/>
        </w:rPr>
        <w:t>ножается на соответствующий ему балл в результате определяется и</w:t>
      </w:r>
      <w:r w:rsidRPr="00F072BA">
        <w:rPr>
          <w:bCs/>
          <w:sz w:val="28"/>
          <w:szCs w:val="28"/>
        </w:rPr>
        <w:t>нт</w:t>
      </w:r>
      <w:r w:rsidRPr="00F072BA">
        <w:rPr>
          <w:bCs/>
          <w:sz w:val="28"/>
          <w:szCs w:val="28"/>
        </w:rPr>
        <w:t>е</w:t>
      </w:r>
      <w:r w:rsidRPr="00F072BA">
        <w:rPr>
          <w:bCs/>
          <w:sz w:val="28"/>
          <w:szCs w:val="28"/>
        </w:rPr>
        <w:t xml:space="preserve">гральная </w:t>
      </w:r>
      <w:r w:rsidRPr="00F072BA">
        <w:rPr>
          <w:sz w:val="28"/>
          <w:szCs w:val="28"/>
        </w:rPr>
        <w:t xml:space="preserve">оценка того или иного риска. </w:t>
      </w:r>
    </w:p>
    <w:p w:rsidR="00277072" w:rsidRPr="00F072BA" w:rsidRDefault="00277072" w:rsidP="005B224D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072BA">
        <w:rPr>
          <w:sz w:val="28"/>
          <w:szCs w:val="28"/>
        </w:rPr>
        <w:t xml:space="preserve">Последовательность проведения оценки степени вероятности риска можно оставить без изменений, т.к. она вполне традиционна и адекватно сложившимся современным условиям. </w:t>
      </w:r>
    </w:p>
    <w:p w:rsidR="00277072" w:rsidRPr="00F072BA" w:rsidRDefault="00277072" w:rsidP="005B224D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072BA">
        <w:rPr>
          <w:sz w:val="28"/>
          <w:szCs w:val="28"/>
        </w:rPr>
        <w:t>Первый этап. Обработка всей совокупности индивидуальных оценок рисков, определение средних показателей по каждому из рисков. Научн</w:t>
      </w:r>
      <w:r w:rsidRPr="00F072BA">
        <w:rPr>
          <w:sz w:val="28"/>
          <w:szCs w:val="28"/>
        </w:rPr>
        <w:t>ы</w:t>
      </w:r>
      <w:r w:rsidRPr="00F072BA">
        <w:rPr>
          <w:sz w:val="28"/>
          <w:szCs w:val="28"/>
        </w:rPr>
        <w:t>ми сотрудниками ВИАПИ было предложено 5 групп агропродовольстве</w:t>
      </w:r>
      <w:r w:rsidRPr="00F072BA">
        <w:rPr>
          <w:sz w:val="28"/>
          <w:szCs w:val="28"/>
        </w:rPr>
        <w:t>н</w:t>
      </w:r>
      <w:r w:rsidRPr="00F072BA">
        <w:rPr>
          <w:sz w:val="28"/>
          <w:szCs w:val="28"/>
        </w:rPr>
        <w:t>ных рисков (экономические, производственные, управленческие; рыно</w:t>
      </w:r>
      <w:r w:rsidRPr="00F072BA">
        <w:rPr>
          <w:sz w:val="28"/>
          <w:szCs w:val="28"/>
        </w:rPr>
        <w:t>ч</w:t>
      </w:r>
      <w:r w:rsidRPr="00F072BA">
        <w:rPr>
          <w:sz w:val="28"/>
          <w:szCs w:val="28"/>
        </w:rPr>
        <w:t>ные; инновационные</w:t>
      </w:r>
      <w:r>
        <w:rPr>
          <w:sz w:val="28"/>
          <w:szCs w:val="28"/>
        </w:rPr>
        <w:t>;</w:t>
      </w:r>
      <w:r w:rsidRPr="00F072BA">
        <w:rPr>
          <w:sz w:val="28"/>
          <w:szCs w:val="28"/>
        </w:rPr>
        <w:t xml:space="preserve"> социальные; природно-климатические, погодные), три из которых вошли в предлагаемую нами группировку рисков, но с то</w:t>
      </w:r>
      <w:r w:rsidRPr="00F072BA">
        <w:rPr>
          <w:sz w:val="28"/>
          <w:szCs w:val="28"/>
        </w:rPr>
        <w:t>ч</w:t>
      </w:r>
      <w:r w:rsidRPr="00F072BA">
        <w:rPr>
          <w:sz w:val="28"/>
          <w:szCs w:val="28"/>
        </w:rPr>
        <w:t xml:space="preserve">ки зрения влияния еще и на национальную безопасность. </w:t>
      </w:r>
    </w:p>
    <w:p w:rsidR="00277072" w:rsidRPr="00F072BA" w:rsidRDefault="00277072" w:rsidP="005B224D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072BA">
        <w:rPr>
          <w:sz w:val="28"/>
          <w:szCs w:val="28"/>
        </w:rPr>
        <w:t>Второй этап. Расчет суммарных показателей рисков по каждому из выше представленному блоку и по всему массиву.</w:t>
      </w:r>
    </w:p>
    <w:p w:rsidR="00277072" w:rsidRPr="00F072BA" w:rsidRDefault="00277072" w:rsidP="005B224D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072BA">
        <w:rPr>
          <w:sz w:val="28"/>
          <w:szCs w:val="28"/>
        </w:rPr>
        <w:t>Третий этап. Приведение полученных средних и суммарных оценок к процентному соотношению к максимально возможному уровню, прин</w:t>
      </w:r>
      <w:r w:rsidRPr="00F072BA">
        <w:rPr>
          <w:sz w:val="28"/>
          <w:szCs w:val="28"/>
        </w:rPr>
        <w:t>я</w:t>
      </w:r>
      <w:r w:rsidRPr="00F072BA">
        <w:rPr>
          <w:sz w:val="28"/>
          <w:szCs w:val="28"/>
        </w:rPr>
        <w:t>тому за 100%: по каждому конкретному риску – 10 баллов, по блоку – 50 баллов, по всему массиву – 250 баллов. «Допустимым» можно считать уровень, не превышающий 45-50% от максимально возможного.</w:t>
      </w:r>
    </w:p>
    <w:p w:rsidR="00277072" w:rsidRPr="00F072BA" w:rsidRDefault="00277072" w:rsidP="005B224D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072BA">
        <w:rPr>
          <w:sz w:val="28"/>
          <w:szCs w:val="28"/>
        </w:rPr>
        <w:t xml:space="preserve">Четвертый этап. </w:t>
      </w:r>
      <w:r>
        <w:rPr>
          <w:sz w:val="28"/>
          <w:szCs w:val="28"/>
        </w:rPr>
        <w:t>Ранжирование и в</w:t>
      </w:r>
      <w:r w:rsidRPr="00F072BA">
        <w:rPr>
          <w:sz w:val="28"/>
          <w:szCs w:val="28"/>
        </w:rPr>
        <w:t>ыявление наиболее опасных ри</w:t>
      </w:r>
      <w:r w:rsidRPr="00F072BA">
        <w:rPr>
          <w:sz w:val="28"/>
          <w:szCs w:val="28"/>
        </w:rPr>
        <w:t>с</w:t>
      </w:r>
      <w:r w:rsidRPr="00F072BA">
        <w:rPr>
          <w:sz w:val="28"/>
          <w:szCs w:val="28"/>
        </w:rPr>
        <w:t xml:space="preserve">ков и обоснование предложений по их снижению в прогнозном периоде. </w:t>
      </w:r>
    </w:p>
    <w:p w:rsidR="00277072" w:rsidRPr="00F072BA" w:rsidRDefault="00277072" w:rsidP="005B224D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F072BA">
        <w:rPr>
          <w:rFonts w:ascii="Times New Roman" w:hAnsi="Times New Roman"/>
          <w:sz w:val="28"/>
          <w:szCs w:val="28"/>
          <w:lang w:eastAsia="ru-RU"/>
        </w:rPr>
        <w:t>На наш взгляд, наиболее опасными являются производственные, управленческие риски и риски, связанные с состоянием продовольстве</w:t>
      </w:r>
      <w:r w:rsidRPr="00F072BA">
        <w:rPr>
          <w:rFonts w:ascii="Times New Roman" w:hAnsi="Times New Roman"/>
          <w:sz w:val="28"/>
          <w:szCs w:val="28"/>
          <w:lang w:eastAsia="ru-RU"/>
        </w:rPr>
        <w:t>н</w:t>
      </w:r>
      <w:r w:rsidRPr="00F072BA">
        <w:rPr>
          <w:rFonts w:ascii="Times New Roman" w:hAnsi="Times New Roman"/>
          <w:sz w:val="28"/>
          <w:szCs w:val="28"/>
          <w:lang w:eastAsia="ru-RU"/>
        </w:rPr>
        <w:t>ных рынков, неустойчивостью их конъюнктуры, особенно при отсутствии регулирующего воздействия государства, а также рыночные и политич</w:t>
      </w:r>
      <w:r w:rsidRPr="00F072BA">
        <w:rPr>
          <w:rFonts w:ascii="Times New Roman" w:hAnsi="Times New Roman"/>
          <w:sz w:val="28"/>
          <w:szCs w:val="28"/>
          <w:lang w:eastAsia="ru-RU"/>
        </w:rPr>
        <w:t>е</w:t>
      </w:r>
      <w:r w:rsidRPr="00F072BA">
        <w:rPr>
          <w:rFonts w:ascii="Times New Roman" w:hAnsi="Times New Roman"/>
          <w:sz w:val="28"/>
          <w:szCs w:val="28"/>
          <w:lang w:eastAsia="ru-RU"/>
        </w:rPr>
        <w:t>ские риски. Например, относительно обеспечения продовольственной безопасности России для национальных интересов высокий риск ее сниж</w:t>
      </w:r>
      <w:r w:rsidRPr="00F072BA">
        <w:rPr>
          <w:rFonts w:ascii="Times New Roman" w:hAnsi="Times New Roman"/>
          <w:sz w:val="28"/>
          <w:szCs w:val="28"/>
          <w:lang w:eastAsia="ru-RU"/>
        </w:rPr>
        <w:t>е</w:t>
      </w:r>
      <w:r w:rsidRPr="00F072BA">
        <w:rPr>
          <w:rFonts w:ascii="Times New Roman" w:hAnsi="Times New Roman"/>
          <w:sz w:val="28"/>
          <w:szCs w:val="28"/>
          <w:lang w:eastAsia="ru-RU"/>
        </w:rPr>
        <w:t>ния из-за отсутствие четкой стратегии инновационного развития и моде</w:t>
      </w:r>
      <w:r w:rsidRPr="00F072BA">
        <w:rPr>
          <w:rFonts w:ascii="Times New Roman" w:hAnsi="Times New Roman"/>
          <w:sz w:val="28"/>
          <w:szCs w:val="28"/>
          <w:lang w:eastAsia="ru-RU"/>
        </w:rPr>
        <w:t>р</w:t>
      </w:r>
      <w:r w:rsidRPr="00F072BA">
        <w:rPr>
          <w:rFonts w:ascii="Times New Roman" w:hAnsi="Times New Roman"/>
          <w:sz w:val="28"/>
          <w:szCs w:val="28"/>
          <w:lang w:eastAsia="ru-RU"/>
        </w:rPr>
        <w:t>низации агропродовольственной системы, нарастающее отставание р</w:t>
      </w:r>
      <w:r w:rsidRPr="00F072BA">
        <w:rPr>
          <w:rFonts w:ascii="Times New Roman" w:hAnsi="Times New Roman"/>
          <w:sz w:val="28"/>
          <w:szCs w:val="28"/>
          <w:lang w:eastAsia="ru-RU"/>
        </w:rPr>
        <w:t>ы</w:t>
      </w:r>
      <w:r w:rsidRPr="00F072BA">
        <w:rPr>
          <w:rFonts w:ascii="Times New Roman" w:hAnsi="Times New Roman"/>
          <w:sz w:val="28"/>
          <w:szCs w:val="28"/>
          <w:lang w:eastAsia="ru-RU"/>
        </w:rPr>
        <w:t>ночной инфраструктуры, снижение уровня финансовой поддержки агра</w:t>
      </w:r>
      <w:r w:rsidRPr="00F072BA">
        <w:rPr>
          <w:rFonts w:ascii="Times New Roman" w:hAnsi="Times New Roman"/>
          <w:sz w:val="28"/>
          <w:szCs w:val="28"/>
          <w:lang w:eastAsia="ru-RU"/>
        </w:rPr>
        <w:t>р</w:t>
      </w:r>
      <w:r w:rsidRPr="00F072BA">
        <w:rPr>
          <w:rFonts w:ascii="Times New Roman" w:hAnsi="Times New Roman"/>
          <w:sz w:val="28"/>
          <w:szCs w:val="28"/>
          <w:lang w:eastAsia="ru-RU"/>
        </w:rPr>
        <w:t>ного сектора, монополизация отдельных сегментов продовольственного рынка России в связи с усилением присутствия ТНК, увеличение отстав</w:t>
      </w:r>
      <w:r w:rsidRPr="00F072BA">
        <w:rPr>
          <w:rFonts w:ascii="Times New Roman" w:hAnsi="Times New Roman"/>
          <w:sz w:val="28"/>
          <w:szCs w:val="28"/>
          <w:lang w:eastAsia="ru-RU"/>
        </w:rPr>
        <w:t>а</w:t>
      </w:r>
      <w:r w:rsidRPr="00F072BA">
        <w:rPr>
          <w:rFonts w:ascii="Times New Roman" w:hAnsi="Times New Roman"/>
          <w:sz w:val="28"/>
          <w:szCs w:val="28"/>
          <w:lang w:eastAsia="ru-RU"/>
        </w:rPr>
        <w:t xml:space="preserve">ния в производительности труда сельского хозяйства РФ от развитых стран. </w:t>
      </w:r>
    </w:p>
    <w:p w:rsidR="00277072" w:rsidRPr="00F072BA" w:rsidRDefault="00277072" w:rsidP="005B224D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F072BA">
        <w:rPr>
          <w:rFonts w:ascii="Times New Roman" w:hAnsi="Times New Roman"/>
          <w:sz w:val="28"/>
          <w:szCs w:val="28"/>
          <w:lang w:eastAsia="ru-RU"/>
        </w:rPr>
        <w:t>Вероятность проявления рисков состоит и в отсутствии упрежда</w:t>
      </w:r>
      <w:r w:rsidRPr="00F072BA">
        <w:rPr>
          <w:rFonts w:ascii="Times New Roman" w:hAnsi="Times New Roman"/>
          <w:sz w:val="28"/>
          <w:szCs w:val="28"/>
          <w:lang w:eastAsia="ru-RU"/>
        </w:rPr>
        <w:t>ю</w:t>
      </w:r>
      <w:r w:rsidRPr="00F072BA">
        <w:rPr>
          <w:rFonts w:ascii="Times New Roman" w:hAnsi="Times New Roman"/>
          <w:sz w:val="28"/>
          <w:szCs w:val="28"/>
          <w:lang w:eastAsia="ru-RU"/>
        </w:rPr>
        <w:t>щих мер регулирования внутренней и внешней торговли. Особенно запа</w:t>
      </w:r>
      <w:r w:rsidRPr="00F072BA">
        <w:rPr>
          <w:rFonts w:ascii="Times New Roman" w:hAnsi="Times New Roman"/>
          <w:sz w:val="28"/>
          <w:szCs w:val="28"/>
          <w:lang w:eastAsia="ru-RU"/>
        </w:rPr>
        <w:t>з</w:t>
      </w:r>
      <w:r w:rsidRPr="00F072BA">
        <w:rPr>
          <w:rFonts w:ascii="Times New Roman" w:hAnsi="Times New Roman"/>
          <w:sz w:val="28"/>
          <w:szCs w:val="28"/>
          <w:lang w:eastAsia="ru-RU"/>
        </w:rPr>
        <w:t>дывают меры ценового регулирования, проведения товарных и закупочных интервенций, а также изменения таможенных пошлин и квотирования а</w:t>
      </w:r>
      <w:r w:rsidRPr="00F072BA">
        <w:rPr>
          <w:rFonts w:ascii="Times New Roman" w:hAnsi="Times New Roman"/>
          <w:sz w:val="28"/>
          <w:szCs w:val="28"/>
          <w:lang w:eastAsia="ru-RU"/>
        </w:rPr>
        <w:t>г</w:t>
      </w:r>
      <w:r w:rsidRPr="00F072BA">
        <w:rPr>
          <w:rFonts w:ascii="Times New Roman" w:hAnsi="Times New Roman"/>
          <w:sz w:val="28"/>
          <w:szCs w:val="28"/>
          <w:lang w:eastAsia="ru-RU"/>
        </w:rPr>
        <w:t>ропродовольственной продукции во внешней торговле России.</w:t>
      </w:r>
    </w:p>
    <w:p w:rsidR="00277072" w:rsidRPr="00F072BA" w:rsidRDefault="00277072" w:rsidP="005B224D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F072BA">
        <w:rPr>
          <w:rFonts w:ascii="Times New Roman" w:hAnsi="Times New Roman"/>
          <w:sz w:val="28"/>
          <w:szCs w:val="28"/>
          <w:lang w:eastAsia="ru-RU"/>
        </w:rPr>
        <w:t>В результате наносится финансовый ущерб государству, растут п</w:t>
      </w:r>
      <w:r w:rsidRPr="00F072BA">
        <w:rPr>
          <w:rFonts w:ascii="Times New Roman" w:hAnsi="Times New Roman"/>
          <w:sz w:val="28"/>
          <w:szCs w:val="28"/>
          <w:lang w:eastAsia="ru-RU"/>
        </w:rPr>
        <w:t>о</w:t>
      </w:r>
      <w:r w:rsidRPr="00F072BA">
        <w:rPr>
          <w:rFonts w:ascii="Times New Roman" w:hAnsi="Times New Roman"/>
          <w:sz w:val="28"/>
          <w:szCs w:val="28"/>
          <w:lang w:eastAsia="ru-RU"/>
        </w:rPr>
        <w:t xml:space="preserve">тери отраслей и предприятий, происходит неоправданный рост цен на внутреннем рынке, повышается уровень инфляции. </w:t>
      </w:r>
    </w:p>
    <w:p w:rsidR="00277072" w:rsidRPr="00F072BA" w:rsidRDefault="00277072" w:rsidP="005B224D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F072BA">
        <w:rPr>
          <w:rFonts w:ascii="Times New Roman" w:hAnsi="Times New Roman"/>
          <w:sz w:val="28"/>
          <w:szCs w:val="28"/>
          <w:lang w:eastAsia="ru-RU"/>
        </w:rPr>
        <w:t>Снижение рисков продовольственной безопасности требует призн</w:t>
      </w:r>
      <w:r w:rsidRPr="00F072BA">
        <w:rPr>
          <w:rFonts w:ascii="Times New Roman" w:hAnsi="Times New Roman"/>
          <w:sz w:val="28"/>
          <w:szCs w:val="28"/>
          <w:lang w:eastAsia="ru-RU"/>
        </w:rPr>
        <w:t>а</w:t>
      </w:r>
      <w:r w:rsidRPr="00F072BA">
        <w:rPr>
          <w:rFonts w:ascii="Times New Roman" w:hAnsi="Times New Roman"/>
          <w:sz w:val="28"/>
          <w:szCs w:val="28"/>
          <w:lang w:eastAsia="ru-RU"/>
        </w:rPr>
        <w:t xml:space="preserve">ния концепции </w:t>
      </w:r>
      <w:r w:rsidRPr="00F072BA">
        <w:rPr>
          <w:rFonts w:ascii="Times New Roman" w:hAnsi="Times New Roman"/>
          <w:bCs/>
          <w:iCs/>
          <w:sz w:val="28"/>
          <w:szCs w:val="28"/>
          <w:lang w:eastAsia="ru-RU"/>
        </w:rPr>
        <w:t>многофункциональности</w:t>
      </w:r>
      <w:r w:rsidRPr="00F072BA">
        <w:rPr>
          <w:rFonts w:ascii="Times New Roman" w:hAnsi="Times New Roman"/>
          <w:sz w:val="28"/>
          <w:szCs w:val="28"/>
          <w:lang w:eastAsia="ru-RU"/>
        </w:rPr>
        <w:t xml:space="preserve"> аграрной сферы, которая выпо</w:t>
      </w:r>
      <w:r w:rsidRPr="00F072BA">
        <w:rPr>
          <w:rFonts w:ascii="Times New Roman" w:hAnsi="Times New Roman"/>
          <w:sz w:val="28"/>
          <w:szCs w:val="28"/>
          <w:lang w:eastAsia="ru-RU"/>
        </w:rPr>
        <w:t>л</w:t>
      </w:r>
      <w:r w:rsidRPr="00F072BA">
        <w:rPr>
          <w:rFonts w:ascii="Times New Roman" w:hAnsi="Times New Roman"/>
          <w:sz w:val="28"/>
          <w:szCs w:val="28"/>
          <w:lang w:eastAsia="ru-RU"/>
        </w:rPr>
        <w:t>няет не только функцию продовольственного обеспечения населения стр</w:t>
      </w:r>
      <w:r w:rsidRPr="00F072BA">
        <w:rPr>
          <w:rFonts w:ascii="Times New Roman" w:hAnsi="Times New Roman"/>
          <w:sz w:val="28"/>
          <w:szCs w:val="28"/>
          <w:lang w:eastAsia="ru-RU"/>
        </w:rPr>
        <w:t>а</w:t>
      </w:r>
      <w:r w:rsidRPr="00F072BA">
        <w:rPr>
          <w:rFonts w:ascii="Times New Roman" w:hAnsi="Times New Roman"/>
          <w:sz w:val="28"/>
          <w:szCs w:val="28"/>
          <w:lang w:eastAsia="ru-RU"/>
        </w:rPr>
        <w:t xml:space="preserve">ны, но и сложнейшую функцию </w:t>
      </w:r>
      <w:r w:rsidRPr="00F072BA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социального устройства </w:t>
      </w:r>
      <w:r w:rsidRPr="00F072BA">
        <w:rPr>
          <w:rFonts w:ascii="Times New Roman" w:hAnsi="Times New Roman"/>
          <w:sz w:val="28"/>
          <w:szCs w:val="28"/>
          <w:lang w:eastAsia="ru-RU"/>
        </w:rPr>
        <w:t xml:space="preserve">жизни сельского населения, развития сельских территорий. К этому добавляется жизненно важная </w:t>
      </w:r>
      <w:r w:rsidRPr="00F072BA">
        <w:rPr>
          <w:rFonts w:ascii="Times New Roman" w:hAnsi="Times New Roman"/>
          <w:bCs/>
          <w:iCs/>
          <w:sz w:val="28"/>
          <w:szCs w:val="28"/>
          <w:lang w:eastAsia="ru-RU"/>
        </w:rPr>
        <w:t>экологическая функция</w:t>
      </w:r>
      <w:r w:rsidRPr="00F072BA">
        <w:rPr>
          <w:rFonts w:ascii="Times New Roman" w:hAnsi="Times New Roman"/>
          <w:sz w:val="28"/>
          <w:szCs w:val="28"/>
          <w:lang w:eastAsia="ru-RU"/>
        </w:rPr>
        <w:t xml:space="preserve"> сохранения и умножения плодородия сел</w:t>
      </w:r>
      <w:r w:rsidRPr="00F072BA">
        <w:rPr>
          <w:rFonts w:ascii="Times New Roman" w:hAnsi="Times New Roman"/>
          <w:sz w:val="28"/>
          <w:szCs w:val="28"/>
          <w:lang w:eastAsia="ru-RU"/>
        </w:rPr>
        <w:t>ь</w:t>
      </w:r>
      <w:r w:rsidRPr="00F072BA">
        <w:rPr>
          <w:rFonts w:ascii="Times New Roman" w:hAnsi="Times New Roman"/>
          <w:sz w:val="28"/>
          <w:szCs w:val="28"/>
          <w:lang w:eastAsia="ru-RU"/>
        </w:rPr>
        <w:t>скохозяйственных угодий, агроландшафтов, проведения мелиорации, по</w:t>
      </w:r>
      <w:r w:rsidRPr="00F072BA">
        <w:rPr>
          <w:rFonts w:ascii="Times New Roman" w:hAnsi="Times New Roman"/>
          <w:sz w:val="28"/>
          <w:szCs w:val="28"/>
          <w:lang w:eastAsia="ru-RU"/>
        </w:rPr>
        <w:t>д</w:t>
      </w:r>
      <w:r w:rsidRPr="00F072BA">
        <w:rPr>
          <w:rFonts w:ascii="Times New Roman" w:hAnsi="Times New Roman"/>
          <w:sz w:val="28"/>
          <w:szCs w:val="28"/>
          <w:lang w:eastAsia="ru-RU"/>
        </w:rPr>
        <w:t>держания разнообразия растительного и животного мира.</w:t>
      </w:r>
    </w:p>
    <w:p w:rsidR="00277072" w:rsidRDefault="00277072" w:rsidP="005B224D">
      <w:pPr>
        <w:spacing w:line="360" w:lineRule="auto"/>
        <w:textAlignment w:val="top"/>
        <w:rPr>
          <w:rStyle w:val="apple-style-span"/>
          <w:rFonts w:ascii="Times New Roman" w:hAnsi="Times New Roman"/>
          <w:sz w:val="28"/>
          <w:szCs w:val="28"/>
        </w:rPr>
      </w:pPr>
      <w:r w:rsidRPr="00F072BA">
        <w:rPr>
          <w:rStyle w:val="apple-style-span"/>
          <w:rFonts w:ascii="Times New Roman" w:hAnsi="Times New Roman"/>
          <w:sz w:val="28"/>
          <w:szCs w:val="28"/>
        </w:rPr>
        <w:t>Таким образом, проблема обеспечения национальной экономической безопасности страны на основе достижения продовольственной не только и не сколько аграрная, сколько комплексная, непосредственно связанная с конкурентоспособностью экономики государства, развитием мирового продовольственного рынка и внешнеэкономических связей.</w:t>
      </w:r>
    </w:p>
    <w:p w:rsidR="00277072" w:rsidRDefault="00277072" w:rsidP="005B224D">
      <w:pPr>
        <w:spacing w:line="360" w:lineRule="auto"/>
        <w:textAlignment w:val="top"/>
        <w:rPr>
          <w:rFonts w:ascii="Times New Roman" w:hAnsi="Times New Roman"/>
          <w:sz w:val="28"/>
          <w:szCs w:val="28"/>
        </w:rPr>
      </w:pPr>
      <w:r w:rsidRPr="00F072BA">
        <w:rPr>
          <w:rStyle w:val="apple-style-span"/>
          <w:rFonts w:ascii="Times New Roman" w:hAnsi="Times New Roman"/>
          <w:sz w:val="28"/>
          <w:szCs w:val="28"/>
        </w:rPr>
        <w:t>М</w:t>
      </w:r>
      <w:r w:rsidRPr="00F072BA">
        <w:rPr>
          <w:rFonts w:ascii="Times New Roman" w:hAnsi="Times New Roman"/>
          <w:sz w:val="28"/>
          <w:szCs w:val="28"/>
        </w:rPr>
        <w:t>ировому сообществу необходимо серьёзно вмешиваться и возде</w:t>
      </w:r>
      <w:r w:rsidRPr="00F072BA">
        <w:rPr>
          <w:rFonts w:ascii="Times New Roman" w:hAnsi="Times New Roman"/>
          <w:sz w:val="28"/>
          <w:szCs w:val="28"/>
        </w:rPr>
        <w:t>й</w:t>
      </w:r>
      <w:r w:rsidRPr="00F072BA">
        <w:rPr>
          <w:rFonts w:ascii="Times New Roman" w:hAnsi="Times New Roman"/>
          <w:sz w:val="28"/>
          <w:szCs w:val="28"/>
        </w:rPr>
        <w:t>ствовать на производство, потребление и распределение продовольствия.</w:t>
      </w:r>
    </w:p>
    <w:p w:rsidR="00277072" w:rsidRPr="00F072BA" w:rsidRDefault="00277072" w:rsidP="005B224D">
      <w:pPr>
        <w:spacing w:line="360" w:lineRule="auto"/>
        <w:textAlignment w:val="top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обеспечения продовольственной безопасности России при фо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мировании внешней и внутренней политики рекомендуется использовать предложенные системы критерии и методику оценки рисков, изложенные в статье, которые должны периодически пересматриваться и могут быть использованы при определении</w:t>
      </w:r>
      <w:r w:rsidRPr="00BC472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таможенных пошлин и квот. </w:t>
      </w:r>
    </w:p>
    <w:p w:rsidR="00277072" w:rsidRPr="00F072BA" w:rsidRDefault="00277072" w:rsidP="005B224D">
      <w:pPr>
        <w:spacing w:line="360" w:lineRule="auto"/>
        <w:textAlignment w:val="top"/>
        <w:rPr>
          <w:rFonts w:ascii="Times New Roman" w:hAnsi="Times New Roman"/>
          <w:sz w:val="28"/>
          <w:szCs w:val="28"/>
        </w:rPr>
      </w:pPr>
    </w:p>
    <w:p w:rsidR="00277072" w:rsidRDefault="00277072" w:rsidP="00BC472A">
      <w:pPr>
        <w:jc w:val="center"/>
        <w:rPr>
          <w:rFonts w:ascii="Times New Roman" w:hAnsi="Times New Roman"/>
          <w:b/>
          <w:sz w:val="24"/>
          <w:lang w:val="en-US"/>
        </w:rPr>
      </w:pPr>
      <w:r>
        <w:rPr>
          <w:rFonts w:ascii="Times New Roman" w:hAnsi="Times New Roman"/>
          <w:b/>
          <w:sz w:val="24"/>
        </w:rPr>
        <w:t>Литература</w:t>
      </w:r>
    </w:p>
    <w:p w:rsidR="00277072" w:rsidRPr="00BC472A" w:rsidRDefault="00277072" w:rsidP="00BC472A">
      <w:pPr>
        <w:jc w:val="center"/>
        <w:rPr>
          <w:rFonts w:ascii="Times New Roman" w:hAnsi="Times New Roman"/>
          <w:b/>
          <w:sz w:val="24"/>
          <w:lang w:val="en-US"/>
        </w:rPr>
      </w:pPr>
    </w:p>
    <w:p w:rsidR="00277072" w:rsidRPr="00F072BA" w:rsidRDefault="00277072" w:rsidP="00A05B09">
      <w:pPr>
        <w:pStyle w:val="ListParagraph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072BA">
        <w:rPr>
          <w:rFonts w:ascii="Times New Roman" w:hAnsi="Times New Roman"/>
          <w:color w:val="000000"/>
          <w:sz w:val="24"/>
          <w:szCs w:val="24"/>
        </w:rPr>
        <w:t>Казембаев М.Е. Как обеспечить продовольственную безопасность? //Экономика Казахстана. – 1997. - № 11-12. – С. 49-54.</w:t>
      </w:r>
    </w:p>
    <w:p w:rsidR="00277072" w:rsidRPr="00F072BA" w:rsidRDefault="00277072" w:rsidP="00A05B09">
      <w:pPr>
        <w:pStyle w:val="ListParagraph"/>
        <w:numPr>
          <w:ilvl w:val="0"/>
          <w:numId w:val="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072BA">
        <w:rPr>
          <w:rFonts w:ascii="Times New Roman" w:hAnsi="Times New Roman"/>
          <w:sz w:val="24"/>
          <w:szCs w:val="24"/>
        </w:rPr>
        <w:t xml:space="preserve">Климова Н.В. Продовольственная безопасность в обеспечении </w:t>
      </w:r>
      <w:r w:rsidRPr="00F072BA">
        <w:rPr>
          <w:rFonts w:ascii="Times New Roman" w:hAnsi="Times New Roman"/>
          <w:color w:val="000000"/>
          <w:sz w:val="24"/>
          <w:szCs w:val="24"/>
        </w:rPr>
        <w:t>конкурент</w:t>
      </w:r>
      <w:r w:rsidRPr="00F072BA">
        <w:rPr>
          <w:rFonts w:ascii="Times New Roman" w:hAnsi="Times New Roman"/>
          <w:color w:val="000000"/>
          <w:sz w:val="24"/>
          <w:szCs w:val="24"/>
        </w:rPr>
        <w:t>о</w:t>
      </w:r>
      <w:r w:rsidRPr="00F072BA">
        <w:rPr>
          <w:rFonts w:ascii="Times New Roman" w:hAnsi="Times New Roman"/>
          <w:color w:val="000000"/>
          <w:sz w:val="24"/>
          <w:szCs w:val="24"/>
        </w:rPr>
        <w:t xml:space="preserve">способности страны. 2011. ([Электронный ресурс]. Режим доступа в Интернет: </w:t>
      </w:r>
      <w:r w:rsidRPr="00F072BA">
        <w:rPr>
          <w:rFonts w:ascii="Times New Roman" w:hAnsi="Times New Roman"/>
          <w:color w:val="000000"/>
          <w:sz w:val="24"/>
          <w:szCs w:val="24"/>
          <w:lang w:val="en-US"/>
        </w:rPr>
        <w:t>URL</w:t>
      </w:r>
      <w:r w:rsidRPr="00F072BA">
        <w:rPr>
          <w:rFonts w:ascii="Times New Roman" w:hAnsi="Times New Roman"/>
          <w:color w:val="000000"/>
          <w:sz w:val="24"/>
          <w:szCs w:val="24"/>
        </w:rPr>
        <w:t>:</w:t>
      </w:r>
      <w:hyperlink r:id="rId7" w:history="1">
        <w:r w:rsidRPr="00F072BA">
          <w:rPr>
            <w:rStyle w:val="Hyperlink"/>
            <w:rFonts w:ascii="Times New Roman" w:hAnsi="Times New Roman"/>
            <w:color w:val="000000"/>
            <w:sz w:val="24"/>
            <w:szCs w:val="24"/>
            <w:u w:val="none"/>
            <w:lang w:val="en-US"/>
          </w:rPr>
          <w:t>http</w:t>
        </w:r>
        <w:r w:rsidRPr="00F072BA">
          <w:rPr>
            <w:rStyle w:val="Hyperlink"/>
            <w:rFonts w:ascii="Times New Roman" w:hAnsi="Times New Roman"/>
            <w:color w:val="000000"/>
            <w:sz w:val="24"/>
            <w:szCs w:val="24"/>
            <w:u w:val="none"/>
          </w:rPr>
          <w:t>://</w:t>
        </w:r>
        <w:r w:rsidRPr="00F072BA">
          <w:rPr>
            <w:rStyle w:val="Hyperlink"/>
            <w:rFonts w:ascii="Times New Roman" w:hAnsi="Times New Roman"/>
            <w:color w:val="000000"/>
            <w:sz w:val="24"/>
            <w:szCs w:val="24"/>
            <w:u w:val="none"/>
            <w:lang w:val="en-US"/>
          </w:rPr>
          <w:t>econf</w:t>
        </w:r>
        <w:r w:rsidRPr="00F072BA">
          <w:rPr>
            <w:rStyle w:val="Hyperlink"/>
            <w:rFonts w:ascii="Times New Roman" w:hAnsi="Times New Roman"/>
            <w:color w:val="000000"/>
            <w:sz w:val="24"/>
            <w:szCs w:val="24"/>
            <w:u w:val="none"/>
          </w:rPr>
          <w:t>.</w:t>
        </w:r>
        <w:r w:rsidRPr="00F072BA">
          <w:rPr>
            <w:rStyle w:val="Hyperlink"/>
            <w:rFonts w:ascii="Times New Roman" w:hAnsi="Times New Roman"/>
            <w:color w:val="000000"/>
            <w:sz w:val="24"/>
            <w:szCs w:val="24"/>
            <w:u w:val="none"/>
            <w:lang w:val="en-US"/>
          </w:rPr>
          <w:t>rae</w:t>
        </w:r>
        <w:r w:rsidRPr="00F072BA">
          <w:rPr>
            <w:rStyle w:val="Hyperlink"/>
            <w:rFonts w:ascii="Times New Roman" w:hAnsi="Times New Roman"/>
            <w:color w:val="000000"/>
            <w:sz w:val="24"/>
            <w:szCs w:val="24"/>
            <w:u w:val="none"/>
          </w:rPr>
          <w:t>.</w:t>
        </w:r>
        <w:r w:rsidRPr="00F072BA">
          <w:rPr>
            <w:rStyle w:val="Hyperlink"/>
            <w:rFonts w:ascii="Times New Roman" w:hAnsi="Times New Roman"/>
            <w:color w:val="000000"/>
            <w:sz w:val="24"/>
            <w:szCs w:val="24"/>
            <w:u w:val="none"/>
            <w:lang w:val="en-US"/>
          </w:rPr>
          <w:t>ru</w:t>
        </w:r>
        <w:r w:rsidRPr="00F072BA">
          <w:rPr>
            <w:rStyle w:val="Hyperlink"/>
            <w:rFonts w:ascii="Times New Roman" w:hAnsi="Times New Roman"/>
            <w:color w:val="000000"/>
            <w:sz w:val="24"/>
            <w:szCs w:val="24"/>
            <w:u w:val="none"/>
          </w:rPr>
          <w:t>/</w:t>
        </w:r>
        <w:r w:rsidRPr="00F072BA">
          <w:rPr>
            <w:rStyle w:val="Hyperlink"/>
            <w:rFonts w:ascii="Times New Roman" w:hAnsi="Times New Roman"/>
            <w:color w:val="000000"/>
            <w:sz w:val="24"/>
            <w:szCs w:val="24"/>
            <w:u w:val="none"/>
            <w:lang w:val="en-US"/>
          </w:rPr>
          <w:t>science</w:t>
        </w:r>
        <w:r w:rsidRPr="00F072BA">
          <w:rPr>
            <w:rStyle w:val="Hyperlink"/>
            <w:rFonts w:ascii="Times New Roman" w:hAnsi="Times New Roman"/>
            <w:color w:val="000000"/>
            <w:sz w:val="24"/>
            <w:szCs w:val="24"/>
            <w:u w:val="none"/>
          </w:rPr>
          <w:t>/6</w:t>
        </w:r>
      </w:hyperlink>
      <w:r w:rsidRPr="00F072BA">
        <w:rPr>
          <w:rFonts w:ascii="Times New Roman" w:hAnsi="Times New Roman"/>
          <w:color w:val="000000"/>
          <w:sz w:val="24"/>
          <w:szCs w:val="24"/>
        </w:rPr>
        <w:t>)</w:t>
      </w:r>
    </w:p>
    <w:p w:rsidR="00277072" w:rsidRPr="00F072BA" w:rsidRDefault="00277072" w:rsidP="00A05B09">
      <w:pPr>
        <w:pStyle w:val="ListParagraph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072BA">
        <w:rPr>
          <w:rFonts w:ascii="Times New Roman" w:hAnsi="Times New Roman"/>
          <w:color w:val="000000"/>
          <w:sz w:val="24"/>
          <w:szCs w:val="24"/>
        </w:rPr>
        <w:t xml:space="preserve">Крылатых Э.Н. Обеспечение продовольственной безопасности России и мира: возможности, риски, угрозы. М.: ГНУ ВИАПИ. 2011. – 45 с. </w:t>
      </w:r>
    </w:p>
    <w:p w:rsidR="00277072" w:rsidRPr="00F072BA" w:rsidRDefault="00277072" w:rsidP="00A05B09">
      <w:pPr>
        <w:pStyle w:val="BodyText"/>
        <w:numPr>
          <w:ilvl w:val="0"/>
          <w:numId w:val="6"/>
        </w:numPr>
        <w:tabs>
          <w:tab w:val="left" w:pos="900"/>
          <w:tab w:val="left" w:pos="993"/>
        </w:tabs>
        <w:suppressAutoHyphens/>
        <w:spacing w:after="0"/>
        <w:ind w:left="0" w:firstLine="709"/>
        <w:rPr>
          <w:rFonts w:ascii="Times New Roman" w:hAnsi="Times New Roman"/>
          <w:bCs/>
          <w:color w:val="000000"/>
          <w:sz w:val="24"/>
          <w:szCs w:val="24"/>
        </w:rPr>
      </w:pPr>
      <w:r w:rsidRPr="00F072BA">
        <w:rPr>
          <w:rFonts w:ascii="Times New Roman" w:hAnsi="Times New Roman"/>
          <w:color w:val="000000"/>
          <w:sz w:val="24"/>
          <w:szCs w:val="24"/>
        </w:rPr>
        <w:t>Ломакин В.И. Мировая и национальная продовольственная безопасность, М.: Экономика, 2011. – 324 с.</w:t>
      </w:r>
    </w:p>
    <w:p w:rsidR="00277072" w:rsidRPr="00F072BA" w:rsidRDefault="00277072" w:rsidP="00A05B09">
      <w:pPr>
        <w:pStyle w:val="Heading3"/>
        <w:keepNext w:val="0"/>
        <w:keepLines w:val="0"/>
        <w:numPr>
          <w:ilvl w:val="0"/>
          <w:numId w:val="6"/>
        </w:numPr>
        <w:shd w:val="clear" w:color="auto" w:fill="FFFFFF"/>
        <w:tabs>
          <w:tab w:val="left" w:pos="993"/>
          <w:tab w:val="left" w:pos="1134"/>
        </w:tabs>
        <w:spacing w:before="0"/>
        <w:ind w:left="0" w:firstLine="709"/>
        <w:rPr>
          <w:rFonts w:ascii="Times New Roman" w:hAnsi="Times New Roman"/>
          <w:b w:val="0"/>
          <w:color w:val="000000"/>
          <w:sz w:val="24"/>
          <w:szCs w:val="24"/>
        </w:rPr>
      </w:pPr>
      <w:r w:rsidRPr="00F072BA">
        <w:rPr>
          <w:rFonts w:ascii="Times New Roman" w:hAnsi="Times New Roman"/>
          <w:b w:val="0"/>
          <w:color w:val="000000"/>
          <w:sz w:val="24"/>
          <w:szCs w:val="24"/>
        </w:rPr>
        <w:t xml:space="preserve">О продовольственной безопасности России. </w:t>
      </w:r>
      <w:r w:rsidRPr="00F072BA">
        <w:rPr>
          <w:rFonts w:ascii="Times New Roman" w:hAnsi="Times New Roman"/>
          <w:b w:val="0"/>
          <w:color w:val="000000"/>
          <w:sz w:val="24"/>
          <w:szCs w:val="24"/>
          <w:lang w:eastAsia="ru-RU"/>
        </w:rPr>
        <w:t xml:space="preserve">[Электронный ресурс]. </w:t>
      </w:r>
    </w:p>
    <w:p w:rsidR="00277072" w:rsidRPr="00F072BA" w:rsidRDefault="00277072" w:rsidP="00A05B09">
      <w:pPr>
        <w:pStyle w:val="ListParagraph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072BA">
        <w:rPr>
          <w:rFonts w:ascii="Times New Roman" w:hAnsi="Times New Roman"/>
          <w:bCs/>
          <w:color w:val="000000"/>
          <w:sz w:val="24"/>
          <w:szCs w:val="24"/>
        </w:rPr>
        <w:t>Сафин У.З. Вопросы обеспечения продовольственной безопасности России //Вестник Академии экономической безопасности МВД России. 2008. №2. – С. 29-34.</w:t>
      </w:r>
    </w:p>
    <w:p w:rsidR="00277072" w:rsidRPr="00F072BA" w:rsidRDefault="00277072" w:rsidP="00A05B09">
      <w:pPr>
        <w:pStyle w:val="msonormalbullet1gif"/>
        <w:spacing w:before="0" w:beforeAutospacing="0" w:after="0" w:afterAutospacing="0"/>
        <w:ind w:firstLine="709"/>
        <w:rPr>
          <w:color w:val="000000"/>
        </w:rPr>
      </w:pPr>
    </w:p>
    <w:p w:rsidR="00277072" w:rsidRPr="00BC472A" w:rsidRDefault="00277072" w:rsidP="00BC472A">
      <w:pPr>
        <w:pStyle w:val="msonormalbullet1gif"/>
        <w:spacing w:before="0" w:beforeAutospacing="0" w:after="0" w:afterAutospacing="0"/>
        <w:ind w:firstLine="709"/>
        <w:jc w:val="center"/>
        <w:rPr>
          <w:b/>
          <w:color w:val="000000"/>
          <w:lang w:val="en-GB"/>
        </w:rPr>
      </w:pPr>
      <w:r>
        <w:rPr>
          <w:b/>
          <w:color w:val="000000"/>
          <w:lang w:val="en-US"/>
        </w:rPr>
        <w:t>References</w:t>
      </w:r>
    </w:p>
    <w:p w:rsidR="00277072" w:rsidRPr="00F072BA" w:rsidRDefault="00277072" w:rsidP="00C47EFD">
      <w:pPr>
        <w:rPr>
          <w:rFonts w:ascii="Times New Roman" w:hAnsi="Times New Roman"/>
          <w:color w:val="000000"/>
          <w:sz w:val="24"/>
          <w:szCs w:val="24"/>
          <w:lang w:val="en-US"/>
        </w:rPr>
      </w:pPr>
    </w:p>
    <w:p w:rsidR="00277072" w:rsidRPr="00BC472A" w:rsidRDefault="00277072" w:rsidP="00BC472A">
      <w:pPr>
        <w:pStyle w:val="ListParagraph"/>
        <w:rPr>
          <w:rStyle w:val="hps"/>
          <w:rFonts w:ascii="Times New Roman" w:hAnsi="Times New Roman"/>
          <w:color w:val="000000"/>
          <w:sz w:val="24"/>
          <w:szCs w:val="24"/>
          <w:lang w:val="en-US"/>
        </w:rPr>
      </w:pPr>
      <w:r w:rsidRPr="00BC472A">
        <w:rPr>
          <w:rStyle w:val="hps"/>
          <w:rFonts w:ascii="Times New Roman" w:hAnsi="Times New Roman"/>
          <w:color w:val="000000"/>
          <w:sz w:val="24"/>
          <w:szCs w:val="24"/>
          <w:lang w:val="en-US"/>
        </w:rPr>
        <w:t>1.</w:t>
      </w:r>
      <w:r w:rsidRPr="00BC472A">
        <w:rPr>
          <w:rStyle w:val="hps"/>
          <w:rFonts w:ascii="Times New Roman" w:hAnsi="Times New Roman"/>
          <w:color w:val="000000"/>
          <w:sz w:val="24"/>
          <w:szCs w:val="24"/>
          <w:lang w:val="en-US"/>
        </w:rPr>
        <w:tab/>
        <w:t>Kazembaev M.E. Kak obespechit' prodovol'stvennuju bezopasnost'? //Jekonomika K</w:t>
      </w:r>
      <w:r w:rsidRPr="00BC472A">
        <w:rPr>
          <w:rStyle w:val="hps"/>
          <w:rFonts w:ascii="Times New Roman" w:hAnsi="Times New Roman"/>
          <w:color w:val="000000"/>
          <w:sz w:val="24"/>
          <w:szCs w:val="24"/>
          <w:lang w:val="en-US"/>
        </w:rPr>
        <w:t>a</w:t>
      </w:r>
      <w:r w:rsidRPr="00BC472A">
        <w:rPr>
          <w:rStyle w:val="hps"/>
          <w:rFonts w:ascii="Times New Roman" w:hAnsi="Times New Roman"/>
          <w:color w:val="000000"/>
          <w:sz w:val="24"/>
          <w:szCs w:val="24"/>
          <w:lang w:val="en-US"/>
        </w:rPr>
        <w:t>zahstana. – 1997. - № 11-12. – S. 49-54.</w:t>
      </w:r>
    </w:p>
    <w:p w:rsidR="00277072" w:rsidRPr="00BC472A" w:rsidRDefault="00277072" w:rsidP="00BC472A">
      <w:pPr>
        <w:pStyle w:val="ListParagraph"/>
        <w:rPr>
          <w:rStyle w:val="hps"/>
          <w:rFonts w:ascii="Times New Roman" w:hAnsi="Times New Roman"/>
          <w:color w:val="000000"/>
          <w:sz w:val="24"/>
          <w:szCs w:val="24"/>
          <w:lang w:val="en-US"/>
        </w:rPr>
      </w:pPr>
      <w:r w:rsidRPr="00BC472A">
        <w:rPr>
          <w:rStyle w:val="hps"/>
          <w:rFonts w:ascii="Times New Roman" w:hAnsi="Times New Roman"/>
          <w:color w:val="000000"/>
          <w:sz w:val="24"/>
          <w:szCs w:val="24"/>
          <w:lang w:val="en-US"/>
        </w:rPr>
        <w:t>2.</w:t>
      </w:r>
      <w:r w:rsidRPr="00BC472A">
        <w:rPr>
          <w:rStyle w:val="hps"/>
          <w:rFonts w:ascii="Times New Roman" w:hAnsi="Times New Roman"/>
          <w:color w:val="000000"/>
          <w:sz w:val="24"/>
          <w:szCs w:val="24"/>
          <w:lang w:val="en-US"/>
        </w:rPr>
        <w:tab/>
        <w:t>Klimova N.V. Prodovol'stvennaja bezopasnost' v obespechenii konkurento-sposobnosti strany. 2011. ([Jelektronnyj resurs]. Rezhim dostupa v Internet: URL:http://econf.rae.ru/science/6)</w:t>
      </w:r>
    </w:p>
    <w:p w:rsidR="00277072" w:rsidRPr="00BC472A" w:rsidRDefault="00277072" w:rsidP="00BC472A">
      <w:pPr>
        <w:pStyle w:val="ListParagraph"/>
        <w:rPr>
          <w:rStyle w:val="hps"/>
          <w:rFonts w:ascii="Times New Roman" w:hAnsi="Times New Roman"/>
          <w:color w:val="000000"/>
          <w:sz w:val="24"/>
          <w:szCs w:val="24"/>
          <w:lang w:val="en-US"/>
        </w:rPr>
      </w:pPr>
      <w:r w:rsidRPr="00BC472A">
        <w:rPr>
          <w:rStyle w:val="hps"/>
          <w:rFonts w:ascii="Times New Roman" w:hAnsi="Times New Roman"/>
          <w:color w:val="000000"/>
          <w:sz w:val="24"/>
          <w:szCs w:val="24"/>
          <w:lang w:val="en-US"/>
        </w:rPr>
        <w:t>3.</w:t>
      </w:r>
      <w:r w:rsidRPr="00BC472A">
        <w:rPr>
          <w:rStyle w:val="hps"/>
          <w:rFonts w:ascii="Times New Roman" w:hAnsi="Times New Roman"/>
          <w:color w:val="000000"/>
          <w:sz w:val="24"/>
          <w:szCs w:val="24"/>
          <w:lang w:val="en-US"/>
        </w:rPr>
        <w:tab/>
        <w:t xml:space="preserve">Krylatyh Je.N. Obespechenie prodovol'stvennoj bezopasnosti Rossii i mira: vozmozhnosti, riski, ugrozy. M.: GNU VIAPI. 2011. – 45 s. </w:t>
      </w:r>
    </w:p>
    <w:p w:rsidR="00277072" w:rsidRPr="00BC472A" w:rsidRDefault="00277072" w:rsidP="00BC472A">
      <w:pPr>
        <w:pStyle w:val="ListParagraph"/>
        <w:rPr>
          <w:rStyle w:val="hps"/>
          <w:rFonts w:ascii="Times New Roman" w:hAnsi="Times New Roman"/>
          <w:color w:val="000000"/>
          <w:sz w:val="24"/>
          <w:szCs w:val="24"/>
          <w:lang w:val="en-US"/>
        </w:rPr>
      </w:pPr>
      <w:r w:rsidRPr="00BC472A">
        <w:rPr>
          <w:rStyle w:val="hps"/>
          <w:rFonts w:ascii="Times New Roman" w:hAnsi="Times New Roman"/>
          <w:color w:val="000000"/>
          <w:sz w:val="24"/>
          <w:szCs w:val="24"/>
          <w:lang w:val="en-US"/>
        </w:rPr>
        <w:t>4.</w:t>
      </w:r>
      <w:r w:rsidRPr="00BC472A">
        <w:rPr>
          <w:rStyle w:val="hps"/>
          <w:rFonts w:ascii="Times New Roman" w:hAnsi="Times New Roman"/>
          <w:color w:val="000000"/>
          <w:sz w:val="24"/>
          <w:szCs w:val="24"/>
          <w:lang w:val="en-US"/>
        </w:rPr>
        <w:tab/>
        <w:t>Lomakin V.I. Mirovaja i nacional'naja prodovol'stvennaja bezopasnost', M.: Jekonomika, 2011. – 324 s.</w:t>
      </w:r>
    </w:p>
    <w:p w:rsidR="00277072" w:rsidRPr="00BC472A" w:rsidRDefault="00277072" w:rsidP="00BC472A">
      <w:pPr>
        <w:pStyle w:val="ListParagraph"/>
        <w:rPr>
          <w:rStyle w:val="hps"/>
          <w:rFonts w:ascii="Times New Roman" w:hAnsi="Times New Roman"/>
          <w:color w:val="000000"/>
          <w:sz w:val="24"/>
          <w:szCs w:val="24"/>
          <w:lang w:val="en-US"/>
        </w:rPr>
      </w:pPr>
      <w:r w:rsidRPr="00BC472A">
        <w:rPr>
          <w:rStyle w:val="hps"/>
          <w:rFonts w:ascii="Times New Roman" w:hAnsi="Times New Roman"/>
          <w:color w:val="000000"/>
          <w:sz w:val="24"/>
          <w:szCs w:val="24"/>
          <w:lang w:val="en-US"/>
        </w:rPr>
        <w:t>5.</w:t>
      </w:r>
      <w:r w:rsidRPr="00BC472A">
        <w:rPr>
          <w:rStyle w:val="hps"/>
          <w:rFonts w:ascii="Times New Roman" w:hAnsi="Times New Roman"/>
          <w:color w:val="000000"/>
          <w:sz w:val="24"/>
          <w:szCs w:val="24"/>
          <w:lang w:val="en-US"/>
        </w:rPr>
        <w:tab/>
        <w:t xml:space="preserve">O prodovol'stvennoj bezopasnosti Rossii. [Jelektronnyj resurs]. </w:t>
      </w:r>
    </w:p>
    <w:p w:rsidR="00277072" w:rsidRPr="00BC472A" w:rsidRDefault="00277072" w:rsidP="00BC472A">
      <w:pPr>
        <w:pStyle w:val="ListParagraph"/>
        <w:rPr>
          <w:rStyle w:val="hps"/>
          <w:rFonts w:ascii="Times New Roman" w:hAnsi="Times New Roman"/>
          <w:color w:val="000000"/>
          <w:sz w:val="24"/>
          <w:szCs w:val="24"/>
          <w:lang w:val="en-US"/>
        </w:rPr>
      </w:pPr>
      <w:r w:rsidRPr="00BC472A">
        <w:rPr>
          <w:rStyle w:val="hps"/>
          <w:rFonts w:ascii="Times New Roman" w:hAnsi="Times New Roman"/>
          <w:color w:val="000000"/>
          <w:sz w:val="24"/>
          <w:szCs w:val="24"/>
          <w:lang w:val="en-US"/>
        </w:rPr>
        <w:t>6.</w:t>
      </w:r>
      <w:r w:rsidRPr="00BC472A">
        <w:rPr>
          <w:rStyle w:val="hps"/>
          <w:rFonts w:ascii="Times New Roman" w:hAnsi="Times New Roman"/>
          <w:color w:val="000000"/>
          <w:sz w:val="24"/>
          <w:szCs w:val="24"/>
          <w:lang w:val="en-US"/>
        </w:rPr>
        <w:tab/>
        <w:t>Safin U.Z. Voprosy obespechenija prodovol'stvennoj bezopasnosti Rossii //Vestnik Akademii jekonomicheskoj bezopasnosti M</w:t>
      </w:r>
      <w:r>
        <w:rPr>
          <w:rStyle w:val="hps"/>
          <w:rFonts w:ascii="Times New Roman" w:hAnsi="Times New Roman"/>
          <w:color w:val="000000"/>
          <w:sz w:val="24"/>
          <w:szCs w:val="24"/>
          <w:lang w:val="en-US"/>
        </w:rPr>
        <w:t>VD Rossii. 2008. №2. – S. 29-34</w:t>
      </w:r>
    </w:p>
    <w:sectPr w:rsidR="00277072" w:rsidRPr="00BC472A" w:rsidSect="008D5AD7">
      <w:headerReference w:type="even" r:id="rId8"/>
      <w:headerReference w:type="default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7072" w:rsidRDefault="00277072" w:rsidP="00F072BA">
      <w:r>
        <w:separator/>
      </w:r>
    </w:p>
  </w:endnote>
  <w:endnote w:type="continuationSeparator" w:id="1">
    <w:p w:rsidR="00277072" w:rsidRDefault="00277072" w:rsidP="00F072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072" w:rsidRPr="00591CB2" w:rsidRDefault="00277072" w:rsidP="00591CB2">
    <w:pPr>
      <w:pStyle w:val="Footer"/>
      <w:ind w:firstLine="0"/>
      <w:rPr>
        <w:lang w:val="en-US"/>
      </w:rPr>
    </w:pPr>
    <w:r w:rsidRPr="003517D2">
      <w:rPr>
        <w:rFonts w:ascii="Times New Roman" w:hAnsi="Times New Roman"/>
        <w:sz w:val="24"/>
      </w:rPr>
      <w:t>http://ej.kubagro.ru/2013/08/pdf/</w:t>
    </w:r>
    <w:r>
      <w:rPr>
        <w:rFonts w:ascii="Times New Roman" w:hAnsi="Times New Roman"/>
        <w:sz w:val="24"/>
        <w:lang w:val="en-US"/>
      </w:rPr>
      <w:t>88</w:t>
    </w:r>
    <w:r w:rsidRPr="003517D2">
      <w:rPr>
        <w:rFonts w:ascii="Times New Roman" w:hAnsi="Times New Roman"/>
        <w:sz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7072" w:rsidRDefault="00277072" w:rsidP="00F072BA">
      <w:r>
        <w:separator/>
      </w:r>
    </w:p>
  </w:footnote>
  <w:footnote w:type="continuationSeparator" w:id="1">
    <w:p w:rsidR="00277072" w:rsidRDefault="00277072" w:rsidP="00F072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072" w:rsidRDefault="00277072" w:rsidP="000E512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77072" w:rsidRDefault="00277072" w:rsidP="00CB460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072" w:rsidRPr="00CB4600" w:rsidRDefault="00277072" w:rsidP="000E5129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CB4600">
      <w:rPr>
        <w:rStyle w:val="PageNumber"/>
        <w:rFonts w:ascii="Times New Roman" w:hAnsi="Times New Roman"/>
        <w:sz w:val="28"/>
        <w:szCs w:val="28"/>
      </w:rPr>
      <w:fldChar w:fldCharType="begin"/>
    </w:r>
    <w:r w:rsidRPr="00CB4600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CB4600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13</w:t>
    </w:r>
    <w:r w:rsidRPr="00CB4600">
      <w:rPr>
        <w:rStyle w:val="PageNumber"/>
        <w:rFonts w:ascii="Times New Roman" w:hAnsi="Times New Roman"/>
        <w:sz w:val="28"/>
        <w:szCs w:val="28"/>
      </w:rPr>
      <w:fldChar w:fldCharType="end"/>
    </w:r>
  </w:p>
  <w:p w:rsidR="00277072" w:rsidRPr="00CB4600" w:rsidRDefault="00277072" w:rsidP="00CB4600">
    <w:pPr>
      <w:pStyle w:val="Header"/>
      <w:ind w:right="360" w:firstLine="0"/>
      <w:rPr>
        <w:lang w:val="en-US"/>
      </w:rPr>
    </w:pPr>
    <w:r w:rsidRPr="004671B4">
      <w:rPr>
        <w:rFonts w:ascii="Times New Roman" w:hAnsi="Times New Roman"/>
        <w:color w:val="000000"/>
        <w:sz w:val="24"/>
        <w:szCs w:val="24"/>
      </w:rPr>
      <w:t>Научный журнал КубГАУ, №</w:t>
    </w:r>
    <w:r w:rsidRPr="004671B4">
      <w:rPr>
        <w:rFonts w:ascii="Times New Roman" w:hAnsi="Times New Roman"/>
        <w:color w:val="000000"/>
        <w:sz w:val="24"/>
        <w:szCs w:val="24"/>
        <w:lang w:val="en-US"/>
      </w:rPr>
      <w:t>9</w:t>
    </w:r>
    <w:r w:rsidRPr="004671B4">
      <w:rPr>
        <w:rFonts w:ascii="Times New Roman" w:hAnsi="Times New Roman"/>
        <w:color w:val="000000"/>
        <w:sz w:val="24"/>
        <w:szCs w:val="24"/>
      </w:rPr>
      <w:t>2(08), 2013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95CE2"/>
    <w:multiLevelType w:val="hybridMultilevel"/>
    <w:tmpl w:val="AF8AD852"/>
    <w:lvl w:ilvl="0" w:tplc="64A0BBB0">
      <w:start w:val="1"/>
      <w:numFmt w:val="decimal"/>
      <w:lvlText w:val="%1."/>
      <w:lvlJc w:val="left"/>
      <w:pPr>
        <w:ind w:left="39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13A1037"/>
    <w:multiLevelType w:val="multilevel"/>
    <w:tmpl w:val="9C5AA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7A2432D"/>
    <w:multiLevelType w:val="multilevel"/>
    <w:tmpl w:val="9F343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ACA4C28"/>
    <w:multiLevelType w:val="hybridMultilevel"/>
    <w:tmpl w:val="7B20D9DE"/>
    <w:lvl w:ilvl="0" w:tplc="AE76818E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60B3023D"/>
    <w:multiLevelType w:val="hybridMultilevel"/>
    <w:tmpl w:val="A3905EA0"/>
    <w:lvl w:ilvl="0" w:tplc="186649DC">
      <w:start w:val="1"/>
      <w:numFmt w:val="decimal"/>
      <w:lvlText w:val="%1."/>
      <w:lvlJc w:val="left"/>
      <w:pPr>
        <w:ind w:left="1744" w:hanging="1035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1C3345C"/>
    <w:multiLevelType w:val="hybridMultilevel"/>
    <w:tmpl w:val="E8CEB05A"/>
    <w:lvl w:ilvl="0" w:tplc="1CEAA7D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46BB"/>
    <w:rsid w:val="00001868"/>
    <w:rsid w:val="000025E9"/>
    <w:rsid w:val="00004984"/>
    <w:rsid w:val="00004B22"/>
    <w:rsid w:val="00004FB9"/>
    <w:rsid w:val="0000648D"/>
    <w:rsid w:val="0001045B"/>
    <w:rsid w:val="00010E2E"/>
    <w:rsid w:val="0001143F"/>
    <w:rsid w:val="000114E2"/>
    <w:rsid w:val="00012802"/>
    <w:rsid w:val="0001344F"/>
    <w:rsid w:val="00013648"/>
    <w:rsid w:val="00013814"/>
    <w:rsid w:val="000141B1"/>
    <w:rsid w:val="000145FC"/>
    <w:rsid w:val="00015F5C"/>
    <w:rsid w:val="000233C3"/>
    <w:rsid w:val="0002413C"/>
    <w:rsid w:val="00025BED"/>
    <w:rsid w:val="00030766"/>
    <w:rsid w:val="00030A12"/>
    <w:rsid w:val="00030C05"/>
    <w:rsid w:val="000325BA"/>
    <w:rsid w:val="000339C8"/>
    <w:rsid w:val="00034038"/>
    <w:rsid w:val="000348F1"/>
    <w:rsid w:val="00035825"/>
    <w:rsid w:val="00036C75"/>
    <w:rsid w:val="000377C7"/>
    <w:rsid w:val="00037DEF"/>
    <w:rsid w:val="00040879"/>
    <w:rsid w:val="00041937"/>
    <w:rsid w:val="00041B05"/>
    <w:rsid w:val="00044573"/>
    <w:rsid w:val="00045E0C"/>
    <w:rsid w:val="00047B3A"/>
    <w:rsid w:val="0005034E"/>
    <w:rsid w:val="0005075F"/>
    <w:rsid w:val="000519E6"/>
    <w:rsid w:val="0005515F"/>
    <w:rsid w:val="00055D0D"/>
    <w:rsid w:val="000561DB"/>
    <w:rsid w:val="000571BD"/>
    <w:rsid w:val="0005729A"/>
    <w:rsid w:val="00057729"/>
    <w:rsid w:val="00057B1B"/>
    <w:rsid w:val="00057E77"/>
    <w:rsid w:val="00061154"/>
    <w:rsid w:val="000619F7"/>
    <w:rsid w:val="00062314"/>
    <w:rsid w:val="00063C2E"/>
    <w:rsid w:val="000642B6"/>
    <w:rsid w:val="00067357"/>
    <w:rsid w:val="00072C37"/>
    <w:rsid w:val="00074520"/>
    <w:rsid w:val="00075B7A"/>
    <w:rsid w:val="000762E0"/>
    <w:rsid w:val="0007760C"/>
    <w:rsid w:val="000833FB"/>
    <w:rsid w:val="00083DB7"/>
    <w:rsid w:val="00084EB8"/>
    <w:rsid w:val="0008576D"/>
    <w:rsid w:val="00085806"/>
    <w:rsid w:val="000910B6"/>
    <w:rsid w:val="00091F13"/>
    <w:rsid w:val="000934CA"/>
    <w:rsid w:val="000936FB"/>
    <w:rsid w:val="00093995"/>
    <w:rsid w:val="00093B03"/>
    <w:rsid w:val="00093E1D"/>
    <w:rsid w:val="00094072"/>
    <w:rsid w:val="0009470E"/>
    <w:rsid w:val="00096AB5"/>
    <w:rsid w:val="000A09A2"/>
    <w:rsid w:val="000A0C98"/>
    <w:rsid w:val="000A0D54"/>
    <w:rsid w:val="000A1815"/>
    <w:rsid w:val="000A3597"/>
    <w:rsid w:val="000A3DE7"/>
    <w:rsid w:val="000A4998"/>
    <w:rsid w:val="000A55EE"/>
    <w:rsid w:val="000A63CE"/>
    <w:rsid w:val="000A6768"/>
    <w:rsid w:val="000A68F8"/>
    <w:rsid w:val="000A6F6D"/>
    <w:rsid w:val="000B2A5D"/>
    <w:rsid w:val="000B3117"/>
    <w:rsid w:val="000B7173"/>
    <w:rsid w:val="000C037A"/>
    <w:rsid w:val="000C08CF"/>
    <w:rsid w:val="000C0BA5"/>
    <w:rsid w:val="000C1DAF"/>
    <w:rsid w:val="000C37C2"/>
    <w:rsid w:val="000C64DD"/>
    <w:rsid w:val="000C6DC3"/>
    <w:rsid w:val="000C7179"/>
    <w:rsid w:val="000D04E4"/>
    <w:rsid w:val="000D0E50"/>
    <w:rsid w:val="000D11A7"/>
    <w:rsid w:val="000D1A89"/>
    <w:rsid w:val="000D1DAF"/>
    <w:rsid w:val="000D2D7C"/>
    <w:rsid w:val="000D5077"/>
    <w:rsid w:val="000D509F"/>
    <w:rsid w:val="000D5608"/>
    <w:rsid w:val="000D69CA"/>
    <w:rsid w:val="000D7F4D"/>
    <w:rsid w:val="000E0D26"/>
    <w:rsid w:val="000E3B47"/>
    <w:rsid w:val="000E5129"/>
    <w:rsid w:val="000E5CC7"/>
    <w:rsid w:val="000F3881"/>
    <w:rsid w:val="000F3BF4"/>
    <w:rsid w:val="000F4332"/>
    <w:rsid w:val="000F4793"/>
    <w:rsid w:val="000F5A61"/>
    <w:rsid w:val="000F5CD3"/>
    <w:rsid w:val="000F70FB"/>
    <w:rsid w:val="001004C6"/>
    <w:rsid w:val="001012D0"/>
    <w:rsid w:val="001014EB"/>
    <w:rsid w:val="001041C4"/>
    <w:rsid w:val="00107FF0"/>
    <w:rsid w:val="00110635"/>
    <w:rsid w:val="00110837"/>
    <w:rsid w:val="001117BF"/>
    <w:rsid w:val="001151CA"/>
    <w:rsid w:val="00115FE3"/>
    <w:rsid w:val="00116E6A"/>
    <w:rsid w:val="00117845"/>
    <w:rsid w:val="00117AC5"/>
    <w:rsid w:val="0012397D"/>
    <w:rsid w:val="00124C25"/>
    <w:rsid w:val="0012538C"/>
    <w:rsid w:val="00126AC8"/>
    <w:rsid w:val="001308FE"/>
    <w:rsid w:val="00130E02"/>
    <w:rsid w:val="00131437"/>
    <w:rsid w:val="00131590"/>
    <w:rsid w:val="001319B7"/>
    <w:rsid w:val="001322C9"/>
    <w:rsid w:val="00132E4C"/>
    <w:rsid w:val="00136F1E"/>
    <w:rsid w:val="00136F63"/>
    <w:rsid w:val="0013725B"/>
    <w:rsid w:val="0013749A"/>
    <w:rsid w:val="0014229D"/>
    <w:rsid w:val="00142E98"/>
    <w:rsid w:val="00144FFE"/>
    <w:rsid w:val="00147296"/>
    <w:rsid w:val="0014769F"/>
    <w:rsid w:val="00147D32"/>
    <w:rsid w:val="001510C6"/>
    <w:rsid w:val="00151460"/>
    <w:rsid w:val="00151FDC"/>
    <w:rsid w:val="0015301B"/>
    <w:rsid w:val="00153127"/>
    <w:rsid w:val="00155E61"/>
    <w:rsid w:val="001568A1"/>
    <w:rsid w:val="00157C49"/>
    <w:rsid w:val="00157CCD"/>
    <w:rsid w:val="00157CF6"/>
    <w:rsid w:val="00160D97"/>
    <w:rsid w:val="00161444"/>
    <w:rsid w:val="001639B1"/>
    <w:rsid w:val="0016416D"/>
    <w:rsid w:val="001649AC"/>
    <w:rsid w:val="00164E0C"/>
    <w:rsid w:val="001652B6"/>
    <w:rsid w:val="0016597E"/>
    <w:rsid w:val="00167F48"/>
    <w:rsid w:val="00167FEE"/>
    <w:rsid w:val="0017088E"/>
    <w:rsid w:val="00171DE0"/>
    <w:rsid w:val="00173C48"/>
    <w:rsid w:val="001746BB"/>
    <w:rsid w:val="00175BDA"/>
    <w:rsid w:val="00176100"/>
    <w:rsid w:val="00176E84"/>
    <w:rsid w:val="0017731F"/>
    <w:rsid w:val="00177845"/>
    <w:rsid w:val="0018097E"/>
    <w:rsid w:val="001812A8"/>
    <w:rsid w:val="00181874"/>
    <w:rsid w:val="001830B1"/>
    <w:rsid w:val="00183CCE"/>
    <w:rsid w:val="0018420E"/>
    <w:rsid w:val="00190877"/>
    <w:rsid w:val="00190DEA"/>
    <w:rsid w:val="00192222"/>
    <w:rsid w:val="0019223D"/>
    <w:rsid w:val="00192488"/>
    <w:rsid w:val="00193521"/>
    <w:rsid w:val="001936C6"/>
    <w:rsid w:val="001958CC"/>
    <w:rsid w:val="001A019E"/>
    <w:rsid w:val="001A0A9D"/>
    <w:rsid w:val="001A1738"/>
    <w:rsid w:val="001A1F8E"/>
    <w:rsid w:val="001A323D"/>
    <w:rsid w:val="001A3A3D"/>
    <w:rsid w:val="001A44CB"/>
    <w:rsid w:val="001A68D0"/>
    <w:rsid w:val="001A6C05"/>
    <w:rsid w:val="001A7ACF"/>
    <w:rsid w:val="001B03FE"/>
    <w:rsid w:val="001B19C5"/>
    <w:rsid w:val="001B29F1"/>
    <w:rsid w:val="001B4F0C"/>
    <w:rsid w:val="001B55A7"/>
    <w:rsid w:val="001B73B2"/>
    <w:rsid w:val="001C0A02"/>
    <w:rsid w:val="001C0EDF"/>
    <w:rsid w:val="001C36AD"/>
    <w:rsid w:val="001C51D1"/>
    <w:rsid w:val="001C53A0"/>
    <w:rsid w:val="001C6D83"/>
    <w:rsid w:val="001D096A"/>
    <w:rsid w:val="001D0F37"/>
    <w:rsid w:val="001D1A23"/>
    <w:rsid w:val="001D1D82"/>
    <w:rsid w:val="001D2020"/>
    <w:rsid w:val="001D53FC"/>
    <w:rsid w:val="001D589D"/>
    <w:rsid w:val="001D5C60"/>
    <w:rsid w:val="001D7701"/>
    <w:rsid w:val="001E1E4A"/>
    <w:rsid w:val="001E254F"/>
    <w:rsid w:val="001E2744"/>
    <w:rsid w:val="001E28DF"/>
    <w:rsid w:val="001E2983"/>
    <w:rsid w:val="001E587A"/>
    <w:rsid w:val="001E6A34"/>
    <w:rsid w:val="001E73FE"/>
    <w:rsid w:val="001E7557"/>
    <w:rsid w:val="001F4B58"/>
    <w:rsid w:val="001F6C0F"/>
    <w:rsid w:val="001F6DD6"/>
    <w:rsid w:val="001F7433"/>
    <w:rsid w:val="00200774"/>
    <w:rsid w:val="00202DB8"/>
    <w:rsid w:val="002044A3"/>
    <w:rsid w:val="0020478C"/>
    <w:rsid w:val="00204B77"/>
    <w:rsid w:val="00207C6D"/>
    <w:rsid w:val="00207CDD"/>
    <w:rsid w:val="00207D5C"/>
    <w:rsid w:val="002115AE"/>
    <w:rsid w:val="00211E52"/>
    <w:rsid w:val="002124E1"/>
    <w:rsid w:val="00212709"/>
    <w:rsid w:val="002138A8"/>
    <w:rsid w:val="00213DBD"/>
    <w:rsid w:val="00213F3B"/>
    <w:rsid w:val="002153C0"/>
    <w:rsid w:val="00217540"/>
    <w:rsid w:val="0021780C"/>
    <w:rsid w:val="00217FCD"/>
    <w:rsid w:val="00222AF1"/>
    <w:rsid w:val="002242CB"/>
    <w:rsid w:val="00225CD3"/>
    <w:rsid w:val="0022716A"/>
    <w:rsid w:val="00227C30"/>
    <w:rsid w:val="0023207C"/>
    <w:rsid w:val="00232BE9"/>
    <w:rsid w:val="002343D5"/>
    <w:rsid w:val="00234E40"/>
    <w:rsid w:val="00234EB4"/>
    <w:rsid w:val="00235DFD"/>
    <w:rsid w:val="00235F22"/>
    <w:rsid w:val="00236374"/>
    <w:rsid w:val="0023688D"/>
    <w:rsid w:val="002377A8"/>
    <w:rsid w:val="00237D3D"/>
    <w:rsid w:val="00237FC7"/>
    <w:rsid w:val="00240028"/>
    <w:rsid w:val="00240E57"/>
    <w:rsid w:val="002438DD"/>
    <w:rsid w:val="002446E3"/>
    <w:rsid w:val="0024580D"/>
    <w:rsid w:val="00245A82"/>
    <w:rsid w:val="00247CD7"/>
    <w:rsid w:val="00250F90"/>
    <w:rsid w:val="00251D69"/>
    <w:rsid w:val="0025207D"/>
    <w:rsid w:val="002521FA"/>
    <w:rsid w:val="002547A9"/>
    <w:rsid w:val="00257504"/>
    <w:rsid w:val="00257FC2"/>
    <w:rsid w:val="00260576"/>
    <w:rsid w:val="00261862"/>
    <w:rsid w:val="00262AE1"/>
    <w:rsid w:val="00262F5F"/>
    <w:rsid w:val="00265462"/>
    <w:rsid w:val="002659F0"/>
    <w:rsid w:val="00266022"/>
    <w:rsid w:val="00270049"/>
    <w:rsid w:val="002703A3"/>
    <w:rsid w:val="00270F52"/>
    <w:rsid w:val="00272163"/>
    <w:rsid w:val="002722A7"/>
    <w:rsid w:val="002737AD"/>
    <w:rsid w:val="002746CD"/>
    <w:rsid w:val="00274FDA"/>
    <w:rsid w:val="00275424"/>
    <w:rsid w:val="00277072"/>
    <w:rsid w:val="002772F5"/>
    <w:rsid w:val="00277B86"/>
    <w:rsid w:val="00277D64"/>
    <w:rsid w:val="00277FC1"/>
    <w:rsid w:val="00280748"/>
    <w:rsid w:val="00281AF9"/>
    <w:rsid w:val="00282E6B"/>
    <w:rsid w:val="002835F3"/>
    <w:rsid w:val="00283771"/>
    <w:rsid w:val="00284B4D"/>
    <w:rsid w:val="00286B8D"/>
    <w:rsid w:val="00287163"/>
    <w:rsid w:val="002878BF"/>
    <w:rsid w:val="0029172F"/>
    <w:rsid w:val="00291BA0"/>
    <w:rsid w:val="002922C9"/>
    <w:rsid w:val="0029570A"/>
    <w:rsid w:val="0029680E"/>
    <w:rsid w:val="002969BB"/>
    <w:rsid w:val="002A0AAA"/>
    <w:rsid w:val="002A1697"/>
    <w:rsid w:val="002A2284"/>
    <w:rsid w:val="002A2B76"/>
    <w:rsid w:val="002A3762"/>
    <w:rsid w:val="002A4031"/>
    <w:rsid w:val="002A41B3"/>
    <w:rsid w:val="002A6154"/>
    <w:rsid w:val="002A669F"/>
    <w:rsid w:val="002A6D3E"/>
    <w:rsid w:val="002B010A"/>
    <w:rsid w:val="002B084E"/>
    <w:rsid w:val="002B0C33"/>
    <w:rsid w:val="002B0D1F"/>
    <w:rsid w:val="002B1CE3"/>
    <w:rsid w:val="002B21E5"/>
    <w:rsid w:val="002B6A27"/>
    <w:rsid w:val="002C09B8"/>
    <w:rsid w:val="002C0EE9"/>
    <w:rsid w:val="002C223E"/>
    <w:rsid w:val="002C226F"/>
    <w:rsid w:val="002C2A46"/>
    <w:rsid w:val="002C3BB3"/>
    <w:rsid w:val="002C5A01"/>
    <w:rsid w:val="002C7942"/>
    <w:rsid w:val="002D134A"/>
    <w:rsid w:val="002D1E82"/>
    <w:rsid w:val="002D2680"/>
    <w:rsid w:val="002D29DD"/>
    <w:rsid w:val="002D319E"/>
    <w:rsid w:val="002D4AEB"/>
    <w:rsid w:val="002D4FAA"/>
    <w:rsid w:val="002D7059"/>
    <w:rsid w:val="002E1495"/>
    <w:rsid w:val="002E2232"/>
    <w:rsid w:val="002E2F5B"/>
    <w:rsid w:val="002E3173"/>
    <w:rsid w:val="002E4E06"/>
    <w:rsid w:val="002E507B"/>
    <w:rsid w:val="002E5D1A"/>
    <w:rsid w:val="002E6411"/>
    <w:rsid w:val="002E7979"/>
    <w:rsid w:val="002F32A2"/>
    <w:rsid w:val="002F61E0"/>
    <w:rsid w:val="002F645C"/>
    <w:rsid w:val="002F65F2"/>
    <w:rsid w:val="002F6ACE"/>
    <w:rsid w:val="002F746E"/>
    <w:rsid w:val="002F767A"/>
    <w:rsid w:val="002F7BBF"/>
    <w:rsid w:val="0030009E"/>
    <w:rsid w:val="00300468"/>
    <w:rsid w:val="003012B6"/>
    <w:rsid w:val="003018EE"/>
    <w:rsid w:val="003025DB"/>
    <w:rsid w:val="00302761"/>
    <w:rsid w:val="0030495C"/>
    <w:rsid w:val="00305A5B"/>
    <w:rsid w:val="00306030"/>
    <w:rsid w:val="00306216"/>
    <w:rsid w:val="003123FB"/>
    <w:rsid w:val="00312EAB"/>
    <w:rsid w:val="00312F21"/>
    <w:rsid w:val="00316C78"/>
    <w:rsid w:val="00317D3D"/>
    <w:rsid w:val="0032070E"/>
    <w:rsid w:val="0032122B"/>
    <w:rsid w:val="003218B6"/>
    <w:rsid w:val="003218CE"/>
    <w:rsid w:val="0032294D"/>
    <w:rsid w:val="00322F5C"/>
    <w:rsid w:val="00323A12"/>
    <w:rsid w:val="0032647E"/>
    <w:rsid w:val="003359A1"/>
    <w:rsid w:val="00335AF2"/>
    <w:rsid w:val="00336087"/>
    <w:rsid w:val="00336B09"/>
    <w:rsid w:val="00341A82"/>
    <w:rsid w:val="00343AEF"/>
    <w:rsid w:val="00344EA1"/>
    <w:rsid w:val="00345461"/>
    <w:rsid w:val="00345768"/>
    <w:rsid w:val="003459CC"/>
    <w:rsid w:val="0034615D"/>
    <w:rsid w:val="00346401"/>
    <w:rsid w:val="00347BAD"/>
    <w:rsid w:val="00347FA5"/>
    <w:rsid w:val="003517D2"/>
    <w:rsid w:val="003560DE"/>
    <w:rsid w:val="00356243"/>
    <w:rsid w:val="00356F26"/>
    <w:rsid w:val="00360FC0"/>
    <w:rsid w:val="00361264"/>
    <w:rsid w:val="00362896"/>
    <w:rsid w:val="0036475F"/>
    <w:rsid w:val="00364C34"/>
    <w:rsid w:val="00366C0F"/>
    <w:rsid w:val="00367C39"/>
    <w:rsid w:val="00371FAA"/>
    <w:rsid w:val="00372986"/>
    <w:rsid w:val="003739A9"/>
    <w:rsid w:val="003739BF"/>
    <w:rsid w:val="00373EBB"/>
    <w:rsid w:val="003742FE"/>
    <w:rsid w:val="00374FD7"/>
    <w:rsid w:val="0037510E"/>
    <w:rsid w:val="003751B8"/>
    <w:rsid w:val="00376C30"/>
    <w:rsid w:val="00382E54"/>
    <w:rsid w:val="00385297"/>
    <w:rsid w:val="00385591"/>
    <w:rsid w:val="0039103A"/>
    <w:rsid w:val="003935C6"/>
    <w:rsid w:val="00394507"/>
    <w:rsid w:val="00394866"/>
    <w:rsid w:val="00394B5D"/>
    <w:rsid w:val="003961F3"/>
    <w:rsid w:val="00396C36"/>
    <w:rsid w:val="00396E8D"/>
    <w:rsid w:val="003973CC"/>
    <w:rsid w:val="00397536"/>
    <w:rsid w:val="003A22D1"/>
    <w:rsid w:val="003A297D"/>
    <w:rsid w:val="003A29D5"/>
    <w:rsid w:val="003A3D93"/>
    <w:rsid w:val="003A5C3E"/>
    <w:rsid w:val="003A6AA4"/>
    <w:rsid w:val="003A6B41"/>
    <w:rsid w:val="003B1222"/>
    <w:rsid w:val="003B164D"/>
    <w:rsid w:val="003B1CEA"/>
    <w:rsid w:val="003B2018"/>
    <w:rsid w:val="003B20DB"/>
    <w:rsid w:val="003B34B0"/>
    <w:rsid w:val="003B3F71"/>
    <w:rsid w:val="003B6DAB"/>
    <w:rsid w:val="003B71D4"/>
    <w:rsid w:val="003B736D"/>
    <w:rsid w:val="003B743F"/>
    <w:rsid w:val="003B783E"/>
    <w:rsid w:val="003C02EA"/>
    <w:rsid w:val="003C263B"/>
    <w:rsid w:val="003C40D8"/>
    <w:rsid w:val="003C4804"/>
    <w:rsid w:val="003C7898"/>
    <w:rsid w:val="003C7A62"/>
    <w:rsid w:val="003D0791"/>
    <w:rsid w:val="003D0879"/>
    <w:rsid w:val="003D28E0"/>
    <w:rsid w:val="003D3097"/>
    <w:rsid w:val="003D30A7"/>
    <w:rsid w:val="003D3232"/>
    <w:rsid w:val="003D331E"/>
    <w:rsid w:val="003D3D41"/>
    <w:rsid w:val="003D6A84"/>
    <w:rsid w:val="003D6D4B"/>
    <w:rsid w:val="003D72B3"/>
    <w:rsid w:val="003D73EA"/>
    <w:rsid w:val="003D7D5A"/>
    <w:rsid w:val="003E1999"/>
    <w:rsid w:val="003E248E"/>
    <w:rsid w:val="003E39A4"/>
    <w:rsid w:val="003E573E"/>
    <w:rsid w:val="003E7A0E"/>
    <w:rsid w:val="003F1A19"/>
    <w:rsid w:val="003F4F6B"/>
    <w:rsid w:val="003F5403"/>
    <w:rsid w:val="003F6593"/>
    <w:rsid w:val="003F75B6"/>
    <w:rsid w:val="004009AF"/>
    <w:rsid w:val="004014E6"/>
    <w:rsid w:val="00401E5B"/>
    <w:rsid w:val="004025CF"/>
    <w:rsid w:val="00403262"/>
    <w:rsid w:val="00403744"/>
    <w:rsid w:val="0041014C"/>
    <w:rsid w:val="00410319"/>
    <w:rsid w:val="00410685"/>
    <w:rsid w:val="00410734"/>
    <w:rsid w:val="00410879"/>
    <w:rsid w:val="00412C7C"/>
    <w:rsid w:val="00413143"/>
    <w:rsid w:val="0041416F"/>
    <w:rsid w:val="00415443"/>
    <w:rsid w:val="0041749B"/>
    <w:rsid w:val="0042056A"/>
    <w:rsid w:val="00422371"/>
    <w:rsid w:val="00422569"/>
    <w:rsid w:val="00422E57"/>
    <w:rsid w:val="0042537F"/>
    <w:rsid w:val="00425445"/>
    <w:rsid w:val="00425659"/>
    <w:rsid w:val="00426BD5"/>
    <w:rsid w:val="00426C0F"/>
    <w:rsid w:val="0042772B"/>
    <w:rsid w:val="00427DE6"/>
    <w:rsid w:val="00430BD6"/>
    <w:rsid w:val="00434BDF"/>
    <w:rsid w:val="00437AE8"/>
    <w:rsid w:val="004403D7"/>
    <w:rsid w:val="0044361B"/>
    <w:rsid w:val="0044436A"/>
    <w:rsid w:val="00444A41"/>
    <w:rsid w:val="00444D72"/>
    <w:rsid w:val="00444EC4"/>
    <w:rsid w:val="004455CE"/>
    <w:rsid w:val="00445B41"/>
    <w:rsid w:val="00451C4B"/>
    <w:rsid w:val="004565CB"/>
    <w:rsid w:val="00456811"/>
    <w:rsid w:val="00457A08"/>
    <w:rsid w:val="00457C23"/>
    <w:rsid w:val="0046064D"/>
    <w:rsid w:val="00460B13"/>
    <w:rsid w:val="00461FE1"/>
    <w:rsid w:val="0046297D"/>
    <w:rsid w:val="00462F34"/>
    <w:rsid w:val="00462FE9"/>
    <w:rsid w:val="0046466C"/>
    <w:rsid w:val="00465407"/>
    <w:rsid w:val="004662EB"/>
    <w:rsid w:val="00466967"/>
    <w:rsid w:val="00466CE0"/>
    <w:rsid w:val="00466D5F"/>
    <w:rsid w:val="00466E2E"/>
    <w:rsid w:val="004671B4"/>
    <w:rsid w:val="00471E28"/>
    <w:rsid w:val="00472A3A"/>
    <w:rsid w:val="00473447"/>
    <w:rsid w:val="00473637"/>
    <w:rsid w:val="0047367D"/>
    <w:rsid w:val="00473D34"/>
    <w:rsid w:val="00475AAC"/>
    <w:rsid w:val="00475D75"/>
    <w:rsid w:val="00483F56"/>
    <w:rsid w:val="00484250"/>
    <w:rsid w:val="00485FDE"/>
    <w:rsid w:val="00491EFF"/>
    <w:rsid w:val="0049379C"/>
    <w:rsid w:val="00493B58"/>
    <w:rsid w:val="00494896"/>
    <w:rsid w:val="00495F85"/>
    <w:rsid w:val="00496003"/>
    <w:rsid w:val="00496345"/>
    <w:rsid w:val="00496493"/>
    <w:rsid w:val="004A031B"/>
    <w:rsid w:val="004A142B"/>
    <w:rsid w:val="004A1730"/>
    <w:rsid w:val="004A1A6D"/>
    <w:rsid w:val="004A255D"/>
    <w:rsid w:val="004A2969"/>
    <w:rsid w:val="004A2EEB"/>
    <w:rsid w:val="004A38B1"/>
    <w:rsid w:val="004A4E21"/>
    <w:rsid w:val="004A6187"/>
    <w:rsid w:val="004A6D3D"/>
    <w:rsid w:val="004A6F20"/>
    <w:rsid w:val="004B21EB"/>
    <w:rsid w:val="004B3287"/>
    <w:rsid w:val="004B54C6"/>
    <w:rsid w:val="004B592D"/>
    <w:rsid w:val="004B5B1A"/>
    <w:rsid w:val="004B6E89"/>
    <w:rsid w:val="004C062F"/>
    <w:rsid w:val="004C1A1C"/>
    <w:rsid w:val="004C1D54"/>
    <w:rsid w:val="004C367C"/>
    <w:rsid w:val="004C56DC"/>
    <w:rsid w:val="004C6CD9"/>
    <w:rsid w:val="004D0F6E"/>
    <w:rsid w:val="004D1261"/>
    <w:rsid w:val="004D2399"/>
    <w:rsid w:val="004D371D"/>
    <w:rsid w:val="004D3BCD"/>
    <w:rsid w:val="004D773B"/>
    <w:rsid w:val="004E0AE0"/>
    <w:rsid w:val="004E0B5F"/>
    <w:rsid w:val="004E2505"/>
    <w:rsid w:val="004E272A"/>
    <w:rsid w:val="004E2B7E"/>
    <w:rsid w:val="004E2C08"/>
    <w:rsid w:val="004E37AC"/>
    <w:rsid w:val="004E381A"/>
    <w:rsid w:val="004E3B37"/>
    <w:rsid w:val="004E54CF"/>
    <w:rsid w:val="004E5E65"/>
    <w:rsid w:val="004F0309"/>
    <w:rsid w:val="004F28A1"/>
    <w:rsid w:val="004F4744"/>
    <w:rsid w:val="004F522B"/>
    <w:rsid w:val="004F5611"/>
    <w:rsid w:val="004F5A34"/>
    <w:rsid w:val="004F5E96"/>
    <w:rsid w:val="004F746C"/>
    <w:rsid w:val="004F74F1"/>
    <w:rsid w:val="004F7D09"/>
    <w:rsid w:val="004F7D6B"/>
    <w:rsid w:val="0050014C"/>
    <w:rsid w:val="00500AB7"/>
    <w:rsid w:val="00501D20"/>
    <w:rsid w:val="005023CF"/>
    <w:rsid w:val="00502B6C"/>
    <w:rsid w:val="00503712"/>
    <w:rsid w:val="0050509A"/>
    <w:rsid w:val="0050516F"/>
    <w:rsid w:val="00505EFF"/>
    <w:rsid w:val="005071B7"/>
    <w:rsid w:val="005079EE"/>
    <w:rsid w:val="0051067B"/>
    <w:rsid w:val="005130CD"/>
    <w:rsid w:val="005131DD"/>
    <w:rsid w:val="00513F83"/>
    <w:rsid w:val="00514286"/>
    <w:rsid w:val="00515C7D"/>
    <w:rsid w:val="00515FBF"/>
    <w:rsid w:val="00517041"/>
    <w:rsid w:val="0052144C"/>
    <w:rsid w:val="00521F52"/>
    <w:rsid w:val="005244CA"/>
    <w:rsid w:val="00524734"/>
    <w:rsid w:val="00524CE6"/>
    <w:rsid w:val="005259B5"/>
    <w:rsid w:val="00527254"/>
    <w:rsid w:val="005274A5"/>
    <w:rsid w:val="00530B82"/>
    <w:rsid w:val="00530F86"/>
    <w:rsid w:val="00533186"/>
    <w:rsid w:val="00534519"/>
    <w:rsid w:val="0053550B"/>
    <w:rsid w:val="00535C61"/>
    <w:rsid w:val="005361EE"/>
    <w:rsid w:val="005374ED"/>
    <w:rsid w:val="00537AE4"/>
    <w:rsid w:val="0054076A"/>
    <w:rsid w:val="00541AD0"/>
    <w:rsid w:val="00541B18"/>
    <w:rsid w:val="00541E27"/>
    <w:rsid w:val="005424E9"/>
    <w:rsid w:val="005473E0"/>
    <w:rsid w:val="00547A3D"/>
    <w:rsid w:val="00555036"/>
    <w:rsid w:val="00556034"/>
    <w:rsid w:val="00557F56"/>
    <w:rsid w:val="0056123B"/>
    <w:rsid w:val="005612C4"/>
    <w:rsid w:val="00562106"/>
    <w:rsid w:val="0056224D"/>
    <w:rsid w:val="0056436A"/>
    <w:rsid w:val="00565950"/>
    <w:rsid w:val="00570B77"/>
    <w:rsid w:val="00570F8B"/>
    <w:rsid w:val="005719FF"/>
    <w:rsid w:val="00572295"/>
    <w:rsid w:val="005727EF"/>
    <w:rsid w:val="0057360D"/>
    <w:rsid w:val="00575783"/>
    <w:rsid w:val="00575EA3"/>
    <w:rsid w:val="005843C9"/>
    <w:rsid w:val="00585582"/>
    <w:rsid w:val="005907DF"/>
    <w:rsid w:val="00591CB2"/>
    <w:rsid w:val="00591DC2"/>
    <w:rsid w:val="00591FB8"/>
    <w:rsid w:val="00592FD8"/>
    <w:rsid w:val="00593804"/>
    <w:rsid w:val="00594B7B"/>
    <w:rsid w:val="005956DD"/>
    <w:rsid w:val="00596283"/>
    <w:rsid w:val="005A0A54"/>
    <w:rsid w:val="005A12F6"/>
    <w:rsid w:val="005A145E"/>
    <w:rsid w:val="005A2463"/>
    <w:rsid w:val="005A3291"/>
    <w:rsid w:val="005A3E69"/>
    <w:rsid w:val="005A5BBF"/>
    <w:rsid w:val="005A62BF"/>
    <w:rsid w:val="005A66F2"/>
    <w:rsid w:val="005A6EF6"/>
    <w:rsid w:val="005A6F86"/>
    <w:rsid w:val="005A7B11"/>
    <w:rsid w:val="005B07E7"/>
    <w:rsid w:val="005B1BB9"/>
    <w:rsid w:val="005B224D"/>
    <w:rsid w:val="005B287A"/>
    <w:rsid w:val="005B54F2"/>
    <w:rsid w:val="005B580B"/>
    <w:rsid w:val="005B7B20"/>
    <w:rsid w:val="005B7C08"/>
    <w:rsid w:val="005C16EB"/>
    <w:rsid w:val="005C3A47"/>
    <w:rsid w:val="005C4B96"/>
    <w:rsid w:val="005C5873"/>
    <w:rsid w:val="005C58F7"/>
    <w:rsid w:val="005D3D8F"/>
    <w:rsid w:val="005D414F"/>
    <w:rsid w:val="005D474F"/>
    <w:rsid w:val="005D640E"/>
    <w:rsid w:val="005D6F8D"/>
    <w:rsid w:val="005D755D"/>
    <w:rsid w:val="005D7CF6"/>
    <w:rsid w:val="005E12E6"/>
    <w:rsid w:val="005E2089"/>
    <w:rsid w:val="005E3150"/>
    <w:rsid w:val="005E3E96"/>
    <w:rsid w:val="005E45D2"/>
    <w:rsid w:val="005E5E4D"/>
    <w:rsid w:val="005E5F66"/>
    <w:rsid w:val="005E63E2"/>
    <w:rsid w:val="005E65E7"/>
    <w:rsid w:val="005E7660"/>
    <w:rsid w:val="005E7E1B"/>
    <w:rsid w:val="005F12AF"/>
    <w:rsid w:val="005F34E2"/>
    <w:rsid w:val="005F354C"/>
    <w:rsid w:val="005F3ADC"/>
    <w:rsid w:val="005F3DBB"/>
    <w:rsid w:val="005F4072"/>
    <w:rsid w:val="005F471F"/>
    <w:rsid w:val="005F5EC0"/>
    <w:rsid w:val="005F68A0"/>
    <w:rsid w:val="00601053"/>
    <w:rsid w:val="0061067F"/>
    <w:rsid w:val="00611121"/>
    <w:rsid w:val="0061133D"/>
    <w:rsid w:val="00612E2C"/>
    <w:rsid w:val="006131F5"/>
    <w:rsid w:val="0061452A"/>
    <w:rsid w:val="0061525E"/>
    <w:rsid w:val="0061554B"/>
    <w:rsid w:val="00617CFB"/>
    <w:rsid w:val="00622C9A"/>
    <w:rsid w:val="00626FFF"/>
    <w:rsid w:val="00627D78"/>
    <w:rsid w:val="006319B0"/>
    <w:rsid w:val="006345E3"/>
    <w:rsid w:val="00642E7C"/>
    <w:rsid w:val="00642EDC"/>
    <w:rsid w:val="006444D0"/>
    <w:rsid w:val="006447DB"/>
    <w:rsid w:val="00644A64"/>
    <w:rsid w:val="006455CC"/>
    <w:rsid w:val="00645B1D"/>
    <w:rsid w:val="00645E29"/>
    <w:rsid w:val="00646DD8"/>
    <w:rsid w:val="00646E90"/>
    <w:rsid w:val="00647168"/>
    <w:rsid w:val="00650CBD"/>
    <w:rsid w:val="0065117B"/>
    <w:rsid w:val="0065154E"/>
    <w:rsid w:val="006515AF"/>
    <w:rsid w:val="006529F3"/>
    <w:rsid w:val="00652E70"/>
    <w:rsid w:val="006549D4"/>
    <w:rsid w:val="0065536C"/>
    <w:rsid w:val="00656122"/>
    <w:rsid w:val="0065677B"/>
    <w:rsid w:val="00656883"/>
    <w:rsid w:val="006571E0"/>
    <w:rsid w:val="00660129"/>
    <w:rsid w:val="0066063D"/>
    <w:rsid w:val="00661CC6"/>
    <w:rsid w:val="0066313A"/>
    <w:rsid w:val="00663BCB"/>
    <w:rsid w:val="00664649"/>
    <w:rsid w:val="00664BE9"/>
    <w:rsid w:val="006655B4"/>
    <w:rsid w:val="0066747B"/>
    <w:rsid w:val="00667B42"/>
    <w:rsid w:val="00670261"/>
    <w:rsid w:val="006705C5"/>
    <w:rsid w:val="0067064E"/>
    <w:rsid w:val="00670C1C"/>
    <w:rsid w:val="00670F89"/>
    <w:rsid w:val="0067121A"/>
    <w:rsid w:val="00671D9A"/>
    <w:rsid w:val="00672280"/>
    <w:rsid w:val="006731B5"/>
    <w:rsid w:val="00674825"/>
    <w:rsid w:val="006763C9"/>
    <w:rsid w:val="006764DB"/>
    <w:rsid w:val="006770EF"/>
    <w:rsid w:val="00677186"/>
    <w:rsid w:val="00677E7C"/>
    <w:rsid w:val="00680D1F"/>
    <w:rsid w:val="0068159A"/>
    <w:rsid w:val="00684690"/>
    <w:rsid w:val="0068512E"/>
    <w:rsid w:val="00685940"/>
    <w:rsid w:val="00690EC9"/>
    <w:rsid w:val="00693004"/>
    <w:rsid w:val="006963F1"/>
    <w:rsid w:val="00696FE0"/>
    <w:rsid w:val="006A0ADC"/>
    <w:rsid w:val="006A2D1B"/>
    <w:rsid w:val="006A396E"/>
    <w:rsid w:val="006A69C5"/>
    <w:rsid w:val="006B2C34"/>
    <w:rsid w:val="006B3DBE"/>
    <w:rsid w:val="006B3ED6"/>
    <w:rsid w:val="006C027A"/>
    <w:rsid w:val="006C4298"/>
    <w:rsid w:val="006C4540"/>
    <w:rsid w:val="006C45ED"/>
    <w:rsid w:val="006C579D"/>
    <w:rsid w:val="006C6B61"/>
    <w:rsid w:val="006C7B6D"/>
    <w:rsid w:val="006D01D0"/>
    <w:rsid w:val="006D1B86"/>
    <w:rsid w:val="006D1CF7"/>
    <w:rsid w:val="006D523F"/>
    <w:rsid w:val="006D64CC"/>
    <w:rsid w:val="006E09EF"/>
    <w:rsid w:val="006E0BBD"/>
    <w:rsid w:val="006E1367"/>
    <w:rsid w:val="006E2317"/>
    <w:rsid w:val="006E2E20"/>
    <w:rsid w:val="006E455F"/>
    <w:rsid w:val="006E4ACB"/>
    <w:rsid w:val="006E4B28"/>
    <w:rsid w:val="006E585B"/>
    <w:rsid w:val="006F09C5"/>
    <w:rsid w:val="006F0AC4"/>
    <w:rsid w:val="006F137A"/>
    <w:rsid w:val="006F4C9E"/>
    <w:rsid w:val="006F5067"/>
    <w:rsid w:val="006F510F"/>
    <w:rsid w:val="006F5B18"/>
    <w:rsid w:val="006F5ED0"/>
    <w:rsid w:val="006F6FD2"/>
    <w:rsid w:val="00702C3B"/>
    <w:rsid w:val="00704500"/>
    <w:rsid w:val="0070522B"/>
    <w:rsid w:val="00706DB3"/>
    <w:rsid w:val="0070713E"/>
    <w:rsid w:val="0070768D"/>
    <w:rsid w:val="007154C9"/>
    <w:rsid w:val="0071560A"/>
    <w:rsid w:val="00716144"/>
    <w:rsid w:val="007169BC"/>
    <w:rsid w:val="0071723C"/>
    <w:rsid w:val="0072066A"/>
    <w:rsid w:val="00720F97"/>
    <w:rsid w:val="00721AD4"/>
    <w:rsid w:val="00722A11"/>
    <w:rsid w:val="00723195"/>
    <w:rsid w:val="00724565"/>
    <w:rsid w:val="0072489F"/>
    <w:rsid w:val="007262CB"/>
    <w:rsid w:val="007273B7"/>
    <w:rsid w:val="0072746A"/>
    <w:rsid w:val="0073030B"/>
    <w:rsid w:val="007303C2"/>
    <w:rsid w:val="00730968"/>
    <w:rsid w:val="00730A73"/>
    <w:rsid w:val="00730B63"/>
    <w:rsid w:val="00730C9E"/>
    <w:rsid w:val="00730DDA"/>
    <w:rsid w:val="00732860"/>
    <w:rsid w:val="00733830"/>
    <w:rsid w:val="0073440B"/>
    <w:rsid w:val="0073476D"/>
    <w:rsid w:val="00735337"/>
    <w:rsid w:val="00737746"/>
    <w:rsid w:val="00740779"/>
    <w:rsid w:val="00740FD1"/>
    <w:rsid w:val="007410FF"/>
    <w:rsid w:val="007428B0"/>
    <w:rsid w:val="00745EBD"/>
    <w:rsid w:val="007503D7"/>
    <w:rsid w:val="00750DE2"/>
    <w:rsid w:val="00751962"/>
    <w:rsid w:val="00751A48"/>
    <w:rsid w:val="00751B0D"/>
    <w:rsid w:val="00751E63"/>
    <w:rsid w:val="00755523"/>
    <w:rsid w:val="007556CB"/>
    <w:rsid w:val="00756848"/>
    <w:rsid w:val="00756CA8"/>
    <w:rsid w:val="0076002C"/>
    <w:rsid w:val="00760286"/>
    <w:rsid w:val="00760B88"/>
    <w:rsid w:val="00760CF6"/>
    <w:rsid w:val="007615FA"/>
    <w:rsid w:val="00762AC7"/>
    <w:rsid w:val="0076452F"/>
    <w:rsid w:val="0076654D"/>
    <w:rsid w:val="007668F0"/>
    <w:rsid w:val="0076714A"/>
    <w:rsid w:val="00770FA5"/>
    <w:rsid w:val="0077100F"/>
    <w:rsid w:val="0077276F"/>
    <w:rsid w:val="00774B88"/>
    <w:rsid w:val="00774F4C"/>
    <w:rsid w:val="00776AA4"/>
    <w:rsid w:val="0078039C"/>
    <w:rsid w:val="00780A9F"/>
    <w:rsid w:val="00780BB5"/>
    <w:rsid w:val="007813A1"/>
    <w:rsid w:val="007815D8"/>
    <w:rsid w:val="007836B8"/>
    <w:rsid w:val="007843F7"/>
    <w:rsid w:val="00784BEB"/>
    <w:rsid w:val="00786D19"/>
    <w:rsid w:val="00790BC1"/>
    <w:rsid w:val="007910A8"/>
    <w:rsid w:val="007927EE"/>
    <w:rsid w:val="00792E6A"/>
    <w:rsid w:val="00793505"/>
    <w:rsid w:val="00794379"/>
    <w:rsid w:val="00796757"/>
    <w:rsid w:val="007A01A9"/>
    <w:rsid w:val="007A027B"/>
    <w:rsid w:val="007A051A"/>
    <w:rsid w:val="007A0A3D"/>
    <w:rsid w:val="007A1730"/>
    <w:rsid w:val="007A38BF"/>
    <w:rsid w:val="007A4573"/>
    <w:rsid w:val="007A469F"/>
    <w:rsid w:val="007A669F"/>
    <w:rsid w:val="007B03C0"/>
    <w:rsid w:val="007B1AB4"/>
    <w:rsid w:val="007B2002"/>
    <w:rsid w:val="007B32E4"/>
    <w:rsid w:val="007B32FD"/>
    <w:rsid w:val="007B39A7"/>
    <w:rsid w:val="007B3D1D"/>
    <w:rsid w:val="007B4431"/>
    <w:rsid w:val="007B4EFE"/>
    <w:rsid w:val="007B66E1"/>
    <w:rsid w:val="007B684D"/>
    <w:rsid w:val="007B6E64"/>
    <w:rsid w:val="007B6FB0"/>
    <w:rsid w:val="007B73D9"/>
    <w:rsid w:val="007C0F2A"/>
    <w:rsid w:val="007C29EC"/>
    <w:rsid w:val="007C2DD5"/>
    <w:rsid w:val="007C3CD7"/>
    <w:rsid w:val="007C503D"/>
    <w:rsid w:val="007C5DFD"/>
    <w:rsid w:val="007C5F6B"/>
    <w:rsid w:val="007D6991"/>
    <w:rsid w:val="007D7EEA"/>
    <w:rsid w:val="007E059C"/>
    <w:rsid w:val="007E28C5"/>
    <w:rsid w:val="007E40F9"/>
    <w:rsid w:val="007E46FD"/>
    <w:rsid w:val="007E673D"/>
    <w:rsid w:val="007E694B"/>
    <w:rsid w:val="007E6AD7"/>
    <w:rsid w:val="007E6B8D"/>
    <w:rsid w:val="007E7B37"/>
    <w:rsid w:val="007E7DDA"/>
    <w:rsid w:val="007F133B"/>
    <w:rsid w:val="007F33B5"/>
    <w:rsid w:val="007F52D3"/>
    <w:rsid w:val="007F640E"/>
    <w:rsid w:val="007F778E"/>
    <w:rsid w:val="00800888"/>
    <w:rsid w:val="008009F5"/>
    <w:rsid w:val="00807678"/>
    <w:rsid w:val="00807B46"/>
    <w:rsid w:val="008120E8"/>
    <w:rsid w:val="00813960"/>
    <w:rsid w:val="00815A8C"/>
    <w:rsid w:val="00817B65"/>
    <w:rsid w:val="00821345"/>
    <w:rsid w:val="00822125"/>
    <w:rsid w:val="008227D4"/>
    <w:rsid w:val="008238F5"/>
    <w:rsid w:val="00823B91"/>
    <w:rsid w:val="00825302"/>
    <w:rsid w:val="00826AE1"/>
    <w:rsid w:val="00826D39"/>
    <w:rsid w:val="00827FBA"/>
    <w:rsid w:val="0083264E"/>
    <w:rsid w:val="00834E7F"/>
    <w:rsid w:val="00835CAE"/>
    <w:rsid w:val="00835DDE"/>
    <w:rsid w:val="00836A14"/>
    <w:rsid w:val="00841126"/>
    <w:rsid w:val="00841300"/>
    <w:rsid w:val="00845CFF"/>
    <w:rsid w:val="00847344"/>
    <w:rsid w:val="00847417"/>
    <w:rsid w:val="00847F08"/>
    <w:rsid w:val="00847F43"/>
    <w:rsid w:val="008505EB"/>
    <w:rsid w:val="0085077C"/>
    <w:rsid w:val="00851019"/>
    <w:rsid w:val="00851955"/>
    <w:rsid w:val="00855434"/>
    <w:rsid w:val="00855D9A"/>
    <w:rsid w:val="0085610C"/>
    <w:rsid w:val="008569AA"/>
    <w:rsid w:val="008604EC"/>
    <w:rsid w:val="008609EA"/>
    <w:rsid w:val="00860DBC"/>
    <w:rsid w:val="00862CC3"/>
    <w:rsid w:val="0086319C"/>
    <w:rsid w:val="00863B7F"/>
    <w:rsid w:val="00864EA2"/>
    <w:rsid w:val="0086528F"/>
    <w:rsid w:val="00865F0A"/>
    <w:rsid w:val="00865F46"/>
    <w:rsid w:val="008718E6"/>
    <w:rsid w:val="008744A6"/>
    <w:rsid w:val="00874F6B"/>
    <w:rsid w:val="00875610"/>
    <w:rsid w:val="0087587E"/>
    <w:rsid w:val="00876CD7"/>
    <w:rsid w:val="008773CF"/>
    <w:rsid w:val="00880612"/>
    <w:rsid w:val="008810EF"/>
    <w:rsid w:val="008837C3"/>
    <w:rsid w:val="00886BE3"/>
    <w:rsid w:val="00887085"/>
    <w:rsid w:val="00892E90"/>
    <w:rsid w:val="0089637A"/>
    <w:rsid w:val="008A03B1"/>
    <w:rsid w:val="008A08DC"/>
    <w:rsid w:val="008A0AC7"/>
    <w:rsid w:val="008A2E89"/>
    <w:rsid w:val="008A4518"/>
    <w:rsid w:val="008A6017"/>
    <w:rsid w:val="008A7306"/>
    <w:rsid w:val="008B029E"/>
    <w:rsid w:val="008B0CA5"/>
    <w:rsid w:val="008B14C0"/>
    <w:rsid w:val="008B1CA6"/>
    <w:rsid w:val="008B3BE7"/>
    <w:rsid w:val="008B40E2"/>
    <w:rsid w:val="008B6AFF"/>
    <w:rsid w:val="008B6B5A"/>
    <w:rsid w:val="008C5BE7"/>
    <w:rsid w:val="008C7F9C"/>
    <w:rsid w:val="008D0E1E"/>
    <w:rsid w:val="008D1C61"/>
    <w:rsid w:val="008D1E99"/>
    <w:rsid w:val="008D2BDC"/>
    <w:rsid w:val="008D3853"/>
    <w:rsid w:val="008D4E26"/>
    <w:rsid w:val="008D4E9B"/>
    <w:rsid w:val="008D5AD7"/>
    <w:rsid w:val="008D5DF1"/>
    <w:rsid w:val="008D5F2E"/>
    <w:rsid w:val="008D704F"/>
    <w:rsid w:val="008E0268"/>
    <w:rsid w:val="008E05A8"/>
    <w:rsid w:val="008E1547"/>
    <w:rsid w:val="008E27DA"/>
    <w:rsid w:val="008E2F27"/>
    <w:rsid w:val="008E380C"/>
    <w:rsid w:val="008E3A5E"/>
    <w:rsid w:val="008E59D1"/>
    <w:rsid w:val="008F1684"/>
    <w:rsid w:val="008F2AC6"/>
    <w:rsid w:val="008F46B7"/>
    <w:rsid w:val="008F556D"/>
    <w:rsid w:val="008F6224"/>
    <w:rsid w:val="008F6899"/>
    <w:rsid w:val="008F6C82"/>
    <w:rsid w:val="008F7261"/>
    <w:rsid w:val="00900DE3"/>
    <w:rsid w:val="00900EAB"/>
    <w:rsid w:val="00903CC6"/>
    <w:rsid w:val="009060FA"/>
    <w:rsid w:val="009069FE"/>
    <w:rsid w:val="00907985"/>
    <w:rsid w:val="00910E8D"/>
    <w:rsid w:val="00911163"/>
    <w:rsid w:val="009129F7"/>
    <w:rsid w:val="0091511C"/>
    <w:rsid w:val="00915BD2"/>
    <w:rsid w:val="0091647E"/>
    <w:rsid w:val="00917793"/>
    <w:rsid w:val="00920641"/>
    <w:rsid w:val="0092103B"/>
    <w:rsid w:val="009228A6"/>
    <w:rsid w:val="00923323"/>
    <w:rsid w:val="0092377B"/>
    <w:rsid w:val="0092551F"/>
    <w:rsid w:val="00925682"/>
    <w:rsid w:val="00925D0A"/>
    <w:rsid w:val="00925FD3"/>
    <w:rsid w:val="0093159E"/>
    <w:rsid w:val="0093221A"/>
    <w:rsid w:val="00932409"/>
    <w:rsid w:val="00933A34"/>
    <w:rsid w:val="0093450B"/>
    <w:rsid w:val="00936A8A"/>
    <w:rsid w:val="009373BF"/>
    <w:rsid w:val="009377E8"/>
    <w:rsid w:val="00937E8F"/>
    <w:rsid w:val="009400AD"/>
    <w:rsid w:val="00940F76"/>
    <w:rsid w:val="00941E4C"/>
    <w:rsid w:val="0094323B"/>
    <w:rsid w:val="009434F6"/>
    <w:rsid w:val="009440FC"/>
    <w:rsid w:val="00944EDC"/>
    <w:rsid w:val="009457FD"/>
    <w:rsid w:val="00945E6C"/>
    <w:rsid w:val="009461E6"/>
    <w:rsid w:val="00947C00"/>
    <w:rsid w:val="009509BE"/>
    <w:rsid w:val="009529CC"/>
    <w:rsid w:val="00952BB4"/>
    <w:rsid w:val="00955F8A"/>
    <w:rsid w:val="00956F1C"/>
    <w:rsid w:val="00957C1F"/>
    <w:rsid w:val="00960B9C"/>
    <w:rsid w:val="00961012"/>
    <w:rsid w:val="00962EB1"/>
    <w:rsid w:val="00964021"/>
    <w:rsid w:val="00966810"/>
    <w:rsid w:val="009677C5"/>
    <w:rsid w:val="00970852"/>
    <w:rsid w:val="00970C2F"/>
    <w:rsid w:val="00971755"/>
    <w:rsid w:val="00971EAB"/>
    <w:rsid w:val="00972976"/>
    <w:rsid w:val="00972E9D"/>
    <w:rsid w:val="00973D55"/>
    <w:rsid w:val="0097417D"/>
    <w:rsid w:val="00975B48"/>
    <w:rsid w:val="00975D5C"/>
    <w:rsid w:val="009761A3"/>
    <w:rsid w:val="009806C2"/>
    <w:rsid w:val="00981771"/>
    <w:rsid w:val="00982CF2"/>
    <w:rsid w:val="009837A7"/>
    <w:rsid w:val="009838F7"/>
    <w:rsid w:val="00983E91"/>
    <w:rsid w:val="00984982"/>
    <w:rsid w:val="00984AA5"/>
    <w:rsid w:val="00985AD6"/>
    <w:rsid w:val="009860E4"/>
    <w:rsid w:val="009957C3"/>
    <w:rsid w:val="00995937"/>
    <w:rsid w:val="00996909"/>
    <w:rsid w:val="00996F3C"/>
    <w:rsid w:val="009A0C0F"/>
    <w:rsid w:val="009A1CE6"/>
    <w:rsid w:val="009A1E5A"/>
    <w:rsid w:val="009A4179"/>
    <w:rsid w:val="009A4AC1"/>
    <w:rsid w:val="009B0BDD"/>
    <w:rsid w:val="009B283F"/>
    <w:rsid w:val="009B2BF6"/>
    <w:rsid w:val="009B3F31"/>
    <w:rsid w:val="009B3F47"/>
    <w:rsid w:val="009B70F3"/>
    <w:rsid w:val="009B71E0"/>
    <w:rsid w:val="009B73EA"/>
    <w:rsid w:val="009C009D"/>
    <w:rsid w:val="009C08FC"/>
    <w:rsid w:val="009C227D"/>
    <w:rsid w:val="009C28DC"/>
    <w:rsid w:val="009C6A33"/>
    <w:rsid w:val="009D050F"/>
    <w:rsid w:val="009D0E1A"/>
    <w:rsid w:val="009D1404"/>
    <w:rsid w:val="009D18B7"/>
    <w:rsid w:val="009D219A"/>
    <w:rsid w:val="009D2580"/>
    <w:rsid w:val="009D3560"/>
    <w:rsid w:val="009D3D74"/>
    <w:rsid w:val="009D52EC"/>
    <w:rsid w:val="009D6AD4"/>
    <w:rsid w:val="009D6CB1"/>
    <w:rsid w:val="009D701A"/>
    <w:rsid w:val="009E0998"/>
    <w:rsid w:val="009E09D5"/>
    <w:rsid w:val="009E137E"/>
    <w:rsid w:val="009E272B"/>
    <w:rsid w:val="009E34F5"/>
    <w:rsid w:val="009E3534"/>
    <w:rsid w:val="009E4568"/>
    <w:rsid w:val="009E465F"/>
    <w:rsid w:val="009E5A09"/>
    <w:rsid w:val="009E5CA1"/>
    <w:rsid w:val="009F1271"/>
    <w:rsid w:val="009F5B2D"/>
    <w:rsid w:val="009F645F"/>
    <w:rsid w:val="009F79C6"/>
    <w:rsid w:val="009F7BC4"/>
    <w:rsid w:val="00A0050D"/>
    <w:rsid w:val="00A00655"/>
    <w:rsid w:val="00A0150F"/>
    <w:rsid w:val="00A03B7C"/>
    <w:rsid w:val="00A0571D"/>
    <w:rsid w:val="00A05B09"/>
    <w:rsid w:val="00A05CF3"/>
    <w:rsid w:val="00A05E67"/>
    <w:rsid w:val="00A06D23"/>
    <w:rsid w:val="00A07B58"/>
    <w:rsid w:val="00A07F15"/>
    <w:rsid w:val="00A100F0"/>
    <w:rsid w:val="00A1320B"/>
    <w:rsid w:val="00A143C6"/>
    <w:rsid w:val="00A16703"/>
    <w:rsid w:val="00A17747"/>
    <w:rsid w:val="00A17ABC"/>
    <w:rsid w:val="00A2047F"/>
    <w:rsid w:val="00A20588"/>
    <w:rsid w:val="00A20728"/>
    <w:rsid w:val="00A24CB7"/>
    <w:rsid w:val="00A26A24"/>
    <w:rsid w:val="00A27635"/>
    <w:rsid w:val="00A32420"/>
    <w:rsid w:val="00A3395C"/>
    <w:rsid w:val="00A34E2B"/>
    <w:rsid w:val="00A34F6B"/>
    <w:rsid w:val="00A36788"/>
    <w:rsid w:val="00A373C1"/>
    <w:rsid w:val="00A40890"/>
    <w:rsid w:val="00A40D00"/>
    <w:rsid w:val="00A40FFC"/>
    <w:rsid w:val="00A4133B"/>
    <w:rsid w:val="00A43245"/>
    <w:rsid w:val="00A448C6"/>
    <w:rsid w:val="00A44FDA"/>
    <w:rsid w:val="00A45FCF"/>
    <w:rsid w:val="00A46AA7"/>
    <w:rsid w:val="00A5174D"/>
    <w:rsid w:val="00A519C9"/>
    <w:rsid w:val="00A53CC0"/>
    <w:rsid w:val="00A542ED"/>
    <w:rsid w:val="00A56D65"/>
    <w:rsid w:val="00A5795A"/>
    <w:rsid w:val="00A60699"/>
    <w:rsid w:val="00A6081C"/>
    <w:rsid w:val="00A61EDB"/>
    <w:rsid w:val="00A6228A"/>
    <w:rsid w:val="00A624D5"/>
    <w:rsid w:val="00A62B78"/>
    <w:rsid w:val="00A630E7"/>
    <w:rsid w:val="00A658BE"/>
    <w:rsid w:val="00A66F3D"/>
    <w:rsid w:val="00A707EA"/>
    <w:rsid w:val="00A70A40"/>
    <w:rsid w:val="00A71A47"/>
    <w:rsid w:val="00A745F0"/>
    <w:rsid w:val="00A74B26"/>
    <w:rsid w:val="00A76EBD"/>
    <w:rsid w:val="00A76EC8"/>
    <w:rsid w:val="00A77085"/>
    <w:rsid w:val="00A776FE"/>
    <w:rsid w:val="00A77BE5"/>
    <w:rsid w:val="00A8040D"/>
    <w:rsid w:val="00A81BFF"/>
    <w:rsid w:val="00A82D87"/>
    <w:rsid w:val="00A86441"/>
    <w:rsid w:val="00A87411"/>
    <w:rsid w:val="00A915A6"/>
    <w:rsid w:val="00A92BB9"/>
    <w:rsid w:val="00A931C4"/>
    <w:rsid w:val="00A93DCF"/>
    <w:rsid w:val="00A97F16"/>
    <w:rsid w:val="00A97F34"/>
    <w:rsid w:val="00AA18E0"/>
    <w:rsid w:val="00AA19A3"/>
    <w:rsid w:val="00AA27C9"/>
    <w:rsid w:val="00AA3C3A"/>
    <w:rsid w:val="00AA4ECA"/>
    <w:rsid w:val="00AA5876"/>
    <w:rsid w:val="00AA7014"/>
    <w:rsid w:val="00AA767E"/>
    <w:rsid w:val="00AA775F"/>
    <w:rsid w:val="00AA7BBF"/>
    <w:rsid w:val="00AA7F7A"/>
    <w:rsid w:val="00AB0620"/>
    <w:rsid w:val="00AB2D19"/>
    <w:rsid w:val="00AB2FCB"/>
    <w:rsid w:val="00AB4998"/>
    <w:rsid w:val="00AB4B5B"/>
    <w:rsid w:val="00AB4CE5"/>
    <w:rsid w:val="00AB4DBD"/>
    <w:rsid w:val="00AB506D"/>
    <w:rsid w:val="00AB50A6"/>
    <w:rsid w:val="00AB54D3"/>
    <w:rsid w:val="00AB55E0"/>
    <w:rsid w:val="00AB6EAA"/>
    <w:rsid w:val="00AB7076"/>
    <w:rsid w:val="00AB7D6A"/>
    <w:rsid w:val="00AC024D"/>
    <w:rsid w:val="00AC0E06"/>
    <w:rsid w:val="00AC0E7E"/>
    <w:rsid w:val="00AC24BC"/>
    <w:rsid w:val="00AC2E0A"/>
    <w:rsid w:val="00AC3AB3"/>
    <w:rsid w:val="00AC3C6E"/>
    <w:rsid w:val="00AC3FD3"/>
    <w:rsid w:val="00AC6106"/>
    <w:rsid w:val="00AD1ED4"/>
    <w:rsid w:val="00AD259A"/>
    <w:rsid w:val="00AD26E9"/>
    <w:rsid w:val="00AD3597"/>
    <w:rsid w:val="00AD5AA2"/>
    <w:rsid w:val="00AE0D0C"/>
    <w:rsid w:val="00AE136D"/>
    <w:rsid w:val="00AE2472"/>
    <w:rsid w:val="00AE2A6A"/>
    <w:rsid w:val="00AE2B1D"/>
    <w:rsid w:val="00AE38EC"/>
    <w:rsid w:val="00AE3AEE"/>
    <w:rsid w:val="00AE4531"/>
    <w:rsid w:val="00AE6A44"/>
    <w:rsid w:val="00AE6E08"/>
    <w:rsid w:val="00AE7B5B"/>
    <w:rsid w:val="00AF051C"/>
    <w:rsid w:val="00AF0E7E"/>
    <w:rsid w:val="00AF219F"/>
    <w:rsid w:val="00AF2DA5"/>
    <w:rsid w:val="00AF2EEB"/>
    <w:rsid w:val="00AF348C"/>
    <w:rsid w:val="00AF491D"/>
    <w:rsid w:val="00AF4BA4"/>
    <w:rsid w:val="00AF55BF"/>
    <w:rsid w:val="00AF5D80"/>
    <w:rsid w:val="00AF679A"/>
    <w:rsid w:val="00AF6D5C"/>
    <w:rsid w:val="00B0103D"/>
    <w:rsid w:val="00B0180E"/>
    <w:rsid w:val="00B0349A"/>
    <w:rsid w:val="00B05277"/>
    <w:rsid w:val="00B05DDF"/>
    <w:rsid w:val="00B07E86"/>
    <w:rsid w:val="00B10949"/>
    <w:rsid w:val="00B10FCB"/>
    <w:rsid w:val="00B11DA1"/>
    <w:rsid w:val="00B120E7"/>
    <w:rsid w:val="00B120F6"/>
    <w:rsid w:val="00B12AAF"/>
    <w:rsid w:val="00B1326D"/>
    <w:rsid w:val="00B13631"/>
    <w:rsid w:val="00B1413E"/>
    <w:rsid w:val="00B14DC6"/>
    <w:rsid w:val="00B15952"/>
    <w:rsid w:val="00B176F2"/>
    <w:rsid w:val="00B17B00"/>
    <w:rsid w:val="00B20492"/>
    <w:rsid w:val="00B20A13"/>
    <w:rsid w:val="00B212FD"/>
    <w:rsid w:val="00B233A5"/>
    <w:rsid w:val="00B233A9"/>
    <w:rsid w:val="00B234BC"/>
    <w:rsid w:val="00B2493D"/>
    <w:rsid w:val="00B24D1D"/>
    <w:rsid w:val="00B25011"/>
    <w:rsid w:val="00B25826"/>
    <w:rsid w:val="00B266E1"/>
    <w:rsid w:val="00B275D5"/>
    <w:rsid w:val="00B32228"/>
    <w:rsid w:val="00B3390C"/>
    <w:rsid w:val="00B3469C"/>
    <w:rsid w:val="00B34BEC"/>
    <w:rsid w:val="00B34F28"/>
    <w:rsid w:val="00B36BB8"/>
    <w:rsid w:val="00B37D11"/>
    <w:rsid w:val="00B37FFD"/>
    <w:rsid w:val="00B40DB5"/>
    <w:rsid w:val="00B40F17"/>
    <w:rsid w:val="00B44BBE"/>
    <w:rsid w:val="00B46C10"/>
    <w:rsid w:val="00B46E1E"/>
    <w:rsid w:val="00B46EC0"/>
    <w:rsid w:val="00B46F6D"/>
    <w:rsid w:val="00B47CC2"/>
    <w:rsid w:val="00B510B2"/>
    <w:rsid w:val="00B5187F"/>
    <w:rsid w:val="00B52F85"/>
    <w:rsid w:val="00B54FAA"/>
    <w:rsid w:val="00B6197B"/>
    <w:rsid w:val="00B653FD"/>
    <w:rsid w:val="00B662FA"/>
    <w:rsid w:val="00B67385"/>
    <w:rsid w:val="00B76E5D"/>
    <w:rsid w:val="00B7774D"/>
    <w:rsid w:val="00B77FF7"/>
    <w:rsid w:val="00B80E27"/>
    <w:rsid w:val="00B83CEA"/>
    <w:rsid w:val="00B85152"/>
    <w:rsid w:val="00B8529D"/>
    <w:rsid w:val="00B8724C"/>
    <w:rsid w:val="00B87815"/>
    <w:rsid w:val="00B909AE"/>
    <w:rsid w:val="00B90F15"/>
    <w:rsid w:val="00B91280"/>
    <w:rsid w:val="00B93A07"/>
    <w:rsid w:val="00B941D1"/>
    <w:rsid w:val="00B952F0"/>
    <w:rsid w:val="00B9531E"/>
    <w:rsid w:val="00B95FED"/>
    <w:rsid w:val="00B9638B"/>
    <w:rsid w:val="00B973E8"/>
    <w:rsid w:val="00BA0188"/>
    <w:rsid w:val="00BA063E"/>
    <w:rsid w:val="00BA0C60"/>
    <w:rsid w:val="00BA1FE5"/>
    <w:rsid w:val="00BA40F2"/>
    <w:rsid w:val="00BA4548"/>
    <w:rsid w:val="00BA7068"/>
    <w:rsid w:val="00BA76DC"/>
    <w:rsid w:val="00BA772D"/>
    <w:rsid w:val="00BB02F0"/>
    <w:rsid w:val="00BB32B1"/>
    <w:rsid w:val="00BB57D9"/>
    <w:rsid w:val="00BB5AFF"/>
    <w:rsid w:val="00BC049C"/>
    <w:rsid w:val="00BC1ADE"/>
    <w:rsid w:val="00BC1EDE"/>
    <w:rsid w:val="00BC3A89"/>
    <w:rsid w:val="00BC472A"/>
    <w:rsid w:val="00BC4D1D"/>
    <w:rsid w:val="00BC568F"/>
    <w:rsid w:val="00BC641D"/>
    <w:rsid w:val="00BC6668"/>
    <w:rsid w:val="00BC7FA5"/>
    <w:rsid w:val="00BD0F22"/>
    <w:rsid w:val="00BD28C1"/>
    <w:rsid w:val="00BD2EFF"/>
    <w:rsid w:val="00BD35AD"/>
    <w:rsid w:val="00BD3851"/>
    <w:rsid w:val="00BD4A86"/>
    <w:rsid w:val="00BD4A9F"/>
    <w:rsid w:val="00BD7000"/>
    <w:rsid w:val="00BD72E3"/>
    <w:rsid w:val="00BD7AA8"/>
    <w:rsid w:val="00BE03B1"/>
    <w:rsid w:val="00BE2AF2"/>
    <w:rsid w:val="00BE2B26"/>
    <w:rsid w:val="00BE3C55"/>
    <w:rsid w:val="00BE52BF"/>
    <w:rsid w:val="00BE7B3D"/>
    <w:rsid w:val="00BF09EE"/>
    <w:rsid w:val="00BF294E"/>
    <w:rsid w:val="00BF2998"/>
    <w:rsid w:val="00BF5245"/>
    <w:rsid w:val="00BF636D"/>
    <w:rsid w:val="00BF6759"/>
    <w:rsid w:val="00BF730E"/>
    <w:rsid w:val="00C00179"/>
    <w:rsid w:val="00C0021F"/>
    <w:rsid w:val="00C004C0"/>
    <w:rsid w:val="00C008C2"/>
    <w:rsid w:val="00C011F0"/>
    <w:rsid w:val="00C017B8"/>
    <w:rsid w:val="00C018FC"/>
    <w:rsid w:val="00C03070"/>
    <w:rsid w:val="00C03176"/>
    <w:rsid w:val="00C04127"/>
    <w:rsid w:val="00C04374"/>
    <w:rsid w:val="00C045FC"/>
    <w:rsid w:val="00C0475B"/>
    <w:rsid w:val="00C04B76"/>
    <w:rsid w:val="00C05FFD"/>
    <w:rsid w:val="00C07D2E"/>
    <w:rsid w:val="00C10C89"/>
    <w:rsid w:val="00C1121D"/>
    <w:rsid w:val="00C14508"/>
    <w:rsid w:val="00C14B86"/>
    <w:rsid w:val="00C170DE"/>
    <w:rsid w:val="00C17C73"/>
    <w:rsid w:val="00C20C17"/>
    <w:rsid w:val="00C21AFB"/>
    <w:rsid w:val="00C2235F"/>
    <w:rsid w:val="00C24AFA"/>
    <w:rsid w:val="00C252C8"/>
    <w:rsid w:val="00C257B8"/>
    <w:rsid w:val="00C26C37"/>
    <w:rsid w:val="00C2746B"/>
    <w:rsid w:val="00C2787F"/>
    <w:rsid w:val="00C27F4B"/>
    <w:rsid w:val="00C306D7"/>
    <w:rsid w:val="00C31C62"/>
    <w:rsid w:val="00C3392D"/>
    <w:rsid w:val="00C343CA"/>
    <w:rsid w:val="00C34F93"/>
    <w:rsid w:val="00C357B2"/>
    <w:rsid w:val="00C35C42"/>
    <w:rsid w:val="00C371BA"/>
    <w:rsid w:val="00C37BC7"/>
    <w:rsid w:val="00C4045B"/>
    <w:rsid w:val="00C40F95"/>
    <w:rsid w:val="00C429A6"/>
    <w:rsid w:val="00C430B5"/>
    <w:rsid w:val="00C4363E"/>
    <w:rsid w:val="00C440A2"/>
    <w:rsid w:val="00C455D1"/>
    <w:rsid w:val="00C4607C"/>
    <w:rsid w:val="00C47B03"/>
    <w:rsid w:val="00C47EFD"/>
    <w:rsid w:val="00C5055A"/>
    <w:rsid w:val="00C52FEE"/>
    <w:rsid w:val="00C54108"/>
    <w:rsid w:val="00C560D7"/>
    <w:rsid w:val="00C60191"/>
    <w:rsid w:val="00C62493"/>
    <w:rsid w:val="00C62955"/>
    <w:rsid w:val="00C62A0D"/>
    <w:rsid w:val="00C63144"/>
    <w:rsid w:val="00C6325E"/>
    <w:rsid w:val="00C634E0"/>
    <w:rsid w:val="00C648C6"/>
    <w:rsid w:val="00C6571D"/>
    <w:rsid w:val="00C71C34"/>
    <w:rsid w:val="00C72675"/>
    <w:rsid w:val="00C727D4"/>
    <w:rsid w:val="00C72AD9"/>
    <w:rsid w:val="00C73737"/>
    <w:rsid w:val="00C738C2"/>
    <w:rsid w:val="00C747AD"/>
    <w:rsid w:val="00C751D8"/>
    <w:rsid w:val="00C759C3"/>
    <w:rsid w:val="00C7747B"/>
    <w:rsid w:val="00C8081E"/>
    <w:rsid w:val="00C80A94"/>
    <w:rsid w:val="00C8264D"/>
    <w:rsid w:val="00C85E41"/>
    <w:rsid w:val="00C86EF7"/>
    <w:rsid w:val="00C9284C"/>
    <w:rsid w:val="00C930F6"/>
    <w:rsid w:val="00C932EE"/>
    <w:rsid w:val="00C93AC5"/>
    <w:rsid w:val="00C949ED"/>
    <w:rsid w:val="00C949F5"/>
    <w:rsid w:val="00C94D0B"/>
    <w:rsid w:val="00C95668"/>
    <w:rsid w:val="00C96E5B"/>
    <w:rsid w:val="00C97694"/>
    <w:rsid w:val="00C97C09"/>
    <w:rsid w:val="00CA0033"/>
    <w:rsid w:val="00CA34B1"/>
    <w:rsid w:val="00CA3780"/>
    <w:rsid w:val="00CA4A91"/>
    <w:rsid w:val="00CA711C"/>
    <w:rsid w:val="00CB2E51"/>
    <w:rsid w:val="00CB3BD0"/>
    <w:rsid w:val="00CB404B"/>
    <w:rsid w:val="00CB4600"/>
    <w:rsid w:val="00CB55D7"/>
    <w:rsid w:val="00CB56F6"/>
    <w:rsid w:val="00CB5B49"/>
    <w:rsid w:val="00CB7204"/>
    <w:rsid w:val="00CC10F0"/>
    <w:rsid w:val="00CC1763"/>
    <w:rsid w:val="00CC1D70"/>
    <w:rsid w:val="00CC28C0"/>
    <w:rsid w:val="00CC2E8A"/>
    <w:rsid w:val="00CC3384"/>
    <w:rsid w:val="00CC3642"/>
    <w:rsid w:val="00CC50AE"/>
    <w:rsid w:val="00CC6AB9"/>
    <w:rsid w:val="00CD0846"/>
    <w:rsid w:val="00CD0896"/>
    <w:rsid w:val="00CD11BF"/>
    <w:rsid w:val="00CD1800"/>
    <w:rsid w:val="00CD1D09"/>
    <w:rsid w:val="00CD28F0"/>
    <w:rsid w:val="00CD2A9C"/>
    <w:rsid w:val="00CD36BA"/>
    <w:rsid w:val="00CD5BD1"/>
    <w:rsid w:val="00CD6DAD"/>
    <w:rsid w:val="00CD73C4"/>
    <w:rsid w:val="00CD7BF1"/>
    <w:rsid w:val="00CE0082"/>
    <w:rsid w:val="00CE1066"/>
    <w:rsid w:val="00CE25E4"/>
    <w:rsid w:val="00CE3D5E"/>
    <w:rsid w:val="00CE7637"/>
    <w:rsid w:val="00CF0368"/>
    <w:rsid w:val="00CF08EB"/>
    <w:rsid w:val="00CF0AD5"/>
    <w:rsid w:val="00CF0EC7"/>
    <w:rsid w:val="00CF23B3"/>
    <w:rsid w:val="00CF660D"/>
    <w:rsid w:val="00CF696A"/>
    <w:rsid w:val="00CF6D20"/>
    <w:rsid w:val="00CF725D"/>
    <w:rsid w:val="00CF7AC7"/>
    <w:rsid w:val="00D0130A"/>
    <w:rsid w:val="00D0300C"/>
    <w:rsid w:val="00D03090"/>
    <w:rsid w:val="00D03A49"/>
    <w:rsid w:val="00D03E5C"/>
    <w:rsid w:val="00D040BB"/>
    <w:rsid w:val="00D04633"/>
    <w:rsid w:val="00D0618D"/>
    <w:rsid w:val="00D063DF"/>
    <w:rsid w:val="00D0733A"/>
    <w:rsid w:val="00D078A4"/>
    <w:rsid w:val="00D07DBA"/>
    <w:rsid w:val="00D11416"/>
    <w:rsid w:val="00D1145E"/>
    <w:rsid w:val="00D1412B"/>
    <w:rsid w:val="00D143A8"/>
    <w:rsid w:val="00D148CA"/>
    <w:rsid w:val="00D1507D"/>
    <w:rsid w:val="00D1662D"/>
    <w:rsid w:val="00D17329"/>
    <w:rsid w:val="00D17636"/>
    <w:rsid w:val="00D17862"/>
    <w:rsid w:val="00D2011A"/>
    <w:rsid w:val="00D2037C"/>
    <w:rsid w:val="00D211D1"/>
    <w:rsid w:val="00D21232"/>
    <w:rsid w:val="00D226E2"/>
    <w:rsid w:val="00D22AB0"/>
    <w:rsid w:val="00D2472B"/>
    <w:rsid w:val="00D254CF"/>
    <w:rsid w:val="00D26A80"/>
    <w:rsid w:val="00D26B2E"/>
    <w:rsid w:val="00D27EA1"/>
    <w:rsid w:val="00D30D62"/>
    <w:rsid w:val="00D31847"/>
    <w:rsid w:val="00D335C0"/>
    <w:rsid w:val="00D35061"/>
    <w:rsid w:val="00D3517E"/>
    <w:rsid w:val="00D35588"/>
    <w:rsid w:val="00D3742F"/>
    <w:rsid w:val="00D376A8"/>
    <w:rsid w:val="00D4043C"/>
    <w:rsid w:val="00D40545"/>
    <w:rsid w:val="00D40EB2"/>
    <w:rsid w:val="00D41700"/>
    <w:rsid w:val="00D41AE5"/>
    <w:rsid w:val="00D41BBF"/>
    <w:rsid w:val="00D43CCA"/>
    <w:rsid w:val="00D45447"/>
    <w:rsid w:val="00D47417"/>
    <w:rsid w:val="00D4752F"/>
    <w:rsid w:val="00D47DB9"/>
    <w:rsid w:val="00D51305"/>
    <w:rsid w:val="00D53D99"/>
    <w:rsid w:val="00D541DB"/>
    <w:rsid w:val="00D57CF3"/>
    <w:rsid w:val="00D61F0E"/>
    <w:rsid w:val="00D61FE3"/>
    <w:rsid w:val="00D622D4"/>
    <w:rsid w:val="00D625AB"/>
    <w:rsid w:val="00D63038"/>
    <w:rsid w:val="00D64E73"/>
    <w:rsid w:val="00D64FD5"/>
    <w:rsid w:val="00D65757"/>
    <w:rsid w:val="00D67BF1"/>
    <w:rsid w:val="00D7112A"/>
    <w:rsid w:val="00D71F5E"/>
    <w:rsid w:val="00D7434E"/>
    <w:rsid w:val="00D77A31"/>
    <w:rsid w:val="00D82A5A"/>
    <w:rsid w:val="00D84384"/>
    <w:rsid w:val="00D85060"/>
    <w:rsid w:val="00D854E8"/>
    <w:rsid w:val="00D85D6D"/>
    <w:rsid w:val="00D86F67"/>
    <w:rsid w:val="00D90D99"/>
    <w:rsid w:val="00D90EFE"/>
    <w:rsid w:val="00D9303B"/>
    <w:rsid w:val="00D934E2"/>
    <w:rsid w:val="00D9350F"/>
    <w:rsid w:val="00D93CF7"/>
    <w:rsid w:val="00D949E1"/>
    <w:rsid w:val="00D95C10"/>
    <w:rsid w:val="00D96935"/>
    <w:rsid w:val="00DA13A7"/>
    <w:rsid w:val="00DA48E7"/>
    <w:rsid w:val="00DA5586"/>
    <w:rsid w:val="00DA5B4A"/>
    <w:rsid w:val="00DA5D5E"/>
    <w:rsid w:val="00DA5EDD"/>
    <w:rsid w:val="00DA6238"/>
    <w:rsid w:val="00DA7019"/>
    <w:rsid w:val="00DA72A3"/>
    <w:rsid w:val="00DA7AF7"/>
    <w:rsid w:val="00DB0745"/>
    <w:rsid w:val="00DB084E"/>
    <w:rsid w:val="00DB0B09"/>
    <w:rsid w:val="00DB2426"/>
    <w:rsid w:val="00DB2521"/>
    <w:rsid w:val="00DB2576"/>
    <w:rsid w:val="00DB2C62"/>
    <w:rsid w:val="00DB39A2"/>
    <w:rsid w:val="00DB3F0B"/>
    <w:rsid w:val="00DB6867"/>
    <w:rsid w:val="00DB6988"/>
    <w:rsid w:val="00DB73F7"/>
    <w:rsid w:val="00DC045F"/>
    <w:rsid w:val="00DC1C8C"/>
    <w:rsid w:val="00DC2837"/>
    <w:rsid w:val="00DC4576"/>
    <w:rsid w:val="00DC7B30"/>
    <w:rsid w:val="00DD6368"/>
    <w:rsid w:val="00DD695B"/>
    <w:rsid w:val="00DD70D4"/>
    <w:rsid w:val="00DD78A5"/>
    <w:rsid w:val="00DE185C"/>
    <w:rsid w:val="00DE2FF9"/>
    <w:rsid w:val="00DE301A"/>
    <w:rsid w:val="00DE351A"/>
    <w:rsid w:val="00DE3A3B"/>
    <w:rsid w:val="00DE3B1A"/>
    <w:rsid w:val="00DE484A"/>
    <w:rsid w:val="00DE5E66"/>
    <w:rsid w:val="00DE717E"/>
    <w:rsid w:val="00DE7FBC"/>
    <w:rsid w:val="00DF687D"/>
    <w:rsid w:val="00DF7107"/>
    <w:rsid w:val="00DF7B1B"/>
    <w:rsid w:val="00E00B98"/>
    <w:rsid w:val="00E063D9"/>
    <w:rsid w:val="00E0668B"/>
    <w:rsid w:val="00E07761"/>
    <w:rsid w:val="00E1016B"/>
    <w:rsid w:val="00E10659"/>
    <w:rsid w:val="00E110DD"/>
    <w:rsid w:val="00E11E91"/>
    <w:rsid w:val="00E12316"/>
    <w:rsid w:val="00E12822"/>
    <w:rsid w:val="00E14274"/>
    <w:rsid w:val="00E15D9E"/>
    <w:rsid w:val="00E161F8"/>
    <w:rsid w:val="00E16B4A"/>
    <w:rsid w:val="00E204AC"/>
    <w:rsid w:val="00E21742"/>
    <w:rsid w:val="00E224DD"/>
    <w:rsid w:val="00E23E9C"/>
    <w:rsid w:val="00E2463E"/>
    <w:rsid w:val="00E248AD"/>
    <w:rsid w:val="00E24BF6"/>
    <w:rsid w:val="00E26091"/>
    <w:rsid w:val="00E262EB"/>
    <w:rsid w:val="00E2670E"/>
    <w:rsid w:val="00E31CEE"/>
    <w:rsid w:val="00E32827"/>
    <w:rsid w:val="00E348FD"/>
    <w:rsid w:val="00E3515E"/>
    <w:rsid w:val="00E3706D"/>
    <w:rsid w:val="00E378D7"/>
    <w:rsid w:val="00E4050B"/>
    <w:rsid w:val="00E41EE4"/>
    <w:rsid w:val="00E4215D"/>
    <w:rsid w:val="00E4346F"/>
    <w:rsid w:val="00E436A7"/>
    <w:rsid w:val="00E45C49"/>
    <w:rsid w:val="00E45EC6"/>
    <w:rsid w:val="00E4650E"/>
    <w:rsid w:val="00E47F6B"/>
    <w:rsid w:val="00E5017A"/>
    <w:rsid w:val="00E54322"/>
    <w:rsid w:val="00E543D3"/>
    <w:rsid w:val="00E549DC"/>
    <w:rsid w:val="00E60743"/>
    <w:rsid w:val="00E60B6B"/>
    <w:rsid w:val="00E62DCE"/>
    <w:rsid w:val="00E64571"/>
    <w:rsid w:val="00E67937"/>
    <w:rsid w:val="00E67C40"/>
    <w:rsid w:val="00E7077C"/>
    <w:rsid w:val="00E71F15"/>
    <w:rsid w:val="00E72A83"/>
    <w:rsid w:val="00E72D7D"/>
    <w:rsid w:val="00E73BE6"/>
    <w:rsid w:val="00E7538E"/>
    <w:rsid w:val="00E7627E"/>
    <w:rsid w:val="00E762C0"/>
    <w:rsid w:val="00E76539"/>
    <w:rsid w:val="00E767F6"/>
    <w:rsid w:val="00E76B61"/>
    <w:rsid w:val="00E779C6"/>
    <w:rsid w:val="00E80E5E"/>
    <w:rsid w:val="00E81BD1"/>
    <w:rsid w:val="00E8642E"/>
    <w:rsid w:val="00E867C7"/>
    <w:rsid w:val="00E870CC"/>
    <w:rsid w:val="00E8793B"/>
    <w:rsid w:val="00E909C3"/>
    <w:rsid w:val="00E90F0B"/>
    <w:rsid w:val="00E915C9"/>
    <w:rsid w:val="00E91936"/>
    <w:rsid w:val="00E91952"/>
    <w:rsid w:val="00E919CE"/>
    <w:rsid w:val="00E92254"/>
    <w:rsid w:val="00E9298A"/>
    <w:rsid w:val="00EA0293"/>
    <w:rsid w:val="00EA1630"/>
    <w:rsid w:val="00EA4248"/>
    <w:rsid w:val="00EA44E4"/>
    <w:rsid w:val="00EA4B0A"/>
    <w:rsid w:val="00EA66FC"/>
    <w:rsid w:val="00EA6C9E"/>
    <w:rsid w:val="00EA763A"/>
    <w:rsid w:val="00EB3065"/>
    <w:rsid w:val="00EB383A"/>
    <w:rsid w:val="00EB479E"/>
    <w:rsid w:val="00EB4BFA"/>
    <w:rsid w:val="00EB5297"/>
    <w:rsid w:val="00EB5409"/>
    <w:rsid w:val="00EB69D0"/>
    <w:rsid w:val="00EB79DF"/>
    <w:rsid w:val="00EC0D43"/>
    <w:rsid w:val="00EC1374"/>
    <w:rsid w:val="00EC38C3"/>
    <w:rsid w:val="00EC4E33"/>
    <w:rsid w:val="00ED2217"/>
    <w:rsid w:val="00ED33FC"/>
    <w:rsid w:val="00ED7B9E"/>
    <w:rsid w:val="00EE30FF"/>
    <w:rsid w:val="00EE38F4"/>
    <w:rsid w:val="00EE3B3A"/>
    <w:rsid w:val="00EE4459"/>
    <w:rsid w:val="00EE6B31"/>
    <w:rsid w:val="00EE6C96"/>
    <w:rsid w:val="00EE7844"/>
    <w:rsid w:val="00EE7F9B"/>
    <w:rsid w:val="00EF05AB"/>
    <w:rsid w:val="00EF11A7"/>
    <w:rsid w:val="00EF1AD2"/>
    <w:rsid w:val="00EF1D2E"/>
    <w:rsid w:val="00EF5537"/>
    <w:rsid w:val="00EF5E90"/>
    <w:rsid w:val="00EF600B"/>
    <w:rsid w:val="00F00E8D"/>
    <w:rsid w:val="00F010F2"/>
    <w:rsid w:val="00F0149D"/>
    <w:rsid w:val="00F020BB"/>
    <w:rsid w:val="00F0287F"/>
    <w:rsid w:val="00F03559"/>
    <w:rsid w:val="00F03DC6"/>
    <w:rsid w:val="00F072BA"/>
    <w:rsid w:val="00F1046B"/>
    <w:rsid w:val="00F105D5"/>
    <w:rsid w:val="00F11D22"/>
    <w:rsid w:val="00F13D7F"/>
    <w:rsid w:val="00F1456D"/>
    <w:rsid w:val="00F16464"/>
    <w:rsid w:val="00F17219"/>
    <w:rsid w:val="00F21708"/>
    <w:rsid w:val="00F2191E"/>
    <w:rsid w:val="00F21998"/>
    <w:rsid w:val="00F22034"/>
    <w:rsid w:val="00F23F4C"/>
    <w:rsid w:val="00F24216"/>
    <w:rsid w:val="00F2480A"/>
    <w:rsid w:val="00F26FAA"/>
    <w:rsid w:val="00F272C8"/>
    <w:rsid w:val="00F27EC5"/>
    <w:rsid w:val="00F31622"/>
    <w:rsid w:val="00F31EAD"/>
    <w:rsid w:val="00F32ADE"/>
    <w:rsid w:val="00F33D80"/>
    <w:rsid w:val="00F3456F"/>
    <w:rsid w:val="00F373A8"/>
    <w:rsid w:val="00F41C25"/>
    <w:rsid w:val="00F41D1E"/>
    <w:rsid w:val="00F423DB"/>
    <w:rsid w:val="00F45118"/>
    <w:rsid w:val="00F45577"/>
    <w:rsid w:val="00F45792"/>
    <w:rsid w:val="00F47462"/>
    <w:rsid w:val="00F515E0"/>
    <w:rsid w:val="00F545DC"/>
    <w:rsid w:val="00F54AA9"/>
    <w:rsid w:val="00F54BEB"/>
    <w:rsid w:val="00F54F2B"/>
    <w:rsid w:val="00F55AB2"/>
    <w:rsid w:val="00F56FE0"/>
    <w:rsid w:val="00F57C4A"/>
    <w:rsid w:val="00F60087"/>
    <w:rsid w:val="00F62262"/>
    <w:rsid w:val="00F62874"/>
    <w:rsid w:val="00F631CB"/>
    <w:rsid w:val="00F63CE0"/>
    <w:rsid w:val="00F64889"/>
    <w:rsid w:val="00F65C7D"/>
    <w:rsid w:val="00F66DC1"/>
    <w:rsid w:val="00F67FD2"/>
    <w:rsid w:val="00F70879"/>
    <w:rsid w:val="00F71BE5"/>
    <w:rsid w:val="00F71E1B"/>
    <w:rsid w:val="00F720C3"/>
    <w:rsid w:val="00F723A7"/>
    <w:rsid w:val="00F730A1"/>
    <w:rsid w:val="00F7487D"/>
    <w:rsid w:val="00F753B8"/>
    <w:rsid w:val="00F80A8D"/>
    <w:rsid w:val="00F8115A"/>
    <w:rsid w:val="00F82EF0"/>
    <w:rsid w:val="00F83672"/>
    <w:rsid w:val="00F86411"/>
    <w:rsid w:val="00F87A71"/>
    <w:rsid w:val="00F87F57"/>
    <w:rsid w:val="00F902FA"/>
    <w:rsid w:val="00F91610"/>
    <w:rsid w:val="00F936A9"/>
    <w:rsid w:val="00F96094"/>
    <w:rsid w:val="00FA1DD3"/>
    <w:rsid w:val="00FA2924"/>
    <w:rsid w:val="00FA39E9"/>
    <w:rsid w:val="00FA4B28"/>
    <w:rsid w:val="00FA589B"/>
    <w:rsid w:val="00FA5B54"/>
    <w:rsid w:val="00FB05F2"/>
    <w:rsid w:val="00FB12CD"/>
    <w:rsid w:val="00FB1654"/>
    <w:rsid w:val="00FB3E8D"/>
    <w:rsid w:val="00FB56EE"/>
    <w:rsid w:val="00FB6B77"/>
    <w:rsid w:val="00FB6BA6"/>
    <w:rsid w:val="00FB6C58"/>
    <w:rsid w:val="00FB6C9C"/>
    <w:rsid w:val="00FC06E8"/>
    <w:rsid w:val="00FC0AC4"/>
    <w:rsid w:val="00FC1EED"/>
    <w:rsid w:val="00FC2241"/>
    <w:rsid w:val="00FC22AF"/>
    <w:rsid w:val="00FC2CF9"/>
    <w:rsid w:val="00FC3B30"/>
    <w:rsid w:val="00FC4B99"/>
    <w:rsid w:val="00FC569D"/>
    <w:rsid w:val="00FC687A"/>
    <w:rsid w:val="00FD09F2"/>
    <w:rsid w:val="00FD1030"/>
    <w:rsid w:val="00FD1506"/>
    <w:rsid w:val="00FD6AA4"/>
    <w:rsid w:val="00FD7890"/>
    <w:rsid w:val="00FD7EEF"/>
    <w:rsid w:val="00FE0F81"/>
    <w:rsid w:val="00FE25F6"/>
    <w:rsid w:val="00FE5BF1"/>
    <w:rsid w:val="00FF19EA"/>
    <w:rsid w:val="00FF6057"/>
    <w:rsid w:val="00FF64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6BB"/>
    <w:pPr>
      <w:ind w:firstLine="709"/>
      <w:jc w:val="both"/>
    </w:pPr>
    <w:rPr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B54C6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Heading4">
    <w:name w:val="heading 4"/>
    <w:basedOn w:val="Normal"/>
    <w:link w:val="Heading4Char"/>
    <w:uiPriority w:val="99"/>
    <w:qFormat/>
    <w:rsid w:val="0061067F"/>
    <w:pPr>
      <w:spacing w:before="100" w:beforeAutospacing="1" w:after="100" w:afterAutospacing="1"/>
      <w:ind w:firstLine="0"/>
      <w:jc w:val="left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4B54C6"/>
    <w:rPr>
      <w:rFonts w:ascii="Cambria" w:hAnsi="Cambria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1067F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61067F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rsid w:val="003B16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3B164D"/>
    <w:rPr>
      <w:rFonts w:ascii="Courier New" w:hAnsi="Courier New" w:cs="Courier New"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DB39A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semiHidden/>
    <w:rsid w:val="004A142B"/>
    <w:pPr>
      <w:widowControl w:val="0"/>
      <w:autoSpaceDE w:val="0"/>
      <w:autoSpaceDN w:val="0"/>
      <w:adjustRightInd w:val="0"/>
      <w:ind w:firstLine="0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4A142B"/>
    <w:rPr>
      <w:rFonts w:ascii="Times New Roman" w:hAnsi="Times New Roman" w:cs="Times New Roman"/>
      <w:sz w:val="28"/>
      <w:szCs w:val="28"/>
      <w:lang w:eastAsia="ru-RU"/>
    </w:rPr>
  </w:style>
  <w:style w:type="character" w:styleId="Hyperlink">
    <w:name w:val="Hyperlink"/>
    <w:basedOn w:val="DefaultParagraphFont"/>
    <w:uiPriority w:val="99"/>
    <w:rsid w:val="00B8724C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B8724C"/>
    <w:pPr>
      <w:spacing w:after="200" w:line="276" w:lineRule="auto"/>
      <w:ind w:left="720" w:firstLine="0"/>
      <w:contextualSpacing/>
      <w:jc w:val="left"/>
    </w:pPr>
    <w:rPr>
      <w:rFonts w:eastAsia="Times New Roman"/>
      <w:lang w:eastAsia="ru-RU"/>
    </w:rPr>
  </w:style>
  <w:style w:type="character" w:customStyle="1" w:styleId="apple-style-span">
    <w:name w:val="apple-style-span"/>
    <w:basedOn w:val="DefaultParagraphFont"/>
    <w:uiPriority w:val="99"/>
    <w:rsid w:val="0023688D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21780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21780C"/>
    <w:rPr>
      <w:rFonts w:cs="Times New Roman"/>
    </w:rPr>
  </w:style>
  <w:style w:type="paragraph" w:customStyle="1" w:styleId="21">
    <w:name w:val="Основной текст 21"/>
    <w:basedOn w:val="Normal"/>
    <w:uiPriority w:val="99"/>
    <w:rsid w:val="00434BDF"/>
    <w:pPr>
      <w:spacing w:line="288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msonormalbullet1gif">
    <w:name w:val="msonormalbullet1.gif"/>
    <w:basedOn w:val="Normal"/>
    <w:uiPriority w:val="99"/>
    <w:rsid w:val="00D11416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ps">
    <w:name w:val="hps"/>
    <w:basedOn w:val="DefaultParagraphFont"/>
    <w:uiPriority w:val="99"/>
    <w:rsid w:val="00D11416"/>
    <w:rPr>
      <w:rFonts w:cs="Times New Roman"/>
    </w:rPr>
  </w:style>
  <w:style w:type="character" w:customStyle="1" w:styleId="atn">
    <w:name w:val="atn"/>
    <w:basedOn w:val="DefaultParagraphFont"/>
    <w:uiPriority w:val="99"/>
    <w:rsid w:val="00D11416"/>
    <w:rPr>
      <w:rFonts w:cs="Times New Roman"/>
    </w:rPr>
  </w:style>
  <w:style w:type="character" w:styleId="Strong">
    <w:name w:val="Strong"/>
    <w:basedOn w:val="DefaultParagraphFont"/>
    <w:uiPriority w:val="99"/>
    <w:qFormat/>
    <w:rsid w:val="00D11416"/>
    <w:rPr>
      <w:rFonts w:cs="Times New Roman"/>
      <w:b/>
      <w:bCs/>
    </w:rPr>
  </w:style>
  <w:style w:type="paragraph" w:customStyle="1" w:styleId="msonormalbullet2gifbullet1gif">
    <w:name w:val="msonormalbullet2gifbullet1.gif"/>
    <w:basedOn w:val="Normal"/>
    <w:uiPriority w:val="99"/>
    <w:rsid w:val="00D11416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bullet2gif">
    <w:name w:val="msonormalbullet2gifbullet2.gif"/>
    <w:basedOn w:val="Normal"/>
    <w:uiPriority w:val="99"/>
    <w:rsid w:val="00D11416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bullet3gif">
    <w:name w:val="msonormalbullet2gifbullet3.gif"/>
    <w:basedOn w:val="Normal"/>
    <w:uiPriority w:val="99"/>
    <w:rsid w:val="00D11416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horttext">
    <w:name w:val="short_text"/>
    <w:basedOn w:val="DefaultParagraphFont"/>
    <w:uiPriority w:val="99"/>
    <w:rsid w:val="00F23F4C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F23F4C"/>
    <w:rPr>
      <w:rFonts w:cs="Times New Roman"/>
      <w:i/>
      <w:iCs/>
    </w:rPr>
  </w:style>
  <w:style w:type="paragraph" w:customStyle="1" w:styleId="msonormalbullet2gif">
    <w:name w:val="msonormalbullet2.gif"/>
    <w:basedOn w:val="Normal"/>
    <w:uiPriority w:val="99"/>
    <w:rsid w:val="00DC7B30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longtext">
    <w:name w:val="long_text"/>
    <w:basedOn w:val="DefaultParagraphFont"/>
    <w:uiPriority w:val="99"/>
    <w:rsid w:val="001319B7"/>
    <w:rPr>
      <w:rFonts w:cs="Times New Roman"/>
    </w:rPr>
  </w:style>
  <w:style w:type="paragraph" w:styleId="Header">
    <w:name w:val="header"/>
    <w:basedOn w:val="Normal"/>
    <w:link w:val="HeaderChar"/>
    <w:uiPriority w:val="99"/>
    <w:rsid w:val="00F072B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072BA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F072B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072BA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0136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13648"/>
    <w:rPr>
      <w:rFonts w:ascii="Tahoma" w:hAnsi="Tahoma" w:cs="Tahoma"/>
      <w:sz w:val="16"/>
      <w:szCs w:val="16"/>
    </w:rPr>
  </w:style>
  <w:style w:type="paragraph" w:customStyle="1" w:styleId="1">
    <w:name w:val="Знак Знак1 Знак Знак Знак Знак"/>
    <w:basedOn w:val="Normal"/>
    <w:uiPriority w:val="99"/>
    <w:rsid w:val="00CB4600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/>
    </w:rPr>
  </w:style>
  <w:style w:type="character" w:styleId="PageNumber">
    <w:name w:val="page number"/>
    <w:basedOn w:val="DefaultParagraphFont"/>
    <w:uiPriority w:val="99"/>
    <w:rsid w:val="00CB460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638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63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63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638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econf.rae.ru/science/6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783</TotalTime>
  <Pages>14</Pages>
  <Words>3645</Words>
  <Characters>20778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27</cp:revision>
  <cp:lastPrinted>2013-09-17T13:40:00Z</cp:lastPrinted>
  <dcterms:created xsi:type="dcterms:W3CDTF">2013-09-15T14:00:00Z</dcterms:created>
  <dcterms:modified xsi:type="dcterms:W3CDTF">2013-10-27T05:18:00Z</dcterms:modified>
</cp:coreProperties>
</file>