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top w:w="15" w:type="dxa"/>
          <w:left w:w="15" w:type="dxa"/>
          <w:bottom w:w="15" w:type="dxa"/>
          <w:right w:w="15" w:type="dxa"/>
        </w:tblCellMar>
        <w:tblLook w:val="00A0"/>
      </w:tblPr>
      <w:tblGrid>
        <w:gridCol w:w="4580"/>
        <w:gridCol w:w="4580"/>
      </w:tblGrid>
      <w:tr w:rsidR="008358A2" w:rsidRPr="00390AE1" w:rsidTr="00C001F7">
        <w:trPr>
          <w:tblCellSpacing w:w="15" w:type="dxa"/>
        </w:trPr>
        <w:tc>
          <w:tcPr>
            <w:tcW w:w="2475" w:type="pct"/>
          </w:tcPr>
          <w:p w:rsidR="008358A2" w:rsidRDefault="008358A2" w:rsidP="00C001F7">
            <w:pPr>
              <w:spacing w:after="0" w:line="240" w:lineRule="auto"/>
              <w:rPr>
                <w:rFonts w:ascii="Times New Roman" w:hAnsi="Times New Roman"/>
                <w:sz w:val="20"/>
                <w:szCs w:val="20"/>
                <w:lang w:eastAsia="ru-RU"/>
              </w:rPr>
            </w:pPr>
            <w:r w:rsidRPr="00C001F7">
              <w:rPr>
                <w:rFonts w:ascii="Times New Roman" w:hAnsi="Times New Roman"/>
                <w:sz w:val="20"/>
                <w:szCs w:val="20"/>
                <w:lang w:eastAsia="ru-RU"/>
              </w:rPr>
              <w:t>УДК 811.11</w:t>
            </w:r>
          </w:p>
          <w:p w:rsidR="008358A2" w:rsidRPr="00C001F7" w:rsidRDefault="008358A2" w:rsidP="00C001F7">
            <w:pPr>
              <w:spacing w:after="0" w:line="240" w:lineRule="auto"/>
              <w:rPr>
                <w:rFonts w:ascii="Times New Roman" w:hAnsi="Times New Roman"/>
                <w:sz w:val="20"/>
                <w:szCs w:val="20"/>
                <w:lang w:eastAsia="ru-RU"/>
              </w:rPr>
            </w:pPr>
          </w:p>
          <w:p w:rsidR="008358A2" w:rsidRPr="00C001F7" w:rsidRDefault="008358A2" w:rsidP="00C001F7">
            <w:pPr>
              <w:spacing w:after="0" w:line="240" w:lineRule="auto"/>
              <w:rPr>
                <w:rFonts w:ascii="Times New Roman" w:hAnsi="Times New Roman"/>
                <w:b/>
                <w:sz w:val="20"/>
                <w:szCs w:val="20"/>
                <w:lang w:eastAsia="ru-RU"/>
              </w:rPr>
            </w:pPr>
            <w:r w:rsidRPr="00C001F7">
              <w:rPr>
                <w:rFonts w:ascii="Times New Roman" w:hAnsi="Times New Roman"/>
                <w:b/>
                <w:sz w:val="20"/>
                <w:szCs w:val="20"/>
                <w:lang w:eastAsia="ru-RU"/>
              </w:rPr>
              <w:t>КОНЦЕПТ</w:t>
            </w:r>
            <w:r>
              <w:rPr>
                <w:rFonts w:ascii="Times New Roman" w:hAnsi="Times New Roman"/>
                <w:b/>
                <w:sz w:val="20"/>
                <w:szCs w:val="20"/>
                <w:lang w:eastAsia="ru-RU"/>
              </w:rPr>
              <w:t xml:space="preserve"> </w:t>
            </w:r>
            <w:r w:rsidRPr="00C001F7">
              <w:rPr>
                <w:rFonts w:ascii="Times New Roman" w:hAnsi="Times New Roman"/>
                <w:b/>
                <w:sz w:val="20"/>
                <w:szCs w:val="20"/>
                <w:lang w:eastAsia="ru-RU"/>
              </w:rPr>
              <w:t>«</w:t>
            </w:r>
            <w:r w:rsidRPr="00C001F7">
              <w:rPr>
                <w:rFonts w:ascii="Times New Roman" w:hAnsi="Times New Roman"/>
                <w:b/>
                <w:sz w:val="20"/>
                <w:szCs w:val="20"/>
                <w:lang w:val="en-US" w:eastAsia="ru-RU"/>
              </w:rPr>
              <w:t>UNDERSTATEMENT</w:t>
            </w:r>
            <w:r w:rsidRPr="00C001F7">
              <w:rPr>
                <w:rFonts w:ascii="Times New Roman" w:hAnsi="Times New Roman"/>
                <w:b/>
                <w:sz w:val="20"/>
                <w:szCs w:val="20"/>
                <w:lang w:eastAsia="ru-RU"/>
              </w:rPr>
              <w:t>»: КОГНИТИВНО-АССОЦИАТИВНЫЙ АНАЛИЗ</w:t>
            </w:r>
          </w:p>
          <w:p w:rsidR="008358A2" w:rsidRDefault="008358A2" w:rsidP="00C001F7">
            <w:pPr>
              <w:spacing w:after="0" w:line="240" w:lineRule="auto"/>
              <w:rPr>
                <w:rFonts w:ascii="Times New Roman" w:hAnsi="Times New Roman"/>
                <w:sz w:val="20"/>
                <w:szCs w:val="20"/>
                <w:lang w:eastAsia="ru-RU"/>
              </w:rPr>
            </w:pPr>
          </w:p>
          <w:p w:rsidR="008358A2" w:rsidRPr="00C001F7" w:rsidRDefault="008358A2" w:rsidP="00C001F7">
            <w:pPr>
              <w:spacing w:after="0" w:line="240" w:lineRule="auto"/>
              <w:rPr>
                <w:rFonts w:ascii="Times New Roman" w:hAnsi="Times New Roman"/>
                <w:sz w:val="20"/>
                <w:szCs w:val="20"/>
                <w:lang w:eastAsia="ru-RU"/>
              </w:rPr>
            </w:pPr>
            <w:r w:rsidRPr="00C001F7">
              <w:rPr>
                <w:rFonts w:ascii="Times New Roman" w:hAnsi="Times New Roman"/>
                <w:sz w:val="20"/>
                <w:szCs w:val="20"/>
                <w:lang w:eastAsia="ru-RU"/>
              </w:rPr>
              <w:t>Иванова Виктория Геннадьевна</w:t>
            </w:r>
          </w:p>
          <w:p w:rsidR="008358A2" w:rsidRPr="00C001F7" w:rsidRDefault="008358A2" w:rsidP="00C001F7">
            <w:pPr>
              <w:spacing w:after="0" w:line="240" w:lineRule="auto"/>
              <w:rPr>
                <w:rFonts w:ascii="Times New Roman" w:hAnsi="Times New Roman"/>
                <w:sz w:val="20"/>
                <w:szCs w:val="20"/>
                <w:lang w:eastAsia="ru-RU"/>
              </w:rPr>
            </w:pPr>
            <w:r>
              <w:rPr>
                <w:rFonts w:ascii="Times New Roman" w:hAnsi="Times New Roman"/>
                <w:sz w:val="20"/>
                <w:szCs w:val="20"/>
                <w:lang w:eastAsia="ru-RU"/>
              </w:rPr>
              <w:t>п</w:t>
            </w:r>
            <w:r w:rsidRPr="00C001F7">
              <w:rPr>
                <w:rFonts w:ascii="Times New Roman" w:hAnsi="Times New Roman"/>
                <w:sz w:val="20"/>
                <w:szCs w:val="20"/>
                <w:lang w:eastAsia="ru-RU"/>
              </w:rPr>
              <w:t>реподаватель, соискатель</w:t>
            </w:r>
          </w:p>
        </w:tc>
        <w:tc>
          <w:tcPr>
            <w:tcW w:w="2475" w:type="pct"/>
          </w:tcPr>
          <w:p w:rsidR="008358A2" w:rsidRPr="00390AE1" w:rsidRDefault="008358A2" w:rsidP="00C001F7">
            <w:pPr>
              <w:spacing w:after="0" w:line="240" w:lineRule="auto"/>
              <w:rPr>
                <w:rFonts w:ascii="Times New Roman" w:hAnsi="Times New Roman"/>
                <w:sz w:val="20"/>
                <w:szCs w:val="20"/>
                <w:lang w:val="en-US" w:eastAsia="ru-RU"/>
              </w:rPr>
            </w:pPr>
            <w:r w:rsidRPr="00C001F7">
              <w:rPr>
                <w:rFonts w:ascii="Times New Roman" w:hAnsi="Times New Roman"/>
                <w:sz w:val="20"/>
                <w:szCs w:val="20"/>
                <w:lang w:val="en-US" w:eastAsia="ru-RU"/>
              </w:rPr>
              <w:t>UDC 811.11</w:t>
            </w:r>
          </w:p>
          <w:p w:rsidR="008358A2" w:rsidRPr="00390AE1" w:rsidRDefault="008358A2" w:rsidP="00C001F7">
            <w:pPr>
              <w:spacing w:after="0" w:line="240" w:lineRule="auto"/>
              <w:rPr>
                <w:rFonts w:ascii="Times New Roman" w:hAnsi="Times New Roman"/>
                <w:sz w:val="20"/>
                <w:szCs w:val="20"/>
                <w:lang w:val="en-US" w:eastAsia="ru-RU"/>
              </w:rPr>
            </w:pPr>
          </w:p>
          <w:p w:rsidR="008358A2" w:rsidRPr="00390AE1" w:rsidRDefault="008358A2" w:rsidP="00C001F7">
            <w:pPr>
              <w:spacing w:after="0" w:line="240" w:lineRule="auto"/>
              <w:rPr>
                <w:rFonts w:ascii="Times New Roman" w:hAnsi="Times New Roman"/>
                <w:b/>
                <w:sz w:val="20"/>
                <w:szCs w:val="20"/>
                <w:lang w:val="en-US" w:eastAsia="ru-RU"/>
              </w:rPr>
            </w:pPr>
            <w:r w:rsidRPr="00C001F7">
              <w:rPr>
                <w:rFonts w:ascii="Times New Roman" w:hAnsi="Times New Roman"/>
                <w:b/>
                <w:sz w:val="20"/>
                <w:szCs w:val="20"/>
                <w:lang w:val="en-US" w:eastAsia="ru-RU"/>
              </w:rPr>
              <w:t xml:space="preserve">THE CONCEPT </w:t>
            </w:r>
            <w:r>
              <w:rPr>
                <w:rFonts w:ascii="Times New Roman" w:hAnsi="Times New Roman"/>
                <w:b/>
                <w:sz w:val="20"/>
                <w:szCs w:val="20"/>
                <w:lang w:val="en-US" w:eastAsia="ru-RU"/>
              </w:rPr>
              <w:t>OF “</w:t>
            </w:r>
            <w:r w:rsidRPr="00C001F7">
              <w:rPr>
                <w:rFonts w:ascii="Times New Roman" w:hAnsi="Times New Roman"/>
                <w:b/>
                <w:sz w:val="20"/>
                <w:szCs w:val="20"/>
                <w:lang w:val="en-US" w:eastAsia="ru-RU"/>
              </w:rPr>
              <w:t>UNDERSTATEMENT</w:t>
            </w:r>
            <w:r>
              <w:rPr>
                <w:rFonts w:ascii="Times New Roman" w:hAnsi="Times New Roman"/>
                <w:b/>
                <w:sz w:val="20"/>
                <w:szCs w:val="20"/>
                <w:lang w:val="en-US" w:eastAsia="ru-RU"/>
              </w:rPr>
              <w:t>”</w:t>
            </w:r>
            <w:r w:rsidRPr="00C001F7">
              <w:rPr>
                <w:rFonts w:ascii="Times New Roman" w:hAnsi="Times New Roman"/>
                <w:b/>
                <w:sz w:val="20"/>
                <w:szCs w:val="20"/>
                <w:lang w:val="en-US" w:eastAsia="ru-RU"/>
              </w:rPr>
              <w:t>: COGNITIVE-ASSOCIATIVE ANALYSIS</w:t>
            </w:r>
          </w:p>
          <w:p w:rsidR="008358A2" w:rsidRPr="00390AE1" w:rsidRDefault="008358A2" w:rsidP="00C001F7">
            <w:pPr>
              <w:spacing w:after="0" w:line="240" w:lineRule="auto"/>
              <w:rPr>
                <w:rFonts w:ascii="Times New Roman" w:hAnsi="Times New Roman"/>
                <w:b/>
                <w:sz w:val="20"/>
                <w:szCs w:val="20"/>
                <w:lang w:val="en-US" w:eastAsia="ru-RU"/>
              </w:rPr>
            </w:pPr>
          </w:p>
          <w:p w:rsidR="008358A2" w:rsidRPr="00C001F7" w:rsidRDefault="008358A2" w:rsidP="00C001F7">
            <w:pPr>
              <w:spacing w:after="0" w:line="240" w:lineRule="auto"/>
              <w:rPr>
                <w:rFonts w:ascii="Times New Roman" w:hAnsi="Times New Roman"/>
                <w:sz w:val="20"/>
                <w:szCs w:val="20"/>
                <w:lang w:val="en-US" w:eastAsia="ru-RU"/>
              </w:rPr>
            </w:pPr>
            <w:r w:rsidRPr="00C001F7">
              <w:rPr>
                <w:rFonts w:ascii="Times New Roman" w:hAnsi="Times New Roman"/>
                <w:sz w:val="20"/>
                <w:szCs w:val="20"/>
                <w:lang w:val="en-US" w:eastAsia="ru-RU"/>
              </w:rPr>
              <w:t>Ivanova Victoria Gennadievna</w:t>
            </w:r>
          </w:p>
          <w:p w:rsidR="008358A2" w:rsidRPr="00C001F7" w:rsidRDefault="008358A2" w:rsidP="00C001F7">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a</w:t>
            </w:r>
            <w:r w:rsidRPr="00C001F7">
              <w:rPr>
                <w:rFonts w:ascii="Times New Roman" w:hAnsi="Times New Roman"/>
                <w:sz w:val="20"/>
                <w:szCs w:val="20"/>
                <w:lang w:val="en-US" w:eastAsia="ru-RU"/>
              </w:rPr>
              <w:t>ssistant lecturer, doctoral candidate</w:t>
            </w:r>
          </w:p>
        </w:tc>
      </w:tr>
      <w:tr w:rsidR="008358A2" w:rsidRPr="00390AE1" w:rsidTr="00C001F7">
        <w:trPr>
          <w:trHeight w:val="812"/>
          <w:tblCellSpacing w:w="15" w:type="dxa"/>
        </w:trPr>
        <w:tc>
          <w:tcPr>
            <w:tcW w:w="0" w:type="auto"/>
          </w:tcPr>
          <w:p w:rsidR="008358A2" w:rsidRDefault="008358A2" w:rsidP="00C001F7">
            <w:pPr>
              <w:spacing w:after="0" w:line="240" w:lineRule="auto"/>
              <w:rPr>
                <w:rFonts w:ascii="Times New Roman" w:hAnsi="Times New Roman"/>
                <w:i/>
                <w:iCs/>
                <w:sz w:val="20"/>
                <w:szCs w:val="20"/>
                <w:lang w:eastAsia="ru-RU"/>
              </w:rPr>
            </w:pPr>
            <w:r w:rsidRPr="00C001F7">
              <w:rPr>
                <w:rFonts w:ascii="Times New Roman" w:hAnsi="Times New Roman"/>
                <w:i/>
                <w:iCs/>
                <w:sz w:val="20"/>
                <w:szCs w:val="20"/>
                <w:lang w:eastAsia="ru-RU"/>
              </w:rPr>
              <w:t>Московский Государственный Универитет Международных Отношений МИД РФ, Москва, Россия</w:t>
            </w:r>
          </w:p>
          <w:p w:rsidR="008358A2" w:rsidRPr="00C001F7" w:rsidRDefault="008358A2" w:rsidP="00C001F7">
            <w:pPr>
              <w:spacing w:after="0" w:line="240" w:lineRule="auto"/>
              <w:rPr>
                <w:rFonts w:ascii="Times New Roman" w:hAnsi="Times New Roman"/>
                <w:i/>
                <w:iCs/>
                <w:sz w:val="20"/>
                <w:szCs w:val="20"/>
                <w:lang w:eastAsia="ru-RU"/>
              </w:rPr>
            </w:pPr>
          </w:p>
          <w:p w:rsidR="008358A2" w:rsidRPr="00C001F7" w:rsidRDefault="008358A2" w:rsidP="00C001F7">
            <w:pPr>
              <w:spacing w:after="0" w:line="240" w:lineRule="auto"/>
              <w:rPr>
                <w:rFonts w:ascii="Times New Roman" w:hAnsi="Times New Roman"/>
                <w:sz w:val="20"/>
                <w:szCs w:val="20"/>
                <w:lang w:eastAsia="ru-RU"/>
              </w:rPr>
            </w:pPr>
            <w:r w:rsidRPr="00C001F7">
              <w:rPr>
                <w:rFonts w:ascii="Times New Roman" w:hAnsi="Times New Roman"/>
                <w:sz w:val="20"/>
                <w:szCs w:val="20"/>
                <w:lang w:eastAsia="ru-RU"/>
              </w:rPr>
              <w:t>В статье концепт «Understatement» рассматривается с точки зрения ассоциативного подхода. При этом автор анализирует ассоциативные связи слова Understatement, что позволяет выявить специфическую внутреннюю структуру значения, глубинную модель связей и отношений, лежащую в основе когнитивной картины мира носителей языка. Посредством картирования соответствующих лексических групп, сопоставления ценностных суждений, вытекающих из стереотипов поведения, устойчивых выражений подчеркивается этнокультурная   специфика представления концепта Understatement в английском языке. В процессе анализа концептосферы Understatement отмечается репрезентативность и релевантность данного концепта, раскрывающего важнейшие черты англосаксогского этноса, а также его связь с некоторыми важными ментальными и языковыми категориями</w:t>
            </w:r>
          </w:p>
        </w:tc>
        <w:tc>
          <w:tcPr>
            <w:tcW w:w="0" w:type="auto"/>
          </w:tcPr>
          <w:p w:rsidR="008358A2" w:rsidRPr="00390AE1" w:rsidRDefault="008358A2" w:rsidP="00C001F7">
            <w:pPr>
              <w:spacing w:after="0" w:line="240" w:lineRule="auto"/>
              <w:rPr>
                <w:rFonts w:ascii="Times New Roman" w:hAnsi="Times New Roman"/>
                <w:i/>
                <w:iCs/>
                <w:sz w:val="20"/>
                <w:szCs w:val="20"/>
                <w:lang w:val="en-US" w:eastAsia="ru-RU"/>
              </w:rPr>
            </w:pPr>
            <w:smartTag w:uri="urn:schemas-microsoft-com:office:smarttags" w:element="PlaceName">
              <w:r w:rsidRPr="00C001F7">
                <w:rPr>
                  <w:rFonts w:ascii="Times New Roman" w:hAnsi="Times New Roman"/>
                  <w:i/>
                  <w:iCs/>
                  <w:sz w:val="20"/>
                  <w:szCs w:val="20"/>
                  <w:lang w:val="en-US" w:eastAsia="ru-RU"/>
                </w:rPr>
                <w:t>Moscow</w:t>
              </w:r>
            </w:smartTag>
            <w:r w:rsidRPr="00C001F7">
              <w:rPr>
                <w:rFonts w:ascii="Times New Roman" w:hAnsi="Times New Roman"/>
                <w:i/>
                <w:iCs/>
                <w:sz w:val="20"/>
                <w:szCs w:val="20"/>
                <w:lang w:val="en-US" w:eastAsia="ru-RU"/>
              </w:rPr>
              <w:t xml:space="preserve"> </w:t>
            </w:r>
            <w:smartTag w:uri="urn:schemas-microsoft-com:office:smarttags" w:element="PlaceType">
              <w:r w:rsidRPr="00C001F7">
                <w:rPr>
                  <w:rFonts w:ascii="Times New Roman" w:hAnsi="Times New Roman"/>
                  <w:i/>
                  <w:iCs/>
                  <w:sz w:val="20"/>
                  <w:szCs w:val="20"/>
                  <w:lang w:val="en-US" w:eastAsia="ru-RU"/>
                </w:rPr>
                <w:t>State</w:t>
              </w:r>
            </w:smartTag>
            <w:r w:rsidRPr="00C001F7">
              <w:rPr>
                <w:rFonts w:ascii="Times New Roman" w:hAnsi="Times New Roman"/>
                <w:i/>
                <w:iCs/>
                <w:sz w:val="20"/>
                <w:szCs w:val="20"/>
                <w:lang w:val="en-US" w:eastAsia="ru-RU"/>
              </w:rPr>
              <w:t xml:space="preserve"> </w:t>
            </w:r>
            <w:smartTag w:uri="urn:schemas-microsoft-com:office:smarttags" w:element="PlaceType">
              <w:r w:rsidRPr="00C001F7">
                <w:rPr>
                  <w:rFonts w:ascii="Times New Roman" w:hAnsi="Times New Roman"/>
                  <w:i/>
                  <w:iCs/>
                  <w:sz w:val="20"/>
                  <w:szCs w:val="20"/>
                  <w:lang w:val="en-US" w:eastAsia="ru-RU"/>
                </w:rPr>
                <w:t>University</w:t>
              </w:r>
            </w:smartTag>
            <w:r w:rsidRPr="00C001F7">
              <w:rPr>
                <w:rFonts w:ascii="Times New Roman" w:hAnsi="Times New Roman"/>
                <w:i/>
                <w:iCs/>
                <w:sz w:val="20"/>
                <w:szCs w:val="20"/>
                <w:lang w:val="en-US" w:eastAsia="ru-RU"/>
              </w:rPr>
              <w:t xml:space="preserve"> of International Relations, </w:t>
            </w:r>
            <w:smartTag w:uri="urn:schemas-microsoft-com:office:smarttags" w:element="City">
              <w:smartTag w:uri="urn:schemas-microsoft-com:office:smarttags" w:element="place">
                <w:r w:rsidRPr="00C001F7">
                  <w:rPr>
                    <w:rFonts w:ascii="Times New Roman" w:hAnsi="Times New Roman"/>
                    <w:i/>
                    <w:iCs/>
                    <w:sz w:val="20"/>
                    <w:szCs w:val="20"/>
                    <w:lang w:val="en-US" w:eastAsia="ru-RU"/>
                  </w:rPr>
                  <w:t>Moscow</w:t>
                </w:r>
              </w:smartTag>
              <w:r w:rsidRPr="00C001F7">
                <w:rPr>
                  <w:rFonts w:ascii="Times New Roman" w:hAnsi="Times New Roman"/>
                  <w:i/>
                  <w:iCs/>
                  <w:sz w:val="20"/>
                  <w:szCs w:val="20"/>
                  <w:lang w:val="en-US" w:eastAsia="ru-RU"/>
                </w:rPr>
                <w:t xml:space="preserve">, </w:t>
              </w:r>
              <w:smartTag w:uri="urn:schemas-microsoft-com:office:smarttags" w:element="country-region">
                <w:r w:rsidRPr="00C001F7">
                  <w:rPr>
                    <w:rFonts w:ascii="Times New Roman" w:hAnsi="Times New Roman"/>
                    <w:i/>
                    <w:iCs/>
                    <w:sz w:val="20"/>
                    <w:szCs w:val="20"/>
                    <w:lang w:val="en-US" w:eastAsia="ru-RU"/>
                  </w:rPr>
                  <w:t>Russia</w:t>
                </w:r>
              </w:smartTag>
            </w:smartTag>
          </w:p>
          <w:p w:rsidR="008358A2" w:rsidRPr="00390AE1" w:rsidRDefault="008358A2" w:rsidP="00C001F7">
            <w:pPr>
              <w:spacing w:after="0" w:line="240" w:lineRule="auto"/>
              <w:rPr>
                <w:rFonts w:ascii="Times New Roman" w:hAnsi="Times New Roman"/>
                <w:i/>
                <w:iCs/>
                <w:sz w:val="20"/>
                <w:szCs w:val="20"/>
                <w:lang w:val="en-US" w:eastAsia="ru-RU"/>
              </w:rPr>
            </w:pPr>
          </w:p>
          <w:p w:rsidR="008358A2" w:rsidRPr="00390AE1" w:rsidRDefault="008358A2" w:rsidP="00C001F7">
            <w:pPr>
              <w:spacing w:after="0" w:line="240" w:lineRule="auto"/>
              <w:rPr>
                <w:rFonts w:ascii="Times New Roman" w:hAnsi="Times New Roman"/>
                <w:i/>
                <w:iCs/>
                <w:sz w:val="20"/>
                <w:szCs w:val="20"/>
                <w:lang w:val="en-US" w:eastAsia="ru-RU"/>
              </w:rPr>
            </w:pPr>
          </w:p>
          <w:p w:rsidR="008358A2" w:rsidRPr="00C001F7" w:rsidRDefault="008358A2" w:rsidP="00C001F7">
            <w:pPr>
              <w:spacing w:after="0" w:line="240" w:lineRule="auto"/>
              <w:rPr>
                <w:rFonts w:ascii="Times New Roman" w:hAnsi="Times New Roman"/>
                <w:sz w:val="20"/>
                <w:szCs w:val="20"/>
                <w:lang w:val="en-US" w:eastAsia="ru-RU"/>
              </w:rPr>
            </w:pPr>
            <w:r w:rsidRPr="00C001F7">
              <w:rPr>
                <w:rFonts w:ascii="Times New Roman" w:hAnsi="Times New Roman"/>
                <w:sz w:val="20"/>
                <w:szCs w:val="20"/>
                <w:lang w:val="en-US" w:eastAsia="ru-RU"/>
              </w:rPr>
              <w:t xml:space="preserve">The concept </w:t>
            </w:r>
            <w:r>
              <w:rPr>
                <w:rFonts w:ascii="Times New Roman" w:hAnsi="Times New Roman"/>
                <w:sz w:val="20"/>
                <w:szCs w:val="20"/>
                <w:lang w:val="en-US" w:eastAsia="ru-RU"/>
              </w:rPr>
              <w:t>of “</w:t>
            </w:r>
            <w:r w:rsidRPr="00C001F7">
              <w:rPr>
                <w:rFonts w:ascii="Times New Roman" w:hAnsi="Times New Roman"/>
                <w:sz w:val="20"/>
                <w:szCs w:val="20"/>
                <w:lang w:val="en-US" w:eastAsia="ru-RU"/>
              </w:rPr>
              <w:t>Understatement</w:t>
            </w:r>
            <w:r>
              <w:rPr>
                <w:rFonts w:ascii="Times New Roman" w:hAnsi="Times New Roman"/>
                <w:sz w:val="20"/>
                <w:szCs w:val="20"/>
                <w:lang w:val="en-US" w:eastAsia="ru-RU"/>
              </w:rPr>
              <w:t>|</w:t>
            </w:r>
            <w:r w:rsidRPr="00C001F7">
              <w:rPr>
                <w:rFonts w:ascii="Times New Roman" w:hAnsi="Times New Roman"/>
                <w:sz w:val="20"/>
                <w:szCs w:val="20"/>
                <w:lang w:val="en-US" w:eastAsia="ru-RU"/>
              </w:rPr>
              <w:t xml:space="preserve"> is considered in the article from the angle of an associative approach. The author analyses the associative connections of the word </w:t>
            </w:r>
            <w:r>
              <w:rPr>
                <w:rFonts w:ascii="Times New Roman" w:hAnsi="Times New Roman"/>
                <w:sz w:val="20"/>
                <w:szCs w:val="20"/>
                <w:lang w:val="en-US" w:eastAsia="ru-RU"/>
              </w:rPr>
              <w:t>“</w:t>
            </w:r>
            <w:r w:rsidRPr="00C001F7">
              <w:rPr>
                <w:rFonts w:ascii="Times New Roman" w:hAnsi="Times New Roman"/>
                <w:sz w:val="20"/>
                <w:szCs w:val="20"/>
                <w:lang w:val="en-US" w:eastAsia="ru-RU"/>
              </w:rPr>
              <w:t>Understatement</w:t>
            </w:r>
            <w:r>
              <w:rPr>
                <w:rFonts w:ascii="Times New Roman" w:hAnsi="Times New Roman"/>
                <w:sz w:val="20"/>
                <w:szCs w:val="20"/>
                <w:lang w:val="en-US" w:eastAsia="ru-RU"/>
              </w:rPr>
              <w:t>”</w:t>
            </w:r>
            <w:r w:rsidRPr="00C001F7">
              <w:rPr>
                <w:rFonts w:ascii="Times New Roman" w:hAnsi="Times New Roman"/>
                <w:sz w:val="20"/>
                <w:szCs w:val="20"/>
                <w:lang w:val="en-US" w:eastAsia="ru-RU"/>
              </w:rPr>
              <w:t xml:space="preserve">, which allows figuring out a specific inner structure of the meaning, a deep system of interconnections, underlying native speakers’ cognitive picture of the world. The ethno-cultural peculiarities of the concept </w:t>
            </w:r>
            <w:r>
              <w:rPr>
                <w:rFonts w:ascii="Times New Roman" w:hAnsi="Times New Roman"/>
                <w:sz w:val="20"/>
                <w:szCs w:val="20"/>
                <w:lang w:val="en-US" w:eastAsia="ru-RU"/>
              </w:rPr>
              <w:t>of “</w:t>
            </w:r>
            <w:r w:rsidRPr="00C001F7">
              <w:rPr>
                <w:rFonts w:ascii="Times New Roman" w:hAnsi="Times New Roman"/>
                <w:sz w:val="20"/>
                <w:szCs w:val="20"/>
                <w:lang w:val="en-US" w:eastAsia="ru-RU"/>
              </w:rPr>
              <w:t>Understatement</w:t>
            </w:r>
            <w:r>
              <w:rPr>
                <w:rFonts w:ascii="Times New Roman" w:hAnsi="Times New Roman"/>
                <w:sz w:val="20"/>
                <w:szCs w:val="20"/>
                <w:lang w:val="en-US" w:eastAsia="ru-RU"/>
              </w:rPr>
              <w:t>”</w:t>
            </w:r>
            <w:r w:rsidRPr="00C001F7">
              <w:rPr>
                <w:rFonts w:ascii="Times New Roman" w:hAnsi="Times New Roman"/>
                <w:sz w:val="20"/>
                <w:szCs w:val="20"/>
                <w:lang w:val="en-US" w:eastAsia="ru-RU"/>
              </w:rPr>
              <w:t xml:space="preserve"> in the English language are emphasized by means of mapping the corresponding lexical groups, comparing value judgments and set expressions, based on behavioral stereotypes. While analyzing the concept sphere of </w:t>
            </w:r>
            <w:r>
              <w:rPr>
                <w:rFonts w:ascii="Times New Roman" w:hAnsi="Times New Roman"/>
                <w:sz w:val="20"/>
                <w:szCs w:val="20"/>
                <w:lang w:val="en-US" w:eastAsia="ru-RU"/>
              </w:rPr>
              <w:t>“</w:t>
            </w:r>
            <w:r w:rsidRPr="00C001F7">
              <w:rPr>
                <w:rFonts w:ascii="Times New Roman" w:hAnsi="Times New Roman"/>
                <w:sz w:val="20"/>
                <w:szCs w:val="20"/>
                <w:lang w:val="en-US" w:eastAsia="ru-RU"/>
              </w:rPr>
              <w:t>Understatement</w:t>
            </w:r>
            <w:r>
              <w:rPr>
                <w:rFonts w:ascii="Times New Roman" w:hAnsi="Times New Roman"/>
                <w:sz w:val="20"/>
                <w:szCs w:val="20"/>
                <w:lang w:val="en-US" w:eastAsia="ru-RU"/>
              </w:rPr>
              <w:t>”</w:t>
            </w:r>
            <w:r w:rsidRPr="00C001F7">
              <w:rPr>
                <w:rFonts w:ascii="Times New Roman" w:hAnsi="Times New Roman"/>
                <w:sz w:val="20"/>
                <w:szCs w:val="20"/>
                <w:lang w:val="en-US" w:eastAsia="ru-RU"/>
              </w:rPr>
              <w:t xml:space="preserve"> the author underlines the representativeness and relevance of the studied concept, which reveals the most important characteristics of the Anglo Saxon society, as well as its connection with some mental and language categories</w:t>
            </w:r>
          </w:p>
        </w:tc>
      </w:tr>
      <w:tr w:rsidR="008358A2" w:rsidRPr="00390AE1" w:rsidTr="00C001F7">
        <w:trPr>
          <w:tblCellSpacing w:w="15" w:type="dxa"/>
        </w:trPr>
        <w:tc>
          <w:tcPr>
            <w:tcW w:w="0" w:type="auto"/>
          </w:tcPr>
          <w:p w:rsidR="008358A2" w:rsidRPr="00C001F7" w:rsidRDefault="008358A2" w:rsidP="00C001F7">
            <w:pPr>
              <w:spacing w:after="0" w:line="240" w:lineRule="auto"/>
              <w:rPr>
                <w:rFonts w:ascii="Times New Roman" w:hAnsi="Times New Roman"/>
                <w:sz w:val="20"/>
                <w:szCs w:val="20"/>
                <w:lang w:val="en-US" w:eastAsia="ru-RU"/>
              </w:rPr>
            </w:pPr>
          </w:p>
        </w:tc>
        <w:tc>
          <w:tcPr>
            <w:tcW w:w="0" w:type="auto"/>
          </w:tcPr>
          <w:p w:rsidR="008358A2" w:rsidRPr="00C001F7" w:rsidRDefault="008358A2" w:rsidP="00C001F7">
            <w:pPr>
              <w:spacing w:after="0" w:line="240" w:lineRule="auto"/>
              <w:rPr>
                <w:rFonts w:ascii="Times New Roman" w:hAnsi="Times New Roman"/>
                <w:sz w:val="20"/>
                <w:szCs w:val="20"/>
                <w:lang w:val="en-US" w:eastAsia="ru-RU"/>
              </w:rPr>
            </w:pPr>
          </w:p>
        </w:tc>
      </w:tr>
      <w:tr w:rsidR="008358A2" w:rsidRPr="00390AE1" w:rsidTr="00C001F7">
        <w:trPr>
          <w:tblCellSpacing w:w="15" w:type="dxa"/>
        </w:trPr>
        <w:tc>
          <w:tcPr>
            <w:tcW w:w="0" w:type="auto"/>
          </w:tcPr>
          <w:p w:rsidR="008358A2" w:rsidRPr="00C001F7" w:rsidRDefault="008358A2" w:rsidP="00C001F7">
            <w:pPr>
              <w:spacing w:after="0" w:line="240" w:lineRule="auto"/>
              <w:rPr>
                <w:rFonts w:ascii="Times New Roman" w:hAnsi="Times New Roman"/>
                <w:sz w:val="20"/>
                <w:szCs w:val="20"/>
                <w:lang w:eastAsia="ru-RU"/>
              </w:rPr>
            </w:pPr>
            <w:r w:rsidRPr="00C001F7">
              <w:rPr>
                <w:rFonts w:ascii="Times New Roman" w:hAnsi="Times New Roman"/>
                <w:sz w:val="20"/>
                <w:szCs w:val="20"/>
                <w:lang w:eastAsia="ru-RU"/>
              </w:rPr>
              <w:t>Ключевые слова: АССОЦИАЦИИ,  АССОЦИАТИВНЫЙ ПОДХОД, АССОЦИАТИВНЫЕ СВЯЗИ, КУЛЬТУРНАЯ ДОМИНАНТА, ЛИГВОСПЕЦИФИЧНЫЙ, ЭТНОСПЕЦИФИЧНЫЙ КОНЦЕПТ, ФОНОВЫЕ ЗНАНИЯ, КОНЦЕПТОСФЕРА</w:t>
            </w:r>
          </w:p>
        </w:tc>
        <w:tc>
          <w:tcPr>
            <w:tcW w:w="0" w:type="auto"/>
          </w:tcPr>
          <w:p w:rsidR="008358A2" w:rsidRPr="00C001F7" w:rsidRDefault="008358A2" w:rsidP="00C001F7">
            <w:pPr>
              <w:spacing w:after="0" w:line="240" w:lineRule="auto"/>
              <w:rPr>
                <w:rFonts w:ascii="Times New Roman" w:hAnsi="Times New Roman"/>
                <w:sz w:val="20"/>
                <w:szCs w:val="20"/>
                <w:lang w:val="en-US" w:eastAsia="ru-RU"/>
              </w:rPr>
            </w:pPr>
            <w:r w:rsidRPr="00C001F7">
              <w:rPr>
                <w:rFonts w:ascii="Times New Roman" w:hAnsi="Times New Roman"/>
                <w:sz w:val="20"/>
                <w:szCs w:val="20"/>
                <w:lang w:val="en-US" w:eastAsia="ru-RU"/>
              </w:rPr>
              <w:t>Keywords: ASSOCIATIONS, ASSOCIATIVE APPROACH, ASSOCIATIVE CONNECTIONS, CULTURAL DOMINANT, LINGUA-SPECIFIC, ETHNO-SPECIFIC CONCEPT, BACKGROUND KNOWLEDGE, CONCEPT</w:t>
            </w:r>
            <w:r>
              <w:rPr>
                <w:rFonts w:ascii="Times New Roman" w:hAnsi="Times New Roman"/>
                <w:sz w:val="20"/>
                <w:szCs w:val="20"/>
                <w:lang w:val="en-US" w:eastAsia="ru-RU"/>
              </w:rPr>
              <w:t xml:space="preserve"> </w:t>
            </w:r>
            <w:r w:rsidRPr="00C001F7">
              <w:rPr>
                <w:rFonts w:ascii="Times New Roman" w:hAnsi="Times New Roman"/>
                <w:sz w:val="20"/>
                <w:szCs w:val="20"/>
                <w:lang w:val="en-US" w:eastAsia="ru-RU"/>
              </w:rPr>
              <w:t>SPHERE</w:t>
            </w:r>
          </w:p>
        </w:tc>
      </w:tr>
    </w:tbl>
    <w:p w:rsidR="008358A2" w:rsidRPr="00390AE1" w:rsidRDefault="008358A2" w:rsidP="00810C39">
      <w:pPr>
        <w:widowControl w:val="0"/>
        <w:shd w:val="clear" w:color="auto" w:fill="FFFFFF"/>
        <w:autoSpaceDE w:val="0"/>
        <w:autoSpaceDN w:val="0"/>
        <w:adjustRightInd w:val="0"/>
        <w:spacing w:after="0" w:line="360" w:lineRule="auto"/>
        <w:ind w:firstLine="709"/>
        <w:jc w:val="both"/>
        <w:rPr>
          <w:rFonts w:ascii="Times New Roman" w:hAnsi="Times New Roman"/>
          <w:sz w:val="28"/>
          <w:szCs w:val="28"/>
          <w:lang w:val="en-US" w:eastAsia="ru-RU"/>
        </w:rPr>
      </w:pPr>
    </w:p>
    <w:p w:rsidR="008358A2" w:rsidRPr="002A499C" w:rsidRDefault="008358A2" w:rsidP="007237AB">
      <w:pPr>
        <w:widowControl w:val="0"/>
        <w:shd w:val="clear" w:color="auto" w:fill="FFFFFF"/>
        <w:autoSpaceDE w:val="0"/>
        <w:autoSpaceDN w:val="0"/>
        <w:adjustRightInd w:val="0"/>
        <w:spacing w:after="0" w:line="360" w:lineRule="auto"/>
        <w:ind w:firstLine="709"/>
        <w:jc w:val="both"/>
        <w:rPr>
          <w:rFonts w:ascii="Times New Roman" w:hAnsi="Times New Roman"/>
          <w:sz w:val="28"/>
          <w:szCs w:val="28"/>
          <w:lang w:eastAsia="ru-RU"/>
        </w:rPr>
      </w:pPr>
      <w:r w:rsidRPr="002A499C">
        <w:rPr>
          <w:rFonts w:ascii="Times New Roman" w:hAnsi="Times New Roman"/>
          <w:sz w:val="28"/>
          <w:szCs w:val="28"/>
          <w:lang w:eastAsia="ru-RU"/>
        </w:rPr>
        <w:t>С позиций психолингвистики к числу ведущих направлений при выявлении и описании значения как достояния индивида можно от</w:t>
      </w:r>
      <w:r w:rsidRPr="002A499C">
        <w:rPr>
          <w:rFonts w:ascii="Times New Roman" w:hAnsi="Times New Roman"/>
          <w:sz w:val="28"/>
          <w:szCs w:val="28"/>
          <w:lang w:eastAsia="ru-RU"/>
        </w:rPr>
        <w:softHyphen/>
        <w:t>нести ассоциативный, параметрический, признаковый, прототипный и ситуационный подходы с ключевыми для них понятиями ассоциа</w:t>
      </w:r>
      <w:r w:rsidRPr="002A499C">
        <w:rPr>
          <w:rFonts w:ascii="Times New Roman" w:hAnsi="Times New Roman"/>
          <w:sz w:val="28"/>
          <w:szCs w:val="28"/>
          <w:lang w:eastAsia="ru-RU"/>
        </w:rPr>
        <w:softHyphen/>
        <w:t xml:space="preserve">ции, параметра, признака, прототипа, ситуации </w:t>
      </w:r>
      <w:r w:rsidRPr="005215AC">
        <w:rPr>
          <w:rFonts w:ascii="Times New Roman" w:hAnsi="Times New Roman"/>
          <w:sz w:val="28"/>
          <w:szCs w:val="28"/>
          <w:lang w:eastAsia="ru-RU"/>
        </w:rPr>
        <w:t>[1]</w:t>
      </w:r>
      <w:r w:rsidRPr="007F3942">
        <w:rPr>
          <w:rFonts w:ascii="Times New Roman" w:hAnsi="Times New Roman"/>
          <w:sz w:val="28"/>
          <w:szCs w:val="28"/>
          <w:lang w:eastAsia="ru-RU"/>
        </w:rPr>
        <w:t xml:space="preserve">. </w:t>
      </w:r>
      <w:r w:rsidRPr="002A499C">
        <w:rPr>
          <w:rFonts w:ascii="Times New Roman" w:hAnsi="Times New Roman"/>
          <w:sz w:val="28"/>
          <w:szCs w:val="28"/>
          <w:lang w:eastAsia="ru-RU"/>
        </w:rPr>
        <w:t>В ходе данного исследования представилось целесообразным рас</w:t>
      </w:r>
      <w:r w:rsidRPr="002A499C">
        <w:rPr>
          <w:rFonts w:ascii="Times New Roman" w:hAnsi="Times New Roman"/>
          <w:sz w:val="28"/>
          <w:szCs w:val="28"/>
          <w:lang w:eastAsia="ru-RU"/>
        </w:rPr>
        <w:softHyphen/>
        <w:t xml:space="preserve">смотрение концепта </w:t>
      </w:r>
      <w:r w:rsidRPr="002A499C">
        <w:rPr>
          <w:rFonts w:ascii="Times New Roman" w:hAnsi="Times New Roman"/>
          <w:sz w:val="28"/>
          <w:szCs w:val="28"/>
          <w:lang w:val="en-US" w:eastAsia="ru-RU"/>
        </w:rPr>
        <w:t>Understatement</w:t>
      </w:r>
      <w:r w:rsidRPr="002A499C">
        <w:rPr>
          <w:rFonts w:ascii="Times New Roman" w:hAnsi="Times New Roman"/>
          <w:sz w:val="28"/>
          <w:szCs w:val="28"/>
          <w:lang w:eastAsia="ru-RU"/>
        </w:rPr>
        <w:t xml:space="preserve"> с использованием ассоциативного под</w:t>
      </w:r>
      <w:r w:rsidRPr="002A499C">
        <w:rPr>
          <w:rFonts w:ascii="Times New Roman" w:hAnsi="Times New Roman"/>
          <w:sz w:val="28"/>
          <w:szCs w:val="28"/>
          <w:lang w:eastAsia="ru-RU"/>
        </w:rPr>
        <w:softHyphen/>
        <w:t>хода.</w:t>
      </w:r>
    </w:p>
    <w:p w:rsidR="008358A2" w:rsidRPr="007F3942" w:rsidRDefault="008358A2" w:rsidP="007237AB">
      <w:pPr>
        <w:widowControl w:val="0"/>
        <w:shd w:val="clear" w:color="auto" w:fill="FFFFFF"/>
        <w:autoSpaceDE w:val="0"/>
        <w:autoSpaceDN w:val="0"/>
        <w:adjustRightInd w:val="0"/>
        <w:spacing w:after="0" w:line="360" w:lineRule="auto"/>
        <w:ind w:firstLine="709"/>
        <w:jc w:val="both"/>
        <w:rPr>
          <w:rFonts w:ascii="Times New Roman" w:hAnsi="Times New Roman"/>
          <w:sz w:val="20"/>
          <w:szCs w:val="20"/>
          <w:lang w:eastAsia="ru-RU"/>
        </w:rPr>
      </w:pPr>
      <w:r w:rsidRPr="002A499C">
        <w:rPr>
          <w:rFonts w:ascii="Times New Roman" w:hAnsi="Times New Roman"/>
          <w:sz w:val="28"/>
          <w:szCs w:val="28"/>
          <w:lang w:eastAsia="ru-RU"/>
        </w:rPr>
        <w:t xml:space="preserve">Анализ ассоциативных связей слова </w:t>
      </w:r>
      <w:r w:rsidRPr="002A499C">
        <w:rPr>
          <w:rFonts w:ascii="Times New Roman" w:hAnsi="Times New Roman"/>
          <w:sz w:val="28"/>
          <w:szCs w:val="28"/>
          <w:lang w:val="en-US" w:eastAsia="ru-RU"/>
        </w:rPr>
        <w:t>Understatement</w:t>
      </w:r>
      <w:r w:rsidRPr="002A499C">
        <w:rPr>
          <w:rFonts w:ascii="Times New Roman" w:hAnsi="Times New Roman"/>
          <w:i/>
          <w:iCs/>
          <w:sz w:val="28"/>
          <w:szCs w:val="28"/>
          <w:lang w:eastAsia="ru-RU"/>
        </w:rPr>
        <w:t xml:space="preserve"> </w:t>
      </w:r>
      <w:r w:rsidRPr="002A499C">
        <w:rPr>
          <w:rFonts w:ascii="Times New Roman" w:hAnsi="Times New Roman"/>
          <w:sz w:val="28"/>
          <w:szCs w:val="28"/>
          <w:lang w:eastAsia="ru-RU"/>
        </w:rPr>
        <w:t>дает возможность обнаружить специфическую внутреннюю структуру значения, глу</w:t>
      </w:r>
      <w:r w:rsidRPr="002A499C">
        <w:rPr>
          <w:rFonts w:ascii="Times New Roman" w:hAnsi="Times New Roman"/>
          <w:sz w:val="28"/>
          <w:szCs w:val="28"/>
          <w:lang w:eastAsia="ru-RU"/>
        </w:rPr>
        <w:softHyphen/>
        <w:t>бинную модель связей и отношений, которая складывается у челове</w:t>
      </w:r>
      <w:r w:rsidRPr="002A499C">
        <w:rPr>
          <w:rFonts w:ascii="Times New Roman" w:hAnsi="Times New Roman"/>
          <w:sz w:val="28"/>
          <w:szCs w:val="28"/>
          <w:lang w:eastAsia="ru-RU"/>
        </w:rPr>
        <w:softHyphen/>
        <w:t>ка через р</w:t>
      </w:r>
      <w:r>
        <w:rPr>
          <w:rFonts w:ascii="Times New Roman" w:hAnsi="Times New Roman"/>
          <w:sz w:val="28"/>
          <w:szCs w:val="28"/>
          <w:lang w:eastAsia="ru-RU"/>
        </w:rPr>
        <w:t>ечь и мышление, лежит в основе «когнитивной организа</w:t>
      </w:r>
      <w:r>
        <w:rPr>
          <w:rFonts w:ascii="Times New Roman" w:hAnsi="Times New Roman"/>
          <w:sz w:val="28"/>
          <w:szCs w:val="28"/>
          <w:lang w:eastAsia="ru-RU"/>
        </w:rPr>
        <w:softHyphen/>
        <w:t>ции»</w:t>
      </w:r>
      <w:r w:rsidRPr="002A499C">
        <w:rPr>
          <w:rFonts w:ascii="Times New Roman" w:hAnsi="Times New Roman"/>
          <w:sz w:val="28"/>
          <w:szCs w:val="28"/>
          <w:lang w:eastAsia="ru-RU"/>
        </w:rPr>
        <w:t xml:space="preserve"> его многостороннего опыта. Ассоциации п</w:t>
      </w:r>
      <w:r>
        <w:rPr>
          <w:rFonts w:ascii="Times New Roman" w:hAnsi="Times New Roman"/>
          <w:sz w:val="28"/>
          <w:szCs w:val="28"/>
          <w:lang w:eastAsia="ru-RU"/>
        </w:rPr>
        <w:t>омогают понять, ка</w:t>
      </w:r>
      <w:r>
        <w:rPr>
          <w:rFonts w:ascii="Times New Roman" w:hAnsi="Times New Roman"/>
          <w:sz w:val="28"/>
          <w:szCs w:val="28"/>
          <w:lang w:eastAsia="ru-RU"/>
        </w:rPr>
        <w:softHyphen/>
        <w:t>ким образом «</w:t>
      </w:r>
      <w:r w:rsidRPr="002A499C">
        <w:rPr>
          <w:rFonts w:ascii="Times New Roman" w:hAnsi="Times New Roman"/>
          <w:sz w:val="28"/>
          <w:szCs w:val="28"/>
          <w:lang w:eastAsia="ru-RU"/>
        </w:rPr>
        <w:t>мысль отражается в языке</w:t>
      </w:r>
      <w:r>
        <w:rPr>
          <w:rFonts w:ascii="Times New Roman" w:hAnsi="Times New Roman"/>
          <w:sz w:val="28"/>
          <w:szCs w:val="28"/>
          <w:lang w:eastAsia="ru-RU"/>
        </w:rPr>
        <w:t>»</w:t>
      </w:r>
      <w:r w:rsidRPr="002A499C">
        <w:rPr>
          <w:rFonts w:ascii="Times New Roman" w:hAnsi="Times New Roman"/>
          <w:sz w:val="28"/>
          <w:szCs w:val="28"/>
          <w:lang w:eastAsia="ru-RU"/>
        </w:rPr>
        <w:t xml:space="preserve">. По утверждению Ю.Н.Караулова, ассоциативный словарь является </w:t>
      </w:r>
      <w:r>
        <w:rPr>
          <w:rFonts w:ascii="Times New Roman" w:hAnsi="Times New Roman"/>
          <w:sz w:val="28"/>
          <w:szCs w:val="28"/>
          <w:lang w:eastAsia="ru-RU"/>
        </w:rPr>
        <w:t>«</w:t>
      </w:r>
      <w:r w:rsidRPr="002A499C">
        <w:rPr>
          <w:rFonts w:ascii="Times New Roman" w:hAnsi="Times New Roman"/>
          <w:sz w:val="28"/>
          <w:szCs w:val="28"/>
          <w:lang w:eastAsia="ru-RU"/>
        </w:rPr>
        <w:t>инструментом анализа языковой способности</w:t>
      </w:r>
      <w:r>
        <w:rPr>
          <w:rFonts w:ascii="Times New Roman" w:hAnsi="Times New Roman"/>
          <w:sz w:val="28"/>
          <w:szCs w:val="28"/>
          <w:lang w:eastAsia="ru-RU"/>
        </w:rPr>
        <w:t>»</w:t>
      </w:r>
      <w:r w:rsidRPr="002A499C">
        <w:rPr>
          <w:rFonts w:ascii="Times New Roman" w:hAnsi="Times New Roman"/>
          <w:sz w:val="28"/>
          <w:szCs w:val="28"/>
          <w:lang w:eastAsia="ru-RU"/>
        </w:rPr>
        <w:t>, отражающим проявления языкового сознания, метафорическое осмысление действительности, фреймы типовых национально-культурных ситуаций, элементы национально</w:t>
      </w:r>
      <w:r w:rsidRPr="002A499C">
        <w:rPr>
          <w:rFonts w:ascii="Times New Roman" w:hAnsi="Times New Roman"/>
          <w:sz w:val="28"/>
          <w:szCs w:val="28"/>
          <w:lang w:eastAsia="ru-RU"/>
        </w:rPr>
        <w:softHyphen/>
        <w:t xml:space="preserve">го самосознания, национальные оценки и предпочтения и т.н. </w:t>
      </w:r>
      <w:r w:rsidRPr="005215AC">
        <w:rPr>
          <w:rFonts w:ascii="Times New Roman" w:hAnsi="Times New Roman"/>
          <w:sz w:val="28"/>
          <w:szCs w:val="28"/>
          <w:lang w:eastAsia="ru-RU"/>
        </w:rPr>
        <w:t>[2</w:t>
      </w:r>
      <w:r w:rsidRPr="007F3942">
        <w:rPr>
          <w:rFonts w:ascii="Times New Roman" w:hAnsi="Times New Roman"/>
          <w:sz w:val="28"/>
          <w:szCs w:val="28"/>
          <w:lang w:eastAsia="ru-RU"/>
        </w:rPr>
        <w:t>].</w:t>
      </w:r>
    </w:p>
    <w:p w:rsidR="008358A2" w:rsidRPr="002A499C" w:rsidRDefault="008358A2" w:rsidP="007237AB">
      <w:pPr>
        <w:shd w:val="clear" w:color="auto" w:fill="FFFFFF"/>
        <w:spacing w:after="0" w:line="360" w:lineRule="auto"/>
        <w:ind w:firstLine="709"/>
        <w:jc w:val="both"/>
        <w:rPr>
          <w:rFonts w:ascii="Times New Roman" w:hAnsi="Times New Roman"/>
          <w:sz w:val="20"/>
          <w:szCs w:val="20"/>
          <w:lang w:eastAsia="ru-RU"/>
        </w:rPr>
      </w:pPr>
      <w:r w:rsidRPr="002A499C">
        <w:rPr>
          <w:rFonts w:ascii="Times New Roman" w:hAnsi="Times New Roman"/>
          <w:sz w:val="28"/>
          <w:szCs w:val="28"/>
          <w:lang w:eastAsia="ru-RU"/>
        </w:rPr>
        <w:t>Каждый народ в зависимости от тех или иных культурных тра</w:t>
      </w:r>
      <w:r w:rsidRPr="002A499C">
        <w:rPr>
          <w:rFonts w:ascii="Times New Roman" w:hAnsi="Times New Roman"/>
          <w:sz w:val="28"/>
          <w:szCs w:val="28"/>
          <w:lang w:eastAsia="ru-RU"/>
        </w:rPr>
        <w:softHyphen/>
        <w:t>диций может вкладывать несколько отличное содержание в то или иное понятие и, следовательно, в той или иной степени по-разному представлять значение языкового знака. А сила ассоциативных связей слов зависит от жизнен</w:t>
      </w:r>
      <w:r w:rsidRPr="002A499C">
        <w:rPr>
          <w:rFonts w:ascii="Times New Roman" w:hAnsi="Times New Roman"/>
          <w:sz w:val="28"/>
          <w:szCs w:val="28"/>
          <w:lang w:eastAsia="ru-RU"/>
        </w:rPr>
        <w:softHyphen/>
        <w:t xml:space="preserve">ного опыта и условий жизни народа. Концепт </w:t>
      </w:r>
      <w:r w:rsidRPr="002A499C">
        <w:rPr>
          <w:rFonts w:ascii="Times New Roman" w:hAnsi="Times New Roman"/>
          <w:sz w:val="28"/>
          <w:szCs w:val="28"/>
          <w:lang w:val="en-US" w:eastAsia="ru-RU"/>
        </w:rPr>
        <w:t>Understatement</w:t>
      </w:r>
      <w:r w:rsidRPr="002A499C">
        <w:rPr>
          <w:rFonts w:ascii="Times New Roman" w:hAnsi="Times New Roman"/>
          <w:sz w:val="28"/>
          <w:szCs w:val="28"/>
          <w:lang w:eastAsia="ru-RU"/>
        </w:rPr>
        <w:t xml:space="preserve"> представляет собой одну из ключевых культурных детерминант англосаксонского общества и, будучи лингвоспецифичным и этноцентричным, отражает особенности менталитета британского общества. На основе проведенного анализа номинативного и информационного поля концепта, можно сделать вывод о том, что последний является значимым для человека как личности, поэтому в языковом сознании он играют роль одного из ключевых слов языка, называющего по</w:t>
      </w:r>
      <w:r w:rsidRPr="002A499C">
        <w:rPr>
          <w:rFonts w:ascii="Times New Roman" w:hAnsi="Times New Roman"/>
          <w:sz w:val="28"/>
          <w:szCs w:val="28"/>
          <w:lang w:eastAsia="ru-RU"/>
        </w:rPr>
        <w:softHyphen/>
        <w:t>нятие, обрастающее большим количеством ассоциативных связей.</w:t>
      </w:r>
    </w:p>
    <w:p w:rsidR="008358A2" w:rsidRPr="00552AC5" w:rsidRDefault="008358A2" w:rsidP="007237AB">
      <w:pPr>
        <w:widowControl w:val="0"/>
        <w:shd w:val="clear" w:color="auto" w:fill="FFFFFF"/>
        <w:autoSpaceDE w:val="0"/>
        <w:autoSpaceDN w:val="0"/>
        <w:adjustRightInd w:val="0"/>
        <w:spacing w:after="0" w:line="360" w:lineRule="auto"/>
        <w:ind w:right="93" w:firstLine="709"/>
        <w:jc w:val="both"/>
        <w:rPr>
          <w:rFonts w:ascii="Times New Roman" w:hAnsi="Times New Roman"/>
          <w:sz w:val="20"/>
          <w:szCs w:val="20"/>
          <w:lang w:eastAsia="ru-RU"/>
        </w:rPr>
      </w:pPr>
      <w:r w:rsidRPr="002A499C">
        <w:rPr>
          <w:rFonts w:ascii="Times New Roman" w:hAnsi="Times New Roman"/>
          <w:sz w:val="28"/>
          <w:szCs w:val="28"/>
          <w:lang w:eastAsia="ru-RU"/>
        </w:rPr>
        <w:t>Вокруг каждого слова, особенно центрального, ключевого, складывается целый ореол различных сведений. В результате удается объективировать большое количество дополнительных фоновых зна</w:t>
      </w:r>
      <w:r w:rsidRPr="002A499C">
        <w:rPr>
          <w:rFonts w:ascii="Times New Roman" w:hAnsi="Times New Roman"/>
          <w:sz w:val="28"/>
          <w:szCs w:val="28"/>
          <w:lang w:eastAsia="ru-RU"/>
        </w:rPr>
        <w:softHyphen/>
        <w:t>ний об объекте, это та информация, которую</w:t>
      </w:r>
      <w:r>
        <w:rPr>
          <w:rFonts w:ascii="Times New Roman" w:hAnsi="Times New Roman"/>
          <w:sz w:val="28"/>
          <w:szCs w:val="28"/>
          <w:lang w:eastAsia="ru-RU"/>
        </w:rPr>
        <w:t xml:space="preserve"> не найдешь в словаре. Все это «фоновые знания» или, иначе, «</w:t>
      </w:r>
      <w:r w:rsidRPr="002A499C">
        <w:rPr>
          <w:rFonts w:ascii="Times New Roman" w:hAnsi="Times New Roman"/>
          <w:sz w:val="28"/>
          <w:szCs w:val="28"/>
          <w:lang w:eastAsia="ru-RU"/>
        </w:rPr>
        <w:t>лексический фон</w:t>
      </w:r>
      <w:r>
        <w:rPr>
          <w:rFonts w:ascii="Times New Roman" w:hAnsi="Times New Roman"/>
          <w:sz w:val="28"/>
          <w:szCs w:val="28"/>
          <w:lang w:eastAsia="ru-RU"/>
        </w:rPr>
        <w:t>»</w:t>
      </w:r>
      <w:r w:rsidRPr="002A499C">
        <w:rPr>
          <w:rFonts w:ascii="Times New Roman" w:hAnsi="Times New Roman"/>
          <w:sz w:val="28"/>
          <w:szCs w:val="28"/>
          <w:lang w:eastAsia="ru-RU"/>
        </w:rPr>
        <w:t xml:space="preserve">, который в основном устойчиво известен всем членам национально-культурной и языковой общности людей </w:t>
      </w:r>
      <w:r w:rsidRPr="005215AC">
        <w:rPr>
          <w:rFonts w:ascii="Times New Roman" w:hAnsi="Times New Roman"/>
          <w:sz w:val="28"/>
          <w:szCs w:val="28"/>
          <w:lang w:eastAsia="ru-RU"/>
        </w:rPr>
        <w:t>[3]</w:t>
      </w:r>
      <w:r w:rsidRPr="00552AC5">
        <w:rPr>
          <w:rFonts w:ascii="Times New Roman" w:hAnsi="Times New Roman"/>
          <w:sz w:val="28"/>
          <w:szCs w:val="28"/>
          <w:lang w:eastAsia="ru-RU"/>
        </w:rPr>
        <w:t>.</w:t>
      </w:r>
    </w:p>
    <w:p w:rsidR="008358A2" w:rsidRPr="002A499C" w:rsidRDefault="008358A2" w:rsidP="007237AB">
      <w:pPr>
        <w:widowControl w:val="0"/>
        <w:shd w:val="clear" w:color="auto" w:fill="FFFFFF"/>
        <w:autoSpaceDE w:val="0"/>
        <w:autoSpaceDN w:val="0"/>
        <w:adjustRightInd w:val="0"/>
        <w:spacing w:after="0" w:line="360" w:lineRule="auto"/>
        <w:ind w:right="73" w:firstLine="709"/>
        <w:jc w:val="both"/>
        <w:rPr>
          <w:rFonts w:ascii="Times New Roman" w:hAnsi="Times New Roman"/>
          <w:sz w:val="20"/>
          <w:szCs w:val="20"/>
          <w:lang w:eastAsia="ru-RU"/>
        </w:rPr>
      </w:pPr>
      <w:r w:rsidRPr="002A499C">
        <w:rPr>
          <w:rFonts w:ascii="Times New Roman" w:hAnsi="Times New Roman"/>
          <w:sz w:val="28"/>
          <w:szCs w:val="28"/>
          <w:lang w:eastAsia="ru-RU"/>
        </w:rPr>
        <w:t>Совокупность слов, которая возникла ассоциативно, в лингвис</w:t>
      </w:r>
      <w:r w:rsidRPr="002A499C">
        <w:rPr>
          <w:rFonts w:ascii="Times New Roman" w:hAnsi="Times New Roman"/>
          <w:sz w:val="28"/>
          <w:szCs w:val="28"/>
          <w:lang w:eastAsia="ru-RU"/>
        </w:rPr>
        <w:softHyphen/>
        <w:t>тике осмысляется как лексическое (или лексико-семантическое) по</w:t>
      </w:r>
      <w:r w:rsidRPr="002A499C">
        <w:rPr>
          <w:rFonts w:ascii="Times New Roman" w:hAnsi="Times New Roman"/>
          <w:sz w:val="28"/>
          <w:szCs w:val="28"/>
          <w:lang w:eastAsia="ru-RU"/>
        </w:rPr>
        <w:softHyphen/>
        <w:t>ле. Действительно, основоположник теории лексико-семантических нолей Й.Трир</w:t>
      </w:r>
      <w:r w:rsidRPr="005215AC">
        <w:rPr>
          <w:rFonts w:ascii="Times New Roman" w:hAnsi="Times New Roman"/>
          <w:sz w:val="28"/>
          <w:szCs w:val="28"/>
          <w:lang w:eastAsia="ru-RU"/>
        </w:rPr>
        <w:t xml:space="preserve"> [4]</w:t>
      </w:r>
      <w:r w:rsidRPr="002A499C">
        <w:rPr>
          <w:rFonts w:ascii="Times New Roman" w:hAnsi="Times New Roman"/>
          <w:sz w:val="28"/>
          <w:szCs w:val="28"/>
          <w:lang w:eastAsia="ru-RU"/>
        </w:rPr>
        <w:t xml:space="preserve"> исходил как раз из ассоциативных связей: при произнесении слова,</w:t>
      </w:r>
      <w:r>
        <w:rPr>
          <w:rFonts w:ascii="Times New Roman" w:hAnsi="Times New Roman"/>
          <w:sz w:val="28"/>
          <w:szCs w:val="28"/>
          <w:lang w:eastAsia="ru-RU"/>
        </w:rPr>
        <w:t xml:space="preserve"> писал он, в сознании человека «</w:t>
      </w:r>
      <w:r w:rsidRPr="002A499C">
        <w:rPr>
          <w:rFonts w:ascii="Times New Roman" w:hAnsi="Times New Roman"/>
          <w:sz w:val="28"/>
          <w:szCs w:val="28"/>
          <w:lang w:eastAsia="ru-RU"/>
        </w:rPr>
        <w:t>возникает множество других слов, которые по смыслу более или менее соседствуют с произнесенным. Таковы его понятийные родственники. Они образуют между собой и вместе с произнесенным словом расчлененное целое, совокупность, которую можно назвать словесным полем</w:t>
      </w:r>
      <w:r>
        <w:rPr>
          <w:rFonts w:ascii="Times New Roman" w:hAnsi="Times New Roman"/>
          <w:sz w:val="28"/>
          <w:szCs w:val="28"/>
          <w:lang w:eastAsia="ru-RU"/>
        </w:rPr>
        <w:t>»</w:t>
      </w:r>
      <w:r w:rsidRPr="002A499C">
        <w:rPr>
          <w:rFonts w:ascii="Times New Roman" w:hAnsi="Times New Roman"/>
          <w:sz w:val="28"/>
          <w:szCs w:val="28"/>
          <w:lang w:eastAsia="ru-RU"/>
        </w:rPr>
        <w:t xml:space="preserve">. </w:t>
      </w:r>
    </w:p>
    <w:p w:rsidR="008358A2" w:rsidRPr="002A499C" w:rsidRDefault="008358A2" w:rsidP="007237AB">
      <w:pPr>
        <w:shd w:val="clear" w:color="auto" w:fill="FFFFFF"/>
        <w:spacing w:after="0" w:line="360" w:lineRule="auto"/>
        <w:ind w:firstLine="709"/>
        <w:jc w:val="both"/>
        <w:rPr>
          <w:rFonts w:ascii="Times New Roman" w:hAnsi="Times New Roman"/>
          <w:sz w:val="28"/>
          <w:szCs w:val="28"/>
          <w:lang w:eastAsia="ru-RU"/>
        </w:rPr>
      </w:pPr>
      <w:r w:rsidRPr="002A499C">
        <w:rPr>
          <w:rFonts w:ascii="Times New Roman" w:hAnsi="Times New Roman"/>
          <w:sz w:val="28"/>
          <w:szCs w:val="28"/>
          <w:lang w:eastAsia="ru-RU"/>
        </w:rPr>
        <w:t>Ядерные и наиболее частотные</w:t>
      </w:r>
      <w:r>
        <w:rPr>
          <w:rFonts w:ascii="Times New Roman" w:hAnsi="Times New Roman"/>
          <w:sz w:val="28"/>
          <w:szCs w:val="28"/>
          <w:lang w:eastAsia="ru-RU"/>
        </w:rPr>
        <w:t xml:space="preserve"> ассоциации представляют собой «</w:t>
      </w:r>
      <w:r w:rsidRPr="002A499C">
        <w:rPr>
          <w:rFonts w:ascii="Times New Roman" w:hAnsi="Times New Roman"/>
          <w:sz w:val="28"/>
          <w:szCs w:val="28"/>
          <w:lang w:eastAsia="ru-RU"/>
        </w:rPr>
        <w:t>единицы картины мира</w:t>
      </w:r>
      <w:r>
        <w:rPr>
          <w:rFonts w:ascii="Times New Roman" w:hAnsi="Times New Roman"/>
          <w:sz w:val="28"/>
          <w:szCs w:val="28"/>
          <w:lang w:eastAsia="ru-RU"/>
        </w:rPr>
        <w:t>»</w:t>
      </w:r>
      <w:r w:rsidRPr="002A499C">
        <w:rPr>
          <w:rFonts w:ascii="Times New Roman" w:hAnsi="Times New Roman"/>
          <w:sz w:val="28"/>
          <w:szCs w:val="28"/>
          <w:lang w:eastAsia="ru-RU"/>
        </w:rPr>
        <w:t xml:space="preserve">, которые в свою очередь призваны выражать особенности менталитета народа. Рассмотрим более подробно ассоциативное поле концепта </w:t>
      </w:r>
      <w:r w:rsidRPr="002A499C">
        <w:rPr>
          <w:rFonts w:ascii="Times New Roman" w:hAnsi="Times New Roman"/>
          <w:sz w:val="28"/>
          <w:szCs w:val="28"/>
          <w:lang w:val="en-US" w:eastAsia="ru-RU"/>
        </w:rPr>
        <w:t>Understatement</w:t>
      </w:r>
      <w:r w:rsidRPr="002A499C">
        <w:rPr>
          <w:rFonts w:ascii="Times New Roman" w:hAnsi="Times New Roman"/>
          <w:sz w:val="28"/>
          <w:szCs w:val="28"/>
          <w:lang w:eastAsia="ru-RU"/>
        </w:rPr>
        <w:t xml:space="preserve">. Стоит отметить, что при описании сети ассоциаций мы руководствовались логическим, а также вероятностными критериями </w:t>
      </w:r>
      <w:r w:rsidRPr="002A499C">
        <w:rPr>
          <w:rFonts w:ascii="Times New Roman" w:hAnsi="Times New Roman"/>
          <w:color w:val="000000"/>
          <w:sz w:val="28"/>
          <w:szCs w:val="28"/>
          <w:lang w:eastAsia="ru-RU"/>
        </w:rPr>
        <w:t>(выбирали наиболее ве</w:t>
      </w:r>
      <w:r w:rsidRPr="002A499C">
        <w:rPr>
          <w:rFonts w:ascii="Times New Roman" w:hAnsi="Times New Roman"/>
          <w:color w:val="000000"/>
          <w:sz w:val="28"/>
          <w:szCs w:val="28"/>
          <w:lang w:eastAsia="ru-RU"/>
        </w:rPr>
        <w:softHyphen/>
        <w:t>роятную интерпретацию)</w:t>
      </w:r>
      <w:r w:rsidRPr="002A499C">
        <w:rPr>
          <w:rFonts w:ascii="Times New Roman" w:hAnsi="Times New Roman"/>
          <w:sz w:val="28"/>
          <w:szCs w:val="28"/>
          <w:lang w:eastAsia="ru-RU"/>
        </w:rPr>
        <w:t>.</w:t>
      </w:r>
    </w:p>
    <w:p w:rsidR="008358A2" w:rsidRPr="002A499C" w:rsidRDefault="008358A2" w:rsidP="007237AB">
      <w:pPr>
        <w:shd w:val="clear" w:color="auto" w:fill="FFFFFF"/>
        <w:spacing w:after="0" w:line="360" w:lineRule="auto"/>
        <w:ind w:firstLine="709"/>
        <w:jc w:val="both"/>
        <w:rPr>
          <w:rFonts w:ascii="Times New Roman" w:hAnsi="Times New Roman"/>
          <w:sz w:val="28"/>
          <w:szCs w:val="28"/>
          <w:lang w:eastAsia="ru-RU"/>
        </w:rPr>
      </w:pPr>
      <w:r w:rsidRPr="002A499C">
        <w:rPr>
          <w:rFonts w:ascii="Times New Roman" w:hAnsi="Times New Roman"/>
          <w:sz w:val="28"/>
          <w:szCs w:val="28"/>
          <w:lang w:eastAsia="ru-RU"/>
        </w:rPr>
        <w:t xml:space="preserve">Будучи одним из ключевых компонентов англосаксонского менталитета, концепт </w:t>
      </w:r>
      <w:r w:rsidRPr="002A499C">
        <w:rPr>
          <w:rFonts w:ascii="Times New Roman" w:hAnsi="Times New Roman"/>
          <w:sz w:val="28"/>
          <w:szCs w:val="28"/>
          <w:lang w:val="en-US" w:eastAsia="ru-RU"/>
        </w:rPr>
        <w:t>Understatement</w:t>
      </w:r>
      <w:r w:rsidRPr="002A499C">
        <w:rPr>
          <w:rFonts w:ascii="Times New Roman" w:hAnsi="Times New Roman"/>
          <w:sz w:val="28"/>
          <w:szCs w:val="28"/>
          <w:lang w:eastAsia="ru-RU"/>
        </w:rPr>
        <w:t xml:space="preserve"> в первую очередь ассоциируется с понятием Englishness, которое в свою очередь вступает в гиперо-гипонимические отношения со следующими концептами, выражающими квиниэссенцию английскости - Stiff Upper Lip, Fair Play и Underdog, Gentleman, Moderation, Politeness, Privacy, и др. </w:t>
      </w:r>
    </w:p>
    <w:p w:rsidR="008358A2" w:rsidRPr="007F3942"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Кстати отметим, что Джулиан Барнс,</w:t>
      </w:r>
      <w:r>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rPr>
        <w:t>составляя пятьдесят квинтэссенций английскости, включает в него такие как, «</w:t>
      </w:r>
      <w:r w:rsidRPr="002A499C">
        <w:rPr>
          <w:rFonts w:ascii="Times New Roman" w:eastAsia="ヒラギノ角ゴ Pro W3" w:hAnsi="Times New Roman"/>
          <w:color w:val="000000"/>
          <w:sz w:val="28"/>
          <w:szCs w:val="20"/>
          <w:lang w:val="en-US"/>
        </w:rPr>
        <w:t>class</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system</w:t>
      </w:r>
      <w:r w:rsidRPr="002A499C">
        <w:rPr>
          <w:rFonts w:ascii="Times New Roman" w:eastAsia="ヒラギノ角ゴ Pro W3" w:hAnsi="Times New Roman"/>
          <w:color w:val="000000"/>
          <w:sz w:val="28"/>
          <w:szCs w:val="20"/>
        </w:rPr>
        <w:t>», «</w:t>
      </w:r>
      <w:r w:rsidRPr="002A499C">
        <w:rPr>
          <w:rFonts w:ascii="Times New Roman" w:eastAsia="ヒラギノ角ゴ Pro W3" w:hAnsi="Times New Roman"/>
          <w:color w:val="000000"/>
          <w:sz w:val="28"/>
          <w:szCs w:val="20"/>
          <w:lang w:val="en-US"/>
        </w:rPr>
        <w:t>pubs</w:t>
      </w:r>
      <w:r w:rsidRPr="002A499C">
        <w:rPr>
          <w:rFonts w:ascii="Times New Roman" w:eastAsia="ヒラギノ角ゴ Pro W3" w:hAnsi="Times New Roman"/>
          <w:color w:val="000000"/>
          <w:sz w:val="28"/>
          <w:szCs w:val="20"/>
        </w:rPr>
        <w:t>», «</w:t>
      </w:r>
      <w:r w:rsidRPr="002A499C">
        <w:rPr>
          <w:rFonts w:ascii="Times New Roman" w:eastAsia="ヒラギノ角ゴ Pro W3" w:hAnsi="Times New Roman"/>
          <w:color w:val="000000"/>
          <w:sz w:val="28"/>
          <w:szCs w:val="20"/>
          <w:lang w:val="en-US"/>
        </w:rPr>
        <w:t>cricket</w:t>
      </w:r>
      <w:r w:rsidRPr="002A499C">
        <w:rPr>
          <w:rFonts w:ascii="Times New Roman" w:eastAsia="ヒラギノ角ゴ Pro W3" w:hAnsi="Times New Roman"/>
          <w:color w:val="000000"/>
          <w:sz w:val="28"/>
          <w:szCs w:val="20"/>
        </w:rPr>
        <w:t>», «</w:t>
      </w:r>
      <w:r w:rsidRPr="002A499C">
        <w:rPr>
          <w:rFonts w:ascii="Times New Roman" w:eastAsia="ヒラギノ角ゴ Pro W3" w:hAnsi="Times New Roman"/>
          <w:color w:val="000000"/>
          <w:sz w:val="28"/>
          <w:szCs w:val="20"/>
          <w:lang w:val="en-US"/>
        </w:rPr>
        <w:t>Union</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Jack</w:t>
      </w:r>
      <w:r w:rsidRPr="002A499C">
        <w:rPr>
          <w:rFonts w:ascii="Times New Roman" w:eastAsia="ヒラギノ角ゴ Pro W3" w:hAnsi="Times New Roman"/>
          <w:color w:val="000000"/>
          <w:sz w:val="28"/>
          <w:szCs w:val="20"/>
        </w:rPr>
        <w:t>», «</w:t>
      </w:r>
      <w:r w:rsidRPr="002A499C">
        <w:rPr>
          <w:rFonts w:ascii="Times New Roman" w:eastAsia="ヒラギノ角ゴ Pro W3" w:hAnsi="Times New Roman"/>
          <w:color w:val="000000"/>
          <w:sz w:val="28"/>
          <w:szCs w:val="20"/>
          <w:lang w:val="en-US"/>
        </w:rPr>
        <w:t>snobbery</w:t>
      </w:r>
      <w:r w:rsidRPr="002A499C">
        <w:rPr>
          <w:rFonts w:ascii="Times New Roman" w:eastAsia="ヒラギノ角ゴ Pro W3" w:hAnsi="Times New Roman"/>
          <w:color w:val="000000"/>
          <w:sz w:val="28"/>
          <w:szCs w:val="20"/>
        </w:rPr>
        <w:t>», «</w:t>
      </w:r>
      <w:r w:rsidRPr="002A499C">
        <w:rPr>
          <w:rFonts w:ascii="Times New Roman" w:eastAsia="ヒラギノ角ゴ Pro W3" w:hAnsi="Times New Roman"/>
          <w:color w:val="000000"/>
          <w:sz w:val="28"/>
          <w:szCs w:val="20"/>
          <w:lang w:val="en-US"/>
        </w:rPr>
        <w:t>God</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Save</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the</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King</w:t>
      </w:r>
      <w:r w:rsidRPr="002A499C">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lang w:val="en-US"/>
        </w:rPr>
        <w:t>Queen</w:t>
      </w:r>
      <w:r w:rsidRPr="002A499C">
        <w:rPr>
          <w:rFonts w:ascii="Times New Roman" w:eastAsia="ヒラギノ角ゴ Pro W3" w:hAnsi="Times New Roman"/>
          <w:color w:val="000000"/>
          <w:sz w:val="28"/>
          <w:szCs w:val="20"/>
        </w:rPr>
        <w:t>», «</w:t>
      </w:r>
      <w:r w:rsidRPr="002A499C">
        <w:rPr>
          <w:rFonts w:ascii="Times New Roman" w:eastAsia="ヒラギノ角ゴ Pro W3" w:hAnsi="Times New Roman"/>
          <w:color w:val="000000"/>
          <w:sz w:val="28"/>
          <w:szCs w:val="20"/>
          <w:lang w:val="en-US"/>
        </w:rPr>
        <w:t>BBC</w:t>
      </w:r>
      <w:r w:rsidRPr="002A499C">
        <w:rPr>
          <w:rFonts w:ascii="Times New Roman" w:eastAsia="ヒラギノ角ゴ Pro W3" w:hAnsi="Times New Roman"/>
          <w:color w:val="000000"/>
          <w:sz w:val="28"/>
          <w:szCs w:val="20"/>
        </w:rPr>
        <w:t>», «</w:t>
      </w:r>
      <w:r w:rsidRPr="002A499C">
        <w:rPr>
          <w:rFonts w:ascii="Times New Roman" w:eastAsia="ヒラギノ角ゴ Pro W3" w:hAnsi="Times New Roman"/>
          <w:color w:val="000000"/>
          <w:sz w:val="28"/>
          <w:szCs w:val="20"/>
          <w:lang w:val="en-US"/>
        </w:rPr>
        <w:t>Stonehenge</w:t>
      </w:r>
      <w:r w:rsidRPr="002A499C">
        <w:rPr>
          <w:rFonts w:ascii="Times New Roman" w:eastAsia="ヒラギノ角ゴ Pro W3" w:hAnsi="Times New Roman"/>
          <w:color w:val="000000"/>
          <w:sz w:val="28"/>
          <w:szCs w:val="20"/>
        </w:rPr>
        <w:t>», «</w:t>
      </w:r>
      <w:r w:rsidRPr="002A499C">
        <w:rPr>
          <w:rFonts w:ascii="Times New Roman" w:eastAsia="ヒラギノ角ゴ Pro W3" w:hAnsi="Times New Roman"/>
          <w:color w:val="000000"/>
          <w:sz w:val="28"/>
          <w:szCs w:val="20"/>
          <w:lang w:val="en-US"/>
        </w:rPr>
        <w:t>Magna</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Carta</w:t>
      </w:r>
      <w:r w:rsidRPr="002A499C">
        <w:rPr>
          <w:rFonts w:ascii="Times New Roman" w:eastAsia="ヒラギノ角ゴ Pro W3" w:hAnsi="Times New Roman"/>
          <w:color w:val="000000"/>
          <w:sz w:val="28"/>
          <w:szCs w:val="20"/>
        </w:rPr>
        <w:t>» и др.  Интересно</w:t>
      </w:r>
      <w:r w:rsidRPr="007F3942">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rPr>
        <w:t>отметить</w:t>
      </w:r>
      <w:r w:rsidRPr="007F3942">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rPr>
        <w:t>что</w:t>
      </w:r>
      <w:r w:rsidRPr="007F3942">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rPr>
        <w:t>в</w:t>
      </w:r>
      <w:r w:rsidRPr="007F3942">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rPr>
        <w:t>числе</w:t>
      </w:r>
      <w:r w:rsidRPr="007F3942">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rPr>
        <w:t>первых</w:t>
      </w:r>
      <w:r w:rsidRPr="007F3942">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rPr>
        <w:t>трех</w:t>
      </w:r>
      <w:r w:rsidRPr="007F3942">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rPr>
        <w:t>Барнс</w:t>
      </w:r>
      <w:r w:rsidRPr="007F3942">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rPr>
        <w:t>называет</w:t>
      </w:r>
      <w:r w:rsidRPr="007F3942">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Royal</w:t>
      </w:r>
      <w:r w:rsidRPr="007F3942">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Family</w:t>
      </w:r>
      <w:r w:rsidRPr="007F3942">
        <w:rPr>
          <w:rFonts w:ascii="Times New Roman" w:eastAsia="ヒラギノ角ゴ Pro W3" w:hAnsi="Times New Roman"/>
          <w:color w:val="000000"/>
          <w:sz w:val="28"/>
          <w:szCs w:val="20"/>
        </w:rPr>
        <w:t>», «</w:t>
      </w:r>
      <w:r w:rsidRPr="002A499C">
        <w:rPr>
          <w:rFonts w:ascii="Times New Roman" w:eastAsia="ヒラギノ角ゴ Pro W3" w:hAnsi="Times New Roman"/>
          <w:color w:val="000000"/>
          <w:sz w:val="28"/>
          <w:szCs w:val="20"/>
          <w:lang w:val="en-US"/>
        </w:rPr>
        <w:t>Big</w:t>
      </w:r>
      <w:r w:rsidRPr="007F3942">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Ben</w:t>
      </w:r>
      <w:r w:rsidRPr="007F3942">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rPr>
        <w:t>и</w:t>
      </w:r>
      <w:r w:rsidRPr="007F3942">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Manchester</w:t>
      </w:r>
      <w:r w:rsidRPr="007F3942">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United</w:t>
      </w:r>
      <w:r w:rsidRPr="007F3942">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Football</w:t>
      </w:r>
      <w:r w:rsidRPr="007F3942">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Club</w:t>
      </w:r>
      <w:r w:rsidRPr="007F3942">
        <w:rPr>
          <w:rFonts w:ascii="Times New Roman" w:eastAsia="ヒラギノ角ゴ Pro W3" w:hAnsi="Times New Roman"/>
          <w:color w:val="000000"/>
          <w:sz w:val="28"/>
          <w:szCs w:val="20"/>
        </w:rPr>
        <w:t xml:space="preserve">» [5]. </w:t>
      </w:r>
    </w:p>
    <w:p w:rsidR="008358A2" w:rsidRPr="002A499C" w:rsidRDefault="008358A2" w:rsidP="007237AB">
      <w:pPr>
        <w:shd w:val="clear" w:color="auto" w:fill="FFFFFF"/>
        <w:spacing w:after="0" w:line="360" w:lineRule="auto"/>
        <w:ind w:firstLine="709"/>
        <w:jc w:val="both"/>
        <w:rPr>
          <w:rFonts w:ascii="Times New Roman" w:hAnsi="Times New Roman"/>
          <w:sz w:val="28"/>
          <w:szCs w:val="28"/>
          <w:lang w:eastAsia="ru-RU"/>
        </w:rPr>
      </w:pPr>
      <w:r w:rsidRPr="002A499C">
        <w:rPr>
          <w:rFonts w:ascii="Times New Roman" w:hAnsi="Times New Roman"/>
          <w:sz w:val="28"/>
          <w:szCs w:val="28"/>
          <w:lang w:eastAsia="ru-RU"/>
        </w:rPr>
        <w:t xml:space="preserve">Рассмотрим более подробно суть концепта </w:t>
      </w:r>
      <w:r w:rsidRPr="002A499C">
        <w:rPr>
          <w:rFonts w:ascii="Times New Roman" w:hAnsi="Times New Roman"/>
          <w:sz w:val="28"/>
          <w:szCs w:val="28"/>
          <w:lang w:val="en-US" w:eastAsia="ru-RU"/>
        </w:rPr>
        <w:t>Englishness</w:t>
      </w:r>
      <w:r w:rsidRPr="002A499C">
        <w:rPr>
          <w:rFonts w:ascii="Times New Roman" w:hAnsi="Times New Roman"/>
          <w:sz w:val="28"/>
          <w:szCs w:val="28"/>
          <w:lang w:eastAsia="ru-RU"/>
        </w:rPr>
        <w:t xml:space="preserve">, который входит в концептосферу </w:t>
      </w:r>
      <w:r w:rsidRPr="002A499C">
        <w:rPr>
          <w:rFonts w:ascii="Times New Roman" w:hAnsi="Times New Roman"/>
          <w:sz w:val="28"/>
          <w:szCs w:val="28"/>
          <w:lang w:val="en-US" w:eastAsia="ru-RU"/>
        </w:rPr>
        <w:t>Understatement</w:t>
      </w:r>
      <w:r w:rsidRPr="002A499C">
        <w:rPr>
          <w:rFonts w:ascii="Times New Roman" w:hAnsi="Times New Roman"/>
          <w:sz w:val="28"/>
          <w:szCs w:val="28"/>
          <w:lang w:eastAsia="ru-RU"/>
        </w:rPr>
        <w:t>, используя данные Британского Национального Корпуса (</w:t>
      </w:r>
      <w:r w:rsidRPr="002A499C">
        <w:rPr>
          <w:rFonts w:ascii="Times New Roman" w:hAnsi="Times New Roman"/>
          <w:sz w:val="28"/>
          <w:szCs w:val="28"/>
          <w:lang w:val="en-US" w:eastAsia="ru-RU"/>
        </w:rPr>
        <w:t>BNC</w:t>
      </w:r>
      <w:r w:rsidRPr="002A499C">
        <w:rPr>
          <w:rFonts w:ascii="Times New Roman" w:hAnsi="Times New Roman"/>
          <w:sz w:val="28"/>
          <w:szCs w:val="28"/>
          <w:lang w:eastAsia="ru-RU"/>
        </w:rPr>
        <w:t>)</w:t>
      </w:r>
      <w:r w:rsidRPr="001A381B">
        <w:rPr>
          <w:rFonts w:ascii="Times New Roman" w:hAnsi="Times New Roman"/>
          <w:sz w:val="28"/>
          <w:szCs w:val="28"/>
          <w:lang w:eastAsia="ru-RU"/>
        </w:rPr>
        <w:t>[6]</w:t>
      </w:r>
      <w:r w:rsidRPr="002A499C">
        <w:rPr>
          <w:rFonts w:ascii="Times New Roman" w:hAnsi="Times New Roman"/>
          <w:sz w:val="28"/>
          <w:szCs w:val="28"/>
          <w:lang w:eastAsia="ru-RU"/>
        </w:rPr>
        <w:t>. На основе принципа частотности были выявлены следующие наиболее распространенные фразы с этим словом, которые мы разделили на три логические группы:</w:t>
      </w:r>
    </w:p>
    <w:p w:rsidR="008358A2" w:rsidRPr="002A499C" w:rsidRDefault="008358A2" w:rsidP="007237AB">
      <w:pPr>
        <w:spacing w:after="0" w:line="360" w:lineRule="auto"/>
        <w:ind w:firstLine="709"/>
        <w:jc w:val="both"/>
        <w:rPr>
          <w:rFonts w:ascii="Times New Roman" w:hAnsi="Times New Roman"/>
          <w:i/>
          <w:sz w:val="28"/>
          <w:szCs w:val="28"/>
          <w:lang w:eastAsia="ru-RU"/>
        </w:rPr>
      </w:pPr>
      <w:r w:rsidRPr="002A499C">
        <w:rPr>
          <w:rFonts w:ascii="Times New Roman" w:hAnsi="Times New Roman"/>
          <w:i/>
          <w:sz w:val="28"/>
          <w:szCs w:val="28"/>
          <w:lang w:eastAsia="ru-RU"/>
        </w:rPr>
        <w:t xml:space="preserve">1) </w:t>
      </w:r>
      <w:r w:rsidRPr="002A499C">
        <w:rPr>
          <w:rFonts w:ascii="Times New Roman" w:hAnsi="Times New Roman"/>
          <w:sz w:val="28"/>
          <w:szCs w:val="28"/>
          <w:lang w:eastAsia="ru-RU"/>
        </w:rPr>
        <w:t xml:space="preserve">Существование явления </w:t>
      </w:r>
      <w:r w:rsidRPr="002A499C">
        <w:rPr>
          <w:rFonts w:ascii="Times New Roman" w:hAnsi="Times New Roman"/>
          <w:sz w:val="28"/>
          <w:szCs w:val="28"/>
          <w:lang w:val="en-US" w:eastAsia="ru-RU"/>
        </w:rPr>
        <w:t>Englishness</w:t>
      </w:r>
      <w:r w:rsidRPr="002A499C">
        <w:rPr>
          <w:rFonts w:ascii="Times New Roman" w:hAnsi="Times New Roman"/>
          <w:sz w:val="28"/>
          <w:szCs w:val="28"/>
          <w:lang w:eastAsia="ru-RU"/>
        </w:rPr>
        <w:t xml:space="preserve"> в его разных манифестациях:</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the essence of Englishness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the picture of our Englishness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different versions of Englishness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the concept of ‘Englishness’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overall vision of Englishness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 culture of Englishness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 (very specific) sense of Englishness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 celebration of Englishness</w:t>
      </w:r>
    </w:p>
    <w:p w:rsidR="008358A2" w:rsidRPr="002A499C" w:rsidRDefault="008358A2" w:rsidP="007237AB">
      <w:pPr>
        <w:spacing w:after="0" w:line="360" w:lineRule="auto"/>
        <w:ind w:firstLine="709"/>
        <w:jc w:val="both"/>
        <w:rPr>
          <w:rFonts w:ascii="Times New Roman" w:hAnsi="Times New Roman"/>
          <w:sz w:val="28"/>
          <w:szCs w:val="28"/>
          <w:lang w:val="en-US" w:eastAsia="ru-RU"/>
        </w:rPr>
      </w:pPr>
      <w:r w:rsidRPr="002A499C">
        <w:rPr>
          <w:rFonts w:ascii="Times New Roman" w:hAnsi="Times New Roman"/>
          <w:i/>
          <w:sz w:val="28"/>
          <w:szCs w:val="28"/>
          <w:lang w:val="en-US" w:eastAsia="ru-RU"/>
        </w:rPr>
        <w:t>2)</w:t>
      </w:r>
      <w:r w:rsidRPr="002A499C">
        <w:rPr>
          <w:rFonts w:ascii="Times New Roman" w:hAnsi="Times New Roman"/>
          <w:sz w:val="28"/>
          <w:szCs w:val="28"/>
          <w:lang w:val="en-US" w:eastAsia="ru-RU"/>
        </w:rPr>
        <w:t xml:space="preserve"> </w:t>
      </w:r>
      <w:r w:rsidRPr="002A499C">
        <w:rPr>
          <w:rFonts w:ascii="Times New Roman" w:hAnsi="Times New Roman"/>
          <w:sz w:val="28"/>
          <w:szCs w:val="28"/>
          <w:lang w:eastAsia="ru-RU"/>
        </w:rPr>
        <w:t>Характеристики</w:t>
      </w:r>
      <w:r w:rsidRPr="002A499C">
        <w:rPr>
          <w:rFonts w:ascii="Times New Roman" w:hAnsi="Times New Roman"/>
          <w:sz w:val="28"/>
          <w:szCs w:val="28"/>
          <w:lang w:val="en-US" w:eastAsia="ru-RU"/>
        </w:rPr>
        <w:t xml:space="preserve"> Englishness: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extraordinary Englishness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an essential and continuous Englishness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elusive Englishness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strange little bits of old-fashioned good Englishness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 Protestant Englishness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mere Englishness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3)</w:t>
      </w:r>
      <w:r w:rsidRPr="005B3A67">
        <w:rPr>
          <w:rFonts w:ascii="Times New Roman" w:hAnsi="Times New Roman"/>
          <w:i/>
          <w:sz w:val="28"/>
          <w:szCs w:val="28"/>
          <w:lang w:val="en-US" w:eastAsia="ru-RU"/>
        </w:rPr>
        <w:t xml:space="preserve"> </w:t>
      </w:r>
      <w:r w:rsidRPr="002A499C">
        <w:rPr>
          <w:rFonts w:ascii="Times New Roman" w:hAnsi="Times New Roman"/>
          <w:sz w:val="28"/>
          <w:szCs w:val="28"/>
          <w:lang w:eastAsia="ru-RU"/>
        </w:rPr>
        <w:t>Предикативные</w:t>
      </w:r>
      <w:r w:rsidRPr="002A499C">
        <w:rPr>
          <w:rFonts w:ascii="Times New Roman" w:hAnsi="Times New Roman"/>
          <w:sz w:val="28"/>
          <w:szCs w:val="28"/>
          <w:lang w:val="en-US" w:eastAsia="ru-RU"/>
        </w:rPr>
        <w:t xml:space="preserve"> </w:t>
      </w:r>
      <w:r w:rsidRPr="002A499C">
        <w:rPr>
          <w:rFonts w:ascii="Times New Roman" w:hAnsi="Times New Roman"/>
          <w:sz w:val="28"/>
          <w:szCs w:val="28"/>
          <w:lang w:eastAsia="ru-RU"/>
        </w:rPr>
        <w:t>сочетания</w:t>
      </w:r>
      <w:r w:rsidRPr="002A499C">
        <w:rPr>
          <w:rFonts w:ascii="Times New Roman" w:hAnsi="Times New Roman"/>
          <w:sz w:val="28"/>
          <w:szCs w:val="28"/>
          <w:lang w:val="en-US" w:eastAsia="ru-RU"/>
        </w:rPr>
        <w:t xml:space="preserve"> </w:t>
      </w:r>
      <w:r w:rsidRPr="002A499C">
        <w:rPr>
          <w:rFonts w:ascii="Times New Roman" w:hAnsi="Times New Roman"/>
          <w:sz w:val="28"/>
          <w:szCs w:val="28"/>
          <w:lang w:eastAsia="ru-RU"/>
        </w:rPr>
        <w:t>с</w:t>
      </w:r>
      <w:r w:rsidRPr="002A499C">
        <w:rPr>
          <w:rFonts w:ascii="Times New Roman" w:hAnsi="Times New Roman"/>
          <w:sz w:val="28"/>
          <w:szCs w:val="28"/>
          <w:lang w:val="en-US" w:eastAsia="ru-RU"/>
        </w:rPr>
        <w:t xml:space="preserve"> Englishness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define one’s Englishness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tend to be less conscious of their ‘Englishness’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be  very expressive of one’s Englishness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be fascinated by Englishness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believe in Englishness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tend to strengthen the Englishness</w:t>
      </w:r>
    </w:p>
    <w:p w:rsidR="008358A2" w:rsidRPr="002A499C" w:rsidRDefault="008358A2" w:rsidP="007237AB">
      <w:pPr>
        <w:spacing w:after="0" w:line="360" w:lineRule="auto"/>
        <w:ind w:firstLine="709"/>
        <w:jc w:val="both"/>
        <w:rPr>
          <w:rFonts w:ascii="Times New Roman" w:hAnsi="Times New Roman"/>
          <w:i/>
          <w:sz w:val="28"/>
          <w:szCs w:val="28"/>
          <w:lang w:eastAsia="ru-RU"/>
        </w:rPr>
      </w:pPr>
      <w:r w:rsidRPr="002A499C">
        <w:rPr>
          <w:rFonts w:ascii="Times New Roman" w:hAnsi="Times New Roman"/>
          <w:i/>
          <w:sz w:val="28"/>
          <w:szCs w:val="28"/>
          <w:lang w:val="en-US" w:eastAsia="ru-RU"/>
        </w:rPr>
        <w:t>to</w:t>
      </w:r>
      <w:r w:rsidRPr="002A499C">
        <w:rPr>
          <w:rFonts w:ascii="Times New Roman" w:hAnsi="Times New Roman"/>
          <w:i/>
          <w:sz w:val="28"/>
          <w:szCs w:val="28"/>
          <w:lang w:eastAsia="ru-RU"/>
        </w:rPr>
        <w:t xml:space="preserve"> </w:t>
      </w:r>
      <w:r w:rsidRPr="002A499C">
        <w:rPr>
          <w:rFonts w:ascii="Times New Roman" w:hAnsi="Times New Roman"/>
          <w:i/>
          <w:sz w:val="28"/>
          <w:szCs w:val="28"/>
          <w:lang w:val="en-US" w:eastAsia="ru-RU"/>
        </w:rPr>
        <w:t>lay</w:t>
      </w:r>
      <w:r w:rsidRPr="002A499C">
        <w:rPr>
          <w:rFonts w:ascii="Times New Roman" w:hAnsi="Times New Roman"/>
          <w:i/>
          <w:sz w:val="28"/>
          <w:szCs w:val="28"/>
          <w:lang w:eastAsia="ru-RU"/>
        </w:rPr>
        <w:t xml:space="preserve"> </w:t>
      </w:r>
      <w:r w:rsidRPr="002A499C">
        <w:rPr>
          <w:rFonts w:ascii="Times New Roman" w:hAnsi="Times New Roman"/>
          <w:i/>
          <w:sz w:val="28"/>
          <w:szCs w:val="28"/>
          <w:lang w:val="en-US" w:eastAsia="ru-RU"/>
        </w:rPr>
        <w:t>claim</w:t>
      </w:r>
      <w:r w:rsidRPr="002A499C">
        <w:rPr>
          <w:rFonts w:ascii="Times New Roman" w:hAnsi="Times New Roman"/>
          <w:i/>
          <w:sz w:val="28"/>
          <w:szCs w:val="28"/>
          <w:lang w:eastAsia="ru-RU"/>
        </w:rPr>
        <w:t xml:space="preserve"> </w:t>
      </w:r>
      <w:r w:rsidRPr="002A499C">
        <w:rPr>
          <w:rFonts w:ascii="Times New Roman" w:hAnsi="Times New Roman"/>
          <w:i/>
          <w:sz w:val="28"/>
          <w:szCs w:val="28"/>
          <w:lang w:val="en-US" w:eastAsia="ru-RU"/>
        </w:rPr>
        <w:t>to</w:t>
      </w:r>
      <w:r w:rsidRPr="002A499C">
        <w:rPr>
          <w:rFonts w:ascii="Times New Roman" w:hAnsi="Times New Roman"/>
          <w:i/>
          <w:sz w:val="28"/>
          <w:szCs w:val="28"/>
          <w:lang w:eastAsia="ru-RU"/>
        </w:rPr>
        <w:t xml:space="preserve"> </w:t>
      </w:r>
      <w:r w:rsidRPr="002A499C">
        <w:rPr>
          <w:rFonts w:ascii="Times New Roman" w:hAnsi="Times New Roman"/>
          <w:i/>
          <w:sz w:val="28"/>
          <w:szCs w:val="28"/>
          <w:lang w:val="en-US" w:eastAsia="ru-RU"/>
        </w:rPr>
        <w:t>Englishness</w:t>
      </w:r>
    </w:p>
    <w:p w:rsidR="008358A2" w:rsidRPr="002A499C" w:rsidRDefault="008358A2" w:rsidP="007237AB">
      <w:pPr>
        <w:spacing w:after="0" w:line="360" w:lineRule="auto"/>
        <w:ind w:firstLine="709"/>
        <w:jc w:val="both"/>
        <w:rPr>
          <w:rFonts w:ascii="Times New Roman" w:hAnsi="Times New Roman"/>
          <w:sz w:val="28"/>
          <w:szCs w:val="24"/>
          <w:lang w:eastAsia="ru-RU"/>
        </w:rPr>
      </w:pPr>
      <w:r w:rsidRPr="002A499C">
        <w:rPr>
          <w:rFonts w:ascii="Times New Roman" w:hAnsi="Times New Roman"/>
          <w:sz w:val="28"/>
          <w:szCs w:val="28"/>
          <w:lang w:eastAsia="ru-RU"/>
        </w:rPr>
        <w:t xml:space="preserve">Исходя из этих сочетаний, можно сделать вывод о том, что концепт </w:t>
      </w:r>
      <w:r w:rsidRPr="002A499C">
        <w:rPr>
          <w:rFonts w:ascii="Times New Roman" w:hAnsi="Times New Roman"/>
          <w:sz w:val="28"/>
          <w:szCs w:val="28"/>
          <w:lang w:val="en-US" w:eastAsia="ru-RU"/>
        </w:rPr>
        <w:t>Englishness</w:t>
      </w:r>
      <w:r w:rsidRPr="002A499C">
        <w:rPr>
          <w:rFonts w:ascii="Times New Roman" w:hAnsi="Times New Roman"/>
          <w:sz w:val="28"/>
          <w:szCs w:val="28"/>
          <w:lang w:eastAsia="ru-RU"/>
        </w:rPr>
        <w:t xml:space="preserve">  существует и является релевантным в англоязычной культуре, обладая положительной коннотацией и этноспецифическими характеристиками.   Это то явление, в которые британцы свято  верят и которое пытаются с трепетом сохранить, которое не похоже ни на что другое что может быть продемонстрировано фразами </w:t>
      </w:r>
      <w:r w:rsidRPr="002A499C">
        <w:rPr>
          <w:rFonts w:ascii="Times New Roman" w:hAnsi="Times New Roman"/>
          <w:i/>
          <w:sz w:val="28"/>
          <w:szCs w:val="28"/>
          <w:lang w:val="en-US" w:eastAsia="ru-RU"/>
        </w:rPr>
        <w:t>a</w:t>
      </w:r>
      <w:r w:rsidRPr="002A499C">
        <w:rPr>
          <w:rFonts w:ascii="Times New Roman" w:hAnsi="Times New Roman"/>
          <w:i/>
          <w:sz w:val="28"/>
          <w:szCs w:val="28"/>
          <w:lang w:eastAsia="ru-RU"/>
        </w:rPr>
        <w:t xml:space="preserve"> (</w:t>
      </w:r>
      <w:r w:rsidRPr="002A499C">
        <w:rPr>
          <w:rFonts w:ascii="Times New Roman" w:hAnsi="Times New Roman"/>
          <w:i/>
          <w:sz w:val="28"/>
          <w:szCs w:val="28"/>
          <w:lang w:val="en-US" w:eastAsia="ru-RU"/>
        </w:rPr>
        <w:t>very</w:t>
      </w:r>
      <w:r w:rsidRPr="002A499C">
        <w:rPr>
          <w:rFonts w:ascii="Times New Roman" w:hAnsi="Times New Roman"/>
          <w:i/>
          <w:sz w:val="28"/>
          <w:szCs w:val="28"/>
          <w:lang w:eastAsia="ru-RU"/>
        </w:rPr>
        <w:t xml:space="preserve"> </w:t>
      </w:r>
      <w:r w:rsidRPr="002A499C">
        <w:rPr>
          <w:rFonts w:ascii="Times New Roman" w:hAnsi="Times New Roman"/>
          <w:i/>
          <w:sz w:val="28"/>
          <w:szCs w:val="28"/>
          <w:lang w:val="en-US" w:eastAsia="ru-RU"/>
        </w:rPr>
        <w:t>specific</w:t>
      </w:r>
      <w:r w:rsidRPr="002A499C">
        <w:rPr>
          <w:rFonts w:ascii="Times New Roman" w:hAnsi="Times New Roman"/>
          <w:i/>
          <w:sz w:val="28"/>
          <w:szCs w:val="28"/>
          <w:lang w:eastAsia="ru-RU"/>
        </w:rPr>
        <w:t xml:space="preserve">) </w:t>
      </w:r>
      <w:r w:rsidRPr="002A499C">
        <w:rPr>
          <w:rFonts w:ascii="Times New Roman" w:hAnsi="Times New Roman"/>
          <w:i/>
          <w:sz w:val="28"/>
          <w:szCs w:val="28"/>
          <w:lang w:val="en-US" w:eastAsia="ru-RU"/>
        </w:rPr>
        <w:t>sense</w:t>
      </w:r>
      <w:r w:rsidRPr="002A499C">
        <w:rPr>
          <w:rFonts w:ascii="Times New Roman" w:hAnsi="Times New Roman"/>
          <w:i/>
          <w:sz w:val="28"/>
          <w:szCs w:val="28"/>
          <w:lang w:eastAsia="ru-RU"/>
        </w:rPr>
        <w:t xml:space="preserve"> </w:t>
      </w:r>
      <w:r w:rsidRPr="002A499C">
        <w:rPr>
          <w:rFonts w:ascii="Times New Roman" w:hAnsi="Times New Roman"/>
          <w:i/>
          <w:sz w:val="28"/>
          <w:szCs w:val="28"/>
          <w:lang w:val="en-US" w:eastAsia="ru-RU"/>
        </w:rPr>
        <w:t>of</w:t>
      </w:r>
      <w:r w:rsidRPr="002A499C">
        <w:rPr>
          <w:rFonts w:ascii="Times New Roman" w:hAnsi="Times New Roman"/>
          <w:i/>
          <w:sz w:val="28"/>
          <w:szCs w:val="28"/>
          <w:lang w:eastAsia="ru-RU"/>
        </w:rPr>
        <w:t xml:space="preserve"> </w:t>
      </w:r>
      <w:r w:rsidRPr="002A499C">
        <w:rPr>
          <w:rFonts w:ascii="Times New Roman" w:hAnsi="Times New Roman"/>
          <w:i/>
          <w:sz w:val="28"/>
          <w:szCs w:val="28"/>
          <w:lang w:val="en-US" w:eastAsia="ru-RU"/>
        </w:rPr>
        <w:t>Englishness</w:t>
      </w:r>
      <w:r w:rsidRPr="002A499C">
        <w:rPr>
          <w:rFonts w:ascii="Times New Roman" w:hAnsi="Times New Roman"/>
          <w:i/>
          <w:sz w:val="28"/>
          <w:szCs w:val="28"/>
          <w:lang w:eastAsia="ru-RU"/>
        </w:rPr>
        <w:t xml:space="preserve">, </w:t>
      </w:r>
      <w:r w:rsidRPr="002A499C">
        <w:rPr>
          <w:rFonts w:ascii="Times New Roman" w:hAnsi="Times New Roman"/>
          <w:i/>
          <w:sz w:val="28"/>
          <w:szCs w:val="28"/>
          <w:lang w:val="en-US" w:eastAsia="ru-RU"/>
        </w:rPr>
        <w:t>extraordinary</w:t>
      </w:r>
      <w:r w:rsidRPr="002A499C">
        <w:rPr>
          <w:rFonts w:ascii="Times New Roman" w:hAnsi="Times New Roman"/>
          <w:i/>
          <w:sz w:val="28"/>
          <w:szCs w:val="28"/>
          <w:lang w:eastAsia="ru-RU"/>
        </w:rPr>
        <w:t xml:space="preserve"> </w:t>
      </w:r>
      <w:r w:rsidRPr="002A499C">
        <w:rPr>
          <w:rFonts w:ascii="Times New Roman" w:hAnsi="Times New Roman"/>
          <w:i/>
          <w:sz w:val="28"/>
          <w:szCs w:val="28"/>
          <w:lang w:val="en-US" w:eastAsia="ru-RU"/>
        </w:rPr>
        <w:t>Englishness</w:t>
      </w:r>
      <w:r w:rsidRPr="002A499C">
        <w:rPr>
          <w:rFonts w:ascii="Times New Roman" w:hAnsi="Times New Roman"/>
          <w:i/>
          <w:sz w:val="28"/>
          <w:szCs w:val="28"/>
          <w:lang w:eastAsia="ru-RU"/>
        </w:rPr>
        <w:t xml:space="preserve">, </w:t>
      </w:r>
      <w:r w:rsidRPr="002A499C">
        <w:rPr>
          <w:rFonts w:ascii="Times New Roman" w:hAnsi="Times New Roman"/>
          <w:i/>
          <w:sz w:val="28"/>
          <w:szCs w:val="28"/>
          <w:lang w:val="en-US" w:eastAsia="ru-RU"/>
        </w:rPr>
        <w:t>elusive</w:t>
      </w:r>
      <w:r w:rsidRPr="002A499C">
        <w:rPr>
          <w:rFonts w:ascii="Times New Roman" w:hAnsi="Times New Roman"/>
          <w:i/>
          <w:sz w:val="28"/>
          <w:szCs w:val="28"/>
          <w:lang w:eastAsia="ru-RU"/>
        </w:rPr>
        <w:t xml:space="preserve"> </w:t>
      </w:r>
      <w:r w:rsidRPr="002A499C">
        <w:rPr>
          <w:rFonts w:ascii="Times New Roman" w:hAnsi="Times New Roman"/>
          <w:i/>
          <w:sz w:val="28"/>
          <w:szCs w:val="28"/>
          <w:lang w:val="en-US" w:eastAsia="ru-RU"/>
        </w:rPr>
        <w:t>Englishness</w:t>
      </w:r>
      <w:r w:rsidRPr="002A499C">
        <w:rPr>
          <w:rFonts w:ascii="Times New Roman" w:hAnsi="Times New Roman"/>
          <w:sz w:val="28"/>
          <w:szCs w:val="28"/>
          <w:lang w:eastAsia="ru-RU"/>
        </w:rPr>
        <w:t xml:space="preserve">. И действительно, для нас релевантна последняя характеристика «английскости», поскольку она напрямую перекликается с концептом </w:t>
      </w:r>
      <w:r w:rsidRPr="002A499C">
        <w:rPr>
          <w:rFonts w:ascii="Times New Roman" w:hAnsi="Times New Roman"/>
          <w:sz w:val="28"/>
          <w:szCs w:val="28"/>
          <w:lang w:val="en-US" w:eastAsia="ru-RU"/>
        </w:rPr>
        <w:t>Understatement</w:t>
      </w:r>
      <w:r w:rsidRPr="002A499C">
        <w:rPr>
          <w:rFonts w:ascii="Times New Roman" w:hAnsi="Times New Roman"/>
          <w:sz w:val="28"/>
          <w:szCs w:val="28"/>
          <w:lang w:eastAsia="ru-RU"/>
        </w:rPr>
        <w:t xml:space="preserve"> . Типично английская уклончивость и витиеватость мысли находит свое отражение в стратегии намека, результатом которой может быть некая неопределенность, недоговоренность. Эта характерная черта британцев иногда объясняется островным положением страны. Согласно этой теории чего каждый человек в Англии уподобляется острову: такой же непреступный, скрытный, замкнутый, отдаленный. В любом случае, можно утверждать, что эти характерные черты англосаксов и моральные ценности прививаются им с детства и имеют многовековую историю, традиции и обычаи.</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Pr>
          <w:rFonts w:ascii="Times New Roman" w:eastAsia="ヒラギノ角ゴ Pro W3" w:hAnsi="Times New Roman"/>
          <w:color w:val="000000"/>
          <w:sz w:val="28"/>
          <w:szCs w:val="20"/>
        </w:rPr>
        <w:t>Правила «</w:t>
      </w:r>
      <w:r w:rsidRPr="00597310">
        <w:rPr>
          <w:rFonts w:ascii="Times New Roman" w:eastAsia="ヒラギノ角ゴ Pro W3" w:hAnsi="Times New Roman"/>
          <w:color w:val="000000"/>
          <w:sz w:val="28"/>
          <w:szCs w:val="20"/>
        </w:rPr>
        <w:t>understatement</w:t>
      </w:r>
      <w:r>
        <w:rPr>
          <w:rFonts w:ascii="Times New Roman" w:eastAsia="ヒラギノ角ゴ Pro W3" w:hAnsi="Times New Roman"/>
          <w:b/>
          <w:i/>
          <w:color w:val="000000"/>
          <w:sz w:val="28"/>
          <w:szCs w:val="20"/>
        </w:rPr>
        <w:t>»</w:t>
      </w:r>
      <w:r w:rsidRPr="002A499C">
        <w:rPr>
          <w:rFonts w:ascii="Times New Roman" w:eastAsia="ヒラギノ角ゴ Pro W3" w:hAnsi="Times New Roman"/>
          <w:color w:val="000000"/>
          <w:sz w:val="28"/>
          <w:szCs w:val="20"/>
        </w:rPr>
        <w:t xml:space="preserve"> часто действуют совместно с правилами stiff upper lip и часто выступают в качестве вербальной репрезентации последнего. Для англичанина, соблюдающего правило «understatement», изнуряющая, тяжелая хроническая болезнь называется </w:t>
      </w:r>
      <w:r>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a bit of a nuisance</w:t>
      </w:r>
      <w:r>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 xml:space="preserve">, ужасный случай, который с ним произошел </w:t>
      </w:r>
      <w:r>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well, not exactly what I expected</w:t>
      </w:r>
      <w:r>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 xml:space="preserve">. Акт невероятной жестокости для него - это </w:t>
      </w:r>
      <w:r>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not very friendly</w:t>
      </w:r>
      <w:r>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 xml:space="preserve">, Северный Ледовитый океан – </w:t>
      </w:r>
      <w:r>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rather cold</w:t>
      </w:r>
      <w:r>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 а пустыня Сахара –</w:t>
      </w:r>
      <w:r>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a bit too hot to my taste</w:t>
      </w:r>
      <w:r>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Таким образом, stiff upper lip выступает еще одним коррелятом understatement в общей концептосфере последнего.</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Лингвистические словари дают следующие определения этому концепту:</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lang w:val="en-US"/>
        </w:rPr>
      </w:pPr>
      <w:r w:rsidRPr="002A499C">
        <w:rPr>
          <w:rFonts w:ascii="Times New Roman" w:eastAsia="ヒラギノ角ゴ Pro W3" w:hAnsi="Times New Roman"/>
          <w:color w:val="000000"/>
          <w:sz w:val="28"/>
          <w:szCs w:val="20"/>
          <w:lang w:val="en-US"/>
        </w:rPr>
        <w:t>Stiff Upper Lip - a quality of remaining calm and not letting other people see what you are really feeling in a difficult or unpleasant situations</w:t>
      </w:r>
      <w:r>
        <w:rPr>
          <w:rFonts w:ascii="Times New Roman" w:eastAsia="ヒラギノ角ゴ Pro W3" w:hAnsi="Times New Roman"/>
          <w:color w:val="000000"/>
          <w:sz w:val="28"/>
          <w:szCs w:val="20"/>
          <w:lang w:val="en-US"/>
        </w:rPr>
        <w:t xml:space="preserve"> [7].</w:t>
      </w:r>
      <w:r w:rsidRPr="002A499C">
        <w:rPr>
          <w:rFonts w:ascii="Times New Roman" w:eastAsia="ヒラギノ角ゴ Pro W3" w:hAnsi="Times New Roman"/>
          <w:color w:val="000000"/>
          <w:sz w:val="28"/>
          <w:szCs w:val="20"/>
          <w:lang w:val="en-US"/>
        </w:rPr>
        <w:t xml:space="preserve"> </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lang w:val="en-US"/>
        </w:rPr>
      </w:pPr>
      <w:r w:rsidRPr="002A499C">
        <w:rPr>
          <w:rFonts w:ascii="Times New Roman" w:eastAsia="ヒラギノ角ゴ Pro W3" w:hAnsi="Times New Roman"/>
          <w:color w:val="000000"/>
          <w:sz w:val="28"/>
          <w:szCs w:val="20"/>
          <w:lang w:val="en-US"/>
        </w:rPr>
        <w:t>Someone who has a stiff upper lip does not show the</w:t>
      </w:r>
      <w:r>
        <w:rPr>
          <w:rFonts w:ascii="Times New Roman" w:eastAsia="ヒラギノ角ゴ Pro W3" w:hAnsi="Times New Roman"/>
          <w:color w:val="000000"/>
          <w:sz w:val="28"/>
          <w:szCs w:val="20"/>
          <w:lang w:val="en-US"/>
        </w:rPr>
        <w:t>ir feelings when they are upset [8].</w:t>
      </w:r>
      <w:r w:rsidRPr="002A499C">
        <w:rPr>
          <w:rFonts w:ascii="Times New Roman" w:eastAsia="ヒラギノ角ゴ Pro W3" w:hAnsi="Times New Roman"/>
          <w:color w:val="000000"/>
          <w:sz w:val="28"/>
          <w:szCs w:val="20"/>
          <w:lang w:val="en-US"/>
        </w:rPr>
        <w:t xml:space="preserve"> </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lang w:val="en-US"/>
        </w:rPr>
      </w:pPr>
      <w:r w:rsidRPr="002A499C">
        <w:rPr>
          <w:rFonts w:ascii="Times New Roman" w:eastAsia="ヒラギノ角ゴ Pro W3" w:hAnsi="Times New Roman"/>
          <w:color w:val="000000"/>
          <w:sz w:val="28"/>
          <w:szCs w:val="20"/>
          <w:lang w:val="en-US"/>
        </w:rPr>
        <w:t>Stiff upper lip - the ability to accept bad luck or unpleasant events without appearing upset. This is thought to be typical of British people, especially upper-class British people</w:t>
      </w:r>
      <w:r>
        <w:rPr>
          <w:rFonts w:ascii="Times New Roman" w:eastAsia="ヒラギノ角ゴ Pro W3" w:hAnsi="Times New Roman"/>
          <w:color w:val="000000"/>
          <w:sz w:val="28"/>
          <w:szCs w:val="20"/>
          <w:lang w:val="en-US"/>
        </w:rPr>
        <w:t xml:space="preserve"> [9]</w:t>
      </w:r>
      <w:r w:rsidRPr="002A499C">
        <w:rPr>
          <w:rFonts w:ascii="Times New Roman" w:eastAsia="ヒラギノ角ゴ Pro W3" w:hAnsi="Times New Roman"/>
          <w:color w:val="000000"/>
          <w:sz w:val="28"/>
          <w:szCs w:val="20"/>
          <w:lang w:val="en-US"/>
        </w:rPr>
        <w:t xml:space="preserve">. </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lang w:val="en-US"/>
        </w:rPr>
      </w:pPr>
      <w:r w:rsidRPr="002A499C">
        <w:rPr>
          <w:rFonts w:ascii="Times New Roman" w:eastAsia="ヒラギノ角ゴ Pro W3" w:hAnsi="Times New Roman"/>
          <w:color w:val="000000"/>
          <w:sz w:val="28"/>
          <w:szCs w:val="20"/>
        </w:rPr>
        <w:t>Примеры</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со</w:t>
      </w:r>
      <w:r w:rsidRPr="002A499C">
        <w:rPr>
          <w:rFonts w:ascii="Times New Roman" w:eastAsia="ヒラギノ角ゴ Pro W3" w:hAnsi="Times New Roman"/>
          <w:color w:val="000000"/>
          <w:sz w:val="28"/>
          <w:szCs w:val="20"/>
          <w:lang w:val="en-US"/>
        </w:rPr>
        <w:t xml:space="preserve"> stiff upper lip:</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If you show or keep a stiff upper lip, you do not show that you are nervous, upset or brightened</w:t>
      </w:r>
      <w:r>
        <w:rPr>
          <w:rFonts w:ascii="Times New Roman" w:eastAsia="ヒラギノ角ゴ Pro W3" w:hAnsi="Times New Roman"/>
          <w:i/>
          <w:color w:val="000000"/>
          <w:sz w:val="28"/>
          <w:szCs w:val="20"/>
          <w:lang w:val="en-US"/>
        </w:rPr>
        <w:t xml:space="preserve"> </w:t>
      </w:r>
      <w:r w:rsidRPr="00616E2C">
        <w:rPr>
          <w:rFonts w:ascii="Times New Roman" w:eastAsia="ヒラギノ角ゴ Pro W3" w:hAnsi="Times New Roman"/>
          <w:color w:val="000000"/>
          <w:sz w:val="28"/>
          <w:szCs w:val="20"/>
          <w:lang w:val="en-US"/>
        </w:rPr>
        <w:t>[10].</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 xml:space="preserve">He was taught at school to keep a stiff upper lip, whatever happens. </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The British are thought to have a stiff-upper-lip attitude</w:t>
      </w:r>
      <w:r>
        <w:rPr>
          <w:rFonts w:ascii="Times New Roman" w:eastAsia="ヒラギノ角ゴ Pro W3" w:hAnsi="Times New Roman"/>
          <w:i/>
          <w:color w:val="000000"/>
          <w:sz w:val="28"/>
          <w:szCs w:val="20"/>
          <w:lang w:val="en-US"/>
        </w:rPr>
        <w:t xml:space="preserve"> </w:t>
      </w:r>
      <w:r w:rsidRPr="00616E2C">
        <w:rPr>
          <w:rFonts w:ascii="Times New Roman" w:eastAsia="ヒラギノ角ゴ Pro W3" w:hAnsi="Times New Roman"/>
          <w:color w:val="000000"/>
          <w:sz w:val="28"/>
          <w:szCs w:val="20"/>
          <w:lang w:val="en-US"/>
        </w:rPr>
        <w:t xml:space="preserve">[8]. </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Come on, Richard, stiff your upper lip (=do not show that you are upset)</w:t>
      </w:r>
      <w:r>
        <w:rPr>
          <w:rFonts w:ascii="Times New Roman" w:eastAsia="ヒラギノ角ゴ Pro W3" w:hAnsi="Times New Roman"/>
          <w:i/>
          <w:color w:val="000000"/>
          <w:sz w:val="28"/>
          <w:szCs w:val="20"/>
          <w:lang w:val="en-US"/>
        </w:rPr>
        <w:t xml:space="preserve"> [8]</w:t>
      </w:r>
      <w:r w:rsidRPr="002A499C">
        <w:rPr>
          <w:rFonts w:ascii="Times New Roman" w:eastAsia="ヒラギノ角ゴ Pro W3" w:hAnsi="Times New Roman"/>
          <w:i/>
          <w:color w:val="000000"/>
          <w:sz w:val="28"/>
          <w:szCs w:val="20"/>
          <w:lang w:val="en-US"/>
        </w:rPr>
        <w:t xml:space="preserve">. </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Through all these tragedies he kept a stiff upper lip</w:t>
      </w:r>
      <w:r>
        <w:rPr>
          <w:rFonts w:ascii="Times New Roman" w:eastAsia="ヒラギノ角ゴ Pro W3" w:hAnsi="Times New Roman"/>
          <w:i/>
          <w:color w:val="000000"/>
          <w:sz w:val="28"/>
          <w:szCs w:val="20"/>
          <w:lang w:val="en-US"/>
        </w:rPr>
        <w:t xml:space="preserve"> </w:t>
      </w:r>
      <w:r w:rsidRPr="00616E2C">
        <w:rPr>
          <w:rFonts w:ascii="Times New Roman" w:eastAsia="ヒラギノ角ゴ Pro W3" w:hAnsi="Times New Roman"/>
          <w:color w:val="000000"/>
          <w:sz w:val="28"/>
          <w:szCs w:val="20"/>
          <w:lang w:val="en-US"/>
        </w:rPr>
        <w:t>[7].</w:t>
      </w:r>
    </w:p>
    <w:p w:rsidR="008358A2" w:rsidRPr="005D1A75"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We must try to keep a stiff upper lip</w:t>
      </w:r>
      <w:r>
        <w:rPr>
          <w:rFonts w:ascii="Times New Roman" w:eastAsia="ヒラギノ角ゴ Pro W3" w:hAnsi="Times New Roman"/>
          <w:i/>
          <w:color w:val="000000"/>
          <w:sz w:val="28"/>
          <w:szCs w:val="20"/>
          <w:lang w:val="en-US"/>
        </w:rPr>
        <w:t xml:space="preserve"> </w:t>
      </w:r>
      <w:r w:rsidRPr="00616E2C">
        <w:rPr>
          <w:rFonts w:ascii="Times New Roman" w:eastAsia="ヒラギノ角ゴ Pro W3" w:hAnsi="Times New Roman"/>
          <w:color w:val="000000"/>
          <w:sz w:val="28"/>
          <w:szCs w:val="20"/>
          <w:lang w:val="en-US"/>
        </w:rPr>
        <w:t>[10].</w:t>
      </w:r>
      <w:r w:rsidRPr="002A499C">
        <w:rPr>
          <w:rFonts w:ascii="Times New Roman" w:eastAsia="ヒラギノ角ゴ Pro W3" w:hAnsi="Times New Roman"/>
          <w:i/>
          <w:color w:val="000000"/>
          <w:sz w:val="28"/>
          <w:szCs w:val="20"/>
          <w:lang w:val="en-US"/>
        </w:rPr>
        <w:t xml:space="preserve"> </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 xml:space="preserve">На основании этих определений, можно сделать вывод о том, что </w:t>
      </w:r>
      <w:r w:rsidRPr="002A499C">
        <w:rPr>
          <w:rFonts w:ascii="Times New Roman" w:eastAsia="ヒラギノ角ゴ Pro W3" w:hAnsi="Times New Roman"/>
          <w:color w:val="000000"/>
          <w:sz w:val="28"/>
          <w:szCs w:val="20"/>
          <w:lang w:val="en-US"/>
        </w:rPr>
        <w:t>Stiff</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Upper</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Lip</w:t>
      </w:r>
      <w:r w:rsidRPr="002A499C">
        <w:rPr>
          <w:rFonts w:ascii="Times New Roman" w:eastAsia="ヒラギノ角ゴ Pro W3" w:hAnsi="Times New Roman"/>
          <w:color w:val="000000"/>
          <w:sz w:val="28"/>
          <w:szCs w:val="20"/>
        </w:rPr>
        <w:t xml:space="preserve">  предполагает 1)</w:t>
      </w:r>
      <w:r w:rsidRPr="00810C39">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rPr>
        <w:t xml:space="preserve">сохранение спокойствия и хладнокровия; 2) скрытие внутренних эмоций от других; 3) наличие трудной или неприятной ситуации. Эти же самые признаки присущи и концепту </w:t>
      </w:r>
      <w:r w:rsidRPr="002A499C">
        <w:rPr>
          <w:rFonts w:ascii="Times New Roman" w:eastAsia="ヒラギノ角ゴ Pro W3" w:hAnsi="Times New Roman"/>
          <w:color w:val="000000"/>
          <w:sz w:val="28"/>
          <w:szCs w:val="20"/>
          <w:lang w:val="en-US"/>
        </w:rPr>
        <w:t>Understatement</w:t>
      </w:r>
      <w:r w:rsidRPr="002A499C">
        <w:rPr>
          <w:rFonts w:ascii="Times New Roman" w:eastAsia="ヒラギノ角ゴ Pro W3" w:hAnsi="Times New Roman"/>
          <w:color w:val="000000"/>
          <w:sz w:val="28"/>
          <w:szCs w:val="20"/>
        </w:rPr>
        <w:t xml:space="preserve"> с единственной оговоркой, что последний не всегда находит свое отражение в неприятных, трудных ситуациях, а может реализовываться и в нейтральных ситуациях.</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 xml:space="preserve">Синонимичным со </w:t>
      </w:r>
      <w:r w:rsidRPr="002A499C">
        <w:rPr>
          <w:rFonts w:ascii="Times New Roman" w:eastAsia="ヒラギノ角ゴ Pro W3" w:hAnsi="Times New Roman"/>
          <w:color w:val="000000"/>
          <w:sz w:val="28"/>
          <w:szCs w:val="20"/>
          <w:lang w:val="en-US"/>
        </w:rPr>
        <w:t>stiff</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upper</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lip</w:t>
      </w:r>
      <w:r w:rsidRPr="002A499C">
        <w:rPr>
          <w:rFonts w:ascii="Times New Roman" w:eastAsia="ヒラギノ角ゴ Pro W3" w:hAnsi="Times New Roman"/>
          <w:color w:val="000000"/>
          <w:sz w:val="28"/>
          <w:szCs w:val="20"/>
        </w:rPr>
        <w:t xml:space="preserve"> оборотом является </w:t>
      </w:r>
      <w:r w:rsidRPr="002A499C">
        <w:rPr>
          <w:rFonts w:ascii="Times New Roman" w:eastAsia="ヒラギノ角ゴ Pro W3" w:hAnsi="Times New Roman"/>
          <w:i/>
          <w:color w:val="000000"/>
          <w:sz w:val="28"/>
          <w:szCs w:val="20"/>
          <w:lang w:val="en-US"/>
        </w:rPr>
        <w:t>keep</w:t>
      </w:r>
      <w:r w:rsidRPr="002A499C">
        <w:rPr>
          <w:rFonts w:ascii="Times New Roman" w:eastAsia="ヒラギノ角ゴ Pro W3" w:hAnsi="Times New Roman"/>
          <w:i/>
          <w:color w:val="000000"/>
          <w:sz w:val="28"/>
          <w:szCs w:val="20"/>
        </w:rPr>
        <w:t xml:space="preserve"> </w:t>
      </w:r>
      <w:r w:rsidRPr="002A499C">
        <w:rPr>
          <w:rFonts w:ascii="Times New Roman" w:eastAsia="ヒラギノ角ゴ Pro W3" w:hAnsi="Times New Roman"/>
          <w:i/>
          <w:color w:val="000000"/>
          <w:sz w:val="28"/>
          <w:szCs w:val="20"/>
          <w:lang w:val="en-US"/>
        </w:rPr>
        <w:t>one</w:t>
      </w:r>
      <w:r w:rsidRPr="002A499C">
        <w:rPr>
          <w:rFonts w:ascii="Times New Roman" w:eastAsia="ヒラギノ角ゴ Pro W3" w:hAnsi="Times New Roman"/>
          <w:i/>
          <w:color w:val="000000"/>
          <w:sz w:val="28"/>
          <w:szCs w:val="20"/>
        </w:rPr>
        <w:t>’</w:t>
      </w:r>
      <w:r w:rsidRPr="002A499C">
        <w:rPr>
          <w:rFonts w:ascii="Times New Roman" w:eastAsia="ヒラギノ角ゴ Pro W3" w:hAnsi="Times New Roman"/>
          <w:i/>
          <w:color w:val="000000"/>
          <w:sz w:val="28"/>
          <w:szCs w:val="20"/>
          <w:lang w:val="en-US"/>
        </w:rPr>
        <w:t>s</w:t>
      </w:r>
      <w:r w:rsidRPr="002A499C">
        <w:rPr>
          <w:rFonts w:ascii="Times New Roman" w:eastAsia="ヒラギノ角ゴ Pro W3" w:hAnsi="Times New Roman"/>
          <w:i/>
          <w:color w:val="000000"/>
          <w:sz w:val="28"/>
          <w:szCs w:val="20"/>
        </w:rPr>
        <w:t xml:space="preserve"> </w:t>
      </w:r>
      <w:r w:rsidRPr="002A499C">
        <w:rPr>
          <w:rFonts w:ascii="Times New Roman" w:eastAsia="ヒラギノ角ゴ Pro W3" w:hAnsi="Times New Roman"/>
          <w:i/>
          <w:color w:val="000000"/>
          <w:sz w:val="28"/>
          <w:szCs w:val="20"/>
          <w:lang w:val="en-US"/>
        </w:rPr>
        <w:t>chin</w:t>
      </w:r>
      <w:r w:rsidRPr="002A499C">
        <w:rPr>
          <w:rFonts w:ascii="Times New Roman" w:eastAsia="ヒラギノ角ゴ Pro W3" w:hAnsi="Times New Roman"/>
          <w:i/>
          <w:color w:val="000000"/>
          <w:sz w:val="28"/>
          <w:szCs w:val="20"/>
        </w:rPr>
        <w:t xml:space="preserve"> </w:t>
      </w:r>
      <w:r w:rsidRPr="002A499C">
        <w:rPr>
          <w:rFonts w:ascii="Times New Roman" w:eastAsia="ヒラギノ角ゴ Pro W3" w:hAnsi="Times New Roman"/>
          <w:i/>
          <w:color w:val="000000"/>
          <w:sz w:val="28"/>
          <w:szCs w:val="20"/>
          <w:lang w:val="en-US"/>
        </w:rPr>
        <w:t>up</w:t>
      </w:r>
      <w:r w:rsidRPr="002A499C">
        <w:rPr>
          <w:rFonts w:ascii="Times New Roman" w:eastAsia="ヒラギノ角ゴ Pro W3" w:hAnsi="Times New Roman"/>
          <w:color w:val="000000"/>
          <w:sz w:val="28"/>
          <w:szCs w:val="20"/>
        </w:rPr>
        <w:t>.</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keep one’s chin up means to try to stay cheerful in a difficult situation</w:t>
      </w:r>
      <w:r>
        <w:rPr>
          <w:rFonts w:ascii="Times New Roman" w:eastAsia="ヒラギノ角ゴ Pro W3" w:hAnsi="Times New Roman"/>
          <w:i/>
          <w:color w:val="000000"/>
          <w:sz w:val="28"/>
          <w:szCs w:val="20"/>
          <w:lang w:val="en-US"/>
        </w:rPr>
        <w:t xml:space="preserve"> </w:t>
      </w:r>
      <w:r w:rsidRPr="00616E2C">
        <w:rPr>
          <w:rFonts w:ascii="Times New Roman" w:eastAsia="ヒラギノ角ゴ Pro W3" w:hAnsi="Times New Roman"/>
          <w:color w:val="000000"/>
          <w:sz w:val="28"/>
          <w:szCs w:val="20"/>
          <w:lang w:val="en-US"/>
        </w:rPr>
        <w:t>[9].</w:t>
      </w:r>
      <w:r>
        <w:rPr>
          <w:rFonts w:ascii="Times New Roman" w:eastAsia="ヒラギノ角ゴ Pro W3" w:hAnsi="Times New Roman"/>
          <w:i/>
          <w:color w:val="000000"/>
          <w:sz w:val="28"/>
          <w:szCs w:val="20"/>
          <w:lang w:val="en-US"/>
        </w:rPr>
        <w:t xml:space="preserve"> </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e.g. He is having a pretty tough time but he seems to be keeping his chin up.</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 xml:space="preserve">Данный оборот может употребляться и в укороченном виде – </w:t>
      </w:r>
      <w:r w:rsidRPr="002A499C">
        <w:rPr>
          <w:rFonts w:ascii="Times New Roman" w:eastAsia="ヒラギノ角ゴ Pro W3" w:hAnsi="Times New Roman"/>
          <w:i/>
          <w:color w:val="000000"/>
          <w:sz w:val="28"/>
          <w:szCs w:val="20"/>
        </w:rPr>
        <w:t>chin up</w:t>
      </w:r>
      <w:r w:rsidRPr="002A499C">
        <w:rPr>
          <w:rFonts w:ascii="Times New Roman" w:eastAsia="ヒラギノ角ゴ Pro W3" w:hAnsi="Times New Roman"/>
          <w:color w:val="000000"/>
          <w:sz w:val="28"/>
          <w:szCs w:val="20"/>
        </w:rPr>
        <w:t>.</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Chin up – used for telling someone to be brave and happy even though they are in a difficult situation</w:t>
      </w:r>
      <w:r>
        <w:rPr>
          <w:rFonts w:ascii="Times New Roman" w:eastAsia="ヒラギノ角ゴ Pro W3" w:hAnsi="Times New Roman"/>
          <w:i/>
          <w:color w:val="000000"/>
          <w:sz w:val="28"/>
          <w:szCs w:val="20"/>
          <w:lang w:val="en-US"/>
        </w:rPr>
        <w:t xml:space="preserve"> </w:t>
      </w:r>
      <w:r w:rsidRPr="00616E2C">
        <w:rPr>
          <w:rFonts w:ascii="Times New Roman" w:eastAsia="ヒラギノ角ゴ Pro W3" w:hAnsi="Times New Roman"/>
          <w:color w:val="000000"/>
          <w:sz w:val="28"/>
          <w:szCs w:val="20"/>
          <w:lang w:val="en-US"/>
        </w:rPr>
        <w:t>[7].</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e.g. Come on, chin up! We’ve survived a lot worse than this.</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 xml:space="preserve">        Chin up! Things can’t get worse!</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 xml:space="preserve">Производное от сочетания слово </w:t>
      </w:r>
      <w:r w:rsidRPr="002A499C">
        <w:rPr>
          <w:rFonts w:ascii="Times New Roman" w:eastAsia="ヒラギノ角ゴ Pro W3" w:hAnsi="Times New Roman"/>
          <w:i/>
          <w:color w:val="000000"/>
          <w:sz w:val="28"/>
          <w:szCs w:val="20"/>
        </w:rPr>
        <w:t>chinless</w:t>
      </w:r>
      <w:r w:rsidRPr="002A499C">
        <w:rPr>
          <w:rFonts w:ascii="Times New Roman" w:eastAsia="ヒラギノ角ゴ Pro W3" w:hAnsi="Times New Roman"/>
          <w:color w:val="000000"/>
          <w:sz w:val="28"/>
          <w:szCs w:val="20"/>
        </w:rPr>
        <w:t xml:space="preserve"> имеет значение «weak and cowardly»</w:t>
      </w:r>
      <w:r>
        <w:rPr>
          <w:rFonts w:ascii="Times New Roman" w:eastAsia="ヒラギノ角ゴ Pro W3" w:hAnsi="Times New Roman"/>
          <w:color w:val="000000"/>
          <w:sz w:val="28"/>
          <w:szCs w:val="20"/>
        </w:rPr>
        <w:t>[</w:t>
      </w:r>
      <w:r w:rsidRPr="0048038B">
        <w:rPr>
          <w:rFonts w:ascii="Times New Roman" w:eastAsia="ヒラギノ角ゴ Pro W3" w:hAnsi="Times New Roman"/>
          <w:color w:val="000000"/>
          <w:sz w:val="28"/>
          <w:szCs w:val="20"/>
        </w:rPr>
        <w:t>9</w:t>
      </w:r>
      <w:r w:rsidRPr="005D1A75">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 xml:space="preserve"> </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lang w:val="en-US"/>
        </w:rPr>
      </w:pPr>
      <w:r w:rsidRPr="002A499C">
        <w:rPr>
          <w:rFonts w:ascii="Times New Roman" w:eastAsia="ヒラギノ角ゴ Pro W3" w:hAnsi="Times New Roman"/>
          <w:color w:val="000000"/>
          <w:sz w:val="28"/>
          <w:szCs w:val="20"/>
        </w:rPr>
        <w:t>Другое</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синонимичное</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сочетание</w:t>
      </w:r>
      <w:r w:rsidRPr="002A499C">
        <w:rPr>
          <w:rFonts w:ascii="Times New Roman" w:eastAsia="ヒラギノ角ゴ Pro W3" w:hAnsi="Times New Roman"/>
          <w:color w:val="000000"/>
          <w:sz w:val="28"/>
          <w:szCs w:val="20"/>
          <w:lang w:val="en-US"/>
        </w:rPr>
        <w:t xml:space="preserve"> - </w:t>
      </w:r>
      <w:r w:rsidRPr="002A499C">
        <w:rPr>
          <w:rFonts w:ascii="Times New Roman" w:eastAsia="ヒラギノ角ゴ Pro W3" w:hAnsi="Times New Roman"/>
          <w:color w:val="000000"/>
          <w:sz w:val="28"/>
          <w:szCs w:val="20"/>
        </w:rPr>
        <w:t>это</w:t>
      </w:r>
      <w:r w:rsidRPr="002A499C">
        <w:rPr>
          <w:rFonts w:ascii="Times New Roman" w:eastAsia="ヒラギノ角ゴ Pro W3" w:hAnsi="Times New Roman"/>
          <w:i/>
          <w:color w:val="000000"/>
          <w:sz w:val="28"/>
          <w:szCs w:val="20"/>
          <w:lang w:val="en-US"/>
        </w:rPr>
        <w:t xml:space="preserve"> take something on the chin</w:t>
      </w:r>
      <w:r w:rsidRPr="002A499C">
        <w:rPr>
          <w:rFonts w:ascii="Times New Roman" w:eastAsia="ヒラギノ角ゴ Pro W3" w:hAnsi="Times New Roman"/>
          <w:color w:val="000000"/>
          <w:sz w:val="28"/>
          <w:szCs w:val="20"/>
          <w:lang w:val="en-US"/>
        </w:rPr>
        <w:t>.</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 xml:space="preserve">To take smth. on the chin - to accept something unpleasant in </w:t>
      </w:r>
      <w:r>
        <w:rPr>
          <w:rFonts w:ascii="Times New Roman" w:eastAsia="ヒラギノ角ゴ Pro W3" w:hAnsi="Times New Roman"/>
          <w:i/>
          <w:color w:val="000000"/>
          <w:sz w:val="28"/>
          <w:szCs w:val="20"/>
          <w:lang w:val="en-US"/>
        </w:rPr>
        <w:t>a brave way without complaining</w:t>
      </w:r>
      <w:r w:rsidRPr="00616E2C">
        <w:rPr>
          <w:rFonts w:ascii="Times New Roman" w:eastAsia="ヒラギノ角ゴ Pro W3" w:hAnsi="Times New Roman"/>
          <w:color w:val="000000"/>
          <w:sz w:val="28"/>
          <w:szCs w:val="20"/>
          <w:lang w:val="en-US"/>
        </w:rPr>
        <w:t>[7].</w:t>
      </w:r>
      <w:r w:rsidRPr="002A499C">
        <w:rPr>
          <w:rFonts w:ascii="Times New Roman" w:eastAsia="ヒラギノ角ゴ Pro W3" w:hAnsi="Times New Roman"/>
          <w:i/>
          <w:color w:val="000000"/>
          <w:sz w:val="28"/>
          <w:szCs w:val="20"/>
          <w:lang w:val="en-US"/>
        </w:rPr>
        <w:t xml:space="preserve"> </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If you say that someone took it on the chin, you mean that they accepted an unpleasant or difficult situation bravely and without making a lot of fuss about it</w:t>
      </w:r>
      <w:r>
        <w:rPr>
          <w:rFonts w:ascii="Times New Roman" w:eastAsia="ヒラギノ角ゴ Pro W3" w:hAnsi="Times New Roman"/>
          <w:i/>
          <w:color w:val="000000"/>
          <w:sz w:val="28"/>
          <w:szCs w:val="20"/>
          <w:lang w:val="en-US"/>
        </w:rPr>
        <w:t xml:space="preserve"> </w:t>
      </w:r>
      <w:r w:rsidRPr="00616E2C">
        <w:rPr>
          <w:rFonts w:ascii="Times New Roman" w:eastAsia="ヒラギノ角ゴ Pro W3" w:hAnsi="Times New Roman"/>
          <w:color w:val="000000"/>
          <w:sz w:val="28"/>
          <w:szCs w:val="20"/>
          <w:lang w:val="en-US"/>
        </w:rPr>
        <w:t>[10].</w:t>
      </w:r>
      <w:r w:rsidRPr="002A499C">
        <w:rPr>
          <w:rFonts w:ascii="Times New Roman" w:eastAsia="ヒラギノ角ゴ Pro W3" w:hAnsi="Times New Roman"/>
          <w:i/>
          <w:color w:val="000000"/>
          <w:sz w:val="28"/>
          <w:szCs w:val="20"/>
          <w:lang w:val="en-US"/>
        </w:rPr>
        <w:t xml:space="preserve"> </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e.g. You have to take it on the chin and come back fighting.</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 xml:space="preserve">        It’s no use whining about the pain. You’ll just have to take it on the chin and carry on walking</w:t>
      </w:r>
      <w:r w:rsidRPr="00616E2C">
        <w:rPr>
          <w:rFonts w:ascii="Times New Roman" w:eastAsia="ヒラギノ角ゴ Pro W3" w:hAnsi="Times New Roman"/>
          <w:color w:val="000000"/>
          <w:sz w:val="28"/>
          <w:szCs w:val="20"/>
          <w:lang w:val="en-US"/>
        </w:rPr>
        <w:t>[7].</w:t>
      </w:r>
      <w:r w:rsidRPr="002A499C">
        <w:rPr>
          <w:rFonts w:ascii="Times New Roman" w:eastAsia="ヒラギノ角ゴ Pro W3" w:hAnsi="Times New Roman"/>
          <w:i/>
          <w:color w:val="000000"/>
          <w:sz w:val="28"/>
          <w:szCs w:val="20"/>
          <w:lang w:val="en-US"/>
        </w:rPr>
        <w:t xml:space="preserve"> </w:t>
      </w:r>
    </w:p>
    <w:p w:rsidR="008358A2" w:rsidRPr="005D1A75"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color w:val="000000"/>
          <w:sz w:val="28"/>
          <w:szCs w:val="20"/>
        </w:rPr>
        <w:t>Противоположным</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по</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значению</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названным</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выше</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сочетаниям</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является</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выражение</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i/>
          <w:color w:val="000000"/>
          <w:sz w:val="28"/>
          <w:szCs w:val="20"/>
          <w:lang w:val="en-US"/>
        </w:rPr>
        <w:t>to wear one’s heart on one’s sleeve,</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которое</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словарь</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определяет</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следующим</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образом</w:t>
      </w:r>
      <w:r w:rsidRPr="002A499C">
        <w:rPr>
          <w:rFonts w:ascii="Times New Roman" w:eastAsia="ヒラギノ角ゴ Pro W3" w:hAnsi="Times New Roman"/>
          <w:color w:val="000000"/>
          <w:sz w:val="28"/>
          <w:szCs w:val="20"/>
          <w:lang w:val="en-US"/>
        </w:rPr>
        <w:t>: «</w:t>
      </w:r>
      <w:r w:rsidRPr="002A499C">
        <w:rPr>
          <w:rFonts w:ascii="Times New Roman" w:eastAsia="ヒラギノ角ゴ Pro W3" w:hAnsi="Times New Roman"/>
          <w:i/>
          <w:color w:val="000000"/>
          <w:sz w:val="28"/>
          <w:szCs w:val="20"/>
          <w:lang w:val="en-US"/>
        </w:rPr>
        <w:t>to show one’s true feelings openly instead of hiding them»</w:t>
      </w:r>
      <w:r w:rsidRPr="00616E2C">
        <w:rPr>
          <w:rFonts w:ascii="Times New Roman" w:eastAsia="ヒラギノ角ゴ Pro W3" w:hAnsi="Times New Roman"/>
          <w:color w:val="000000"/>
          <w:sz w:val="28"/>
          <w:szCs w:val="20"/>
          <w:lang w:val="en-US"/>
        </w:rPr>
        <w:t>[9].</w:t>
      </w:r>
      <w:r w:rsidRPr="002A499C">
        <w:rPr>
          <w:rFonts w:ascii="Times New Roman" w:eastAsia="ヒラギノ角ゴ Pro W3" w:hAnsi="Times New Roman"/>
          <w:i/>
          <w:color w:val="000000"/>
          <w:sz w:val="28"/>
          <w:szCs w:val="20"/>
          <w:lang w:val="en-US"/>
        </w:rPr>
        <w:t xml:space="preserve"> </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Обратимся к сочетаниям со</w:t>
      </w:r>
      <w:r w:rsidRPr="002A499C">
        <w:rPr>
          <w:rFonts w:ascii="Times New Roman" w:eastAsia="ヒラギノ角ゴ Pro W3" w:hAnsi="Times New Roman"/>
          <w:i/>
          <w:color w:val="000000"/>
          <w:sz w:val="28"/>
          <w:szCs w:val="20"/>
        </w:rPr>
        <w:t xml:space="preserve"> </w:t>
      </w:r>
      <w:r w:rsidRPr="002A499C">
        <w:rPr>
          <w:rFonts w:ascii="Times New Roman" w:eastAsia="ヒラギノ角ゴ Pro W3" w:hAnsi="Times New Roman"/>
          <w:i/>
          <w:color w:val="000000"/>
          <w:sz w:val="28"/>
          <w:szCs w:val="20"/>
          <w:lang w:val="en-US"/>
        </w:rPr>
        <w:t>stiff</w:t>
      </w:r>
      <w:r w:rsidRPr="002A499C">
        <w:rPr>
          <w:rFonts w:ascii="Times New Roman" w:eastAsia="ヒラギノ角ゴ Pro W3" w:hAnsi="Times New Roman"/>
          <w:i/>
          <w:color w:val="000000"/>
          <w:sz w:val="28"/>
          <w:szCs w:val="20"/>
        </w:rPr>
        <w:t xml:space="preserve"> </w:t>
      </w:r>
      <w:r w:rsidRPr="002A499C">
        <w:rPr>
          <w:rFonts w:ascii="Times New Roman" w:eastAsia="ヒラギノ角ゴ Pro W3" w:hAnsi="Times New Roman"/>
          <w:i/>
          <w:color w:val="000000"/>
          <w:sz w:val="28"/>
          <w:szCs w:val="20"/>
          <w:lang w:val="en-US"/>
        </w:rPr>
        <w:t>upper</w:t>
      </w:r>
      <w:r w:rsidRPr="002A499C">
        <w:rPr>
          <w:rFonts w:ascii="Times New Roman" w:eastAsia="ヒラギノ角ゴ Pro W3" w:hAnsi="Times New Roman"/>
          <w:i/>
          <w:color w:val="000000"/>
          <w:sz w:val="28"/>
          <w:szCs w:val="20"/>
        </w:rPr>
        <w:t xml:space="preserve"> </w:t>
      </w:r>
      <w:r w:rsidRPr="002A499C">
        <w:rPr>
          <w:rFonts w:ascii="Times New Roman" w:eastAsia="ヒラギノ角ゴ Pro W3" w:hAnsi="Times New Roman"/>
          <w:i/>
          <w:color w:val="000000"/>
          <w:sz w:val="28"/>
          <w:szCs w:val="20"/>
          <w:lang w:val="en-US"/>
        </w:rPr>
        <w:t>lip</w:t>
      </w:r>
      <w:r w:rsidRPr="002A499C">
        <w:rPr>
          <w:rFonts w:ascii="Times New Roman" w:eastAsia="ヒラギノ角ゴ Pro W3" w:hAnsi="Times New Roman"/>
          <w:i/>
          <w:color w:val="000000"/>
          <w:sz w:val="28"/>
          <w:szCs w:val="20"/>
        </w:rPr>
        <w:t>,</w:t>
      </w:r>
      <w:r w:rsidRPr="002A499C">
        <w:rPr>
          <w:rFonts w:ascii="Times New Roman" w:eastAsia="ヒラギノ角ゴ Pro W3" w:hAnsi="Times New Roman"/>
          <w:color w:val="000000"/>
          <w:sz w:val="28"/>
          <w:szCs w:val="20"/>
        </w:rPr>
        <w:t xml:space="preserve"> зафиксированных в Британском Национальном корпусе</w:t>
      </w:r>
      <w:r w:rsidRPr="001A381B">
        <w:rPr>
          <w:rFonts w:ascii="Times New Roman" w:eastAsia="ヒラギノ角ゴ Pro W3" w:hAnsi="Times New Roman"/>
          <w:color w:val="000000"/>
          <w:sz w:val="28"/>
          <w:szCs w:val="20"/>
        </w:rPr>
        <w:t xml:space="preserve"> [</w:t>
      </w:r>
      <w:r w:rsidRPr="00810C39">
        <w:rPr>
          <w:rFonts w:ascii="Times New Roman" w:eastAsia="ヒラギノ角ゴ Pro W3" w:hAnsi="Times New Roman"/>
          <w:color w:val="000000"/>
          <w:sz w:val="28"/>
          <w:szCs w:val="20"/>
        </w:rPr>
        <w:t>6</w:t>
      </w:r>
      <w:r w:rsidRPr="001A381B">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have a stiff upper lip</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keep a stiff upper lip(to keep an Englishman's stiff upper lip)</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wear a stiff upper lip</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show a stiff upper lip</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maintain stiff upper lip</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merely keep a stiff upper lip</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 xml:space="preserve">to try to keep a stiff upper lip publicly </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embody Britain's collective stiff upper lip</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kiss a stiff upper lip</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bite his stiff upper lip</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discover the stiff upper lip</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prize the stiff upper lip, rigid control of emotions, and ‘politeness’</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leave the stiff upper lip to one side</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a memory of that extraordinary world in which decency, selfdeprecation, and the stiff upper lip were the ruling principles</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rigid posture, stiff upper lip, and cold expression</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stereotypical stiff upper lip</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every cliche about British stiff upper lip and London spirit</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the great British stiff upper lip</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the stiff upper lip still survives</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renowned for fair play, sang froid and the stiff upper lip</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the land of the Stiff Upper Lip,</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hidden her emotions behind the stiff upper lip</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Characters were always white, middle to upper class and were representative of the British ‘stiff upper lip’ and ‘playing the game’attitudes</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with typical British stiff upper lip</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 xml:space="preserve">На основании вышеприведенных коллокаций можно сделать вывод о том, что 1) </w:t>
      </w:r>
      <w:r w:rsidRPr="002A499C">
        <w:rPr>
          <w:rFonts w:ascii="Times New Roman" w:eastAsia="ヒラギノ角ゴ Pro W3" w:hAnsi="Times New Roman"/>
          <w:color w:val="000000"/>
          <w:sz w:val="28"/>
          <w:szCs w:val="20"/>
          <w:lang w:val="en-US"/>
        </w:rPr>
        <w:t>Stiff</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Upper</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Lip</w:t>
      </w:r>
      <w:r w:rsidRPr="002A499C">
        <w:rPr>
          <w:rFonts w:ascii="Times New Roman" w:eastAsia="ヒラギノ角ゴ Pro W3" w:hAnsi="Times New Roman"/>
          <w:color w:val="000000"/>
          <w:sz w:val="28"/>
          <w:szCs w:val="20"/>
        </w:rPr>
        <w:t xml:space="preserve"> является типичным, традиционно британским явлением; 2) это качество высоко ценится в англосаксонской культуре и обладает положительной коннотацией; 3) данный концепт репрезентирует высокие моральные качества и является основой морального стержня англичанина; 4) концепт ассоциируется в первую очередь с представителями средних, высших слоев общества и аристократии. Можно с уверенностью утверждать, что эти же самые когнитивные признаки относятся и к концепту </w:t>
      </w:r>
      <w:r w:rsidRPr="002A499C">
        <w:rPr>
          <w:rFonts w:ascii="Times New Roman" w:eastAsia="ヒラギノ角ゴ Pro W3" w:hAnsi="Times New Roman"/>
          <w:color w:val="000000"/>
          <w:sz w:val="28"/>
          <w:szCs w:val="20"/>
          <w:lang w:val="en-US"/>
        </w:rPr>
        <w:t>Understatement</w:t>
      </w:r>
      <w:r w:rsidRPr="002A499C">
        <w:rPr>
          <w:rFonts w:ascii="Times New Roman" w:eastAsia="ヒラギノ角ゴ Pro W3" w:hAnsi="Times New Roman"/>
          <w:color w:val="000000"/>
          <w:sz w:val="28"/>
          <w:szCs w:val="20"/>
        </w:rPr>
        <w:t xml:space="preserve">  с той только разницей, что </w:t>
      </w:r>
      <w:r w:rsidRPr="002A499C">
        <w:rPr>
          <w:rFonts w:ascii="Times New Roman" w:eastAsia="ヒラギノ角ゴ Pro W3" w:hAnsi="Times New Roman"/>
          <w:color w:val="000000"/>
          <w:sz w:val="28"/>
          <w:szCs w:val="20"/>
          <w:lang w:val="en-US"/>
        </w:rPr>
        <w:t>Stiff</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Upper</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Lip</w:t>
      </w:r>
      <w:r w:rsidRPr="002A499C">
        <w:rPr>
          <w:rFonts w:ascii="Times New Roman" w:eastAsia="ヒラギノ角ゴ Pro W3" w:hAnsi="Times New Roman"/>
          <w:color w:val="000000"/>
          <w:sz w:val="28"/>
          <w:szCs w:val="20"/>
        </w:rPr>
        <w:t xml:space="preserve"> апеллирует более к внешним, экстралингвистическим проявлениям моральных качеств, включая поведенческую реакцию на ситуацию, в то время как </w:t>
      </w:r>
      <w:r w:rsidRPr="002A499C">
        <w:rPr>
          <w:rFonts w:ascii="Times New Roman" w:eastAsia="ヒラギノ角ゴ Pro W3" w:hAnsi="Times New Roman"/>
          <w:color w:val="000000"/>
          <w:sz w:val="28"/>
          <w:szCs w:val="20"/>
          <w:lang w:val="en-US"/>
        </w:rPr>
        <w:t>Understatement</w:t>
      </w:r>
      <w:r w:rsidRPr="002A499C">
        <w:rPr>
          <w:rFonts w:ascii="Times New Roman" w:eastAsia="ヒラギノ角ゴ Pro W3" w:hAnsi="Times New Roman"/>
          <w:color w:val="000000"/>
          <w:sz w:val="28"/>
          <w:szCs w:val="20"/>
        </w:rPr>
        <w:t xml:space="preserve"> чаще находит конкретное вербальное выражение.</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Pr>
          <w:rFonts w:ascii="Times New Roman" w:eastAsia="ヒラギノ角ゴ Pro W3" w:hAnsi="Times New Roman"/>
          <w:color w:val="000000"/>
          <w:sz w:val="28"/>
          <w:szCs w:val="20"/>
        </w:rPr>
        <w:t>На русский язык понятие «stiff upper li</w:t>
      </w:r>
      <w:r>
        <w:rPr>
          <w:rFonts w:ascii="Times New Roman" w:eastAsia="ヒラギノ角ゴ Pro W3" w:hAnsi="Times New Roman"/>
          <w:color w:val="000000"/>
          <w:sz w:val="28"/>
          <w:szCs w:val="20"/>
          <w:lang w:val="en-US"/>
        </w:rPr>
        <w:t>p</w:t>
      </w:r>
      <w:r>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 xml:space="preserve"> переводится самыми разными способами. Например: В. Овчинников использует перевод «</w:t>
      </w:r>
      <w:r w:rsidRPr="002A499C">
        <w:rPr>
          <w:rFonts w:ascii="Times New Roman" w:eastAsia="ヒラギノ角ゴ Pro W3" w:hAnsi="Times New Roman"/>
          <w:i/>
          <w:color w:val="000000"/>
          <w:sz w:val="28"/>
          <w:szCs w:val="20"/>
        </w:rPr>
        <w:t>жесткая верхняя губа».</w:t>
      </w:r>
      <w:r w:rsidRPr="002A499C">
        <w:rPr>
          <w:rFonts w:ascii="Times New Roman" w:eastAsia="ヒラギノ角ゴ Pro W3" w:hAnsi="Times New Roman"/>
          <w:color w:val="000000"/>
          <w:sz w:val="28"/>
          <w:szCs w:val="20"/>
        </w:rPr>
        <w:t xml:space="preserve"> «Когда англичане говорят о «жесткой верхней губе», за этим, стало быть, стоят два понятия: во-первых, способность владеть собой - культ самоконтроля, и во-вторых, умение подобающим образом реагировать на жизненные ситуации - культ предписанного поведения», - отмечает он</w:t>
      </w:r>
      <w:r w:rsidRPr="00BF53B4">
        <w:rPr>
          <w:rFonts w:ascii="Times New Roman" w:eastAsia="ヒラギノ角ゴ Pro W3" w:hAnsi="Times New Roman"/>
          <w:color w:val="000000"/>
          <w:sz w:val="28"/>
          <w:szCs w:val="20"/>
        </w:rPr>
        <w:t xml:space="preserve"> [1</w:t>
      </w:r>
      <w:r w:rsidRPr="0048038B">
        <w:rPr>
          <w:rFonts w:ascii="Times New Roman" w:eastAsia="ヒラギノ角ゴ Pro W3" w:hAnsi="Times New Roman"/>
          <w:color w:val="000000"/>
          <w:sz w:val="28"/>
          <w:szCs w:val="20"/>
        </w:rPr>
        <w:t>1</w:t>
      </w:r>
      <w:r w:rsidRPr="00BF53B4">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 xml:space="preserve">. И все это непосредственным образом связано с явлением </w:t>
      </w:r>
      <w:r w:rsidRPr="002A499C">
        <w:rPr>
          <w:rFonts w:ascii="Times New Roman" w:eastAsia="ヒラギノ角ゴ Pro W3" w:hAnsi="Times New Roman"/>
          <w:color w:val="000000"/>
          <w:sz w:val="28"/>
          <w:szCs w:val="20"/>
          <w:lang w:val="en-US"/>
        </w:rPr>
        <w:t>Understatement</w:t>
      </w:r>
      <w:r w:rsidRPr="002A499C">
        <w:rPr>
          <w:rFonts w:ascii="Times New Roman" w:eastAsia="ヒラギノ角ゴ Pro W3" w:hAnsi="Times New Roman"/>
          <w:color w:val="000000"/>
          <w:sz w:val="28"/>
          <w:szCs w:val="20"/>
        </w:rPr>
        <w:t>, которое зачастую выступает как вербальная реализация «кода сдержанности» и «кодекса джентльмена».</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Автор русского перевода книги Р. Д. Льюиса «Деловые культуры в международном бизнесе» называет stiff upper lip «п</w:t>
      </w:r>
      <w:r w:rsidRPr="002A499C">
        <w:rPr>
          <w:rFonts w:ascii="Times New Roman" w:eastAsia="ヒラギノ角ゴ Pro W3" w:hAnsi="Times New Roman"/>
          <w:i/>
          <w:color w:val="000000"/>
          <w:sz w:val="28"/>
          <w:szCs w:val="20"/>
        </w:rPr>
        <w:t>оджатием верхнеей губы»,</w:t>
      </w:r>
      <w:r w:rsidRPr="002A499C">
        <w:rPr>
          <w:rFonts w:ascii="Times New Roman" w:eastAsia="ヒラギノ角ゴ Pro W3" w:hAnsi="Times New Roman"/>
          <w:color w:val="000000"/>
          <w:sz w:val="28"/>
          <w:szCs w:val="20"/>
        </w:rPr>
        <w:t xml:space="preserve"> характеризуя таким «поджатием» реакцию англичан на разные огорчительные ситуации»</w:t>
      </w:r>
      <w:r w:rsidRPr="00BF53B4">
        <w:rPr>
          <w:rFonts w:ascii="Times New Roman" w:eastAsia="ヒラギノ角ゴ Pro W3" w:hAnsi="Times New Roman"/>
          <w:color w:val="000000"/>
          <w:sz w:val="28"/>
          <w:szCs w:val="20"/>
        </w:rPr>
        <w:t xml:space="preserve"> [1</w:t>
      </w:r>
      <w:r w:rsidRPr="0048038B">
        <w:rPr>
          <w:rFonts w:ascii="Times New Roman" w:eastAsia="ヒラギノ角ゴ Pro W3" w:hAnsi="Times New Roman"/>
          <w:color w:val="000000"/>
          <w:sz w:val="28"/>
          <w:szCs w:val="20"/>
        </w:rPr>
        <w:t>2</w:t>
      </w:r>
      <w:r w:rsidRPr="00BF53B4">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 xml:space="preserve">. В свою очередь концепт </w:t>
      </w:r>
      <w:r w:rsidRPr="002A499C">
        <w:rPr>
          <w:rFonts w:ascii="Times New Roman" w:eastAsia="ヒラギノ角ゴ Pro W3" w:hAnsi="Times New Roman"/>
          <w:color w:val="000000"/>
          <w:sz w:val="28"/>
          <w:szCs w:val="20"/>
          <w:lang w:val="en-US"/>
        </w:rPr>
        <w:t>Understatement</w:t>
      </w:r>
      <w:r w:rsidRPr="002A499C">
        <w:rPr>
          <w:rFonts w:ascii="Times New Roman" w:eastAsia="ヒラギノ角ゴ Pro W3" w:hAnsi="Times New Roman"/>
          <w:color w:val="000000"/>
          <w:sz w:val="28"/>
          <w:szCs w:val="20"/>
        </w:rPr>
        <w:t xml:space="preserve"> принимает вербальные формы как результат реакции на конкретные экстралин</w:t>
      </w:r>
      <w:r>
        <w:rPr>
          <w:rFonts w:ascii="Times New Roman" w:eastAsia="ヒラギノ角ゴ Pro W3" w:hAnsi="Times New Roman"/>
          <w:color w:val="000000"/>
          <w:sz w:val="28"/>
          <w:szCs w:val="20"/>
        </w:rPr>
        <w:t>гвистические факторы. В. В. Ощеп</w:t>
      </w:r>
      <w:r w:rsidRPr="002A499C">
        <w:rPr>
          <w:rFonts w:ascii="Times New Roman" w:eastAsia="ヒラギノ角ゴ Pro W3" w:hAnsi="Times New Roman"/>
          <w:color w:val="000000"/>
          <w:sz w:val="28"/>
          <w:szCs w:val="20"/>
        </w:rPr>
        <w:t>кова так комментирует  сочетание «They keep a stiff upper lip»: «</w:t>
      </w:r>
      <w:r w:rsidRPr="002A499C">
        <w:rPr>
          <w:rFonts w:ascii="Times New Roman" w:eastAsia="ヒラギノ角ゴ Pro W3" w:hAnsi="Times New Roman"/>
          <w:i/>
          <w:color w:val="000000"/>
          <w:sz w:val="28"/>
          <w:szCs w:val="20"/>
        </w:rPr>
        <w:t>Они не принимают трагического выражения лица, с опущенными вниз уголками рта, не ноют»</w:t>
      </w:r>
      <w:r w:rsidRPr="00616E2C">
        <w:rPr>
          <w:rFonts w:ascii="Times New Roman" w:eastAsia="ヒラギノ角ゴ Pro W3" w:hAnsi="Times New Roman"/>
          <w:color w:val="000000"/>
          <w:sz w:val="28"/>
          <w:szCs w:val="20"/>
        </w:rPr>
        <w:t xml:space="preserve">[13]. </w:t>
      </w:r>
      <w:r w:rsidRPr="002A499C">
        <w:rPr>
          <w:rFonts w:ascii="Times New Roman" w:eastAsia="ヒラギノ角ゴ Pro W3" w:hAnsi="Times New Roman"/>
          <w:color w:val="000000"/>
          <w:sz w:val="28"/>
          <w:szCs w:val="20"/>
        </w:rPr>
        <w:t xml:space="preserve">Можно сказать, что последняя фраза является экстралингвистическим описанием физических характеристик и поведения, отражающим определенные аспекты концепта </w:t>
      </w:r>
      <w:r w:rsidRPr="002A499C">
        <w:rPr>
          <w:rFonts w:ascii="Times New Roman" w:eastAsia="ヒラギノ角ゴ Pro W3" w:hAnsi="Times New Roman"/>
          <w:color w:val="000000"/>
          <w:sz w:val="28"/>
          <w:szCs w:val="20"/>
          <w:lang w:val="en-US"/>
        </w:rPr>
        <w:t>Understatement</w:t>
      </w:r>
      <w:r w:rsidRPr="002A499C">
        <w:rPr>
          <w:rFonts w:ascii="Times New Roman" w:eastAsia="ヒラギノ角ゴ Pro W3" w:hAnsi="Times New Roman"/>
          <w:color w:val="000000"/>
          <w:sz w:val="28"/>
          <w:szCs w:val="20"/>
        </w:rPr>
        <w:t>.</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 xml:space="preserve">Вопрос о «внутренней форме» концепта </w:t>
      </w:r>
      <w:r>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stiff upper lip</w:t>
      </w:r>
      <w:r>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rPr>
        <w:t xml:space="preserve"> представляет для нас как для лингвистов особый интерес и в полной мере демонстрирует принцип экспланаторности как один из доминирующих принципов когнитивной лингвистики.</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 xml:space="preserve">Данный ход мыслей приводит нас к следующим вопросам: почему данный концепт столь значим для англосаксонского менталитета? Каково его происхождение и что стоит за этим необычным для нас выражением? </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Одно</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из</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объяснений</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может</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быть</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воспринято</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нами</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как</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наиболее</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аргументированное</w:t>
      </w:r>
      <w:r w:rsidRPr="002A499C">
        <w:rPr>
          <w:rFonts w:ascii="Times New Roman" w:eastAsia="ヒラギノ角ゴ Pro W3" w:hAnsi="Times New Roman"/>
          <w:color w:val="000000"/>
          <w:sz w:val="28"/>
          <w:szCs w:val="20"/>
          <w:lang w:val="en-US"/>
        </w:rPr>
        <w:t xml:space="preserve">: </w:t>
      </w:r>
      <w:r w:rsidRPr="00597310">
        <w:rPr>
          <w:rFonts w:ascii="Times New Roman" w:eastAsia="ヒラギノ角ゴ Pro W3" w:hAnsi="Times New Roman"/>
          <w:color w:val="000000"/>
          <w:sz w:val="28"/>
          <w:szCs w:val="20"/>
          <w:lang w:val="en-US"/>
        </w:rPr>
        <w:t>«</w:t>
      </w:r>
      <w:r w:rsidRPr="002A499C">
        <w:rPr>
          <w:rFonts w:ascii="Times New Roman" w:eastAsia="ヒラギノ角ゴ Pro W3" w:hAnsi="Times New Roman"/>
          <w:color w:val="000000"/>
          <w:sz w:val="28"/>
          <w:szCs w:val="20"/>
          <w:lang w:val="en-US"/>
        </w:rPr>
        <w:t>Keeping a stiff upper lip is pretty hard to do and that’s just the idea behind it. When someone gets upset, his lips usually tremble. Keeping a stiff upper lip is supposed to hide your emotions</w:t>
      </w:r>
      <w:r w:rsidRPr="00597310">
        <w:rPr>
          <w:rFonts w:ascii="Times New Roman" w:eastAsia="ヒラギノ角ゴ Pro W3" w:hAnsi="Times New Roman"/>
          <w:color w:val="000000"/>
          <w:sz w:val="28"/>
          <w:szCs w:val="20"/>
          <w:lang w:val="en-US"/>
        </w:rPr>
        <w:t>»</w:t>
      </w:r>
      <w:r>
        <w:rPr>
          <w:rFonts w:ascii="Times New Roman" w:eastAsia="ヒラギノ角ゴ Pro W3" w:hAnsi="Times New Roman"/>
          <w:color w:val="000000"/>
          <w:sz w:val="28"/>
          <w:szCs w:val="20"/>
          <w:lang w:val="en-US"/>
        </w:rPr>
        <w:t>[</w:t>
      </w:r>
      <w:r w:rsidRPr="001A6B9F">
        <w:rPr>
          <w:rFonts w:ascii="Times New Roman" w:eastAsia="ヒラギノ角ゴ Pro W3" w:hAnsi="Times New Roman"/>
          <w:color w:val="000000"/>
          <w:sz w:val="28"/>
          <w:szCs w:val="20"/>
          <w:lang w:val="en-US"/>
        </w:rPr>
        <w:t>1</w:t>
      </w:r>
      <w:r>
        <w:rPr>
          <w:rFonts w:ascii="Times New Roman" w:eastAsia="ヒラギノ角ゴ Pro W3" w:hAnsi="Times New Roman"/>
          <w:color w:val="000000"/>
          <w:sz w:val="28"/>
          <w:szCs w:val="20"/>
          <w:lang w:val="en-US"/>
        </w:rPr>
        <w:t>4]</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Убедительным</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примером</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демонстрирующим</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проявление</w:t>
      </w:r>
      <w:r w:rsidRPr="002A499C">
        <w:rPr>
          <w:rFonts w:ascii="Times New Roman" w:eastAsia="ヒラギノ角ゴ Pro W3" w:hAnsi="Times New Roman"/>
          <w:color w:val="000000"/>
          <w:sz w:val="28"/>
          <w:szCs w:val="20"/>
          <w:lang w:val="en-US"/>
        </w:rPr>
        <w:t xml:space="preserve"> Stiff Upper Lip </w:t>
      </w:r>
      <w:r w:rsidRPr="002A499C">
        <w:rPr>
          <w:rFonts w:ascii="Times New Roman" w:eastAsia="ヒラギノ角ゴ Pro W3" w:hAnsi="Times New Roman"/>
          <w:color w:val="000000"/>
          <w:sz w:val="28"/>
          <w:szCs w:val="20"/>
        </w:rPr>
        <w:t>как</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ключевого</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коррелята</w:t>
      </w:r>
      <w:r w:rsidRPr="002A499C">
        <w:rPr>
          <w:rFonts w:ascii="Times New Roman" w:eastAsia="ヒラギノ角ゴ Pro W3" w:hAnsi="Times New Roman"/>
          <w:color w:val="000000"/>
          <w:sz w:val="28"/>
          <w:szCs w:val="20"/>
          <w:lang w:val="en-US"/>
        </w:rPr>
        <w:t xml:space="preserve"> Understatement </w:t>
      </w:r>
      <w:r w:rsidRPr="002A499C">
        <w:rPr>
          <w:rFonts w:ascii="Times New Roman" w:eastAsia="ヒラギノ角ゴ Pro W3" w:hAnsi="Times New Roman"/>
          <w:color w:val="000000"/>
          <w:sz w:val="28"/>
          <w:szCs w:val="20"/>
        </w:rPr>
        <w:t>может</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быть</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следующее</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объяснение</w:t>
      </w:r>
      <w:r w:rsidRPr="002A499C">
        <w:rPr>
          <w:rFonts w:ascii="Times New Roman" w:eastAsia="ヒラギノ角ゴ Pro W3" w:hAnsi="Times New Roman"/>
          <w:color w:val="000000"/>
          <w:sz w:val="28"/>
          <w:szCs w:val="20"/>
          <w:lang w:val="en-US"/>
        </w:rPr>
        <w:t xml:space="preserve">: </w:t>
      </w:r>
      <w:r w:rsidRPr="00597310">
        <w:rPr>
          <w:rFonts w:ascii="Times New Roman" w:eastAsia="ヒラギノ角ゴ Pro W3" w:hAnsi="Times New Roman"/>
          <w:color w:val="000000"/>
          <w:sz w:val="28"/>
          <w:szCs w:val="20"/>
          <w:lang w:val="en-US"/>
        </w:rPr>
        <w:t>«</w:t>
      </w:r>
      <w:r w:rsidRPr="002A499C">
        <w:rPr>
          <w:rFonts w:ascii="Times New Roman" w:eastAsia="ヒラギノ角ゴ Pro W3" w:hAnsi="Times New Roman"/>
          <w:color w:val="000000"/>
          <w:sz w:val="28"/>
          <w:szCs w:val="20"/>
          <w:lang w:val="en-US"/>
        </w:rPr>
        <w:t>When someone stands on your foot and it aches b</w:t>
      </w:r>
      <w:r>
        <w:rPr>
          <w:rFonts w:ascii="Times New Roman" w:eastAsia="ヒラギノ角ゴ Pro W3" w:hAnsi="Times New Roman"/>
          <w:color w:val="000000"/>
          <w:sz w:val="28"/>
          <w:szCs w:val="20"/>
          <w:lang w:val="en-US"/>
        </w:rPr>
        <w:t xml:space="preserve">adly, you say </w:t>
      </w:r>
      <w:r w:rsidRPr="00597310">
        <w:rPr>
          <w:rFonts w:ascii="Times New Roman" w:eastAsia="ヒラギノ角ゴ Pro W3" w:hAnsi="Times New Roman"/>
          <w:color w:val="000000"/>
          <w:sz w:val="28"/>
          <w:szCs w:val="20"/>
          <w:lang w:val="en-US"/>
        </w:rPr>
        <w:t>«</w:t>
      </w:r>
      <w:r w:rsidRPr="002A499C">
        <w:rPr>
          <w:rFonts w:ascii="Times New Roman" w:eastAsia="ヒラギノ角ゴ Pro W3" w:hAnsi="Times New Roman"/>
          <w:color w:val="000000"/>
          <w:sz w:val="28"/>
          <w:szCs w:val="20"/>
          <w:lang w:val="en-US"/>
        </w:rPr>
        <w:t>Sorry</w:t>
      </w:r>
      <w:r w:rsidRPr="00597310">
        <w:rPr>
          <w:rFonts w:ascii="Times New Roman" w:eastAsia="ヒラギノ角ゴ Pro W3" w:hAnsi="Times New Roman"/>
          <w:color w:val="000000"/>
          <w:sz w:val="28"/>
          <w:szCs w:val="20"/>
          <w:lang w:val="en-US"/>
        </w:rPr>
        <w:t>»</w:t>
      </w:r>
      <w:r w:rsidRPr="002A499C">
        <w:rPr>
          <w:rFonts w:ascii="Times New Roman" w:eastAsia="ヒラギノ角ゴ Pro W3" w:hAnsi="Times New Roman"/>
          <w:color w:val="000000"/>
          <w:sz w:val="28"/>
          <w:szCs w:val="20"/>
          <w:lang w:val="en-US"/>
        </w:rPr>
        <w:t xml:space="preserve"> with a </w:t>
      </w:r>
      <w:r w:rsidRPr="002A499C">
        <w:rPr>
          <w:rFonts w:ascii="Times New Roman" w:eastAsia="ヒラギノ角ゴ Pro W3" w:hAnsi="Times New Roman"/>
          <w:i/>
          <w:color w:val="000000"/>
          <w:sz w:val="28"/>
          <w:szCs w:val="20"/>
          <w:lang w:val="en-US"/>
        </w:rPr>
        <w:t>smile on your lips but with a pain in your eyes</w:t>
      </w:r>
      <w:r w:rsidRPr="002A499C">
        <w:rPr>
          <w:rFonts w:ascii="Times New Roman" w:eastAsia="ヒラギノ角ゴ Pro W3" w:hAnsi="Times New Roman"/>
          <w:color w:val="000000"/>
          <w:sz w:val="28"/>
          <w:szCs w:val="20"/>
          <w:lang w:val="en-US"/>
        </w:rPr>
        <w:t>. And</w:t>
      </w:r>
      <w:r w:rsidRPr="00102208">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that</w:t>
      </w:r>
      <w:r w:rsidRPr="00102208">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lang w:val="en-US"/>
        </w:rPr>
        <w:t>s</w:t>
      </w:r>
      <w:r w:rsidRPr="00102208">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stiff</w:t>
      </w:r>
      <w:r w:rsidRPr="00102208">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upper</w:t>
      </w:r>
      <w:r w:rsidRPr="00102208">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lip</w:t>
      </w:r>
      <w:r w:rsidRPr="00102208">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rPr>
        <w:t xml:space="preserve">В данном случае </w:t>
      </w:r>
      <w:r w:rsidRPr="002A499C">
        <w:rPr>
          <w:rFonts w:ascii="Times New Roman" w:eastAsia="ヒラギノ角ゴ Pro W3" w:hAnsi="Times New Roman"/>
          <w:color w:val="000000"/>
          <w:sz w:val="28"/>
          <w:szCs w:val="20"/>
          <w:lang w:val="en-US"/>
        </w:rPr>
        <w:t>Understatement</w:t>
      </w:r>
      <w:r w:rsidRPr="002A499C">
        <w:rPr>
          <w:rFonts w:ascii="Times New Roman" w:eastAsia="ヒラギノ角ゴ Pro W3" w:hAnsi="Times New Roman"/>
          <w:color w:val="000000"/>
          <w:sz w:val="28"/>
          <w:szCs w:val="20"/>
        </w:rPr>
        <w:t xml:space="preserve">  репрезентируется вербально, в то время как </w:t>
      </w:r>
      <w:r w:rsidRPr="002A499C">
        <w:rPr>
          <w:rFonts w:ascii="Times New Roman" w:eastAsia="ヒラギノ角ゴ Pro W3" w:hAnsi="Times New Roman"/>
          <w:color w:val="000000"/>
          <w:sz w:val="28"/>
          <w:szCs w:val="20"/>
          <w:lang w:val="en-US"/>
        </w:rPr>
        <w:t>Stiff</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Upper</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Lip</w:t>
      </w:r>
      <w:r w:rsidRPr="002A499C">
        <w:rPr>
          <w:rFonts w:ascii="Times New Roman" w:eastAsia="ヒラギノ角ゴ Pro W3" w:hAnsi="Times New Roman"/>
          <w:color w:val="000000"/>
          <w:sz w:val="28"/>
          <w:szCs w:val="20"/>
        </w:rPr>
        <w:t xml:space="preserve"> находит экстралингвистическое выражение в виде описания психоэмоционального состояния и физических характеристик.</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 xml:space="preserve">И действительно, такой портрет англичанина, у которого на лице одновременно и улыбка, и отчаяние, можно часто встретить на стереотипных изображениях англосаксов. Это выражение и есть реализация одновременного действия </w:t>
      </w:r>
      <w:r w:rsidRPr="002A499C">
        <w:rPr>
          <w:rFonts w:ascii="Times New Roman" w:eastAsia="ヒラギノ角ゴ Pro W3" w:hAnsi="Times New Roman"/>
          <w:color w:val="000000"/>
          <w:sz w:val="28"/>
          <w:szCs w:val="20"/>
          <w:lang w:val="en-US"/>
        </w:rPr>
        <w:t>Understatement</w:t>
      </w:r>
      <w:r w:rsidRPr="002A499C">
        <w:rPr>
          <w:rFonts w:ascii="Times New Roman" w:eastAsia="ヒラギノ角ゴ Pro W3" w:hAnsi="Times New Roman"/>
          <w:color w:val="000000"/>
          <w:sz w:val="28"/>
          <w:szCs w:val="20"/>
        </w:rPr>
        <w:t xml:space="preserve">, которое предполагает скрытие или утаивание определенной доли информации, и </w:t>
      </w:r>
      <w:r w:rsidRPr="002A499C">
        <w:rPr>
          <w:rFonts w:ascii="Times New Roman" w:eastAsia="ヒラギノ角ゴ Pro W3" w:hAnsi="Times New Roman"/>
          <w:color w:val="000000"/>
          <w:sz w:val="28"/>
          <w:szCs w:val="20"/>
          <w:lang w:val="en-US"/>
        </w:rPr>
        <w:t>Stiff</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Upper</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Lip</w:t>
      </w:r>
      <w:r w:rsidRPr="002A499C">
        <w:rPr>
          <w:rFonts w:ascii="Times New Roman" w:eastAsia="ヒラギノ角ゴ Pro W3" w:hAnsi="Times New Roman"/>
          <w:color w:val="000000"/>
          <w:sz w:val="28"/>
          <w:szCs w:val="20"/>
        </w:rPr>
        <w:t>, которое как правило выражается поведенческой реакцией на ситуацию.</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 xml:space="preserve"> Таким образом, мы видим тесную взаимосвязь между концептами </w:t>
      </w:r>
      <w:r w:rsidRPr="002A499C">
        <w:rPr>
          <w:rFonts w:ascii="Times New Roman" w:eastAsia="ヒラギノ角ゴ Pro W3" w:hAnsi="Times New Roman"/>
          <w:color w:val="000000"/>
          <w:sz w:val="28"/>
          <w:szCs w:val="20"/>
          <w:lang w:val="en-US"/>
        </w:rPr>
        <w:t>Understatement</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Englishness</w:t>
      </w:r>
      <w:r w:rsidRPr="002A499C">
        <w:rPr>
          <w:rFonts w:ascii="Times New Roman" w:eastAsia="ヒラギノ角ゴ Pro W3" w:hAnsi="Times New Roman"/>
          <w:color w:val="000000"/>
          <w:sz w:val="28"/>
          <w:szCs w:val="20"/>
        </w:rPr>
        <w:t xml:space="preserve"> и </w:t>
      </w:r>
      <w:r w:rsidRPr="002A499C">
        <w:rPr>
          <w:rFonts w:ascii="Times New Roman" w:eastAsia="ヒラギノ角ゴ Pro W3" w:hAnsi="Times New Roman"/>
          <w:color w:val="000000"/>
          <w:sz w:val="28"/>
          <w:szCs w:val="20"/>
          <w:lang w:val="en-US"/>
        </w:rPr>
        <w:t>Stiff</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Upper</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Lip</w:t>
      </w:r>
      <w:r w:rsidRPr="002A499C">
        <w:rPr>
          <w:rFonts w:ascii="Times New Roman" w:eastAsia="ヒラギノ角ゴ Pro W3" w:hAnsi="Times New Roman"/>
          <w:color w:val="000000"/>
          <w:sz w:val="28"/>
          <w:szCs w:val="20"/>
        </w:rPr>
        <w:t>, причем последние два концепта составляют ядро исследуемого нами концепта.</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 xml:space="preserve">Еще один концепт, входящий в концептосферу </w:t>
      </w:r>
      <w:r w:rsidRPr="002A499C">
        <w:rPr>
          <w:rFonts w:ascii="Times New Roman" w:eastAsia="ヒラギノ角ゴ Pro W3" w:hAnsi="Times New Roman"/>
          <w:color w:val="000000"/>
          <w:sz w:val="28"/>
          <w:szCs w:val="20"/>
          <w:lang w:val="en-US"/>
        </w:rPr>
        <w:t>Understatement</w:t>
      </w:r>
      <w:r w:rsidRPr="002A499C">
        <w:rPr>
          <w:rFonts w:ascii="Times New Roman" w:eastAsia="ヒラギノ角ゴ Pro W3" w:hAnsi="Times New Roman"/>
          <w:color w:val="000000"/>
          <w:sz w:val="28"/>
          <w:szCs w:val="20"/>
        </w:rPr>
        <w:t xml:space="preserve"> – это концепт </w:t>
      </w:r>
      <w:r w:rsidRPr="002A499C">
        <w:rPr>
          <w:rFonts w:ascii="Times New Roman" w:eastAsia="ヒラギノ角ゴ Pro W3" w:hAnsi="Times New Roman"/>
          <w:color w:val="000000"/>
          <w:sz w:val="28"/>
          <w:szCs w:val="20"/>
          <w:lang w:val="en-US"/>
        </w:rPr>
        <w:t>Politeness</w:t>
      </w:r>
      <w:r w:rsidRPr="002A499C">
        <w:rPr>
          <w:rFonts w:ascii="Times New Roman" w:eastAsia="ヒラギノ角ゴ Pro W3" w:hAnsi="Times New Roman"/>
          <w:color w:val="000000"/>
          <w:sz w:val="28"/>
          <w:szCs w:val="20"/>
        </w:rPr>
        <w:t xml:space="preserve">, который является одной из наиболее характерных черт английского менталитета и одновременно входит в концептосферу </w:t>
      </w:r>
      <w:r w:rsidRPr="002A499C">
        <w:rPr>
          <w:rFonts w:ascii="Times New Roman" w:eastAsia="ヒラギノ角ゴ Pro W3" w:hAnsi="Times New Roman"/>
          <w:color w:val="000000"/>
          <w:sz w:val="28"/>
          <w:szCs w:val="20"/>
          <w:lang w:val="en-US"/>
        </w:rPr>
        <w:t>Englishness</w:t>
      </w:r>
      <w:r w:rsidRPr="002A499C">
        <w:rPr>
          <w:rFonts w:ascii="Times New Roman" w:eastAsia="ヒラギノ角ゴ Pro W3" w:hAnsi="Times New Roman"/>
          <w:color w:val="000000"/>
          <w:sz w:val="28"/>
          <w:szCs w:val="20"/>
        </w:rPr>
        <w:t>.</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Pr>
          <w:rFonts w:ascii="Times New Roman" w:eastAsia="ヒラギノ角ゴ Pro W3" w:hAnsi="Times New Roman"/>
          <w:color w:val="000000"/>
          <w:sz w:val="28"/>
          <w:szCs w:val="20"/>
        </w:rPr>
        <w:t>В своей статье «</w:t>
      </w:r>
      <w:r w:rsidRPr="002A499C">
        <w:rPr>
          <w:rFonts w:ascii="Times New Roman" w:eastAsia="ヒラギノ角ゴ Pro W3" w:hAnsi="Times New Roman"/>
          <w:color w:val="000000"/>
          <w:sz w:val="28"/>
          <w:szCs w:val="20"/>
        </w:rPr>
        <w:t>Stiff Upper Lip» сквозь призму  англосаксонского  менталитета» А.А.Джиоева отмечает</w:t>
      </w:r>
      <w:r>
        <w:rPr>
          <w:rFonts w:ascii="Times New Roman" w:eastAsia="ヒラギノ角ゴ Pro W3" w:hAnsi="Times New Roman"/>
          <w:color w:val="000000"/>
          <w:sz w:val="28"/>
          <w:szCs w:val="20"/>
        </w:rPr>
        <w:t>, что в</w:t>
      </w:r>
      <w:r w:rsidRPr="002A499C">
        <w:rPr>
          <w:rFonts w:ascii="Times New Roman" w:eastAsia="ヒラギノ角ゴ Pro W3" w:hAnsi="Times New Roman"/>
          <w:color w:val="000000"/>
          <w:sz w:val="28"/>
          <w:szCs w:val="20"/>
        </w:rPr>
        <w:t xml:space="preserve"> случае, если англичанин смертельно болен, ответ может быть: </w:t>
      </w:r>
      <w:r>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Not bad, considering</w:t>
      </w:r>
      <w:r>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 И все это есть проявление вежливости англичан, их нежелания «загружать» собеседников своими проблемами»</w:t>
      </w:r>
      <w:r>
        <w:rPr>
          <w:rFonts w:ascii="Times New Roman" w:eastAsia="ヒラギノ角ゴ Pro W3" w:hAnsi="Times New Roman"/>
          <w:color w:val="000000"/>
          <w:sz w:val="28"/>
          <w:szCs w:val="20"/>
        </w:rPr>
        <w:t xml:space="preserve"> [1</w:t>
      </w:r>
      <w:r w:rsidRPr="0048038B">
        <w:rPr>
          <w:rFonts w:ascii="Times New Roman" w:eastAsia="ヒラギノ角ゴ Pro W3" w:hAnsi="Times New Roman"/>
          <w:color w:val="000000"/>
          <w:sz w:val="28"/>
          <w:szCs w:val="20"/>
        </w:rPr>
        <w:t>4</w:t>
      </w:r>
      <w:r w:rsidRPr="001A6B9F">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 xml:space="preserve"> Именно категория вежливости является фундаментальным основанием для использования </w:t>
      </w:r>
      <w:r w:rsidRPr="002A499C">
        <w:rPr>
          <w:rFonts w:ascii="Times New Roman" w:eastAsia="ヒラギノ角ゴ Pro W3" w:hAnsi="Times New Roman"/>
          <w:color w:val="000000"/>
          <w:sz w:val="28"/>
          <w:szCs w:val="20"/>
          <w:lang w:val="en-US"/>
        </w:rPr>
        <w:t>Understatement</w:t>
      </w:r>
      <w:r w:rsidRPr="002A499C">
        <w:rPr>
          <w:rFonts w:ascii="Times New Roman" w:eastAsia="ヒラギノ角ゴ Pro W3" w:hAnsi="Times New Roman"/>
          <w:color w:val="000000"/>
          <w:sz w:val="28"/>
          <w:szCs w:val="20"/>
        </w:rPr>
        <w:t>, что в свою очередь может реализовываться в различных стратегиях дистанцированности, получившей название «негативная вежливость», целью которой является сохранить лицо.</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 xml:space="preserve">Рассмотрим некоторые коллокации со словом </w:t>
      </w:r>
      <w:r w:rsidRPr="002A499C">
        <w:rPr>
          <w:rFonts w:ascii="Times New Roman" w:eastAsia="ヒラギノ角ゴ Pro W3" w:hAnsi="Times New Roman"/>
          <w:color w:val="000000"/>
          <w:sz w:val="28"/>
          <w:szCs w:val="20"/>
          <w:lang w:val="en-US"/>
        </w:rPr>
        <w:t>Politeness</w:t>
      </w:r>
      <w:r w:rsidRPr="002A499C">
        <w:rPr>
          <w:rFonts w:ascii="Times New Roman" w:eastAsia="ヒラギノ角ゴ Pro W3" w:hAnsi="Times New Roman"/>
          <w:color w:val="000000"/>
          <w:sz w:val="28"/>
          <w:szCs w:val="20"/>
        </w:rPr>
        <w:t>:</w:t>
      </w:r>
    </w:p>
    <w:p w:rsidR="008358A2" w:rsidRPr="002A499C" w:rsidRDefault="008358A2" w:rsidP="0072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 curt politeness</w:t>
      </w:r>
    </w:p>
    <w:p w:rsidR="008358A2" w:rsidRPr="002A499C" w:rsidRDefault="008358A2" w:rsidP="0072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conventional politeness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 complimentary politeness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natural politeness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excessive politeness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with just the right note of impatient politeness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with effusive politeness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with impeccable politeness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with amazing politeness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with surface politeness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with automatic politeness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out of politeness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for politeness' sake</w:t>
      </w:r>
    </w:p>
    <w:p w:rsidR="008358A2" w:rsidRPr="002A499C" w:rsidRDefault="008358A2" w:rsidP="0072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the politics of politeness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the co-operative and politeness principles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careful friendliness and politeness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politeness strategies</w:t>
      </w:r>
    </w:p>
    <w:p w:rsidR="008358A2" w:rsidRPr="002A499C" w:rsidRDefault="008358A2" w:rsidP="007237AB">
      <w:pPr>
        <w:spacing w:after="0" w:line="360" w:lineRule="auto"/>
        <w:ind w:firstLine="709"/>
        <w:jc w:val="both"/>
        <w:rPr>
          <w:rFonts w:ascii="Times New Roman" w:hAnsi="Times New Roman"/>
          <w:sz w:val="28"/>
          <w:szCs w:val="28"/>
          <w:lang w:eastAsia="ru-RU"/>
        </w:rPr>
      </w:pPr>
      <w:r w:rsidRPr="002A499C">
        <w:rPr>
          <w:rFonts w:ascii="Times New Roman" w:hAnsi="Times New Roman"/>
          <w:sz w:val="28"/>
          <w:szCs w:val="28"/>
          <w:lang w:eastAsia="ru-RU"/>
        </w:rPr>
        <w:t>Исходя из данных словосочетаний</w:t>
      </w:r>
      <w:r>
        <w:rPr>
          <w:rFonts w:ascii="Times New Roman" w:hAnsi="Times New Roman"/>
          <w:sz w:val="28"/>
          <w:szCs w:val="28"/>
          <w:lang w:eastAsia="ru-RU"/>
        </w:rPr>
        <w:t>,</w:t>
      </w:r>
      <w:r w:rsidRPr="002A499C">
        <w:rPr>
          <w:rFonts w:ascii="Times New Roman" w:hAnsi="Times New Roman"/>
          <w:sz w:val="28"/>
          <w:szCs w:val="28"/>
          <w:lang w:eastAsia="ru-RU"/>
        </w:rPr>
        <w:t xml:space="preserve"> выделим некоторые дифференциальные признаки английской вежливости. Во-первых, можно сделать вывод о том, что вежливость является традиционной чертой, ассоциируемой с англосаксами, которая является для них естественной и доведенной до автоматизма. Во-вторых, данное понятие рассматривается как исключительно положительное в британской и любой другой культуре. В-третьих, и подчеркнем, что это специфически английская черта, для английской вежливости свойственна некоторая для неискренности и уклончивости, а иногда она бывает даже приторно избыточной.</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 xml:space="preserve">Еще одним важным коррелятом концепта </w:t>
      </w:r>
      <w:r w:rsidRPr="002A499C">
        <w:rPr>
          <w:rFonts w:ascii="Times New Roman" w:eastAsia="ヒラギノ角ゴ Pro W3" w:hAnsi="Times New Roman"/>
          <w:color w:val="000000"/>
          <w:sz w:val="28"/>
          <w:szCs w:val="20"/>
          <w:lang w:val="en-US"/>
        </w:rPr>
        <w:t>Understatement</w:t>
      </w:r>
      <w:r w:rsidRPr="002A499C">
        <w:rPr>
          <w:rFonts w:ascii="Times New Roman" w:eastAsia="ヒラギノ角ゴ Pro W3" w:hAnsi="Times New Roman"/>
          <w:color w:val="000000"/>
          <w:sz w:val="28"/>
          <w:szCs w:val="20"/>
        </w:rPr>
        <w:t xml:space="preserve"> в ментальной сетке последнего является понятие </w:t>
      </w:r>
      <w:r w:rsidRPr="002A499C">
        <w:rPr>
          <w:rFonts w:ascii="Times New Roman" w:eastAsia="ヒラギノ角ゴ Pro W3" w:hAnsi="Times New Roman"/>
          <w:b/>
          <w:i/>
          <w:color w:val="000000"/>
          <w:sz w:val="28"/>
          <w:szCs w:val="20"/>
          <w:lang w:val="en-US"/>
        </w:rPr>
        <w:t>gentleman</w:t>
      </w:r>
      <w:r w:rsidRPr="002A499C">
        <w:rPr>
          <w:rFonts w:ascii="Times New Roman" w:eastAsia="ヒラギノ角ゴ Pro W3" w:hAnsi="Times New Roman"/>
          <w:color w:val="000000"/>
          <w:sz w:val="28"/>
          <w:szCs w:val="20"/>
        </w:rPr>
        <w:t xml:space="preserve">. Известный везде за пределами Англии, этот лингвокультурный типаж представляет собой воплощение воспитанности, умеренности, сдержанности и всего, что может олицетворять идеал англичанина как представителя этноса. </w:t>
      </w:r>
      <w:r w:rsidRPr="002A499C">
        <w:rPr>
          <w:rFonts w:ascii="Times New Roman" w:eastAsia="ヒラギノ角ゴ Pro W3" w:hAnsi="Times New Roman"/>
          <w:color w:val="000000"/>
          <w:sz w:val="28"/>
          <w:szCs w:val="20"/>
          <w:lang w:val="en-US"/>
        </w:rPr>
        <w:t>Understatement</w:t>
      </w:r>
      <w:r w:rsidRPr="002A499C">
        <w:rPr>
          <w:rFonts w:ascii="Times New Roman" w:eastAsia="ヒラギノ角ゴ Pro W3" w:hAnsi="Times New Roman"/>
          <w:color w:val="000000"/>
          <w:sz w:val="28"/>
          <w:szCs w:val="20"/>
        </w:rPr>
        <w:t xml:space="preserve"> выступает при этом как реализация высокого морального «кодекса чести джентльмена» и формирует его морально-нравственный облик. </w:t>
      </w:r>
    </w:p>
    <w:p w:rsidR="008358A2" w:rsidRPr="002A499C" w:rsidRDefault="008358A2" w:rsidP="007237AB">
      <w:pPr>
        <w:spacing w:after="0" w:line="360" w:lineRule="auto"/>
        <w:ind w:firstLine="709"/>
        <w:jc w:val="both"/>
        <w:rPr>
          <w:rFonts w:ascii="Times New Roman" w:hAnsi="Times New Roman"/>
          <w:sz w:val="28"/>
          <w:szCs w:val="28"/>
          <w:lang w:eastAsia="ru-RU"/>
        </w:rPr>
      </w:pPr>
      <w:r w:rsidRPr="002A499C">
        <w:rPr>
          <w:rFonts w:ascii="Times New Roman" w:hAnsi="Times New Roman"/>
          <w:sz w:val="28"/>
          <w:szCs w:val="28"/>
          <w:lang w:eastAsia="ru-RU"/>
        </w:rPr>
        <w:t>Корпус Современного Американского Языка (</w:t>
      </w:r>
      <w:r w:rsidRPr="002A499C">
        <w:rPr>
          <w:rFonts w:ascii="Times New Roman" w:hAnsi="Times New Roman"/>
          <w:sz w:val="28"/>
          <w:szCs w:val="28"/>
          <w:lang w:val="en-US" w:eastAsia="ru-RU"/>
        </w:rPr>
        <w:t>COCA</w:t>
      </w:r>
      <w:r w:rsidRPr="002A499C">
        <w:rPr>
          <w:rFonts w:ascii="Times New Roman" w:hAnsi="Times New Roman"/>
          <w:sz w:val="28"/>
          <w:szCs w:val="28"/>
          <w:lang w:eastAsia="ru-RU"/>
        </w:rPr>
        <w:t>)</w:t>
      </w:r>
      <w:r w:rsidRPr="0048038B">
        <w:rPr>
          <w:rFonts w:ascii="Times New Roman" w:hAnsi="Times New Roman"/>
          <w:sz w:val="28"/>
          <w:szCs w:val="28"/>
          <w:lang w:eastAsia="ru-RU"/>
        </w:rPr>
        <w:t xml:space="preserve"> [15]</w:t>
      </w:r>
      <w:r w:rsidRPr="002A499C">
        <w:rPr>
          <w:rFonts w:ascii="Times New Roman" w:hAnsi="Times New Roman"/>
          <w:sz w:val="28"/>
          <w:szCs w:val="28"/>
          <w:lang w:eastAsia="ru-RU"/>
        </w:rPr>
        <w:t xml:space="preserve"> дает следующие примеры сочетаемости слова </w:t>
      </w:r>
      <w:r w:rsidRPr="002A499C">
        <w:rPr>
          <w:rFonts w:ascii="Times New Roman" w:hAnsi="Times New Roman"/>
          <w:b/>
          <w:i/>
          <w:sz w:val="28"/>
          <w:szCs w:val="28"/>
          <w:lang w:val="en-US" w:eastAsia="ru-RU"/>
        </w:rPr>
        <w:t>gentleman</w:t>
      </w:r>
      <w:r w:rsidRPr="002A499C">
        <w:rPr>
          <w:rFonts w:ascii="Times New Roman" w:hAnsi="Times New Roman"/>
          <w:sz w:val="28"/>
          <w:szCs w:val="28"/>
          <w:lang w:eastAsia="ru-RU"/>
        </w:rPr>
        <w:t>:</w:t>
      </w:r>
    </w:p>
    <w:p w:rsidR="008358A2" w:rsidRPr="002A499C" w:rsidRDefault="008358A2" w:rsidP="007237AB">
      <w:pPr>
        <w:spacing w:after="0" w:line="360" w:lineRule="auto"/>
        <w:ind w:firstLine="709"/>
        <w:jc w:val="both"/>
        <w:rPr>
          <w:rFonts w:ascii="Times New Roman" w:hAnsi="Times New Roman"/>
          <w:bCs/>
          <w:i/>
          <w:sz w:val="28"/>
          <w:szCs w:val="28"/>
          <w:lang w:val="en-US" w:eastAsia="ru-RU"/>
        </w:rPr>
      </w:pPr>
      <w:r w:rsidRPr="002A499C">
        <w:rPr>
          <w:rFonts w:ascii="Times New Roman" w:hAnsi="Times New Roman"/>
          <w:i/>
          <w:sz w:val="28"/>
          <w:szCs w:val="28"/>
          <w:lang w:val="en-US" w:eastAsia="ru-RU"/>
        </w:rPr>
        <w:t xml:space="preserve">an </w:t>
      </w:r>
      <w:r w:rsidRPr="002A499C">
        <w:rPr>
          <w:rFonts w:ascii="Times New Roman" w:hAnsi="Times New Roman"/>
          <w:bCs/>
          <w:i/>
          <w:sz w:val="28"/>
          <w:szCs w:val="28"/>
          <w:lang w:val="en-US" w:eastAsia="ru-RU"/>
        </w:rPr>
        <w:t>elderly</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gentleman</w:t>
      </w:r>
    </w:p>
    <w:p w:rsidR="008358A2" w:rsidRPr="002A499C" w:rsidRDefault="008358A2" w:rsidP="007237AB">
      <w:pPr>
        <w:spacing w:after="0" w:line="360" w:lineRule="auto"/>
        <w:ind w:firstLine="709"/>
        <w:jc w:val="both"/>
        <w:rPr>
          <w:rFonts w:ascii="Times New Roman" w:hAnsi="Times New Roman"/>
          <w:bCs/>
          <w:i/>
          <w:sz w:val="28"/>
          <w:szCs w:val="28"/>
          <w:lang w:val="en-US" w:eastAsia="ru-RU"/>
        </w:rPr>
      </w:pPr>
      <w:r w:rsidRPr="002A499C">
        <w:rPr>
          <w:rFonts w:ascii="Times New Roman" w:hAnsi="Times New Roman"/>
          <w:bCs/>
          <w:i/>
          <w:sz w:val="28"/>
          <w:szCs w:val="28"/>
          <w:lang w:val="en-US" w:eastAsia="ru-RU"/>
        </w:rPr>
        <w:t>a distinguished</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gentleman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 xml:space="preserve">a frivolous </w:t>
      </w:r>
      <w:r w:rsidRPr="002A499C">
        <w:rPr>
          <w:rFonts w:ascii="Times New Roman" w:hAnsi="Times New Roman"/>
          <w:bCs/>
          <w:i/>
          <w:sz w:val="28"/>
          <w:szCs w:val="28"/>
          <w:lang w:val="en-US" w:eastAsia="ru-RU"/>
        </w:rPr>
        <w:t>gentleman</w:t>
      </w:r>
      <w:r w:rsidRPr="002A499C">
        <w:rPr>
          <w:rFonts w:ascii="Times New Roman" w:hAnsi="Times New Roman"/>
          <w:i/>
          <w:sz w:val="28"/>
          <w:szCs w:val="28"/>
          <w:lang w:val="en-US" w:eastAsia="ru-RU"/>
        </w:rPr>
        <w:t xml:space="preserve"> of </w:t>
      </w:r>
      <w:r w:rsidRPr="002A499C">
        <w:rPr>
          <w:rFonts w:ascii="Times New Roman" w:hAnsi="Times New Roman"/>
          <w:bCs/>
          <w:i/>
          <w:sz w:val="28"/>
          <w:szCs w:val="28"/>
          <w:lang w:val="en-US" w:eastAsia="ru-RU"/>
        </w:rPr>
        <w:t>leisure</w:t>
      </w:r>
    </w:p>
    <w:p w:rsidR="008358A2" w:rsidRPr="002A499C" w:rsidRDefault="008358A2" w:rsidP="007237AB">
      <w:pPr>
        <w:spacing w:after="0" w:line="360" w:lineRule="auto"/>
        <w:ind w:firstLine="709"/>
        <w:jc w:val="both"/>
        <w:rPr>
          <w:rFonts w:ascii="Times New Roman" w:hAnsi="Times New Roman"/>
          <w:bCs/>
          <w:i/>
          <w:sz w:val="28"/>
          <w:szCs w:val="28"/>
          <w:lang w:val="en-US" w:eastAsia="ru-RU"/>
        </w:rPr>
      </w:pPr>
      <w:r w:rsidRPr="002A499C">
        <w:rPr>
          <w:rFonts w:ascii="Times New Roman" w:hAnsi="Times New Roman"/>
          <w:i/>
          <w:sz w:val="28"/>
          <w:szCs w:val="28"/>
          <w:lang w:val="en-US" w:eastAsia="ru-RU"/>
        </w:rPr>
        <w:t xml:space="preserve">a </w:t>
      </w:r>
      <w:r w:rsidRPr="002A499C">
        <w:rPr>
          <w:rFonts w:ascii="Times New Roman" w:hAnsi="Times New Roman"/>
          <w:bCs/>
          <w:i/>
          <w:sz w:val="28"/>
          <w:szCs w:val="28"/>
          <w:lang w:val="en-US" w:eastAsia="ru-RU"/>
        </w:rPr>
        <w:t>white-haired</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gentleman</w:t>
      </w:r>
    </w:p>
    <w:p w:rsidR="008358A2" w:rsidRPr="002A499C" w:rsidRDefault="008358A2" w:rsidP="007237AB">
      <w:pPr>
        <w:spacing w:after="0" w:line="360" w:lineRule="auto"/>
        <w:ind w:firstLine="709"/>
        <w:jc w:val="both"/>
        <w:rPr>
          <w:rFonts w:ascii="Times New Roman" w:hAnsi="Times New Roman"/>
          <w:bCs/>
          <w:i/>
          <w:sz w:val="28"/>
          <w:szCs w:val="28"/>
          <w:lang w:val="en-US" w:eastAsia="ru-RU"/>
        </w:rPr>
      </w:pPr>
      <w:r w:rsidRPr="002A499C">
        <w:rPr>
          <w:rFonts w:ascii="Times New Roman" w:hAnsi="Times New Roman"/>
          <w:bCs/>
          <w:i/>
          <w:sz w:val="28"/>
          <w:szCs w:val="28"/>
          <w:lang w:val="en-US" w:eastAsia="ru-RU"/>
        </w:rPr>
        <w:t>a portly</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gentleman</w:t>
      </w:r>
    </w:p>
    <w:p w:rsidR="008358A2" w:rsidRPr="002A499C" w:rsidRDefault="008358A2" w:rsidP="007237AB">
      <w:pPr>
        <w:spacing w:after="0" w:line="360" w:lineRule="auto"/>
        <w:ind w:firstLine="709"/>
        <w:jc w:val="both"/>
        <w:rPr>
          <w:rFonts w:ascii="Times New Roman" w:hAnsi="Times New Roman"/>
          <w:bCs/>
          <w:i/>
          <w:sz w:val="28"/>
          <w:szCs w:val="28"/>
          <w:lang w:val="en-US" w:eastAsia="ru-RU"/>
        </w:rPr>
      </w:pPr>
      <w:r w:rsidRPr="002A499C">
        <w:rPr>
          <w:rFonts w:ascii="Times New Roman" w:hAnsi="Times New Roman"/>
          <w:i/>
          <w:sz w:val="28"/>
          <w:szCs w:val="28"/>
          <w:lang w:val="en-US" w:eastAsia="ru-RU"/>
        </w:rPr>
        <w:t xml:space="preserve">a </w:t>
      </w:r>
      <w:r w:rsidRPr="002A499C">
        <w:rPr>
          <w:rFonts w:ascii="Times New Roman" w:hAnsi="Times New Roman"/>
          <w:bCs/>
          <w:i/>
          <w:sz w:val="28"/>
          <w:szCs w:val="28"/>
          <w:lang w:val="en-US" w:eastAsia="ru-RU"/>
        </w:rPr>
        <w:t>tall</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gentleman</w:t>
      </w:r>
    </w:p>
    <w:p w:rsidR="008358A2" w:rsidRPr="002A499C" w:rsidRDefault="008358A2" w:rsidP="007237AB">
      <w:pPr>
        <w:spacing w:after="0" w:line="360" w:lineRule="auto"/>
        <w:ind w:firstLine="709"/>
        <w:jc w:val="both"/>
        <w:rPr>
          <w:rFonts w:ascii="Times New Roman" w:hAnsi="Times New Roman"/>
          <w:bCs/>
          <w:i/>
          <w:sz w:val="28"/>
          <w:szCs w:val="28"/>
          <w:lang w:val="en-US" w:eastAsia="ru-RU"/>
        </w:rPr>
      </w:pPr>
      <w:r w:rsidRPr="002A499C">
        <w:rPr>
          <w:rFonts w:ascii="Times New Roman" w:hAnsi="Times New Roman"/>
          <w:i/>
          <w:sz w:val="28"/>
          <w:szCs w:val="28"/>
          <w:lang w:val="en-US" w:eastAsia="ru-RU"/>
        </w:rPr>
        <w:t xml:space="preserve">a </w:t>
      </w:r>
      <w:r w:rsidRPr="002A499C">
        <w:rPr>
          <w:rFonts w:ascii="Times New Roman" w:hAnsi="Times New Roman"/>
          <w:bCs/>
          <w:i/>
          <w:sz w:val="28"/>
          <w:szCs w:val="28"/>
          <w:lang w:val="en-US" w:eastAsia="ru-RU"/>
        </w:rPr>
        <w:t>stout</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gentleman</w:t>
      </w:r>
    </w:p>
    <w:p w:rsidR="008358A2" w:rsidRPr="002A499C" w:rsidRDefault="008358A2" w:rsidP="007237AB">
      <w:pPr>
        <w:spacing w:after="0" w:line="360" w:lineRule="auto"/>
        <w:ind w:firstLine="709"/>
        <w:jc w:val="both"/>
        <w:rPr>
          <w:rFonts w:ascii="Times New Roman" w:hAnsi="Times New Roman"/>
          <w:bCs/>
          <w:i/>
          <w:sz w:val="28"/>
          <w:szCs w:val="28"/>
          <w:lang w:val="en-US" w:eastAsia="ru-RU"/>
        </w:rPr>
      </w:pPr>
      <w:r w:rsidRPr="002A499C">
        <w:rPr>
          <w:rFonts w:ascii="Times New Roman" w:hAnsi="Times New Roman"/>
          <w:i/>
          <w:sz w:val="28"/>
          <w:szCs w:val="28"/>
          <w:lang w:val="en-US" w:eastAsia="ru-RU"/>
        </w:rPr>
        <w:t xml:space="preserve">a famously eccentric </w:t>
      </w:r>
      <w:r w:rsidRPr="002A499C">
        <w:rPr>
          <w:rFonts w:ascii="Times New Roman" w:hAnsi="Times New Roman"/>
          <w:bCs/>
          <w:i/>
          <w:sz w:val="28"/>
          <w:szCs w:val="28"/>
          <w:lang w:val="en-US" w:eastAsia="ru-RU"/>
        </w:rPr>
        <w:t>older</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gentleman</w:t>
      </w:r>
    </w:p>
    <w:p w:rsidR="008358A2" w:rsidRPr="002A499C" w:rsidRDefault="008358A2" w:rsidP="007237AB">
      <w:pPr>
        <w:spacing w:after="0" w:line="360" w:lineRule="auto"/>
        <w:ind w:firstLine="709"/>
        <w:jc w:val="both"/>
        <w:rPr>
          <w:rFonts w:ascii="Times New Roman" w:hAnsi="Times New Roman"/>
          <w:bCs/>
          <w:i/>
          <w:sz w:val="28"/>
          <w:szCs w:val="28"/>
          <w:lang w:val="en-US" w:eastAsia="ru-RU"/>
        </w:rPr>
      </w:pPr>
      <w:r w:rsidRPr="002A499C">
        <w:rPr>
          <w:rFonts w:ascii="Times New Roman" w:hAnsi="Times New Roman"/>
          <w:bCs/>
          <w:i/>
          <w:sz w:val="28"/>
          <w:szCs w:val="28"/>
          <w:lang w:val="en-US" w:eastAsia="ru-RU"/>
        </w:rPr>
        <w:t>a fine old English gentleman</w:t>
      </w:r>
    </w:p>
    <w:p w:rsidR="008358A2" w:rsidRPr="002A499C" w:rsidRDefault="008358A2" w:rsidP="007237AB">
      <w:pPr>
        <w:spacing w:after="0" w:line="360" w:lineRule="auto"/>
        <w:ind w:firstLine="709"/>
        <w:jc w:val="both"/>
        <w:rPr>
          <w:rFonts w:ascii="Times New Roman" w:hAnsi="Times New Roman"/>
          <w:bCs/>
          <w:i/>
          <w:sz w:val="28"/>
          <w:szCs w:val="28"/>
          <w:lang w:val="en-US" w:eastAsia="ru-RU"/>
        </w:rPr>
      </w:pPr>
      <w:r w:rsidRPr="002A499C">
        <w:rPr>
          <w:rFonts w:ascii="Times New Roman" w:hAnsi="Times New Roman"/>
          <w:i/>
          <w:sz w:val="28"/>
          <w:szCs w:val="28"/>
          <w:lang w:val="en-US" w:eastAsia="ru-RU"/>
        </w:rPr>
        <w:t xml:space="preserve">this </w:t>
      </w:r>
      <w:r w:rsidRPr="002A499C">
        <w:rPr>
          <w:rFonts w:ascii="Times New Roman" w:hAnsi="Times New Roman"/>
          <w:bCs/>
          <w:i/>
          <w:sz w:val="28"/>
          <w:szCs w:val="28"/>
          <w:lang w:val="en-US" w:eastAsia="ru-RU"/>
        </w:rPr>
        <w:t>distinguished</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well-dressed</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gentleman</w:t>
      </w:r>
    </w:p>
    <w:p w:rsidR="008358A2" w:rsidRPr="002A499C" w:rsidRDefault="008358A2" w:rsidP="007237AB">
      <w:pPr>
        <w:spacing w:after="0" w:line="360" w:lineRule="auto"/>
        <w:ind w:firstLine="709"/>
        <w:jc w:val="both"/>
        <w:rPr>
          <w:rFonts w:ascii="Times New Roman" w:hAnsi="Times New Roman"/>
          <w:bCs/>
          <w:i/>
          <w:sz w:val="28"/>
          <w:szCs w:val="28"/>
          <w:lang w:val="en-US" w:eastAsia="ru-RU"/>
        </w:rPr>
      </w:pPr>
      <w:r w:rsidRPr="002A499C">
        <w:rPr>
          <w:rFonts w:ascii="Times New Roman" w:hAnsi="Times New Roman"/>
          <w:i/>
          <w:sz w:val="28"/>
          <w:szCs w:val="28"/>
          <w:lang w:val="en-US" w:eastAsia="ru-RU"/>
        </w:rPr>
        <w:t xml:space="preserve">a </w:t>
      </w:r>
      <w:r w:rsidRPr="002A499C">
        <w:rPr>
          <w:rFonts w:ascii="Times New Roman" w:hAnsi="Times New Roman"/>
          <w:bCs/>
          <w:i/>
          <w:sz w:val="28"/>
          <w:szCs w:val="28"/>
          <w:lang w:val="en-US" w:eastAsia="ru-RU"/>
        </w:rPr>
        <w:t>refined</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gentleman</w:t>
      </w:r>
    </w:p>
    <w:p w:rsidR="008358A2" w:rsidRPr="002A499C" w:rsidRDefault="008358A2" w:rsidP="007237AB">
      <w:pPr>
        <w:spacing w:after="0" w:line="360" w:lineRule="auto"/>
        <w:ind w:firstLine="709"/>
        <w:jc w:val="both"/>
        <w:rPr>
          <w:rFonts w:ascii="Times New Roman" w:hAnsi="Times New Roman"/>
          <w:bCs/>
          <w:i/>
          <w:sz w:val="28"/>
          <w:szCs w:val="28"/>
          <w:lang w:val="en-US" w:eastAsia="ru-RU"/>
        </w:rPr>
      </w:pPr>
      <w:r w:rsidRPr="002A499C">
        <w:rPr>
          <w:rFonts w:ascii="Times New Roman" w:hAnsi="Times New Roman"/>
          <w:i/>
          <w:sz w:val="28"/>
          <w:szCs w:val="28"/>
          <w:lang w:val="en-US" w:eastAsia="ru-RU"/>
        </w:rPr>
        <w:t xml:space="preserve">a </w:t>
      </w:r>
      <w:r w:rsidRPr="002A499C">
        <w:rPr>
          <w:rFonts w:ascii="Times New Roman" w:hAnsi="Times New Roman"/>
          <w:bCs/>
          <w:i/>
          <w:sz w:val="28"/>
          <w:szCs w:val="28"/>
          <w:lang w:val="en-US" w:eastAsia="ru-RU"/>
        </w:rPr>
        <w:t>cultured</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gentleman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bCs/>
          <w:i/>
          <w:sz w:val="28"/>
          <w:szCs w:val="28"/>
          <w:lang w:val="en-US" w:eastAsia="ru-RU"/>
        </w:rPr>
        <w:t>a handsome</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gentleman</w:t>
      </w:r>
    </w:p>
    <w:p w:rsidR="008358A2" w:rsidRPr="002A499C" w:rsidRDefault="008358A2" w:rsidP="007237AB">
      <w:pPr>
        <w:spacing w:after="0" w:line="360" w:lineRule="auto"/>
        <w:ind w:firstLine="709"/>
        <w:jc w:val="both"/>
        <w:rPr>
          <w:rFonts w:ascii="Times New Roman" w:hAnsi="Times New Roman"/>
          <w:bCs/>
          <w:i/>
          <w:sz w:val="28"/>
          <w:szCs w:val="28"/>
          <w:lang w:val="en-US" w:eastAsia="ru-RU"/>
        </w:rPr>
      </w:pPr>
      <w:r w:rsidRPr="002A499C">
        <w:rPr>
          <w:rFonts w:ascii="Times New Roman" w:hAnsi="Times New Roman"/>
          <w:i/>
          <w:sz w:val="28"/>
          <w:szCs w:val="28"/>
          <w:lang w:val="en-US" w:eastAsia="ru-RU"/>
        </w:rPr>
        <w:t xml:space="preserve">an </w:t>
      </w:r>
      <w:r w:rsidRPr="002A499C">
        <w:rPr>
          <w:rFonts w:ascii="Times New Roman" w:hAnsi="Times New Roman"/>
          <w:bCs/>
          <w:i/>
          <w:sz w:val="28"/>
          <w:szCs w:val="28"/>
          <w:lang w:val="en-US" w:eastAsia="ru-RU"/>
        </w:rPr>
        <w:t>old-fashioned</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gentleman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 xml:space="preserve">a </w:t>
      </w:r>
      <w:r w:rsidRPr="002A499C">
        <w:rPr>
          <w:rFonts w:ascii="Times New Roman" w:hAnsi="Times New Roman"/>
          <w:bCs/>
          <w:i/>
          <w:sz w:val="28"/>
          <w:szCs w:val="28"/>
          <w:lang w:val="en-US" w:eastAsia="ru-RU"/>
        </w:rPr>
        <w:t>dapper</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gentleman</w:t>
      </w:r>
      <w:r w:rsidRPr="002A499C">
        <w:rPr>
          <w:rFonts w:ascii="Times New Roman" w:hAnsi="Times New Roman"/>
          <w:i/>
          <w:sz w:val="28"/>
          <w:szCs w:val="28"/>
          <w:lang w:val="en-US" w:eastAsia="ru-RU"/>
        </w:rPr>
        <w:t xml:space="preserve"> in a tuxedo</w:t>
      </w:r>
    </w:p>
    <w:p w:rsidR="008358A2" w:rsidRPr="002A499C" w:rsidRDefault="008358A2" w:rsidP="007237AB">
      <w:pPr>
        <w:spacing w:after="0" w:line="360" w:lineRule="auto"/>
        <w:ind w:firstLine="709"/>
        <w:jc w:val="both"/>
        <w:rPr>
          <w:rFonts w:ascii="Times New Roman" w:hAnsi="Times New Roman"/>
          <w:bCs/>
          <w:i/>
          <w:sz w:val="28"/>
          <w:szCs w:val="28"/>
          <w:lang w:val="en-US" w:eastAsia="ru-RU"/>
        </w:rPr>
      </w:pPr>
      <w:r w:rsidRPr="002A499C">
        <w:rPr>
          <w:rFonts w:ascii="Times New Roman" w:hAnsi="Times New Roman"/>
          <w:i/>
          <w:sz w:val="28"/>
          <w:szCs w:val="28"/>
          <w:lang w:val="en-US" w:eastAsia="ru-RU"/>
        </w:rPr>
        <w:t xml:space="preserve">a </w:t>
      </w:r>
      <w:r w:rsidRPr="002A499C">
        <w:rPr>
          <w:rFonts w:ascii="Times New Roman" w:hAnsi="Times New Roman"/>
          <w:bCs/>
          <w:i/>
          <w:sz w:val="28"/>
          <w:szCs w:val="28"/>
          <w:lang w:val="en-US" w:eastAsia="ru-RU"/>
        </w:rPr>
        <w:t>respectable</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gentleman</w:t>
      </w:r>
    </w:p>
    <w:p w:rsidR="008358A2" w:rsidRPr="002A499C" w:rsidRDefault="008358A2" w:rsidP="007237AB">
      <w:pPr>
        <w:spacing w:after="0" w:line="360" w:lineRule="auto"/>
        <w:ind w:firstLine="709"/>
        <w:jc w:val="both"/>
        <w:rPr>
          <w:rFonts w:ascii="Times New Roman" w:hAnsi="Times New Roman"/>
          <w:bCs/>
          <w:i/>
          <w:sz w:val="28"/>
          <w:szCs w:val="28"/>
          <w:lang w:val="en-US" w:eastAsia="ru-RU"/>
        </w:rPr>
      </w:pPr>
      <w:r w:rsidRPr="002A499C">
        <w:rPr>
          <w:rFonts w:ascii="Times New Roman" w:hAnsi="Times New Roman"/>
          <w:bCs/>
          <w:i/>
          <w:sz w:val="28"/>
          <w:szCs w:val="28"/>
          <w:lang w:val="en-US" w:eastAsia="ru-RU"/>
        </w:rPr>
        <w:t>an honorable</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gentleman</w:t>
      </w:r>
    </w:p>
    <w:p w:rsidR="008358A2" w:rsidRPr="002A499C" w:rsidRDefault="008358A2" w:rsidP="007237AB">
      <w:pPr>
        <w:spacing w:after="0" w:line="360" w:lineRule="auto"/>
        <w:ind w:firstLine="709"/>
        <w:jc w:val="both"/>
        <w:rPr>
          <w:rFonts w:ascii="Times New Roman" w:hAnsi="Times New Roman"/>
          <w:bCs/>
          <w:i/>
          <w:sz w:val="28"/>
          <w:szCs w:val="28"/>
          <w:lang w:val="en-US" w:eastAsia="ru-RU"/>
        </w:rPr>
      </w:pPr>
      <w:r w:rsidRPr="002A499C">
        <w:rPr>
          <w:rFonts w:ascii="Times New Roman" w:hAnsi="Times New Roman"/>
          <w:i/>
          <w:sz w:val="28"/>
          <w:szCs w:val="28"/>
          <w:lang w:val="en-US" w:eastAsia="ru-RU"/>
        </w:rPr>
        <w:t xml:space="preserve">a more </w:t>
      </w:r>
      <w:r w:rsidRPr="002A499C">
        <w:rPr>
          <w:rFonts w:ascii="Times New Roman" w:hAnsi="Times New Roman"/>
          <w:bCs/>
          <w:i/>
          <w:sz w:val="28"/>
          <w:szCs w:val="28"/>
          <w:lang w:val="en-US" w:eastAsia="ru-RU"/>
        </w:rPr>
        <w:t>gallant</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gentleman</w:t>
      </w:r>
    </w:p>
    <w:p w:rsidR="008358A2" w:rsidRPr="002A499C" w:rsidRDefault="008358A2" w:rsidP="007237AB">
      <w:pPr>
        <w:spacing w:after="0" w:line="360" w:lineRule="auto"/>
        <w:ind w:firstLine="709"/>
        <w:jc w:val="both"/>
        <w:rPr>
          <w:rFonts w:ascii="Times New Roman" w:hAnsi="Times New Roman"/>
          <w:bCs/>
          <w:i/>
          <w:sz w:val="28"/>
          <w:szCs w:val="28"/>
          <w:lang w:val="en-US" w:eastAsia="ru-RU"/>
        </w:rPr>
      </w:pPr>
      <w:r w:rsidRPr="002A499C">
        <w:rPr>
          <w:rFonts w:ascii="Times New Roman" w:hAnsi="Times New Roman"/>
          <w:bCs/>
          <w:i/>
          <w:sz w:val="28"/>
          <w:szCs w:val="28"/>
          <w:lang w:val="en-US" w:eastAsia="ru-RU"/>
        </w:rPr>
        <w:t>a charming</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older</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gentleman</w:t>
      </w:r>
    </w:p>
    <w:p w:rsidR="008358A2" w:rsidRPr="002A499C" w:rsidRDefault="008358A2" w:rsidP="007237AB">
      <w:pPr>
        <w:spacing w:after="0" w:line="360" w:lineRule="auto"/>
        <w:ind w:firstLine="709"/>
        <w:jc w:val="both"/>
        <w:rPr>
          <w:rFonts w:ascii="Times New Roman" w:hAnsi="Times New Roman"/>
          <w:bCs/>
          <w:i/>
          <w:sz w:val="28"/>
          <w:szCs w:val="28"/>
          <w:lang w:val="en-US" w:eastAsia="ru-RU"/>
        </w:rPr>
      </w:pPr>
      <w:r w:rsidRPr="002A499C">
        <w:rPr>
          <w:rFonts w:ascii="Times New Roman" w:hAnsi="Times New Roman"/>
          <w:bCs/>
          <w:i/>
          <w:sz w:val="28"/>
          <w:szCs w:val="28"/>
          <w:lang w:val="en-US" w:eastAsia="ru-RU"/>
        </w:rPr>
        <w:t>a wealthy</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gentleman</w:t>
      </w:r>
    </w:p>
    <w:p w:rsidR="008358A2" w:rsidRPr="002A499C" w:rsidRDefault="008358A2" w:rsidP="007237AB">
      <w:pPr>
        <w:spacing w:after="0" w:line="360" w:lineRule="auto"/>
        <w:ind w:firstLine="709"/>
        <w:jc w:val="both"/>
        <w:rPr>
          <w:rFonts w:ascii="Times New Roman" w:hAnsi="Times New Roman"/>
          <w:bCs/>
          <w:i/>
          <w:sz w:val="28"/>
          <w:szCs w:val="28"/>
          <w:lang w:val="en-US" w:eastAsia="ru-RU"/>
        </w:rPr>
      </w:pPr>
      <w:r w:rsidRPr="002A499C">
        <w:rPr>
          <w:rFonts w:ascii="Times New Roman" w:hAnsi="Times New Roman"/>
          <w:i/>
          <w:sz w:val="28"/>
          <w:szCs w:val="28"/>
          <w:lang w:val="en-US" w:eastAsia="ru-RU"/>
        </w:rPr>
        <w:t xml:space="preserve">a </w:t>
      </w:r>
      <w:r w:rsidRPr="002A499C">
        <w:rPr>
          <w:rFonts w:ascii="Times New Roman" w:hAnsi="Times New Roman"/>
          <w:bCs/>
          <w:i/>
          <w:sz w:val="28"/>
          <w:szCs w:val="28"/>
          <w:lang w:val="en-US" w:eastAsia="ru-RU"/>
        </w:rPr>
        <w:t>middle-aged</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gentleman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 xml:space="preserve">a </w:t>
      </w:r>
      <w:r w:rsidRPr="002A499C">
        <w:rPr>
          <w:rFonts w:ascii="Times New Roman" w:hAnsi="Times New Roman"/>
          <w:bCs/>
          <w:i/>
          <w:sz w:val="28"/>
          <w:szCs w:val="28"/>
          <w:lang w:val="en-US" w:eastAsia="ru-RU"/>
        </w:rPr>
        <w:t>prosperous</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well-dressed</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gentleman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 xml:space="preserve">the </w:t>
      </w:r>
      <w:r w:rsidRPr="002A499C">
        <w:rPr>
          <w:rFonts w:ascii="Times New Roman" w:hAnsi="Times New Roman"/>
          <w:bCs/>
          <w:i/>
          <w:sz w:val="28"/>
          <w:szCs w:val="28"/>
          <w:lang w:val="en-US" w:eastAsia="ru-RU"/>
        </w:rPr>
        <w:t>perfect</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Southern</w:t>
      </w:r>
      <w:r w:rsidRPr="002A499C">
        <w:rPr>
          <w:rFonts w:ascii="Times New Roman" w:hAnsi="Times New Roman"/>
          <w:i/>
          <w:sz w:val="28"/>
          <w:szCs w:val="28"/>
          <w:lang w:val="en-US" w:eastAsia="ru-RU"/>
        </w:rPr>
        <w:t xml:space="preserve"> </w:t>
      </w:r>
      <w:r w:rsidRPr="002A499C">
        <w:rPr>
          <w:rFonts w:ascii="Times New Roman" w:hAnsi="Times New Roman"/>
          <w:bCs/>
          <w:i/>
          <w:sz w:val="28"/>
          <w:szCs w:val="28"/>
          <w:lang w:val="en-US" w:eastAsia="ru-RU"/>
        </w:rPr>
        <w:t>gentleman</w:t>
      </w:r>
    </w:p>
    <w:p w:rsidR="008358A2" w:rsidRPr="002A499C" w:rsidRDefault="008358A2" w:rsidP="007237AB">
      <w:pPr>
        <w:spacing w:after="0" w:line="360" w:lineRule="auto"/>
        <w:ind w:firstLine="709"/>
        <w:jc w:val="both"/>
        <w:rPr>
          <w:rFonts w:ascii="Times New Roman" w:hAnsi="Times New Roman"/>
          <w:bCs/>
          <w:i/>
          <w:sz w:val="28"/>
          <w:szCs w:val="28"/>
          <w:lang w:val="en-US" w:eastAsia="ru-RU"/>
        </w:rPr>
      </w:pPr>
      <w:r w:rsidRPr="002A499C">
        <w:rPr>
          <w:rFonts w:ascii="Times New Roman" w:hAnsi="Times New Roman"/>
          <w:bCs/>
          <w:i/>
          <w:sz w:val="28"/>
          <w:szCs w:val="28"/>
          <w:lang w:val="en-US" w:eastAsia="ru-RU"/>
        </w:rPr>
        <w:t>gentleman</w:t>
      </w:r>
      <w:r w:rsidRPr="002A499C">
        <w:rPr>
          <w:rFonts w:ascii="Times New Roman" w:hAnsi="Times New Roman"/>
          <w:i/>
          <w:sz w:val="28"/>
          <w:szCs w:val="28"/>
          <w:lang w:val="en-US" w:eastAsia="ru-RU"/>
        </w:rPr>
        <w:t xml:space="preserve">'s </w:t>
      </w:r>
      <w:r w:rsidRPr="002A499C">
        <w:rPr>
          <w:rFonts w:ascii="Times New Roman" w:hAnsi="Times New Roman"/>
          <w:bCs/>
          <w:i/>
          <w:sz w:val="28"/>
          <w:szCs w:val="28"/>
          <w:lang w:val="en-US" w:eastAsia="ru-RU"/>
        </w:rPr>
        <w:t>agreement</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 xml:space="preserve">the familiar </w:t>
      </w:r>
      <w:r w:rsidRPr="002A499C">
        <w:rPr>
          <w:rFonts w:ascii="Times New Roman" w:hAnsi="Times New Roman"/>
          <w:bCs/>
          <w:i/>
          <w:sz w:val="28"/>
          <w:szCs w:val="28"/>
          <w:lang w:val="en-US" w:eastAsia="ru-RU"/>
        </w:rPr>
        <w:t>gentleman</w:t>
      </w:r>
      <w:r w:rsidRPr="002A499C">
        <w:rPr>
          <w:rFonts w:ascii="Times New Roman" w:hAnsi="Times New Roman"/>
          <w:i/>
          <w:sz w:val="28"/>
          <w:szCs w:val="28"/>
          <w:lang w:val="en-US" w:eastAsia="ru-RU"/>
        </w:rPr>
        <w:t xml:space="preserve"> with the </w:t>
      </w:r>
      <w:r w:rsidRPr="002A499C">
        <w:rPr>
          <w:rFonts w:ascii="Times New Roman" w:hAnsi="Times New Roman"/>
          <w:bCs/>
          <w:i/>
          <w:sz w:val="28"/>
          <w:szCs w:val="28"/>
          <w:lang w:val="en-US" w:eastAsia="ru-RU"/>
        </w:rPr>
        <w:t>old-fashioned</w:t>
      </w:r>
      <w:r w:rsidRPr="002A499C">
        <w:rPr>
          <w:rFonts w:ascii="Times New Roman" w:hAnsi="Times New Roman"/>
          <w:i/>
          <w:sz w:val="28"/>
          <w:szCs w:val="28"/>
          <w:lang w:val="en-US" w:eastAsia="ru-RU"/>
        </w:rPr>
        <w:t xml:space="preserve"> black derby</w:t>
      </w:r>
    </w:p>
    <w:p w:rsidR="008358A2" w:rsidRPr="002A499C" w:rsidRDefault="008358A2" w:rsidP="007237AB">
      <w:pPr>
        <w:spacing w:after="0" w:line="360" w:lineRule="auto"/>
        <w:ind w:firstLine="709"/>
        <w:jc w:val="both"/>
        <w:rPr>
          <w:rFonts w:ascii="Times New Roman" w:hAnsi="Times New Roman"/>
          <w:bCs/>
          <w:i/>
          <w:sz w:val="28"/>
          <w:szCs w:val="28"/>
          <w:lang w:val="en-US" w:eastAsia="ru-RU"/>
        </w:rPr>
      </w:pPr>
      <w:r w:rsidRPr="002A499C">
        <w:rPr>
          <w:rFonts w:ascii="Times New Roman" w:hAnsi="Times New Roman"/>
          <w:i/>
          <w:sz w:val="28"/>
          <w:szCs w:val="28"/>
          <w:lang w:val="en-US" w:eastAsia="ru-RU"/>
        </w:rPr>
        <w:t xml:space="preserve">he </w:t>
      </w:r>
      <w:r w:rsidRPr="002A499C">
        <w:rPr>
          <w:rFonts w:ascii="Times New Roman" w:hAnsi="Times New Roman"/>
          <w:bCs/>
          <w:i/>
          <w:sz w:val="28"/>
          <w:szCs w:val="28"/>
          <w:lang w:val="en-US" w:eastAsia="ru-RU"/>
        </w:rPr>
        <w:t>behaved</w:t>
      </w:r>
      <w:r w:rsidRPr="002A499C">
        <w:rPr>
          <w:rFonts w:ascii="Times New Roman" w:hAnsi="Times New Roman"/>
          <w:i/>
          <w:sz w:val="28"/>
          <w:szCs w:val="28"/>
          <w:lang w:val="en-US" w:eastAsia="ru-RU"/>
        </w:rPr>
        <w:t xml:space="preserve"> like a </w:t>
      </w:r>
      <w:r w:rsidRPr="002A499C">
        <w:rPr>
          <w:rFonts w:ascii="Times New Roman" w:hAnsi="Times New Roman"/>
          <w:bCs/>
          <w:i/>
          <w:sz w:val="28"/>
          <w:szCs w:val="28"/>
          <w:lang w:val="en-US" w:eastAsia="ru-RU"/>
        </w:rPr>
        <w:t>gentleman</w:t>
      </w:r>
    </w:p>
    <w:p w:rsidR="008358A2" w:rsidRPr="002A499C" w:rsidRDefault="008358A2" w:rsidP="007237AB">
      <w:pPr>
        <w:spacing w:after="0" w:line="360" w:lineRule="auto"/>
        <w:ind w:firstLine="709"/>
        <w:jc w:val="both"/>
        <w:rPr>
          <w:rFonts w:ascii="Times New Roman" w:hAnsi="Times New Roman"/>
          <w:bCs/>
          <w:i/>
          <w:sz w:val="28"/>
          <w:szCs w:val="28"/>
          <w:lang w:val="en-US" w:eastAsia="ru-RU"/>
        </w:rPr>
      </w:pPr>
      <w:r w:rsidRPr="002A499C">
        <w:rPr>
          <w:rFonts w:ascii="Times New Roman" w:hAnsi="Times New Roman"/>
          <w:bCs/>
          <w:i/>
          <w:sz w:val="28"/>
          <w:szCs w:val="28"/>
          <w:lang w:val="en-US" w:eastAsia="ru-RU"/>
        </w:rPr>
        <w:t>gentleman</w:t>
      </w:r>
      <w:r w:rsidRPr="002A499C">
        <w:rPr>
          <w:rFonts w:ascii="Times New Roman" w:hAnsi="Times New Roman"/>
          <w:i/>
          <w:sz w:val="28"/>
          <w:szCs w:val="28"/>
          <w:lang w:val="en-US" w:eastAsia="ru-RU"/>
        </w:rPr>
        <w:t xml:space="preserve"> whose amiable </w:t>
      </w:r>
      <w:r w:rsidRPr="002A499C">
        <w:rPr>
          <w:rFonts w:ascii="Times New Roman" w:hAnsi="Times New Roman"/>
          <w:bCs/>
          <w:i/>
          <w:sz w:val="28"/>
          <w:szCs w:val="28"/>
          <w:lang w:val="en-US" w:eastAsia="ru-RU"/>
        </w:rPr>
        <w:t>manners</w:t>
      </w:r>
    </w:p>
    <w:p w:rsidR="008358A2" w:rsidRPr="002A499C" w:rsidRDefault="008358A2" w:rsidP="007237AB">
      <w:pPr>
        <w:spacing w:after="0" w:line="360" w:lineRule="auto"/>
        <w:ind w:firstLine="709"/>
        <w:jc w:val="both"/>
        <w:rPr>
          <w:rFonts w:ascii="Times New Roman" w:hAnsi="Times New Roman"/>
          <w:sz w:val="28"/>
          <w:szCs w:val="28"/>
        </w:rPr>
      </w:pPr>
      <w:r w:rsidRPr="00810C39">
        <w:rPr>
          <w:rFonts w:ascii="Times New Roman" w:hAnsi="Times New Roman"/>
          <w:sz w:val="28"/>
          <w:szCs w:val="28"/>
          <w:lang w:val="en-US"/>
        </w:rPr>
        <w:t xml:space="preserve"> </w:t>
      </w:r>
      <w:r w:rsidRPr="002A499C">
        <w:rPr>
          <w:rFonts w:ascii="Times New Roman" w:hAnsi="Times New Roman"/>
          <w:sz w:val="28"/>
          <w:szCs w:val="28"/>
        </w:rPr>
        <w:t xml:space="preserve">Британский Национальный Корпус </w:t>
      </w:r>
      <w:r w:rsidRPr="00186683">
        <w:rPr>
          <w:rFonts w:ascii="Times New Roman" w:hAnsi="Times New Roman"/>
          <w:sz w:val="28"/>
          <w:szCs w:val="28"/>
        </w:rPr>
        <w:t xml:space="preserve">[6] </w:t>
      </w:r>
      <w:r w:rsidRPr="002A499C">
        <w:rPr>
          <w:rFonts w:ascii="Times New Roman" w:hAnsi="Times New Roman"/>
          <w:sz w:val="28"/>
          <w:szCs w:val="28"/>
        </w:rPr>
        <w:t>дополняет данный список следующими выражениями:</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 great gentleman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‘be a gentleman’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an eighteenth-century English gentleman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 young, attractive gentleman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one very generous gentleman in London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the honourable gentleman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 suitable gentleman</w:t>
      </w:r>
    </w:p>
    <w:p w:rsidR="008358A2" w:rsidRPr="002A499C" w:rsidRDefault="008358A2" w:rsidP="007237AB">
      <w:pPr>
        <w:spacing w:after="0" w:line="360" w:lineRule="auto"/>
        <w:ind w:firstLine="709"/>
        <w:jc w:val="both"/>
        <w:rPr>
          <w:rFonts w:ascii="Times New Roman" w:hAnsi="Times New Roman"/>
          <w:sz w:val="28"/>
          <w:szCs w:val="28"/>
          <w:lang w:eastAsia="ru-RU"/>
        </w:rPr>
      </w:pPr>
      <w:r w:rsidRPr="002A499C">
        <w:rPr>
          <w:rFonts w:ascii="Times New Roman" w:hAnsi="Times New Roman"/>
          <w:sz w:val="28"/>
          <w:szCs w:val="28"/>
          <w:lang w:eastAsia="ru-RU"/>
        </w:rPr>
        <w:t xml:space="preserve">На основании комбинаторики концепта </w:t>
      </w:r>
      <w:r w:rsidRPr="002A499C">
        <w:rPr>
          <w:rFonts w:ascii="Times New Roman" w:hAnsi="Times New Roman"/>
          <w:i/>
          <w:sz w:val="28"/>
          <w:szCs w:val="28"/>
          <w:lang w:val="en-US" w:eastAsia="ru-RU"/>
        </w:rPr>
        <w:t>gentleman</w:t>
      </w:r>
      <w:r w:rsidRPr="002A499C">
        <w:rPr>
          <w:rFonts w:ascii="Times New Roman" w:hAnsi="Times New Roman"/>
          <w:i/>
          <w:sz w:val="28"/>
          <w:szCs w:val="28"/>
          <w:lang w:eastAsia="ru-RU"/>
        </w:rPr>
        <w:t xml:space="preserve"> </w:t>
      </w:r>
      <w:r w:rsidRPr="002A499C">
        <w:rPr>
          <w:rFonts w:ascii="Times New Roman" w:hAnsi="Times New Roman"/>
          <w:sz w:val="28"/>
          <w:szCs w:val="28"/>
          <w:lang w:eastAsia="ru-RU"/>
        </w:rPr>
        <w:t xml:space="preserve">можно сделать вывод, что 1)этот образ наделяется всегда положительными чертами; 2) обладает безупречными манерами, воспитанностью и достойным образованием; 3) как правило, финансово обеспечен; 4) наиболее близок к прототипу  в зрелом возрасте; 5) история концепта уходит корнями далеко в прошлое. Тут же заметим, что данные наблюдения являются абсолютно справедливыми и для концепта </w:t>
      </w:r>
      <w:r w:rsidRPr="002A499C">
        <w:rPr>
          <w:rFonts w:ascii="Times New Roman" w:hAnsi="Times New Roman"/>
          <w:sz w:val="28"/>
          <w:szCs w:val="28"/>
          <w:lang w:val="en-US" w:eastAsia="ru-RU"/>
        </w:rPr>
        <w:t>Understatement</w:t>
      </w:r>
      <w:r w:rsidRPr="002A499C">
        <w:rPr>
          <w:rFonts w:ascii="Times New Roman" w:hAnsi="Times New Roman"/>
          <w:sz w:val="28"/>
          <w:szCs w:val="28"/>
          <w:lang w:eastAsia="ru-RU"/>
        </w:rPr>
        <w:t xml:space="preserve">. Каждый </w:t>
      </w:r>
      <w:r w:rsidRPr="002A499C">
        <w:rPr>
          <w:rFonts w:ascii="Times New Roman" w:hAnsi="Times New Roman"/>
          <w:sz w:val="28"/>
          <w:szCs w:val="28"/>
          <w:lang w:val="en-US" w:eastAsia="ru-RU"/>
        </w:rPr>
        <w:t>gentleman</w:t>
      </w:r>
      <w:r w:rsidRPr="002A499C">
        <w:rPr>
          <w:rFonts w:ascii="Times New Roman" w:hAnsi="Times New Roman"/>
          <w:sz w:val="28"/>
          <w:szCs w:val="28"/>
          <w:lang w:eastAsia="ru-RU"/>
        </w:rPr>
        <w:t xml:space="preserve"> должен следовать правилу </w:t>
      </w:r>
      <w:r w:rsidRPr="002A499C">
        <w:rPr>
          <w:rFonts w:ascii="Times New Roman" w:hAnsi="Times New Roman"/>
          <w:sz w:val="28"/>
          <w:szCs w:val="28"/>
          <w:lang w:val="en-US" w:eastAsia="ru-RU"/>
        </w:rPr>
        <w:t>Understatement</w:t>
      </w:r>
      <w:r w:rsidRPr="002A499C">
        <w:rPr>
          <w:rFonts w:ascii="Times New Roman" w:hAnsi="Times New Roman"/>
          <w:sz w:val="28"/>
          <w:szCs w:val="28"/>
          <w:lang w:eastAsia="ru-RU"/>
        </w:rPr>
        <w:t xml:space="preserve"> и соблюдать законы вежливости. К тому же, по нашим наблюдениям, явление </w:t>
      </w:r>
      <w:r w:rsidRPr="002A499C">
        <w:rPr>
          <w:rFonts w:ascii="Times New Roman" w:hAnsi="Times New Roman"/>
          <w:sz w:val="28"/>
          <w:szCs w:val="28"/>
          <w:lang w:val="en-US" w:eastAsia="ru-RU"/>
        </w:rPr>
        <w:t>Understatement</w:t>
      </w:r>
      <w:r w:rsidRPr="002A499C">
        <w:rPr>
          <w:rFonts w:ascii="Times New Roman" w:hAnsi="Times New Roman"/>
          <w:sz w:val="28"/>
          <w:szCs w:val="28"/>
          <w:lang w:eastAsia="ru-RU"/>
        </w:rPr>
        <w:t xml:space="preserve"> действительно более типично для обеспеченных, образованных людей среднего и пожилого возраста.  </w:t>
      </w:r>
    </w:p>
    <w:p w:rsidR="008358A2" w:rsidRPr="00810C39"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Описывая типаж английского джентльмена, В. Овчинников дает ему следующую характеристику: «Человек, отвечающий этому эталону, в представлении англичан бесстрастен, щепетилен, немногословен. Он при любых обстоятельствах сохраняет «жесткую верхнюю губу», верность данному слову, делает больше, чем обещает. Он избегает говорить что-то хорошее о себе и что-либо плохое о других. Он служит воплощением самоконтроля, порядочности, честной игры. Он совершает джентльменские поступки, но еще больше отличается от простых смертных тем, чего он не делает...»</w:t>
      </w:r>
      <w:r>
        <w:rPr>
          <w:rFonts w:ascii="Times New Roman" w:eastAsia="ヒラギノ角ゴ Pro W3" w:hAnsi="Times New Roman"/>
          <w:color w:val="000000"/>
          <w:sz w:val="28"/>
          <w:szCs w:val="20"/>
        </w:rPr>
        <w:t xml:space="preserve"> </w:t>
      </w:r>
      <w:r w:rsidRPr="00810C39">
        <w:rPr>
          <w:rFonts w:ascii="Times New Roman" w:eastAsia="ヒラギノ角ゴ Pro W3" w:hAnsi="Times New Roman"/>
          <w:color w:val="000000"/>
          <w:sz w:val="28"/>
          <w:szCs w:val="20"/>
        </w:rPr>
        <w:t>[11].</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Таким образом, идеал джентльмена остается центральным в восприятии образа англичанина. Прошли поколения, прежде чем был создан этот образ. «Джентльмен - воплощение независимости, - отмечает Г. Гачев. - Он твердо держит слово - даже если его обещание приводит к его проигрышу... Джентльмен выдерживает себя в моральной дисциплине еще и через отречение от высокоумных претензий интеллекта. Он предпочитает находить свой путь инстинктом, через внутренние ощущения, но не логической цепью дедукции. ... Самоконтроль, самообладание, самоподавление, самостушевывание, самозавоевание и т. п. - неистощимый список подобных слов указывает на это одно из величайших достижений англичан»</w:t>
      </w:r>
      <w:r>
        <w:rPr>
          <w:rFonts w:ascii="Times New Roman" w:eastAsia="ヒラギノ角ゴ Pro W3" w:hAnsi="Times New Roman"/>
          <w:color w:val="000000"/>
          <w:sz w:val="28"/>
          <w:szCs w:val="20"/>
        </w:rPr>
        <w:t>[1</w:t>
      </w:r>
      <w:r w:rsidRPr="0048038B">
        <w:rPr>
          <w:rFonts w:ascii="Times New Roman" w:eastAsia="ヒラギノ角ゴ Pro W3" w:hAnsi="Times New Roman"/>
          <w:color w:val="000000"/>
          <w:sz w:val="28"/>
          <w:szCs w:val="20"/>
        </w:rPr>
        <w:t>5</w:t>
      </w:r>
      <w:r w:rsidRPr="001A6B9F">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 xml:space="preserve">. </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 xml:space="preserve">Речь джентльмена изобилует многочисленными преуменьшениями и мягкой иронией. Именно поэтому мы привлекаем этот концепт в концептуальное поле </w:t>
      </w:r>
      <w:r w:rsidRPr="002A499C">
        <w:rPr>
          <w:rFonts w:ascii="Times New Roman" w:eastAsia="ヒラギノ角ゴ Pro W3" w:hAnsi="Times New Roman"/>
          <w:color w:val="000000"/>
          <w:sz w:val="28"/>
          <w:szCs w:val="20"/>
          <w:lang w:val="en-US"/>
        </w:rPr>
        <w:t>U</w:t>
      </w:r>
      <w:r w:rsidRPr="002A499C">
        <w:rPr>
          <w:rFonts w:ascii="Times New Roman" w:eastAsia="ヒラギノ角ゴ Pro W3" w:hAnsi="Times New Roman"/>
          <w:color w:val="000000"/>
          <w:sz w:val="28"/>
          <w:szCs w:val="20"/>
        </w:rPr>
        <w:t xml:space="preserve">nderstatement. Как один из основных способов англоязычной коммуникации, </w:t>
      </w:r>
      <w:r w:rsidRPr="002A499C">
        <w:rPr>
          <w:rFonts w:ascii="Times New Roman" w:eastAsia="ヒラギノ角ゴ Pro W3" w:hAnsi="Times New Roman"/>
          <w:color w:val="000000"/>
          <w:sz w:val="28"/>
          <w:szCs w:val="20"/>
          <w:lang w:val="en-US"/>
        </w:rPr>
        <w:t>U</w:t>
      </w:r>
      <w:r w:rsidRPr="002A499C">
        <w:rPr>
          <w:rFonts w:ascii="Times New Roman" w:eastAsia="ヒラギノ角ゴ Pro W3" w:hAnsi="Times New Roman"/>
          <w:color w:val="000000"/>
          <w:sz w:val="28"/>
          <w:szCs w:val="20"/>
        </w:rPr>
        <w:t xml:space="preserve">nderstatement и связанный с ним особый английский юмор особенно характерен для речи джентльмена. Очень часто </w:t>
      </w:r>
      <w:r w:rsidRPr="002A499C">
        <w:rPr>
          <w:rFonts w:ascii="Times New Roman" w:eastAsia="ヒラギノ角ゴ Pro W3" w:hAnsi="Times New Roman"/>
          <w:color w:val="000000"/>
          <w:sz w:val="28"/>
          <w:szCs w:val="20"/>
          <w:lang w:val="en-US"/>
        </w:rPr>
        <w:t>Understatement</w:t>
      </w:r>
      <w:r w:rsidRPr="002A499C">
        <w:rPr>
          <w:rFonts w:ascii="Times New Roman" w:eastAsia="ヒラギノ角ゴ Pro W3" w:hAnsi="Times New Roman"/>
          <w:color w:val="000000"/>
          <w:sz w:val="28"/>
          <w:szCs w:val="20"/>
        </w:rPr>
        <w:t xml:space="preserve"> используется для создания комического эффекта, именно поэтому мы включаем концепт </w:t>
      </w:r>
      <w:r w:rsidRPr="002A499C">
        <w:rPr>
          <w:rFonts w:ascii="Times New Roman" w:eastAsia="ヒラギノ角ゴ Pro W3" w:hAnsi="Times New Roman"/>
          <w:color w:val="000000"/>
          <w:sz w:val="28"/>
          <w:szCs w:val="20"/>
          <w:lang w:val="en-US"/>
        </w:rPr>
        <w:t>humour</w:t>
      </w:r>
      <w:r w:rsidRPr="002A499C">
        <w:rPr>
          <w:rFonts w:ascii="Times New Roman" w:eastAsia="ヒラギノ角ゴ Pro W3" w:hAnsi="Times New Roman"/>
          <w:color w:val="000000"/>
          <w:sz w:val="28"/>
          <w:szCs w:val="20"/>
        </w:rPr>
        <w:t xml:space="preserve"> в концептосферу </w:t>
      </w:r>
      <w:r w:rsidRPr="002A499C">
        <w:rPr>
          <w:rFonts w:ascii="Times New Roman" w:eastAsia="ヒラギノ角ゴ Pro W3" w:hAnsi="Times New Roman"/>
          <w:color w:val="000000"/>
          <w:sz w:val="28"/>
          <w:szCs w:val="20"/>
          <w:lang w:val="en-US"/>
        </w:rPr>
        <w:t>Understatement</w:t>
      </w:r>
      <w:r w:rsidRPr="002A499C">
        <w:rPr>
          <w:rFonts w:ascii="Times New Roman" w:eastAsia="ヒラギノ角ゴ Pro W3" w:hAnsi="Times New Roman"/>
          <w:color w:val="000000"/>
          <w:sz w:val="28"/>
          <w:szCs w:val="20"/>
        </w:rPr>
        <w:t xml:space="preserve">. </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 xml:space="preserve">Рассмотрим устойчивые словосочетания со словом </w:t>
      </w:r>
      <w:r w:rsidRPr="002A499C">
        <w:rPr>
          <w:rFonts w:ascii="Times New Roman" w:eastAsia="ヒラギノ角ゴ Pro W3" w:hAnsi="Times New Roman"/>
          <w:color w:val="000000"/>
          <w:sz w:val="28"/>
          <w:szCs w:val="20"/>
          <w:lang w:val="en-US"/>
        </w:rPr>
        <w:t>humour</w:t>
      </w:r>
      <w:r w:rsidRPr="002A499C">
        <w:rPr>
          <w:rFonts w:ascii="Times New Roman" w:eastAsia="ヒラギノ角ゴ Pro W3" w:hAnsi="Times New Roman"/>
          <w:color w:val="000000"/>
          <w:sz w:val="28"/>
          <w:szCs w:val="20"/>
        </w:rPr>
        <w:t>:</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 sense of humour</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 xml:space="preserve"> fine, good, devout, self-deprecating, wry, dry, dialect, political, gentle, the same humour</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unfailing humour</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uplift of  humour</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write humour</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melt into humour</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hide one’s humour</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 xml:space="preserve"> to roar at one’s  own humour</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 flash of humour</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full of nervous good humour</w:t>
      </w:r>
    </w:p>
    <w:p w:rsidR="008358A2" w:rsidRPr="002A499C" w:rsidRDefault="008358A2" w:rsidP="007237AB">
      <w:pPr>
        <w:spacing w:after="0" w:line="360" w:lineRule="auto"/>
        <w:ind w:firstLine="709"/>
        <w:jc w:val="both"/>
        <w:rPr>
          <w:rFonts w:ascii="Times New Roman" w:hAnsi="Times New Roman"/>
          <w:sz w:val="28"/>
          <w:szCs w:val="28"/>
          <w:lang w:eastAsia="ru-RU"/>
        </w:rPr>
      </w:pPr>
      <w:r w:rsidRPr="002A499C">
        <w:rPr>
          <w:rFonts w:ascii="Times New Roman" w:hAnsi="Times New Roman"/>
          <w:sz w:val="28"/>
          <w:szCs w:val="28"/>
          <w:lang w:eastAsia="ru-RU"/>
        </w:rPr>
        <w:t>Выделяя когнитивные признаки юмора, нужно отметить, что данный концепт является универсальным, однако в англоязычной среде он обретает специфические черты и национальный колорит. Из универсальных характеристик юмора можно утверждать, что понятие юмор положительно заряжено, из этноспецифичных признаков отметим умение смеяться над самими собой и типичное умаление собственных достоинств, которое иногда доходит до абсурда. Англосаксы неотступно следуют  «</w:t>
      </w:r>
      <w:r w:rsidRPr="002A499C">
        <w:rPr>
          <w:rFonts w:ascii="Times New Roman" w:hAnsi="Times New Roman"/>
          <w:sz w:val="28"/>
          <w:szCs w:val="28"/>
          <w:lang w:val="en-US" w:eastAsia="ru-RU"/>
        </w:rPr>
        <w:t>the</w:t>
      </w:r>
      <w:r w:rsidRPr="002A499C">
        <w:rPr>
          <w:rFonts w:ascii="Times New Roman" w:hAnsi="Times New Roman"/>
          <w:sz w:val="28"/>
          <w:szCs w:val="28"/>
          <w:lang w:eastAsia="ru-RU"/>
        </w:rPr>
        <w:t xml:space="preserve"> </w:t>
      </w:r>
      <w:r w:rsidRPr="002A499C">
        <w:rPr>
          <w:rFonts w:ascii="Times New Roman" w:hAnsi="Times New Roman"/>
          <w:sz w:val="28"/>
          <w:szCs w:val="28"/>
          <w:lang w:val="en-US" w:eastAsia="ru-RU"/>
        </w:rPr>
        <w:t>self</w:t>
      </w:r>
      <w:r w:rsidRPr="002A499C">
        <w:rPr>
          <w:rFonts w:ascii="Times New Roman" w:hAnsi="Times New Roman"/>
          <w:sz w:val="28"/>
          <w:szCs w:val="28"/>
          <w:lang w:eastAsia="ru-RU"/>
        </w:rPr>
        <w:t>-</w:t>
      </w:r>
      <w:r w:rsidRPr="002A499C">
        <w:rPr>
          <w:rFonts w:ascii="Times New Roman" w:hAnsi="Times New Roman"/>
          <w:sz w:val="28"/>
          <w:szCs w:val="28"/>
          <w:lang w:val="en-US" w:eastAsia="ru-RU"/>
        </w:rPr>
        <w:t>deprecating</w:t>
      </w:r>
      <w:r w:rsidRPr="002A499C">
        <w:rPr>
          <w:rFonts w:ascii="Times New Roman" w:hAnsi="Times New Roman"/>
          <w:sz w:val="28"/>
          <w:szCs w:val="28"/>
          <w:lang w:eastAsia="ru-RU"/>
        </w:rPr>
        <w:t xml:space="preserve"> </w:t>
      </w:r>
      <w:r w:rsidRPr="002A499C">
        <w:rPr>
          <w:rFonts w:ascii="Times New Roman" w:hAnsi="Times New Roman"/>
          <w:sz w:val="28"/>
          <w:szCs w:val="28"/>
          <w:lang w:val="en-US" w:eastAsia="ru-RU"/>
        </w:rPr>
        <w:t>rule</w:t>
      </w:r>
      <w:r w:rsidRPr="002A499C">
        <w:rPr>
          <w:rFonts w:ascii="Times New Roman" w:hAnsi="Times New Roman"/>
          <w:sz w:val="28"/>
          <w:szCs w:val="28"/>
          <w:lang w:eastAsia="ru-RU"/>
        </w:rPr>
        <w:t xml:space="preserve">», которое эксплицируется в </w:t>
      </w:r>
      <w:r w:rsidRPr="002A499C">
        <w:rPr>
          <w:rFonts w:ascii="Times New Roman" w:hAnsi="Times New Roman"/>
          <w:i/>
          <w:sz w:val="28"/>
          <w:szCs w:val="28"/>
          <w:lang w:val="en-US" w:eastAsia="ru-RU"/>
        </w:rPr>
        <w:t>self</w:t>
      </w:r>
      <w:r w:rsidRPr="002A499C">
        <w:rPr>
          <w:rFonts w:ascii="Times New Roman" w:hAnsi="Times New Roman"/>
          <w:i/>
          <w:sz w:val="28"/>
          <w:szCs w:val="28"/>
          <w:lang w:eastAsia="ru-RU"/>
        </w:rPr>
        <w:t>-</w:t>
      </w:r>
      <w:r w:rsidRPr="002A499C">
        <w:rPr>
          <w:rFonts w:ascii="Times New Roman" w:hAnsi="Times New Roman"/>
          <w:i/>
          <w:sz w:val="28"/>
          <w:szCs w:val="28"/>
          <w:lang w:val="en-US" w:eastAsia="ru-RU"/>
        </w:rPr>
        <w:t>deprecating</w:t>
      </w:r>
      <w:r w:rsidRPr="002A499C">
        <w:rPr>
          <w:rFonts w:ascii="Times New Roman" w:hAnsi="Times New Roman"/>
          <w:i/>
          <w:sz w:val="28"/>
          <w:szCs w:val="28"/>
          <w:lang w:eastAsia="ru-RU"/>
        </w:rPr>
        <w:t xml:space="preserve"> </w:t>
      </w:r>
      <w:r w:rsidRPr="002A499C">
        <w:rPr>
          <w:rFonts w:ascii="Times New Roman" w:hAnsi="Times New Roman"/>
          <w:i/>
          <w:sz w:val="28"/>
          <w:szCs w:val="28"/>
          <w:lang w:val="en-US" w:eastAsia="ru-RU"/>
        </w:rPr>
        <w:t>humour</w:t>
      </w:r>
      <w:r w:rsidRPr="002A499C">
        <w:rPr>
          <w:rFonts w:ascii="Times New Roman" w:hAnsi="Times New Roman"/>
          <w:sz w:val="28"/>
          <w:szCs w:val="28"/>
          <w:lang w:eastAsia="ru-RU"/>
        </w:rPr>
        <w:t xml:space="preserve">, что и представляет собой одно из проявлений </w:t>
      </w:r>
      <w:r w:rsidRPr="002A499C">
        <w:rPr>
          <w:rFonts w:ascii="Times New Roman" w:hAnsi="Times New Roman"/>
          <w:sz w:val="28"/>
          <w:szCs w:val="28"/>
          <w:lang w:val="en-US" w:eastAsia="ru-RU"/>
        </w:rPr>
        <w:t>Understatement</w:t>
      </w:r>
      <w:r w:rsidRPr="002A499C">
        <w:rPr>
          <w:rFonts w:ascii="Times New Roman" w:hAnsi="Times New Roman"/>
          <w:sz w:val="28"/>
          <w:szCs w:val="28"/>
          <w:lang w:eastAsia="ru-RU"/>
        </w:rPr>
        <w:t>.</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 xml:space="preserve"> Комедийный роман П. Г. Вудхауса «Stiff Upper Lip, Jeeves» изобилует английским юмором и многочисленными примерами understatement.</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Вот некоторые из них:</w:t>
      </w:r>
    </w:p>
    <w:p w:rsidR="008358A2" w:rsidRPr="002A499C" w:rsidRDefault="008358A2" w:rsidP="007237AB">
      <w:pPr>
        <w:numPr>
          <w:ilvl w:val="0"/>
          <w:numId w:val="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7E3843">
        <w:rPr>
          <w:rFonts w:ascii="Times New Roman" w:eastAsia="ヒラギノ角ゴ Pro W3" w:hAnsi="Times New Roman"/>
          <w:i/>
          <w:color w:val="000000"/>
          <w:sz w:val="28"/>
          <w:szCs w:val="20"/>
          <w:lang w:val="en-US"/>
        </w:rPr>
        <w:t>«</w:t>
      </w:r>
      <w:r w:rsidRPr="002A499C">
        <w:rPr>
          <w:rFonts w:ascii="Times New Roman" w:eastAsia="ヒラギノ角ゴ Pro W3" w:hAnsi="Times New Roman"/>
          <w:i/>
          <w:color w:val="000000"/>
          <w:sz w:val="28"/>
          <w:szCs w:val="20"/>
          <w:lang w:val="en-US"/>
        </w:rPr>
        <w:t>There is something disturbing you, sir?</w:t>
      </w:r>
      <w:r w:rsidRPr="007E3843">
        <w:rPr>
          <w:rFonts w:ascii="Times New Roman" w:eastAsia="ヒラギノ角ゴ Pro W3" w:hAnsi="Times New Roman"/>
          <w:i/>
          <w:color w:val="000000"/>
          <w:sz w:val="28"/>
          <w:szCs w:val="20"/>
          <w:lang w:val="en-US"/>
        </w:rPr>
        <w:t>»</w:t>
      </w:r>
    </w:p>
    <w:p w:rsidR="008358A2" w:rsidRPr="002A499C" w:rsidRDefault="008358A2" w:rsidP="007237AB">
      <w:pPr>
        <w:numPr>
          <w:ilvl w:val="0"/>
          <w:numId w:val="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7E3843">
        <w:rPr>
          <w:rFonts w:ascii="Times New Roman" w:eastAsia="ヒラギノ角ゴ Pro W3" w:hAnsi="Times New Roman"/>
          <w:i/>
          <w:color w:val="000000"/>
          <w:sz w:val="28"/>
          <w:szCs w:val="20"/>
          <w:lang w:val="en-US"/>
        </w:rPr>
        <w:t>«</w:t>
      </w:r>
      <w:r w:rsidRPr="002A499C">
        <w:rPr>
          <w:rFonts w:ascii="Times New Roman" w:eastAsia="ヒラギノ角ゴ Pro W3" w:hAnsi="Times New Roman"/>
          <w:i/>
          <w:color w:val="000000"/>
          <w:sz w:val="28"/>
          <w:szCs w:val="20"/>
          <w:lang w:val="en-US"/>
        </w:rPr>
        <w:t>You are right there is. Hell’s foundations are quivering. What do you call it when a couple of nations start off by being all palsy-walsy and then begin callin</w:t>
      </w:r>
      <w:r>
        <w:rPr>
          <w:rFonts w:ascii="Times New Roman" w:eastAsia="ヒラギノ角ゴ Pro W3" w:hAnsi="Times New Roman"/>
          <w:i/>
          <w:color w:val="000000"/>
          <w:sz w:val="28"/>
          <w:szCs w:val="20"/>
          <w:lang w:val="en-US"/>
        </w:rPr>
        <w:t>g each other ticks and bounders</w:t>
      </w:r>
      <w:r w:rsidRPr="007E3843">
        <w:rPr>
          <w:rFonts w:ascii="Times New Roman" w:eastAsia="ヒラギノ角ゴ Pro W3" w:hAnsi="Times New Roman"/>
          <w:i/>
          <w:color w:val="000000"/>
          <w:sz w:val="28"/>
          <w:szCs w:val="20"/>
          <w:lang w:val="en-US"/>
        </w:rPr>
        <w:t>»</w:t>
      </w:r>
    </w:p>
    <w:p w:rsidR="008358A2" w:rsidRPr="002A499C" w:rsidRDefault="008358A2" w:rsidP="007237AB">
      <w:pPr>
        <w:numPr>
          <w:ilvl w:val="0"/>
          <w:numId w:val="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7E3843">
        <w:rPr>
          <w:rFonts w:ascii="Times New Roman" w:eastAsia="ヒラギノ角ゴ Pro W3" w:hAnsi="Times New Roman"/>
          <w:i/>
          <w:color w:val="000000"/>
          <w:sz w:val="28"/>
          <w:szCs w:val="20"/>
          <w:u w:val="single"/>
          <w:lang w:val="en-US"/>
        </w:rPr>
        <w:t>«</w:t>
      </w:r>
      <w:r w:rsidRPr="002A499C">
        <w:rPr>
          <w:rFonts w:ascii="Times New Roman" w:eastAsia="ヒラギノ角ゴ Pro W3" w:hAnsi="Times New Roman"/>
          <w:i/>
          <w:color w:val="000000"/>
          <w:sz w:val="28"/>
          <w:szCs w:val="20"/>
          <w:u w:val="single"/>
          <w:lang w:val="en-US"/>
        </w:rPr>
        <w:t>Relations have deteriorated</w:t>
      </w:r>
      <w:r w:rsidRPr="002A499C">
        <w:rPr>
          <w:rFonts w:ascii="Times New Roman" w:eastAsia="ヒラギノ角ゴ Pro W3" w:hAnsi="Times New Roman"/>
          <w:i/>
          <w:color w:val="000000"/>
          <w:sz w:val="28"/>
          <w:szCs w:val="20"/>
          <w:lang w:val="en-US"/>
        </w:rPr>
        <w:t xml:space="preserve"> would be the customary phrase, sir</w:t>
      </w:r>
      <w:r w:rsidRPr="007E3843">
        <w:rPr>
          <w:rFonts w:ascii="Times New Roman" w:eastAsia="ヒラギノ角ゴ Pro W3" w:hAnsi="Times New Roman"/>
          <w:i/>
          <w:color w:val="000000"/>
          <w:sz w:val="28"/>
          <w:szCs w:val="20"/>
          <w:lang w:val="en-US"/>
        </w:rPr>
        <w:t>»</w:t>
      </w:r>
      <w:r w:rsidRPr="002A499C">
        <w:rPr>
          <w:rFonts w:ascii="Times New Roman" w:eastAsia="ヒラギノ角ゴ Pro W3" w:hAnsi="Times New Roman"/>
          <w:i/>
          <w:color w:val="000000"/>
          <w:sz w:val="28"/>
          <w:szCs w:val="20"/>
          <w:lang w:val="en-US"/>
        </w:rPr>
        <w:t xml:space="preserve">. </w:t>
      </w:r>
    </w:p>
    <w:p w:rsidR="008358A2" w:rsidRPr="002A499C" w:rsidRDefault="008358A2" w:rsidP="007237AB">
      <w:pPr>
        <w:numPr>
          <w:ilvl w:val="0"/>
          <w:numId w:val="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rPr>
      </w:pPr>
      <w:r w:rsidRPr="007E3843">
        <w:rPr>
          <w:rFonts w:ascii="Times New Roman" w:eastAsia="ヒラギノ角ゴ Pro W3" w:hAnsi="Times New Roman"/>
          <w:i/>
          <w:color w:val="000000"/>
          <w:sz w:val="28"/>
          <w:szCs w:val="20"/>
          <w:lang w:val="en-US"/>
        </w:rPr>
        <w:t>«</w:t>
      </w:r>
      <w:r w:rsidRPr="002A499C">
        <w:rPr>
          <w:rFonts w:ascii="Times New Roman" w:eastAsia="ヒラギノ角ゴ Pro W3" w:hAnsi="Times New Roman"/>
          <w:i/>
          <w:color w:val="000000"/>
          <w:sz w:val="28"/>
          <w:szCs w:val="20"/>
          <w:lang w:val="en-US"/>
        </w:rPr>
        <w:t xml:space="preserve">Well, relations have deteriorated between Miss Bassett and Jussie. He, as we know, was already disgruntled, and now she’s disgruntled too. She has taken exception to a derogatory crack he made about the sunset. She thinks highly of sunsets, and he told her they made him sick. </w:t>
      </w:r>
      <w:r w:rsidRPr="002A499C">
        <w:rPr>
          <w:rFonts w:ascii="Times New Roman" w:eastAsia="ヒラギノ角ゴ Pro W3" w:hAnsi="Times New Roman"/>
          <w:i/>
          <w:color w:val="000000"/>
          <w:sz w:val="28"/>
          <w:szCs w:val="20"/>
        </w:rPr>
        <w:t>Can you believe this?</w:t>
      </w:r>
      <w:r>
        <w:rPr>
          <w:rFonts w:ascii="Times New Roman" w:eastAsia="ヒラギノ角ゴ Pro W3" w:hAnsi="Times New Roman"/>
          <w:i/>
          <w:color w:val="000000"/>
          <w:sz w:val="28"/>
          <w:szCs w:val="20"/>
        </w:rPr>
        <w:t>»</w:t>
      </w:r>
      <w:r>
        <w:rPr>
          <w:rFonts w:ascii="Times New Roman" w:eastAsia="ヒラギノ角ゴ Pro W3" w:hAnsi="Times New Roman"/>
          <w:i/>
          <w:color w:val="000000"/>
          <w:sz w:val="28"/>
          <w:szCs w:val="20"/>
          <w:lang w:val="en-US"/>
        </w:rPr>
        <w:t xml:space="preserve"> </w:t>
      </w:r>
      <w:r w:rsidRPr="00616E2C">
        <w:rPr>
          <w:rFonts w:ascii="Times New Roman" w:eastAsia="ヒラギノ角ゴ Pro W3" w:hAnsi="Times New Roman"/>
          <w:color w:val="000000"/>
          <w:sz w:val="28"/>
          <w:szCs w:val="20"/>
          <w:lang w:val="en-US"/>
        </w:rPr>
        <w:t>[16].</w:t>
      </w:r>
    </w:p>
    <w:p w:rsidR="008358A2" w:rsidRPr="002A499C" w:rsidRDefault="008358A2" w:rsidP="007237AB">
      <w:pPr>
        <w:numPr>
          <w:ilvl w:val="0"/>
          <w:numId w:val="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7E3843">
        <w:rPr>
          <w:rFonts w:ascii="Times New Roman" w:eastAsia="ヒラギノ角ゴ Pro W3" w:hAnsi="Times New Roman"/>
          <w:i/>
          <w:color w:val="000000"/>
          <w:sz w:val="28"/>
          <w:szCs w:val="20"/>
          <w:lang w:val="en-US"/>
        </w:rPr>
        <w:t>«</w:t>
      </w:r>
      <w:r w:rsidRPr="002A499C">
        <w:rPr>
          <w:rFonts w:ascii="Times New Roman" w:eastAsia="ヒラギノ角ゴ Pro W3" w:hAnsi="Times New Roman"/>
          <w:i/>
          <w:color w:val="000000"/>
          <w:sz w:val="28"/>
          <w:szCs w:val="20"/>
          <w:lang w:val="en-US"/>
        </w:rPr>
        <w:t>Was it something important you wanted to see him about?</w:t>
      </w:r>
      <w:r w:rsidRPr="007E3843">
        <w:rPr>
          <w:rFonts w:ascii="Times New Roman" w:eastAsia="ヒラギノ角ゴ Pro W3" w:hAnsi="Times New Roman"/>
          <w:i/>
          <w:color w:val="000000"/>
          <w:sz w:val="28"/>
          <w:szCs w:val="20"/>
          <w:lang w:val="en-US"/>
        </w:rPr>
        <w:t>»</w:t>
      </w:r>
    </w:p>
    <w:p w:rsidR="008358A2" w:rsidRPr="002A499C" w:rsidRDefault="008358A2" w:rsidP="007237AB">
      <w:pPr>
        <w:numPr>
          <w:ilvl w:val="0"/>
          <w:numId w:val="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7E3843">
        <w:rPr>
          <w:rFonts w:ascii="Times New Roman" w:eastAsia="ヒラギノ角ゴ Pro W3" w:hAnsi="Times New Roman"/>
          <w:i/>
          <w:color w:val="000000"/>
          <w:sz w:val="28"/>
          <w:szCs w:val="20"/>
          <w:lang w:val="en-US"/>
        </w:rPr>
        <w:t>«</w:t>
      </w:r>
      <w:r w:rsidRPr="002A499C">
        <w:rPr>
          <w:rFonts w:ascii="Times New Roman" w:eastAsia="ヒラギノ角ゴ Pro W3" w:hAnsi="Times New Roman"/>
          <w:i/>
          <w:color w:val="000000"/>
          <w:sz w:val="28"/>
          <w:szCs w:val="20"/>
          <w:lang w:val="en-US"/>
        </w:rPr>
        <w:t>I want to break his neck</w:t>
      </w:r>
      <w:r w:rsidRPr="007E3843">
        <w:rPr>
          <w:rFonts w:ascii="Times New Roman" w:eastAsia="ヒラギノ角ゴ Pro W3" w:hAnsi="Times New Roman"/>
          <w:i/>
          <w:color w:val="000000"/>
          <w:sz w:val="28"/>
          <w:szCs w:val="20"/>
          <w:lang w:val="en-US"/>
        </w:rPr>
        <w:t>»</w:t>
      </w:r>
      <w:r w:rsidRPr="002A499C">
        <w:rPr>
          <w:rFonts w:ascii="Times New Roman" w:eastAsia="ヒラギノ角ゴ Pro W3" w:hAnsi="Times New Roman"/>
          <w:i/>
          <w:color w:val="000000"/>
          <w:sz w:val="28"/>
          <w:szCs w:val="20"/>
          <w:lang w:val="en-US"/>
        </w:rPr>
        <w:t>.</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My eyebrows, which had returned to normal, rose again. I also, if I remember rightly, pursed my lips.</w:t>
      </w:r>
    </w:p>
    <w:p w:rsidR="008358A2" w:rsidRPr="00F55406" w:rsidRDefault="008358A2" w:rsidP="007237AB">
      <w:pPr>
        <w:numPr>
          <w:ilvl w:val="0"/>
          <w:numId w:val="4"/>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5B3A67">
        <w:rPr>
          <w:rFonts w:ascii="Times New Roman" w:eastAsia="ヒラギノ角ゴ Pro W3" w:hAnsi="Times New Roman"/>
          <w:i/>
          <w:color w:val="000000"/>
          <w:sz w:val="28"/>
          <w:szCs w:val="20"/>
          <w:lang w:val="en-US"/>
        </w:rPr>
        <w:t>«</w:t>
      </w:r>
      <w:r w:rsidRPr="002A499C">
        <w:rPr>
          <w:rFonts w:ascii="Times New Roman" w:eastAsia="ヒラギノ角ゴ Pro W3" w:hAnsi="Times New Roman"/>
          <w:i/>
          <w:color w:val="000000"/>
          <w:sz w:val="28"/>
          <w:szCs w:val="20"/>
          <w:lang w:val="en-US"/>
        </w:rPr>
        <w:t xml:space="preserve">Well, really, Spode! Is this not becoming a bit trick? It’s not so long ago that you were turning over in your mind the idea of greaking mine. I think </w:t>
      </w:r>
      <w:r w:rsidRPr="002A499C">
        <w:rPr>
          <w:rFonts w:ascii="Times New Roman" w:eastAsia="ヒラギノ角ゴ Pro W3" w:hAnsi="Times New Roman"/>
          <w:i/>
          <w:color w:val="000000"/>
          <w:sz w:val="28"/>
          <w:szCs w:val="20"/>
          <w:u w:val="single"/>
          <w:lang w:val="en-US"/>
        </w:rPr>
        <w:t>you should watch yourself in this matter of neck-breaking and check the urge before it gets too strong a grip on you</w:t>
      </w:r>
      <w:r w:rsidRPr="002A499C">
        <w:rPr>
          <w:rFonts w:ascii="Times New Roman" w:eastAsia="ヒラギノ角ゴ Pro W3" w:hAnsi="Times New Roman"/>
          <w:i/>
          <w:color w:val="000000"/>
          <w:sz w:val="28"/>
          <w:szCs w:val="20"/>
          <w:lang w:val="en-US"/>
        </w:rPr>
        <w:t>...</w:t>
      </w:r>
      <w:r w:rsidRPr="007E3843">
        <w:rPr>
          <w:rFonts w:ascii="Times New Roman" w:eastAsia="ヒラギノ角ゴ Pro W3" w:hAnsi="Times New Roman"/>
          <w:i/>
          <w:color w:val="000000"/>
          <w:sz w:val="28"/>
          <w:szCs w:val="20"/>
          <w:lang w:val="en-US"/>
        </w:rPr>
        <w:t>»</w:t>
      </w:r>
      <w:r w:rsidRPr="00616E2C">
        <w:rPr>
          <w:rFonts w:ascii="Times New Roman" w:eastAsia="ヒラギノ角ゴ Pro W3" w:hAnsi="Times New Roman"/>
          <w:color w:val="000000"/>
          <w:sz w:val="28"/>
          <w:szCs w:val="20"/>
          <w:lang w:val="en-US"/>
        </w:rPr>
        <w:t xml:space="preserve">[16]. </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Вышеприведенные примеры объединяет то, что в обоих случаях используются различные лексические средства для одной и то же цели – смягчения высказывания, придания ему более деликатной формы. Комичность этих ситуаций еще более усиливается за счет намеренно нелепого смешения разговорного, почти сленгового и высокопарного стилей.</w:t>
      </w:r>
    </w:p>
    <w:p w:rsidR="008358A2" w:rsidRPr="002A499C" w:rsidRDefault="008358A2" w:rsidP="007237AB">
      <w:pPr>
        <w:numPr>
          <w:ilvl w:val="0"/>
          <w:numId w:val="5"/>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rPr>
      </w:pPr>
      <w:r w:rsidRPr="005B3A67">
        <w:rPr>
          <w:rFonts w:ascii="Times New Roman" w:eastAsia="ヒラギノ角ゴ Pro W3" w:hAnsi="Times New Roman"/>
          <w:i/>
          <w:color w:val="000000"/>
          <w:sz w:val="28"/>
          <w:szCs w:val="20"/>
          <w:lang w:val="en-US"/>
        </w:rPr>
        <w:t>«</w:t>
      </w:r>
      <w:r w:rsidRPr="002A499C">
        <w:rPr>
          <w:rFonts w:ascii="Times New Roman" w:eastAsia="ヒラギノ角ゴ Pro W3" w:hAnsi="Times New Roman"/>
          <w:i/>
          <w:color w:val="000000"/>
          <w:sz w:val="28"/>
          <w:szCs w:val="20"/>
          <w:lang w:val="en-US"/>
        </w:rPr>
        <w:t xml:space="preserve">... Let me tell you, Wooster, that I have loved that girl for years and years, but never by word or look have I so much as hinted it to her. It was a great shock to me when she became engaged to this man Fink-Nottle, but I accepted the situation because I thought that that was where her happiness lay. </w:t>
      </w:r>
      <w:r w:rsidRPr="002A499C">
        <w:rPr>
          <w:rFonts w:ascii="Times New Roman" w:eastAsia="ヒラギノ角ゴ Pro W3" w:hAnsi="Times New Roman"/>
          <w:i/>
          <w:color w:val="000000"/>
          <w:sz w:val="28"/>
          <w:szCs w:val="20"/>
        </w:rPr>
        <w:t>Though stunned, I kept-</w:t>
      </w:r>
      <w:r>
        <w:rPr>
          <w:rFonts w:ascii="Times New Roman" w:eastAsia="ヒラギノ角ゴ Pro W3" w:hAnsi="Times New Roman"/>
          <w:i/>
          <w:color w:val="000000"/>
          <w:sz w:val="28"/>
          <w:szCs w:val="20"/>
        </w:rPr>
        <w:t>»</w:t>
      </w:r>
      <w:r w:rsidRPr="002A499C">
        <w:rPr>
          <w:rFonts w:ascii="Times New Roman" w:eastAsia="ヒラギノ角ゴ Pro W3" w:hAnsi="Times New Roman"/>
          <w:i/>
          <w:color w:val="000000"/>
          <w:sz w:val="28"/>
          <w:szCs w:val="20"/>
        </w:rPr>
        <w:t xml:space="preserve"> </w:t>
      </w:r>
    </w:p>
    <w:p w:rsidR="008358A2" w:rsidRPr="002A499C" w:rsidRDefault="008358A2" w:rsidP="007237AB">
      <w:pPr>
        <w:numPr>
          <w:ilvl w:val="0"/>
          <w:numId w:val="5"/>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u w:val="single"/>
        </w:rPr>
      </w:pPr>
      <w:r>
        <w:rPr>
          <w:rFonts w:ascii="Times New Roman" w:eastAsia="ヒラギノ角ゴ Pro W3" w:hAnsi="Times New Roman"/>
          <w:i/>
          <w:color w:val="000000"/>
          <w:sz w:val="28"/>
          <w:szCs w:val="20"/>
          <w:u w:val="single"/>
        </w:rPr>
        <w:t>«</w:t>
      </w:r>
      <w:r w:rsidRPr="002A499C">
        <w:rPr>
          <w:rFonts w:ascii="Times New Roman" w:eastAsia="ヒラギノ角ゴ Pro W3" w:hAnsi="Times New Roman"/>
          <w:i/>
          <w:color w:val="000000"/>
          <w:sz w:val="28"/>
          <w:szCs w:val="20"/>
          <w:u w:val="single"/>
        </w:rPr>
        <w:t>A stiff upper lip?</w:t>
      </w:r>
      <w:r>
        <w:rPr>
          <w:rFonts w:ascii="Times New Roman" w:eastAsia="ヒラギノ角ゴ Pro W3" w:hAnsi="Times New Roman"/>
          <w:i/>
          <w:color w:val="000000"/>
          <w:sz w:val="28"/>
          <w:szCs w:val="20"/>
          <w:u w:val="single"/>
        </w:rPr>
        <w:t>»</w:t>
      </w:r>
    </w:p>
    <w:p w:rsidR="008358A2" w:rsidRPr="002A499C" w:rsidRDefault="008358A2" w:rsidP="007237AB">
      <w:pPr>
        <w:numPr>
          <w:ilvl w:val="0"/>
          <w:numId w:val="5"/>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u w:val="single"/>
          <w:lang w:val="en-US"/>
        </w:rPr>
      </w:pPr>
      <w:r w:rsidRPr="009B6BD8">
        <w:rPr>
          <w:rFonts w:ascii="Times New Roman" w:eastAsia="ヒラギノ角ゴ Pro W3" w:hAnsi="Times New Roman"/>
          <w:i/>
          <w:color w:val="000000"/>
          <w:sz w:val="28"/>
          <w:szCs w:val="20"/>
          <w:u w:val="single"/>
          <w:lang w:val="en-US"/>
        </w:rPr>
        <w:t>«</w:t>
      </w:r>
      <w:r>
        <w:rPr>
          <w:rFonts w:ascii="Times New Roman" w:eastAsia="ヒラギノ角ゴ Pro W3" w:hAnsi="Times New Roman"/>
          <w:i/>
          <w:color w:val="000000"/>
          <w:sz w:val="28"/>
          <w:szCs w:val="20"/>
          <w:u w:val="single"/>
          <w:lang w:val="en-US"/>
        </w:rPr>
        <w:t xml:space="preserve"> my feelings to myself. I sat-</w:t>
      </w:r>
      <w:r w:rsidRPr="009B6BD8">
        <w:rPr>
          <w:rFonts w:ascii="Times New Roman" w:eastAsia="ヒラギノ角ゴ Pro W3" w:hAnsi="Times New Roman"/>
          <w:i/>
          <w:color w:val="000000"/>
          <w:sz w:val="28"/>
          <w:szCs w:val="20"/>
          <w:u w:val="single"/>
          <w:lang w:val="en-US"/>
        </w:rPr>
        <w:t>»</w:t>
      </w:r>
      <w:r>
        <w:rPr>
          <w:rFonts w:ascii="Times New Roman" w:eastAsia="ヒラギノ角ゴ Pro W3" w:hAnsi="Times New Roman"/>
          <w:i/>
          <w:color w:val="000000"/>
          <w:sz w:val="28"/>
          <w:szCs w:val="20"/>
          <w:u w:val="single"/>
          <w:lang w:val="en-US"/>
        </w:rPr>
        <w:t xml:space="preserve"> </w:t>
      </w:r>
    </w:p>
    <w:p w:rsidR="008358A2" w:rsidRPr="007E3843" w:rsidRDefault="008358A2" w:rsidP="007237AB">
      <w:pPr>
        <w:numPr>
          <w:ilvl w:val="0"/>
          <w:numId w:val="5"/>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9B6BD8">
        <w:rPr>
          <w:rFonts w:ascii="Times New Roman" w:eastAsia="ヒラギノ角ゴ Pro W3" w:hAnsi="Times New Roman"/>
          <w:i/>
          <w:color w:val="000000"/>
          <w:sz w:val="28"/>
          <w:szCs w:val="20"/>
          <w:lang w:val="en-US"/>
        </w:rPr>
        <w:t>«</w:t>
      </w:r>
      <w:r w:rsidRPr="002A499C">
        <w:rPr>
          <w:rFonts w:ascii="Times New Roman" w:eastAsia="ヒラギノ角ゴ Pro W3" w:hAnsi="Times New Roman"/>
          <w:i/>
          <w:color w:val="000000"/>
          <w:sz w:val="28"/>
          <w:szCs w:val="20"/>
          <w:lang w:val="en-US"/>
        </w:rPr>
        <w:t>like Patience on a monument</w:t>
      </w:r>
      <w:r w:rsidRPr="007E3843">
        <w:rPr>
          <w:rFonts w:ascii="Times New Roman" w:eastAsia="ヒラギノ角ゴ Pro W3" w:hAnsi="Times New Roman"/>
          <w:i/>
          <w:color w:val="000000"/>
          <w:sz w:val="28"/>
          <w:szCs w:val="20"/>
          <w:lang w:val="en-US"/>
        </w:rPr>
        <w:t>»</w:t>
      </w:r>
      <w:r>
        <w:rPr>
          <w:rFonts w:ascii="Times New Roman" w:eastAsia="ヒラギノ角ゴ Pro W3" w:hAnsi="Times New Roman"/>
          <w:i/>
          <w:color w:val="000000"/>
          <w:sz w:val="28"/>
          <w:szCs w:val="20"/>
          <w:lang w:val="en-US"/>
        </w:rPr>
        <w:t xml:space="preserve"> </w:t>
      </w:r>
      <w:bookmarkStart w:id="0" w:name="_GoBack"/>
      <w:r w:rsidRPr="00616E2C">
        <w:rPr>
          <w:rFonts w:ascii="Times New Roman" w:eastAsia="ヒラギノ角ゴ Pro W3" w:hAnsi="Times New Roman"/>
          <w:color w:val="000000"/>
          <w:sz w:val="28"/>
          <w:szCs w:val="20"/>
          <w:lang w:val="en-US"/>
        </w:rPr>
        <w:t>[16].</w:t>
      </w:r>
      <w:bookmarkEnd w:id="0"/>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 xml:space="preserve">Этот пример демонстрирует тот факт, что </w:t>
      </w:r>
      <w:r w:rsidRPr="002A499C">
        <w:rPr>
          <w:rFonts w:ascii="Times New Roman" w:eastAsia="ヒラギノ角ゴ Pro W3" w:hAnsi="Times New Roman"/>
          <w:color w:val="000000"/>
          <w:sz w:val="28"/>
          <w:szCs w:val="20"/>
          <w:lang w:val="en-US"/>
        </w:rPr>
        <w:t>Understatement</w:t>
      </w:r>
      <w:r w:rsidRPr="002A499C">
        <w:rPr>
          <w:rFonts w:ascii="Times New Roman" w:eastAsia="ヒラギノ角ゴ Pro W3" w:hAnsi="Times New Roman"/>
          <w:color w:val="000000"/>
          <w:sz w:val="28"/>
          <w:szCs w:val="20"/>
        </w:rPr>
        <w:t xml:space="preserve">  часто используется в момент смущения или замешательства, когда человек пребывает в состоянии « </w:t>
      </w:r>
      <w:r w:rsidRPr="002A499C">
        <w:rPr>
          <w:rFonts w:ascii="Times New Roman" w:eastAsia="ヒラギノ角ゴ Pro W3" w:hAnsi="Times New Roman"/>
          <w:color w:val="000000"/>
          <w:sz w:val="28"/>
          <w:szCs w:val="20"/>
          <w:lang w:val="en-US"/>
        </w:rPr>
        <w:t>at</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a</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loss</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for</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words</w:t>
      </w:r>
      <w:r w:rsidRPr="002A499C">
        <w:rPr>
          <w:rFonts w:ascii="Times New Roman" w:eastAsia="ヒラギノ角ゴ Pro W3" w:hAnsi="Times New Roman"/>
          <w:color w:val="000000"/>
          <w:sz w:val="28"/>
          <w:szCs w:val="20"/>
        </w:rPr>
        <w:t>» и может выражаться паузами, а также так называемыми «</w:t>
      </w:r>
      <w:r w:rsidRPr="002A499C">
        <w:rPr>
          <w:rFonts w:ascii="Times New Roman" w:eastAsia="ヒラギノ角ゴ Pro W3" w:hAnsi="Times New Roman"/>
          <w:color w:val="000000"/>
          <w:sz w:val="28"/>
          <w:szCs w:val="20"/>
          <w:lang w:val="en-US"/>
        </w:rPr>
        <w:t>fillers</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and</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hedges</w:t>
      </w:r>
      <w:r w:rsidRPr="002A499C">
        <w:rPr>
          <w:rFonts w:ascii="Times New Roman" w:eastAsia="ヒラギノ角ゴ Pro W3" w:hAnsi="Times New Roman"/>
          <w:color w:val="000000"/>
          <w:sz w:val="28"/>
          <w:szCs w:val="20"/>
        </w:rPr>
        <w:t>».</w:t>
      </w:r>
    </w:p>
    <w:p w:rsidR="008358A2" w:rsidRPr="00810C39" w:rsidRDefault="008358A2" w:rsidP="007237AB">
      <w:pPr>
        <w:spacing w:after="0" w:line="360" w:lineRule="auto"/>
        <w:ind w:firstLine="709"/>
        <w:jc w:val="both"/>
        <w:rPr>
          <w:rFonts w:ascii="Times New Roman" w:hAnsi="Times New Roman"/>
          <w:sz w:val="28"/>
          <w:szCs w:val="28"/>
          <w:lang w:eastAsia="ru-RU"/>
        </w:rPr>
      </w:pPr>
      <w:r w:rsidRPr="002A499C">
        <w:rPr>
          <w:rFonts w:ascii="Times New Roman" w:hAnsi="Times New Roman"/>
          <w:sz w:val="28"/>
          <w:szCs w:val="24"/>
          <w:lang w:eastAsia="ru-RU"/>
        </w:rPr>
        <w:t>Другой концепт, входящий в концептосферу “</w:t>
      </w:r>
      <w:r w:rsidRPr="002A499C">
        <w:rPr>
          <w:rFonts w:ascii="Times New Roman" w:hAnsi="Times New Roman"/>
          <w:sz w:val="28"/>
          <w:szCs w:val="24"/>
          <w:lang w:val="en-US" w:eastAsia="ru-RU"/>
        </w:rPr>
        <w:t>Understaterment</w:t>
      </w:r>
      <w:r w:rsidRPr="002A499C">
        <w:rPr>
          <w:rFonts w:ascii="Times New Roman" w:hAnsi="Times New Roman"/>
          <w:sz w:val="28"/>
          <w:szCs w:val="24"/>
          <w:lang w:eastAsia="ru-RU"/>
        </w:rPr>
        <w:t>” и связанный с ним, - это</w:t>
      </w:r>
      <w:r w:rsidRPr="002A499C">
        <w:rPr>
          <w:rFonts w:ascii="Times New Roman" w:hAnsi="Times New Roman"/>
          <w:b/>
          <w:sz w:val="28"/>
          <w:szCs w:val="28"/>
          <w:lang w:eastAsia="ru-RU"/>
        </w:rPr>
        <w:t xml:space="preserve"> </w:t>
      </w:r>
      <w:r w:rsidRPr="002A499C">
        <w:rPr>
          <w:rFonts w:ascii="Times New Roman" w:hAnsi="Times New Roman"/>
          <w:sz w:val="28"/>
          <w:szCs w:val="28"/>
          <w:lang w:val="en-US" w:eastAsia="ru-RU"/>
        </w:rPr>
        <w:t>Moderation</w:t>
      </w:r>
      <w:r w:rsidRPr="002A499C">
        <w:rPr>
          <w:rFonts w:ascii="Times New Roman" w:hAnsi="Times New Roman"/>
          <w:sz w:val="28"/>
          <w:szCs w:val="28"/>
          <w:lang w:eastAsia="ru-RU"/>
        </w:rPr>
        <w:t>. Ю.Б. Кузьменкова, сравнивая в своей интересной книге менталитет британцев, американцев и русских, отмечает, что в англоязычной культуре, как представителе так называемых низкоконтекстных культур, проявление эмоции не характерно «в силу доминирующей установки на практицизм и рациональность, являющейся для протестантов определяющим фактором при выборе линии поведения...»</w:t>
      </w:r>
      <w:r w:rsidRPr="00F55406">
        <w:rPr>
          <w:rFonts w:ascii="Times New Roman" w:hAnsi="Times New Roman"/>
          <w:sz w:val="28"/>
          <w:szCs w:val="28"/>
          <w:lang w:eastAsia="ru-RU"/>
        </w:rPr>
        <w:t xml:space="preserve"> </w:t>
      </w:r>
      <w:r w:rsidRPr="0048038B">
        <w:rPr>
          <w:rFonts w:ascii="Times New Roman" w:hAnsi="Times New Roman"/>
          <w:sz w:val="28"/>
          <w:szCs w:val="28"/>
          <w:lang w:eastAsia="ru-RU"/>
        </w:rPr>
        <w:t xml:space="preserve">[17]. </w:t>
      </w:r>
      <w:r w:rsidRPr="002A499C">
        <w:rPr>
          <w:rFonts w:ascii="Times New Roman" w:hAnsi="Times New Roman"/>
          <w:sz w:val="28"/>
          <w:szCs w:val="28"/>
          <w:lang w:eastAsia="ru-RU"/>
        </w:rPr>
        <w:t>«Отсутствие открытости в общении, самообладание и выдержка британца, пресловутая «дежурная улыбка» американца и его нарочитая расположенность к собеседнику могут быть своего рода защитной реакцией, стремлением «сохранить лицо», всегда «держаться молодцом», не подавать виду, если «что-то не так» (не в традициях протестантского воспитания жаловаться на жизнь, обнаруживая свое бессилие справиться с трудностями»). В свете этой сдержанности... вполне понятна негативная реакция англоязычных собеседников на российскую откровенность при обсуждении жизненных неурядиц и материального неблагополучия (вполне приемлемую для культуры, в которой бедность никогда не считалась пороком, а разговор «по душам» был нормой общения), как и соответствующая реакция россиянина: русский рискует быть принятым за неудачника, завистника и вымогателя, а в его глазах британец может предстать холодным, замкнутым лицемером...»</w:t>
      </w:r>
      <w:r>
        <w:rPr>
          <w:rFonts w:ascii="Times New Roman" w:hAnsi="Times New Roman"/>
          <w:sz w:val="28"/>
          <w:szCs w:val="28"/>
          <w:lang w:eastAsia="ru-RU"/>
        </w:rPr>
        <w:t xml:space="preserve"> </w:t>
      </w:r>
      <w:r w:rsidRPr="00810C39">
        <w:rPr>
          <w:rFonts w:ascii="Times New Roman" w:hAnsi="Times New Roman"/>
          <w:sz w:val="28"/>
          <w:szCs w:val="28"/>
          <w:lang w:eastAsia="ru-RU"/>
        </w:rPr>
        <w:t>[</w:t>
      </w:r>
      <w:r>
        <w:rPr>
          <w:rFonts w:ascii="Times New Roman" w:hAnsi="Times New Roman"/>
          <w:sz w:val="28"/>
          <w:szCs w:val="28"/>
          <w:lang w:eastAsia="ru-RU"/>
        </w:rPr>
        <w:t>16</w:t>
      </w:r>
      <w:r w:rsidRPr="00F55406">
        <w:rPr>
          <w:rFonts w:ascii="Times New Roman" w:hAnsi="Times New Roman"/>
          <w:sz w:val="28"/>
          <w:szCs w:val="28"/>
          <w:lang w:eastAsia="ru-RU"/>
        </w:rPr>
        <w:t>]</w:t>
      </w:r>
      <w:r w:rsidRPr="00810C39">
        <w:rPr>
          <w:rFonts w:ascii="Times New Roman" w:hAnsi="Times New Roman"/>
          <w:sz w:val="28"/>
          <w:szCs w:val="28"/>
          <w:lang w:eastAsia="ru-RU"/>
        </w:rPr>
        <w:t>.</w:t>
      </w:r>
    </w:p>
    <w:p w:rsidR="008358A2" w:rsidRPr="002A499C" w:rsidRDefault="008358A2" w:rsidP="007237AB">
      <w:pPr>
        <w:spacing w:after="0" w:line="360" w:lineRule="auto"/>
        <w:ind w:firstLine="709"/>
        <w:jc w:val="both"/>
        <w:rPr>
          <w:rFonts w:ascii="Times New Roman" w:hAnsi="Times New Roman"/>
          <w:sz w:val="28"/>
          <w:szCs w:val="28"/>
          <w:lang w:eastAsia="ru-RU"/>
        </w:rPr>
      </w:pPr>
      <w:r w:rsidRPr="002A499C">
        <w:rPr>
          <w:rFonts w:ascii="Times New Roman" w:hAnsi="Times New Roman"/>
          <w:sz w:val="28"/>
          <w:szCs w:val="28"/>
          <w:lang w:eastAsia="ru-RU"/>
        </w:rPr>
        <w:t xml:space="preserve">Рассмотрим наиболее распространенные выражения со словом </w:t>
      </w:r>
      <w:r w:rsidRPr="002A499C">
        <w:rPr>
          <w:rFonts w:ascii="Times New Roman" w:hAnsi="Times New Roman"/>
          <w:sz w:val="28"/>
          <w:szCs w:val="28"/>
          <w:lang w:val="en-US" w:eastAsia="ru-RU"/>
        </w:rPr>
        <w:t>Moderation</w:t>
      </w:r>
      <w:r w:rsidRPr="002A499C">
        <w:rPr>
          <w:rFonts w:ascii="Times New Roman" w:hAnsi="Times New Roman"/>
          <w:sz w:val="28"/>
          <w:szCs w:val="28"/>
          <w:lang w:eastAsia="ru-RU"/>
        </w:rPr>
        <w:t>, взятые из Британского Национального Корпуса:</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use smth in moderation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act with moderation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drink in moderation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take in moderation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say with moderation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happen in moderation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argue and persuade for moderation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help achieve that moderation.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alcohol in moderation is fine</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Christians in moderation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moderation is the best policy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 xml:space="preserve"> success in moderation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 man of moderation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an upbringing based on extreme moderation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the epitome of the moderation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tactical moderation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 voice for moderation and good order</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our traditional Jordanian moderation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the Moderation Society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the Moderation movement</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looking for moderation and co-operation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 fair degree of moderation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 xml:space="preserve">They were particularly great during our period, when the morality of abstinence, moderation and restraint conflicted dramatically with the realities of bourgeois success. </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 xml:space="preserve">Moderation is a personal concept— that is, it varies according to the age, sex, weight, diet, health and fitness of the individual. </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Under this conception conservatism is an autonomous system of ideas defined in terms of universal values such as justice, order, balance, and moderation.</w:t>
      </w:r>
    </w:p>
    <w:p w:rsidR="008358A2" w:rsidRPr="002A499C" w:rsidRDefault="008358A2" w:rsidP="007237AB">
      <w:pPr>
        <w:spacing w:after="0" w:line="360" w:lineRule="auto"/>
        <w:ind w:firstLine="709"/>
        <w:jc w:val="both"/>
        <w:rPr>
          <w:rFonts w:ascii="Times New Roman" w:hAnsi="Times New Roman"/>
          <w:sz w:val="28"/>
          <w:szCs w:val="28"/>
          <w:lang w:eastAsia="ru-RU"/>
        </w:rPr>
      </w:pPr>
      <w:r w:rsidRPr="002A499C">
        <w:rPr>
          <w:rFonts w:ascii="Times New Roman" w:hAnsi="Times New Roman"/>
          <w:sz w:val="28"/>
          <w:szCs w:val="28"/>
          <w:lang w:eastAsia="ru-RU"/>
        </w:rPr>
        <w:t xml:space="preserve">Из этих примеров очевидно, что такое явление как </w:t>
      </w:r>
      <w:r w:rsidRPr="002A499C">
        <w:rPr>
          <w:rFonts w:ascii="Times New Roman" w:hAnsi="Times New Roman"/>
          <w:sz w:val="28"/>
          <w:szCs w:val="28"/>
          <w:lang w:val="en-US" w:eastAsia="ru-RU"/>
        </w:rPr>
        <w:t>Moderation</w:t>
      </w:r>
      <w:r w:rsidRPr="002A499C">
        <w:rPr>
          <w:rFonts w:ascii="Times New Roman" w:hAnsi="Times New Roman"/>
          <w:sz w:val="28"/>
          <w:szCs w:val="28"/>
          <w:lang w:eastAsia="ru-RU"/>
        </w:rPr>
        <w:t xml:space="preserve">  касается всех сфер жизни британского общества, в котором особо ценятся умеренность во всем и «золотая середина», это сугубо положительное качество, к которому нужно стремиться. Характерно то, что даже успех ценен тогда, когда он достигается «</w:t>
      </w:r>
      <w:r w:rsidRPr="002A499C">
        <w:rPr>
          <w:rFonts w:ascii="Times New Roman" w:hAnsi="Times New Roman"/>
          <w:sz w:val="28"/>
          <w:szCs w:val="28"/>
          <w:lang w:val="en-US" w:eastAsia="ru-RU"/>
        </w:rPr>
        <w:t>in</w:t>
      </w:r>
      <w:r w:rsidRPr="002A499C">
        <w:rPr>
          <w:rFonts w:ascii="Times New Roman" w:hAnsi="Times New Roman"/>
          <w:sz w:val="28"/>
          <w:szCs w:val="28"/>
          <w:lang w:eastAsia="ru-RU"/>
        </w:rPr>
        <w:t xml:space="preserve"> </w:t>
      </w:r>
      <w:r w:rsidRPr="002A499C">
        <w:rPr>
          <w:rFonts w:ascii="Times New Roman" w:hAnsi="Times New Roman"/>
          <w:sz w:val="28"/>
          <w:szCs w:val="28"/>
          <w:lang w:val="en-US" w:eastAsia="ru-RU"/>
        </w:rPr>
        <w:t>moderation</w:t>
      </w:r>
      <w:r w:rsidRPr="002A499C">
        <w:rPr>
          <w:rFonts w:ascii="Times New Roman" w:hAnsi="Times New Roman"/>
          <w:sz w:val="28"/>
          <w:szCs w:val="28"/>
          <w:lang w:eastAsia="ru-RU"/>
        </w:rPr>
        <w:t xml:space="preserve">». Данный концепт в общем-то можно назвать универсальным, однако он приобретает наиболее яркие черты и выразительность именно в англоязычном обществе, в котором консерватизм, сдержанность и мера во всем прививаются с детства. Примечательно, что даже существует специальное общество и целое движение, пропагандирующие </w:t>
      </w:r>
      <w:r w:rsidRPr="002A499C">
        <w:rPr>
          <w:rFonts w:ascii="Times New Roman" w:hAnsi="Times New Roman"/>
          <w:sz w:val="28"/>
          <w:szCs w:val="28"/>
          <w:lang w:val="en-US" w:eastAsia="ru-RU"/>
        </w:rPr>
        <w:t>Moderation</w:t>
      </w:r>
      <w:r w:rsidRPr="002A499C">
        <w:rPr>
          <w:rFonts w:ascii="Times New Roman" w:hAnsi="Times New Roman"/>
          <w:sz w:val="28"/>
          <w:szCs w:val="28"/>
          <w:lang w:eastAsia="ru-RU"/>
        </w:rPr>
        <w:t>.</w:t>
      </w:r>
    </w:p>
    <w:p w:rsidR="008358A2" w:rsidRPr="002A499C" w:rsidRDefault="008358A2" w:rsidP="007237AB">
      <w:pPr>
        <w:spacing w:after="0" w:line="360" w:lineRule="auto"/>
        <w:ind w:firstLine="709"/>
        <w:jc w:val="both"/>
        <w:rPr>
          <w:rFonts w:ascii="Times New Roman" w:hAnsi="Times New Roman"/>
          <w:sz w:val="28"/>
          <w:szCs w:val="28"/>
          <w:lang w:eastAsia="ru-RU"/>
        </w:rPr>
      </w:pPr>
      <w:r w:rsidRPr="002A499C">
        <w:rPr>
          <w:rFonts w:ascii="Times New Roman" w:hAnsi="Times New Roman"/>
          <w:sz w:val="28"/>
          <w:szCs w:val="28"/>
          <w:lang w:eastAsia="ru-RU"/>
        </w:rPr>
        <w:t>Следующий</w:t>
      </w:r>
      <w:r w:rsidRPr="002A499C">
        <w:rPr>
          <w:rFonts w:ascii="Times New Roman" w:hAnsi="Times New Roman"/>
          <w:sz w:val="28"/>
          <w:szCs w:val="24"/>
          <w:lang w:eastAsia="ru-RU"/>
        </w:rPr>
        <w:t xml:space="preserve"> концепт, входящий в концептосферу </w:t>
      </w:r>
      <w:r w:rsidRPr="002A499C">
        <w:rPr>
          <w:rFonts w:ascii="Times New Roman" w:hAnsi="Times New Roman"/>
          <w:sz w:val="28"/>
          <w:szCs w:val="24"/>
          <w:lang w:val="en-US" w:eastAsia="ru-RU"/>
        </w:rPr>
        <w:t>Understatement</w:t>
      </w:r>
      <w:r w:rsidRPr="002A499C">
        <w:rPr>
          <w:rFonts w:ascii="Times New Roman" w:hAnsi="Times New Roman"/>
          <w:sz w:val="28"/>
          <w:szCs w:val="24"/>
          <w:lang w:eastAsia="ru-RU"/>
        </w:rPr>
        <w:t xml:space="preserve"> и связанный с ним, - это </w:t>
      </w:r>
      <w:r w:rsidRPr="002A499C">
        <w:rPr>
          <w:rFonts w:ascii="Times New Roman" w:hAnsi="Times New Roman"/>
          <w:b/>
          <w:sz w:val="28"/>
          <w:szCs w:val="28"/>
          <w:lang w:val="en-US" w:eastAsia="ru-RU"/>
        </w:rPr>
        <w:t>fair</w:t>
      </w:r>
      <w:r w:rsidRPr="002A499C">
        <w:rPr>
          <w:rFonts w:ascii="Times New Roman" w:hAnsi="Times New Roman"/>
          <w:b/>
          <w:sz w:val="28"/>
          <w:szCs w:val="28"/>
          <w:lang w:eastAsia="ru-RU"/>
        </w:rPr>
        <w:t xml:space="preserve"> </w:t>
      </w:r>
      <w:r w:rsidRPr="002A499C">
        <w:rPr>
          <w:rFonts w:ascii="Times New Roman" w:hAnsi="Times New Roman"/>
          <w:b/>
          <w:sz w:val="28"/>
          <w:szCs w:val="28"/>
          <w:lang w:val="en-US" w:eastAsia="ru-RU"/>
        </w:rPr>
        <w:t>play</w:t>
      </w:r>
      <w:r w:rsidRPr="002A499C">
        <w:rPr>
          <w:rFonts w:ascii="Times New Roman" w:hAnsi="Times New Roman"/>
          <w:b/>
          <w:sz w:val="28"/>
          <w:szCs w:val="28"/>
          <w:lang w:eastAsia="ru-RU"/>
        </w:rPr>
        <w:t xml:space="preserve">. </w:t>
      </w:r>
      <w:r w:rsidRPr="002A499C">
        <w:rPr>
          <w:rFonts w:ascii="Times New Roman" w:hAnsi="Times New Roman"/>
          <w:sz w:val="28"/>
          <w:szCs w:val="28"/>
          <w:lang w:eastAsia="ru-RU"/>
        </w:rPr>
        <w:t xml:space="preserve">В  англосаксонском обществе существуют негласные безоговорочные «правила игры», одно из которых предполагает уважение других людей, в том числе оппонентов и противников. Правила </w:t>
      </w:r>
      <w:r w:rsidRPr="002A499C">
        <w:rPr>
          <w:rFonts w:ascii="Times New Roman" w:hAnsi="Times New Roman"/>
          <w:i/>
          <w:sz w:val="28"/>
          <w:szCs w:val="28"/>
          <w:lang w:val="en-US" w:eastAsia="ru-RU"/>
        </w:rPr>
        <w:t>fair</w:t>
      </w:r>
      <w:r w:rsidRPr="002A499C">
        <w:rPr>
          <w:rFonts w:ascii="Times New Roman" w:hAnsi="Times New Roman"/>
          <w:i/>
          <w:sz w:val="28"/>
          <w:szCs w:val="28"/>
          <w:lang w:eastAsia="ru-RU"/>
        </w:rPr>
        <w:t xml:space="preserve"> </w:t>
      </w:r>
      <w:r w:rsidRPr="002A499C">
        <w:rPr>
          <w:rFonts w:ascii="Times New Roman" w:hAnsi="Times New Roman"/>
          <w:i/>
          <w:sz w:val="28"/>
          <w:szCs w:val="28"/>
          <w:lang w:val="en-US" w:eastAsia="ru-RU"/>
        </w:rPr>
        <w:t>play</w:t>
      </w:r>
      <w:r w:rsidRPr="002A499C">
        <w:rPr>
          <w:rFonts w:ascii="Times New Roman" w:hAnsi="Times New Roman"/>
          <w:sz w:val="28"/>
          <w:szCs w:val="28"/>
          <w:lang w:eastAsia="ru-RU"/>
        </w:rPr>
        <w:t xml:space="preserve"> абсолютно исключают возможность унижения партнера или умаление его достоинств и предписывают следовать определенным морально-этическим качествам и нормам.</w:t>
      </w:r>
    </w:p>
    <w:p w:rsidR="008358A2" w:rsidRPr="002A499C" w:rsidRDefault="008358A2" w:rsidP="007237AB">
      <w:pPr>
        <w:spacing w:after="0" w:line="360" w:lineRule="auto"/>
        <w:ind w:firstLine="709"/>
        <w:jc w:val="both"/>
        <w:rPr>
          <w:rFonts w:ascii="Times New Roman" w:hAnsi="Times New Roman"/>
          <w:sz w:val="28"/>
          <w:szCs w:val="28"/>
          <w:lang w:eastAsia="ru-RU"/>
        </w:rPr>
      </w:pPr>
      <w:r w:rsidRPr="002A499C">
        <w:rPr>
          <w:rFonts w:ascii="Times New Roman" w:hAnsi="Times New Roman"/>
          <w:sz w:val="28"/>
          <w:szCs w:val="28"/>
          <w:lang w:eastAsia="ru-RU"/>
        </w:rPr>
        <w:t xml:space="preserve">Проанализируем комбинаторные возможности концепта </w:t>
      </w:r>
      <w:r w:rsidRPr="002A499C">
        <w:rPr>
          <w:rFonts w:ascii="Times New Roman" w:hAnsi="Times New Roman"/>
          <w:sz w:val="28"/>
          <w:szCs w:val="28"/>
          <w:lang w:val="en-US" w:eastAsia="ru-RU"/>
        </w:rPr>
        <w:t>Fair</w:t>
      </w:r>
      <w:r w:rsidRPr="002A499C">
        <w:rPr>
          <w:rFonts w:ascii="Times New Roman" w:hAnsi="Times New Roman"/>
          <w:sz w:val="28"/>
          <w:szCs w:val="28"/>
          <w:lang w:eastAsia="ru-RU"/>
        </w:rPr>
        <w:t xml:space="preserve"> </w:t>
      </w:r>
      <w:r w:rsidRPr="002A499C">
        <w:rPr>
          <w:rFonts w:ascii="Times New Roman" w:hAnsi="Times New Roman"/>
          <w:sz w:val="28"/>
          <w:szCs w:val="28"/>
          <w:lang w:val="en-US" w:eastAsia="ru-RU"/>
        </w:rPr>
        <w:t>Play</w:t>
      </w:r>
      <w:r w:rsidRPr="002A499C">
        <w:rPr>
          <w:rFonts w:ascii="Times New Roman" w:hAnsi="Times New Roman"/>
          <w:sz w:val="28"/>
          <w:szCs w:val="28"/>
          <w:lang w:eastAsia="ru-RU"/>
        </w:rPr>
        <w:t xml:space="preserve"> в виде следующих словосочетаний:</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the sense of fair play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an ethic of fair play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obligations of fair play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 strong sense of sportsmanship and fair play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the native traditions of ‘fair play’ and sportsmanship</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 hazy notion of fair play, plus various  ornaments of diplomacy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British notions of equity and fair play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based on the principle of fair play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fair play of competition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promote fair play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try to ensure fair play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be counted for fair play and truth</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struggle for fair play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in the name of fair play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in the name of justice or fair play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absolutely fair play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Violence was entirely foreign to the nation and its people who were renowned for fair play, sang froid and the stiff upper lip.</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 xml:space="preserve">the collapse of ‘fair play’ sportsmanship, and the allegations of excessive ‘freedom’and ‘affluence’ that were levelled against the young. </w:t>
      </w:r>
    </w:p>
    <w:p w:rsidR="008358A2" w:rsidRPr="002A499C" w:rsidRDefault="008358A2" w:rsidP="007237AB">
      <w:pPr>
        <w:spacing w:after="0" w:line="360" w:lineRule="auto"/>
        <w:ind w:firstLine="709"/>
        <w:jc w:val="both"/>
        <w:rPr>
          <w:rFonts w:ascii="Times New Roman" w:hAnsi="Times New Roman"/>
          <w:sz w:val="28"/>
          <w:szCs w:val="28"/>
          <w:lang w:eastAsia="ru-RU"/>
        </w:rPr>
      </w:pPr>
      <w:r w:rsidRPr="002A499C">
        <w:rPr>
          <w:rFonts w:ascii="Times New Roman" w:hAnsi="Times New Roman"/>
          <w:sz w:val="28"/>
          <w:szCs w:val="28"/>
          <w:lang w:eastAsia="ru-RU"/>
        </w:rPr>
        <w:t xml:space="preserve">Из вышеприведенных коллокаций можно сделать вывод, что концепт </w:t>
      </w:r>
      <w:r w:rsidRPr="002A499C">
        <w:rPr>
          <w:rFonts w:ascii="Times New Roman" w:hAnsi="Times New Roman"/>
          <w:sz w:val="28"/>
          <w:szCs w:val="28"/>
          <w:lang w:val="en-US" w:eastAsia="ru-RU"/>
        </w:rPr>
        <w:t>Fair</w:t>
      </w:r>
      <w:r w:rsidRPr="002A499C">
        <w:rPr>
          <w:rFonts w:ascii="Times New Roman" w:hAnsi="Times New Roman"/>
          <w:sz w:val="28"/>
          <w:szCs w:val="28"/>
          <w:lang w:eastAsia="ru-RU"/>
        </w:rPr>
        <w:t xml:space="preserve"> </w:t>
      </w:r>
      <w:r w:rsidRPr="002A499C">
        <w:rPr>
          <w:rFonts w:ascii="Times New Roman" w:hAnsi="Times New Roman"/>
          <w:sz w:val="28"/>
          <w:szCs w:val="28"/>
          <w:lang w:val="en-US" w:eastAsia="ru-RU"/>
        </w:rPr>
        <w:t>Play</w:t>
      </w:r>
      <w:r w:rsidRPr="002A499C">
        <w:rPr>
          <w:rFonts w:ascii="Times New Roman" w:hAnsi="Times New Roman"/>
          <w:sz w:val="28"/>
          <w:szCs w:val="28"/>
          <w:lang w:eastAsia="ru-RU"/>
        </w:rPr>
        <w:t xml:space="preserve"> является культурной доминантой англоговорящего общества, вырабатываемой на протяжении столетий и поддерживаемой вековыми традициями. Этому понятию противопоставляется моральная свобода, распущенность и вседозволенность, свойственная некоторым представителям молодого поколения. Вместе с тем концепт </w:t>
      </w:r>
      <w:r w:rsidRPr="002A499C">
        <w:rPr>
          <w:rFonts w:ascii="Times New Roman" w:hAnsi="Times New Roman"/>
          <w:sz w:val="28"/>
          <w:szCs w:val="28"/>
          <w:lang w:val="en-US" w:eastAsia="ru-RU"/>
        </w:rPr>
        <w:t>Fair</w:t>
      </w:r>
      <w:r w:rsidRPr="002A499C">
        <w:rPr>
          <w:rFonts w:ascii="Times New Roman" w:hAnsi="Times New Roman"/>
          <w:sz w:val="28"/>
          <w:szCs w:val="28"/>
          <w:lang w:eastAsia="ru-RU"/>
        </w:rPr>
        <w:t xml:space="preserve"> </w:t>
      </w:r>
      <w:r w:rsidRPr="002A499C">
        <w:rPr>
          <w:rFonts w:ascii="Times New Roman" w:hAnsi="Times New Roman"/>
          <w:sz w:val="28"/>
          <w:szCs w:val="28"/>
          <w:lang w:val="en-US" w:eastAsia="ru-RU"/>
        </w:rPr>
        <w:t>Play</w:t>
      </w:r>
      <w:r w:rsidRPr="002A499C">
        <w:rPr>
          <w:rFonts w:ascii="Times New Roman" w:hAnsi="Times New Roman"/>
          <w:sz w:val="28"/>
          <w:szCs w:val="28"/>
          <w:lang w:eastAsia="ru-RU"/>
        </w:rPr>
        <w:t xml:space="preserve"> является абстрактным и трудно постижимым, поэтому он может приобретать индивидуальную окраску в обществе в зависимости от целого ряда социальных факторов. Мы относим данный концепт к ближней периферии исследуемого нами концепта </w:t>
      </w:r>
      <w:r w:rsidRPr="002A499C">
        <w:rPr>
          <w:rFonts w:ascii="Times New Roman" w:hAnsi="Times New Roman"/>
          <w:sz w:val="28"/>
          <w:szCs w:val="28"/>
          <w:lang w:val="en-US" w:eastAsia="ru-RU"/>
        </w:rPr>
        <w:t>Understatement</w:t>
      </w:r>
      <w:r w:rsidRPr="002A499C">
        <w:rPr>
          <w:rFonts w:ascii="Times New Roman" w:hAnsi="Times New Roman"/>
          <w:sz w:val="28"/>
          <w:szCs w:val="28"/>
          <w:lang w:eastAsia="ru-RU"/>
        </w:rPr>
        <w:t>.</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Еще один кон</w:t>
      </w:r>
      <w:r>
        <w:rPr>
          <w:rFonts w:ascii="Times New Roman" w:eastAsia="ヒラギノ角ゴ Pro W3" w:hAnsi="Times New Roman"/>
          <w:color w:val="000000"/>
          <w:sz w:val="28"/>
          <w:szCs w:val="20"/>
        </w:rPr>
        <w:t>цепт, входящий в концептосферу «</w:t>
      </w:r>
      <w:r w:rsidRPr="002A499C">
        <w:rPr>
          <w:rFonts w:ascii="Times New Roman" w:eastAsia="ヒラギノ角ゴ Pro W3" w:hAnsi="Times New Roman"/>
          <w:color w:val="000000"/>
          <w:sz w:val="28"/>
          <w:szCs w:val="20"/>
          <w:lang w:val="en-US"/>
        </w:rPr>
        <w:t>Understaterment</w:t>
      </w:r>
      <w:r>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 xml:space="preserve"> и плавно вытекающий из только что рассмотренного концепта</w:t>
      </w:r>
      <w:r w:rsidRPr="002A499C">
        <w:rPr>
          <w:rFonts w:ascii="Helvetica" w:eastAsia="ヒラギノ角ゴ Pro W3" w:hAnsi="Helvetica"/>
          <w:color w:val="000000"/>
          <w:sz w:val="24"/>
          <w:szCs w:val="20"/>
        </w:rPr>
        <w:t xml:space="preserve"> </w:t>
      </w:r>
      <w:r w:rsidRPr="002A499C">
        <w:rPr>
          <w:rFonts w:ascii="Times New Roman" w:eastAsia="ヒラギノ角ゴ Pro W3" w:hAnsi="Times New Roman"/>
          <w:color w:val="000000"/>
          <w:sz w:val="28"/>
          <w:szCs w:val="20"/>
        </w:rPr>
        <w:t>Fair Play и связанный с ним, - это</w:t>
      </w:r>
      <w:r w:rsidRPr="002A499C">
        <w:rPr>
          <w:rFonts w:ascii="Times New Roman" w:eastAsia="ヒラギノ角ゴ Pro W3" w:hAnsi="Times New Roman"/>
          <w:b/>
          <w:i/>
          <w:color w:val="000000"/>
          <w:sz w:val="28"/>
          <w:szCs w:val="20"/>
        </w:rPr>
        <w:t xml:space="preserve"> </w:t>
      </w:r>
      <w:r w:rsidRPr="002A499C">
        <w:rPr>
          <w:rFonts w:ascii="Times New Roman" w:eastAsia="ヒラギノ角ゴ Pro W3" w:hAnsi="Times New Roman"/>
          <w:b/>
          <w:i/>
          <w:color w:val="000000"/>
          <w:sz w:val="28"/>
          <w:szCs w:val="20"/>
          <w:lang w:val="en-US"/>
        </w:rPr>
        <w:t>Underdog</w:t>
      </w:r>
      <w:r w:rsidRPr="002A499C">
        <w:rPr>
          <w:rFonts w:ascii="Times New Roman" w:eastAsia="ヒラギノ角ゴ Pro W3" w:hAnsi="Times New Roman"/>
          <w:color w:val="000000"/>
          <w:sz w:val="28"/>
          <w:szCs w:val="20"/>
        </w:rPr>
        <w:t xml:space="preserve">. </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Longman Dictionary of Culture дает следующие определения понятию underdog:</w:t>
      </w:r>
    </w:p>
    <w:p w:rsidR="008358A2" w:rsidRPr="002A499C" w:rsidRDefault="008358A2" w:rsidP="007237AB">
      <w:pPr>
        <w:numPr>
          <w:ilvl w:val="0"/>
          <w:numId w:val="14"/>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lang w:val="en-US"/>
        </w:rPr>
      </w:pPr>
      <w:r w:rsidRPr="002A499C">
        <w:rPr>
          <w:rFonts w:ascii="Times New Roman" w:eastAsia="ヒラギノ角ゴ Pro W3" w:hAnsi="Times New Roman"/>
          <w:color w:val="000000"/>
          <w:sz w:val="28"/>
          <w:szCs w:val="20"/>
          <w:lang w:val="en-US"/>
        </w:rPr>
        <w:t>a weaker person,  that is always treated badly by others.</w:t>
      </w:r>
    </w:p>
    <w:p w:rsidR="008358A2" w:rsidRPr="002A499C" w:rsidRDefault="008358A2" w:rsidP="007237AB">
      <w:pPr>
        <w:numPr>
          <w:ilvl w:val="0"/>
          <w:numId w:val="14"/>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lang w:val="en-US"/>
        </w:rPr>
      </w:pPr>
      <w:r w:rsidRPr="002A499C">
        <w:rPr>
          <w:rFonts w:ascii="Times New Roman" w:eastAsia="ヒラギノ角ゴ Pro W3" w:hAnsi="Times New Roman"/>
          <w:color w:val="000000"/>
          <w:sz w:val="28"/>
          <w:szCs w:val="20"/>
          <w:lang w:val="en-US"/>
        </w:rPr>
        <w:t xml:space="preserve">a person, team, etc. that is expected to lose in a competition with another. British people are often thought to support the underdog in a competition and want them to win. e.g. In their football match with Brazil, Switzerland supported the underdogs. </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Как уже упоминалось выше, предписанные «правила игры» в обществе предполагают уважение мнения и действий любого человека, пусть даже самого слабого и не допускают грубых, бестактных высказываний в его адрес, а наоборот предполагают согласно «</w:t>
      </w:r>
      <w:r w:rsidRPr="002A499C">
        <w:rPr>
          <w:rFonts w:ascii="Times New Roman" w:eastAsia="ヒラギノ角ゴ Pro W3" w:hAnsi="Times New Roman"/>
          <w:color w:val="000000"/>
          <w:sz w:val="28"/>
          <w:szCs w:val="20"/>
          <w:lang w:val="en-US"/>
        </w:rPr>
        <w:t>the</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Underdog</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Rule</w:t>
      </w:r>
      <w:r w:rsidRPr="002A499C">
        <w:rPr>
          <w:rFonts w:ascii="Times New Roman" w:eastAsia="ヒラギノ角ゴ Pro W3" w:hAnsi="Times New Roman"/>
          <w:color w:val="000000"/>
          <w:sz w:val="28"/>
          <w:szCs w:val="20"/>
        </w:rPr>
        <w:t>» поддержку и деликатное, тактичное и дистанцированное обхождение с ним.</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 xml:space="preserve">Подтвердим это положение рядом реплик и фраз, относящихся к концепту </w:t>
      </w:r>
      <w:r w:rsidRPr="002A499C">
        <w:rPr>
          <w:rFonts w:ascii="Times New Roman" w:eastAsia="ヒラギノ角ゴ Pro W3" w:hAnsi="Times New Roman"/>
          <w:color w:val="000000"/>
          <w:sz w:val="28"/>
          <w:szCs w:val="20"/>
          <w:lang w:val="en-US"/>
        </w:rPr>
        <w:t>Underdog</w:t>
      </w:r>
      <w:r w:rsidRPr="002A499C">
        <w:rPr>
          <w:rFonts w:ascii="Times New Roman" w:eastAsia="ヒラギノ角ゴ Pro W3" w:hAnsi="Times New Roman"/>
          <w:color w:val="000000"/>
          <w:sz w:val="28"/>
          <w:szCs w:val="20"/>
        </w:rPr>
        <w:t>:</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root for the underdog</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champion the underdog</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help an underdog</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empower the underdog</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defend the underdog</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side with the underdog</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put him firmly on the side of the underdog</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feel sorry for the underdog</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empathize with the underdog</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enjoy one’s underdog role</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race like an underdog</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risk underdog status</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to finish up the underdog</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role as an underdog</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underdog in the race for the White House</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the kind of underdog persona</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sort of an underdog team to cheer for</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as somewhat of an underdog</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his endearing underdog persona</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a tinge of an underdog's joy</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cheering for the underdog</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decided underdog</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underdog status</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compassion for the underdog</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an overwhelming underdog</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an underdog story</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 xml:space="preserve">his team's "underdog" mentality   </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a pit bull, underdog mentality.</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the crowd supported underdog</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a bit of an underdog</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a second-rate underdog player springs instantly into view</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the battling underdog</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The cause of the underdog, the common person, cleanliness, generosity and respect</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sympathy for the underdog</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lang w:val="en-US"/>
        </w:rPr>
      </w:pPr>
      <w:r w:rsidRPr="002A499C">
        <w:rPr>
          <w:rFonts w:ascii="Times New Roman" w:eastAsia="ヒラギノ角ゴ Pro W3" w:hAnsi="Times New Roman"/>
          <w:i/>
          <w:color w:val="000000"/>
          <w:sz w:val="28"/>
          <w:szCs w:val="20"/>
          <w:lang w:val="en-US"/>
        </w:rPr>
        <w:t>the winning underdog</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 xml:space="preserve">Из приведенных выше высказываний наиболее демонстративными являются на наш взгляд предикативные словосочетания, которые в полной </w:t>
      </w:r>
      <w:r>
        <w:rPr>
          <w:rFonts w:ascii="Times New Roman" w:eastAsia="ヒラギノ角ゴ Pro W3" w:hAnsi="Times New Roman"/>
          <w:color w:val="000000"/>
          <w:sz w:val="28"/>
          <w:szCs w:val="20"/>
        </w:rPr>
        <w:t>мере иллюстрируют «</w:t>
      </w:r>
      <w:r w:rsidRPr="002A499C">
        <w:rPr>
          <w:rFonts w:ascii="Times New Roman" w:eastAsia="ヒラギノ角ゴ Pro W3" w:hAnsi="Times New Roman"/>
          <w:color w:val="000000"/>
          <w:sz w:val="28"/>
          <w:szCs w:val="20"/>
          <w:lang w:val="en-US"/>
        </w:rPr>
        <w:t>the</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underdog</w:t>
      </w:r>
      <w:r w:rsidRPr="002A499C">
        <w:rPr>
          <w:rFonts w:ascii="Times New Roman" w:eastAsia="ヒラギノ角ゴ Pro W3" w:hAnsi="Times New Roman"/>
          <w:color w:val="000000"/>
          <w:sz w:val="28"/>
          <w:szCs w:val="20"/>
        </w:rPr>
        <w:t xml:space="preserve"> </w:t>
      </w:r>
      <w:r w:rsidRPr="002A499C">
        <w:rPr>
          <w:rFonts w:ascii="Times New Roman" w:eastAsia="ヒラギノ角ゴ Pro W3" w:hAnsi="Times New Roman"/>
          <w:color w:val="000000"/>
          <w:sz w:val="28"/>
          <w:szCs w:val="20"/>
          <w:lang w:val="en-US"/>
        </w:rPr>
        <w:t>mentality</w:t>
      </w:r>
      <w:r w:rsidRPr="002A499C">
        <w:rPr>
          <w:rFonts w:ascii="Times New Roman" w:eastAsia="ヒラギノ角ゴ Pro W3" w:hAnsi="Times New Roman"/>
          <w:color w:val="000000"/>
          <w:sz w:val="28"/>
          <w:szCs w:val="20"/>
        </w:rPr>
        <w:t xml:space="preserve">», согласно которой не допускается обижать слабых и беззащитных, а наоборот следует подбадривать и поддерживать их, и в крайнем случае, сочувствовать им. Правила </w:t>
      </w:r>
      <w:r w:rsidRPr="002A499C">
        <w:rPr>
          <w:rFonts w:ascii="Times New Roman" w:eastAsia="ヒラギノ角ゴ Pro W3" w:hAnsi="Times New Roman"/>
          <w:color w:val="000000"/>
          <w:sz w:val="28"/>
          <w:szCs w:val="20"/>
          <w:lang w:val="en-US"/>
        </w:rPr>
        <w:t>Understatement</w:t>
      </w:r>
      <w:r w:rsidRPr="002A499C">
        <w:rPr>
          <w:rFonts w:ascii="Times New Roman" w:eastAsia="ヒラギノ角ゴ Pro W3" w:hAnsi="Times New Roman"/>
          <w:color w:val="000000"/>
          <w:sz w:val="28"/>
          <w:szCs w:val="20"/>
        </w:rPr>
        <w:t xml:space="preserve"> точно таким же образом не позволяют никакого хамства, грубости, жестокости, бестактности, а предполагают сдержанность, деликатность и тактичность, что и обычно находит отражение в намеке или смягченном высказывании.</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 xml:space="preserve">Внутренняя форма слова сводится к тому, что из двух борющихся собак одна оказывается слабее. Так вот, английская мораль требует поддержки той, которая слаба. Этого требует правило </w:t>
      </w:r>
      <w:r w:rsidRPr="00810C39">
        <w:rPr>
          <w:rFonts w:ascii="Times New Roman" w:eastAsia="ヒラギノ角ゴ Pro W3" w:hAnsi="Times New Roman"/>
          <w:color w:val="000000"/>
          <w:sz w:val="28"/>
          <w:szCs w:val="20"/>
        </w:rPr>
        <w:t>«fair play»,</w:t>
      </w:r>
      <w:r w:rsidRPr="002A499C">
        <w:rPr>
          <w:rFonts w:ascii="Times New Roman" w:eastAsia="ヒラギノ角ゴ Pro W3" w:hAnsi="Times New Roman"/>
          <w:b/>
          <w:i/>
          <w:color w:val="000000"/>
          <w:sz w:val="28"/>
          <w:szCs w:val="20"/>
        </w:rPr>
        <w:t xml:space="preserve"> </w:t>
      </w:r>
      <w:r w:rsidRPr="002A499C">
        <w:rPr>
          <w:rFonts w:ascii="Times New Roman" w:eastAsia="ヒラギノ角ゴ Pro W3" w:hAnsi="Times New Roman"/>
          <w:color w:val="000000"/>
          <w:sz w:val="28"/>
          <w:szCs w:val="20"/>
        </w:rPr>
        <w:t>которое также значимо для англосаксонской ментальности и которое связано с underdog и соответственно со stiff upper lip. Интересно отметить, что правило поддержки underdog «работает» лишь в тех случ</w:t>
      </w:r>
      <w:r>
        <w:rPr>
          <w:rFonts w:ascii="Times New Roman" w:eastAsia="ヒラギノ角ゴ Pro W3" w:hAnsi="Times New Roman"/>
          <w:color w:val="000000"/>
          <w:sz w:val="28"/>
          <w:szCs w:val="20"/>
        </w:rPr>
        <w:t>аях, когда последний сохраняет «</w:t>
      </w:r>
      <w:r w:rsidRPr="002A499C">
        <w:rPr>
          <w:rFonts w:ascii="Times New Roman" w:eastAsia="ヒラギノ角ゴ Pro W3" w:hAnsi="Times New Roman"/>
          <w:color w:val="000000"/>
          <w:sz w:val="28"/>
          <w:szCs w:val="20"/>
        </w:rPr>
        <w:t>stiff upper lip</w:t>
      </w:r>
      <w:r>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 xml:space="preserve">. </w:t>
      </w:r>
    </w:p>
    <w:p w:rsidR="008358A2" w:rsidRPr="00B64804"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lang w:val="en-US"/>
        </w:rPr>
      </w:pPr>
      <w:r w:rsidRPr="002A499C">
        <w:rPr>
          <w:rFonts w:ascii="Times New Roman" w:eastAsia="ヒラギノ角ゴ Pro W3" w:hAnsi="Times New Roman"/>
          <w:color w:val="000000"/>
          <w:sz w:val="28"/>
          <w:szCs w:val="20"/>
        </w:rPr>
        <w:t xml:space="preserve">А.А. Джиоева в своей статье «Stiff Upper Lip» сквозь призму  англосаксонского  менталитета» отмечает, что если соревнуются два игрока или две команды, то </w:t>
      </w:r>
      <w:r w:rsidRPr="002A499C">
        <w:rPr>
          <w:rFonts w:ascii="Times New Roman" w:eastAsia="ヒラギノ角ゴ Pro W3" w:hAnsi="Times New Roman"/>
          <w:b/>
          <w:i/>
          <w:color w:val="000000"/>
          <w:sz w:val="28"/>
          <w:szCs w:val="20"/>
        </w:rPr>
        <w:t>«</w:t>
      </w:r>
      <w:r w:rsidRPr="00597310">
        <w:rPr>
          <w:rFonts w:ascii="Times New Roman" w:eastAsia="ヒラギノ角ゴ Pro W3" w:hAnsi="Times New Roman"/>
          <w:color w:val="000000"/>
          <w:sz w:val="28"/>
          <w:szCs w:val="20"/>
        </w:rPr>
        <w:t>правило underdog» требует</w:t>
      </w:r>
      <w:r w:rsidRPr="002A499C">
        <w:rPr>
          <w:rFonts w:ascii="Times New Roman" w:eastAsia="ヒラギノ角ゴ Pro W3" w:hAnsi="Times New Roman"/>
          <w:color w:val="000000"/>
          <w:sz w:val="28"/>
          <w:szCs w:val="20"/>
        </w:rPr>
        <w:t xml:space="preserve"> поддержки более слабой стороны. </w:t>
      </w:r>
      <w:r w:rsidRPr="00B64804">
        <w:rPr>
          <w:rFonts w:ascii="Times New Roman" w:eastAsia="ヒラギノ角ゴ Pro W3" w:hAnsi="Times New Roman"/>
          <w:color w:val="000000"/>
          <w:sz w:val="28"/>
          <w:szCs w:val="20"/>
          <w:lang w:val="en-US"/>
        </w:rPr>
        <w:t>«</w:t>
      </w:r>
      <w:r w:rsidRPr="002A499C">
        <w:rPr>
          <w:rFonts w:ascii="Times New Roman" w:eastAsia="ヒラギノ角ゴ Pro W3" w:hAnsi="Times New Roman"/>
          <w:color w:val="000000"/>
          <w:sz w:val="28"/>
          <w:szCs w:val="20"/>
          <w:lang w:val="en-US"/>
        </w:rPr>
        <w:t>You</w:t>
      </w:r>
      <w:r w:rsidRPr="00B64804">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lang w:val="en-US"/>
        </w:rPr>
        <w:t>always</w:t>
      </w:r>
      <w:r w:rsidRPr="00B64804">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lang w:val="en-US"/>
        </w:rPr>
        <w:t>support</w:t>
      </w:r>
      <w:r w:rsidRPr="00B64804">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lang w:val="en-US"/>
        </w:rPr>
        <w:t>the</w:t>
      </w:r>
      <w:r w:rsidRPr="00B64804">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lang w:val="en-US"/>
        </w:rPr>
        <w:t>underdog</w:t>
      </w:r>
      <w:r w:rsidRPr="00B64804">
        <w:rPr>
          <w:rFonts w:ascii="Times New Roman" w:eastAsia="ヒラギノ角ゴ Pro W3" w:hAnsi="Times New Roman"/>
          <w:color w:val="000000"/>
          <w:sz w:val="28"/>
          <w:szCs w:val="20"/>
          <w:lang w:val="en-US"/>
        </w:rPr>
        <w:t>», «</w:t>
      </w:r>
      <w:r w:rsidRPr="002A499C">
        <w:rPr>
          <w:rFonts w:ascii="Times New Roman" w:eastAsia="ヒラギノ角ゴ Pro W3" w:hAnsi="Times New Roman"/>
          <w:color w:val="000000"/>
          <w:sz w:val="28"/>
          <w:szCs w:val="20"/>
          <w:lang w:val="en-US"/>
        </w:rPr>
        <w:t>You</w:t>
      </w:r>
      <w:r w:rsidRPr="00B64804">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lang w:val="en-US"/>
        </w:rPr>
        <w:t>have</w:t>
      </w:r>
      <w:r w:rsidRPr="00B64804">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lang w:val="en-US"/>
        </w:rPr>
        <w:t>to</w:t>
      </w:r>
      <w:r w:rsidRPr="00B64804">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lang w:val="en-US"/>
        </w:rPr>
        <w:t>support</w:t>
      </w:r>
      <w:r w:rsidRPr="00B64804">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lang w:val="en-US"/>
        </w:rPr>
        <w:t>the</w:t>
      </w:r>
      <w:r w:rsidRPr="00B64804">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lang w:val="en-US"/>
        </w:rPr>
        <w:t>underdog</w:t>
      </w:r>
      <w:r w:rsidRPr="00B64804">
        <w:rPr>
          <w:rFonts w:ascii="Times New Roman" w:eastAsia="ヒラギノ角ゴ Pro W3" w:hAnsi="Times New Roman"/>
          <w:color w:val="000000"/>
          <w:sz w:val="28"/>
          <w:szCs w:val="20"/>
          <w:lang w:val="en-US"/>
        </w:rPr>
        <w:t xml:space="preserve">», - </w:t>
      </w:r>
      <w:r w:rsidRPr="002A499C">
        <w:rPr>
          <w:rFonts w:ascii="Times New Roman" w:eastAsia="ヒラギノ角ゴ Pro W3" w:hAnsi="Times New Roman"/>
          <w:color w:val="000000"/>
          <w:sz w:val="28"/>
          <w:szCs w:val="20"/>
        </w:rPr>
        <w:t>заявляют</w:t>
      </w:r>
      <w:r w:rsidRPr="00B64804">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англичане</w:t>
      </w:r>
      <w:r w:rsidRPr="00B64804">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как</w:t>
      </w:r>
      <w:r w:rsidRPr="00B64804">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будто</w:t>
      </w:r>
      <w:r w:rsidRPr="00B64804">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это</w:t>
      </w:r>
      <w:r w:rsidRPr="00B64804">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фундаментальный</w:t>
      </w:r>
      <w:r w:rsidRPr="00B64804">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закон</w:t>
      </w:r>
      <w:r w:rsidRPr="00B64804">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природы</w:t>
      </w:r>
      <w:r w:rsidRPr="00B64804">
        <w:rPr>
          <w:rFonts w:ascii="Times New Roman" w:eastAsia="ヒラギノ角ゴ Pro W3" w:hAnsi="Times New Roman"/>
          <w:color w:val="000000"/>
          <w:sz w:val="28"/>
          <w:szCs w:val="20"/>
          <w:lang w:val="en-US"/>
        </w:rPr>
        <w:t xml:space="preserve"> [14].  </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lang w:val="en-US"/>
        </w:rPr>
      </w:pPr>
      <w:r w:rsidRPr="002A499C">
        <w:rPr>
          <w:rFonts w:ascii="Times New Roman" w:eastAsia="ヒラギノ角ゴ Pro W3" w:hAnsi="Times New Roman"/>
          <w:color w:val="000000"/>
          <w:sz w:val="28"/>
          <w:szCs w:val="20"/>
        </w:rPr>
        <w:t>Забавные</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размышления</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о</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морали</w:t>
      </w:r>
      <w:r w:rsidRPr="002A499C">
        <w:rPr>
          <w:rFonts w:ascii="Times New Roman" w:eastAsia="ヒラギノ角ゴ Pro W3" w:hAnsi="Times New Roman"/>
          <w:color w:val="000000"/>
          <w:sz w:val="28"/>
          <w:szCs w:val="20"/>
          <w:lang w:val="en-US"/>
        </w:rPr>
        <w:t xml:space="preserve"> «underdog» </w:t>
      </w:r>
      <w:r w:rsidRPr="002A499C">
        <w:rPr>
          <w:rFonts w:ascii="Times New Roman" w:eastAsia="ヒラギノ角ゴ Pro W3" w:hAnsi="Times New Roman"/>
          <w:color w:val="000000"/>
          <w:sz w:val="28"/>
          <w:szCs w:val="20"/>
        </w:rPr>
        <w:t>приводит</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Кейт</w:t>
      </w:r>
      <w:r w:rsidRPr="002A499C">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Фокс</w:t>
      </w:r>
      <w:r>
        <w:rPr>
          <w:rFonts w:ascii="Times New Roman" w:eastAsia="ヒラギノ角ゴ Pro W3" w:hAnsi="Times New Roman"/>
          <w:color w:val="000000"/>
          <w:sz w:val="28"/>
          <w:szCs w:val="20"/>
          <w:lang w:val="en-US"/>
        </w:rPr>
        <w:t xml:space="preserve">: </w:t>
      </w:r>
      <w:r w:rsidRPr="00B64804">
        <w:rPr>
          <w:rFonts w:ascii="Times New Roman" w:eastAsia="ヒラギノ角ゴ Pro W3" w:hAnsi="Times New Roman"/>
          <w:color w:val="000000"/>
          <w:sz w:val="28"/>
          <w:szCs w:val="20"/>
          <w:lang w:val="en-US"/>
        </w:rPr>
        <w:t>«</w:t>
      </w:r>
      <w:r w:rsidRPr="002A499C">
        <w:rPr>
          <w:rFonts w:ascii="Times New Roman" w:eastAsia="ヒラギノ角ゴ Pro W3" w:hAnsi="Times New Roman"/>
          <w:color w:val="000000"/>
          <w:sz w:val="28"/>
          <w:szCs w:val="20"/>
          <w:lang w:val="en-US"/>
        </w:rPr>
        <w:t>So, in the logic of English fair play, you must always support the underdog, but too much support for the underdog can be unfair on the overdog, who then becomes a sort of honorary underdog, whom you must support until balance is restored, or until the real underdog is clearly going to lose, at which point you must support the real underdog again. Simple really. And you know the rules</w:t>
      </w:r>
      <w:r w:rsidRPr="00390AE1">
        <w:rPr>
          <w:rFonts w:ascii="Times New Roman" w:eastAsia="ヒラギノ角ゴ Pro W3" w:hAnsi="Times New Roman"/>
          <w:color w:val="000000"/>
          <w:sz w:val="28"/>
          <w:szCs w:val="20"/>
          <w:lang w:val="en-US"/>
        </w:rPr>
        <w:t>»</w:t>
      </w:r>
      <w:r>
        <w:rPr>
          <w:rFonts w:ascii="Times New Roman" w:eastAsia="ヒラギノ角ゴ Pro W3" w:hAnsi="Times New Roman"/>
          <w:color w:val="000000"/>
          <w:sz w:val="28"/>
          <w:szCs w:val="20"/>
          <w:lang w:val="en-US"/>
        </w:rPr>
        <w:t xml:space="preserve"> [19]</w:t>
      </w:r>
      <w:r w:rsidRPr="002A499C">
        <w:rPr>
          <w:rFonts w:ascii="Times New Roman" w:eastAsia="ヒラギノ角ゴ Pro W3" w:hAnsi="Times New Roman"/>
          <w:color w:val="000000"/>
          <w:sz w:val="28"/>
          <w:szCs w:val="20"/>
          <w:lang w:val="en-US"/>
        </w:rPr>
        <w:t xml:space="preserve">. </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Таким</w:t>
      </w:r>
      <w:r w:rsidRPr="00390AE1">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образом</w:t>
      </w:r>
      <w:r w:rsidRPr="00390AE1">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мы</w:t>
      </w:r>
      <w:r w:rsidRPr="00390AE1">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попытались</w:t>
      </w:r>
      <w:r w:rsidRPr="00390AE1">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продемонстрировать</w:t>
      </w:r>
      <w:r w:rsidRPr="00390AE1">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тесную</w:t>
      </w:r>
      <w:r w:rsidRPr="00390AE1">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взаимосвязь</w:t>
      </w:r>
      <w:r w:rsidRPr="00390AE1">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которая</w:t>
      </w:r>
      <w:r w:rsidRPr="00390AE1">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существует</w:t>
      </w:r>
      <w:r w:rsidRPr="00390AE1">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в</w:t>
      </w:r>
      <w:r w:rsidRPr="00390AE1">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ментальной</w:t>
      </w:r>
      <w:r w:rsidRPr="00390AE1">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сетке</w:t>
      </w:r>
      <w:r w:rsidRPr="00390AE1">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между</w:t>
      </w:r>
      <w:r w:rsidRPr="00390AE1">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концептами</w:t>
      </w:r>
      <w:r w:rsidRPr="00390AE1">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lang w:val="en-US"/>
        </w:rPr>
        <w:t>Understatement</w:t>
      </w:r>
      <w:r w:rsidRPr="00390AE1">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lang w:val="en-US"/>
        </w:rPr>
        <w:t>Stiff</w:t>
      </w:r>
      <w:r w:rsidRPr="00390AE1">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lang w:val="en-US"/>
        </w:rPr>
        <w:t>Upper</w:t>
      </w:r>
      <w:r w:rsidRPr="00390AE1">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lang w:val="en-US"/>
        </w:rPr>
        <w:t>Lip</w:t>
      </w:r>
      <w:r w:rsidRPr="00390AE1">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и</w:t>
      </w:r>
      <w:r w:rsidRPr="00390AE1">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lang w:val="en-US"/>
        </w:rPr>
        <w:t>Underdog</w:t>
      </w:r>
      <w:r w:rsidRPr="00390AE1">
        <w:rPr>
          <w:rFonts w:ascii="Times New Roman" w:eastAsia="ヒラギノ角ゴ Pro W3" w:hAnsi="Times New Roman"/>
          <w:color w:val="000000"/>
          <w:sz w:val="28"/>
          <w:szCs w:val="20"/>
          <w:lang w:val="en-US"/>
        </w:rPr>
        <w:t xml:space="preserve">. </w:t>
      </w:r>
      <w:r w:rsidRPr="002A499C">
        <w:rPr>
          <w:rFonts w:ascii="Times New Roman" w:eastAsia="ヒラギノ角ゴ Pro W3" w:hAnsi="Times New Roman"/>
          <w:color w:val="000000"/>
          <w:sz w:val="28"/>
          <w:szCs w:val="20"/>
        </w:rPr>
        <w:t xml:space="preserve">Отметим только, что последний находится в зоне периферии по отношению к </w:t>
      </w:r>
      <w:r w:rsidRPr="002A499C">
        <w:rPr>
          <w:rFonts w:ascii="Times New Roman" w:eastAsia="ヒラギノ角ゴ Pro W3" w:hAnsi="Times New Roman"/>
          <w:color w:val="000000"/>
          <w:sz w:val="28"/>
          <w:szCs w:val="20"/>
          <w:lang w:val="en-US"/>
        </w:rPr>
        <w:t>Understatement</w:t>
      </w:r>
      <w:r w:rsidRPr="002A499C">
        <w:rPr>
          <w:rFonts w:ascii="Times New Roman" w:eastAsia="ヒラギノ角ゴ Pro W3" w:hAnsi="Times New Roman"/>
          <w:color w:val="000000"/>
          <w:sz w:val="28"/>
          <w:szCs w:val="20"/>
        </w:rPr>
        <w:t>. Эта связи и системное взаимодействие элементов поддерживаются сменой поколений, обеспечивающей передачу коллективного опыта.</w:t>
      </w:r>
    </w:p>
    <w:p w:rsidR="008358A2" w:rsidRPr="002A499C"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color w:val="000000"/>
          <w:sz w:val="28"/>
          <w:szCs w:val="20"/>
        </w:rPr>
      </w:pPr>
      <w:r w:rsidRPr="002A499C">
        <w:rPr>
          <w:rFonts w:ascii="Times New Roman" w:eastAsia="ヒラギノ角ゴ Pro W3" w:hAnsi="Times New Roman"/>
          <w:color w:val="000000"/>
          <w:sz w:val="28"/>
          <w:szCs w:val="20"/>
        </w:rPr>
        <w:t xml:space="preserve">Можно было бы пойти дальше и с определенными основаниями коррелировать </w:t>
      </w:r>
      <w:r w:rsidRPr="002A499C">
        <w:rPr>
          <w:rFonts w:ascii="Times New Roman" w:eastAsia="ヒラギノ角ゴ Pro W3" w:hAnsi="Times New Roman"/>
          <w:color w:val="000000"/>
          <w:sz w:val="28"/>
          <w:szCs w:val="20"/>
          <w:lang w:val="en-US"/>
        </w:rPr>
        <w:t>Understatement</w:t>
      </w:r>
      <w:r w:rsidRPr="002A499C">
        <w:rPr>
          <w:rFonts w:ascii="Times New Roman" w:eastAsia="ヒラギノ角ゴ Pro W3" w:hAnsi="Times New Roman"/>
          <w:color w:val="000000"/>
          <w:sz w:val="28"/>
          <w:szCs w:val="20"/>
        </w:rPr>
        <w:t xml:space="preserve"> с  концептом </w:t>
      </w:r>
      <w:r>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privacy</w:t>
      </w:r>
      <w:r>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 Во всяком случае,  англосаксонском менталитет уже предполагает самостоятельное решение жизненных проблем без обращения к помощи к другим людям и, таким обра</w:t>
      </w:r>
      <w:r>
        <w:rPr>
          <w:rFonts w:ascii="Times New Roman" w:eastAsia="ヒラギノ角ゴ Pro W3" w:hAnsi="Times New Roman"/>
          <w:color w:val="000000"/>
          <w:sz w:val="28"/>
          <w:szCs w:val="20"/>
        </w:rPr>
        <w:t>зом, без вмешательства в чужое «</w:t>
      </w:r>
      <w:r w:rsidRPr="002A499C">
        <w:rPr>
          <w:rFonts w:ascii="Times New Roman" w:eastAsia="ヒラギノ角ゴ Pro W3" w:hAnsi="Times New Roman"/>
          <w:color w:val="000000"/>
          <w:sz w:val="28"/>
          <w:szCs w:val="20"/>
        </w:rPr>
        <w:t>privacy</w:t>
      </w:r>
      <w:r>
        <w:rPr>
          <w:rFonts w:ascii="Times New Roman" w:eastAsia="ヒラギノ角ゴ Pro W3" w:hAnsi="Times New Roman"/>
          <w:color w:val="000000"/>
          <w:sz w:val="28"/>
          <w:szCs w:val="20"/>
        </w:rPr>
        <w:t>»</w:t>
      </w:r>
      <w:r w:rsidRPr="002A499C">
        <w:rPr>
          <w:rFonts w:ascii="Times New Roman" w:eastAsia="ヒラギノ角ゴ Pro W3" w:hAnsi="Times New Roman"/>
          <w:color w:val="000000"/>
          <w:sz w:val="28"/>
          <w:szCs w:val="20"/>
        </w:rPr>
        <w:t>. В то же время сами правила privacy требуют того, чтобы в частную жизнь индивида не было вторжений со стороны, равно как и соответствующего поведения самого индивида по отношению к окружающим.</w:t>
      </w:r>
    </w:p>
    <w:p w:rsidR="008358A2" w:rsidRPr="002A499C" w:rsidRDefault="008358A2" w:rsidP="007237AB">
      <w:pPr>
        <w:spacing w:after="0" w:line="360" w:lineRule="auto"/>
        <w:ind w:firstLine="709"/>
        <w:jc w:val="both"/>
        <w:rPr>
          <w:rFonts w:ascii="Times New Roman" w:hAnsi="Times New Roman"/>
          <w:color w:val="000000"/>
          <w:sz w:val="28"/>
          <w:szCs w:val="28"/>
          <w:lang w:eastAsia="ru-RU"/>
        </w:rPr>
      </w:pPr>
      <w:r w:rsidRPr="002A499C">
        <w:rPr>
          <w:rFonts w:ascii="Times New Roman" w:hAnsi="Times New Roman"/>
          <w:color w:val="000000"/>
          <w:sz w:val="28"/>
          <w:szCs w:val="28"/>
          <w:lang w:eastAsia="ru-RU"/>
        </w:rPr>
        <w:t>Концепт</w:t>
      </w:r>
      <w:r w:rsidRPr="002A499C">
        <w:rPr>
          <w:rFonts w:ascii="Times New Roman" w:hAnsi="Times New Roman"/>
          <w:sz w:val="28"/>
          <w:szCs w:val="24"/>
          <w:lang w:eastAsia="ru-RU"/>
        </w:rPr>
        <w:t xml:space="preserve"> </w:t>
      </w:r>
      <w:r w:rsidRPr="002A499C">
        <w:rPr>
          <w:rFonts w:ascii="Times New Roman" w:hAnsi="Times New Roman"/>
          <w:sz w:val="28"/>
          <w:szCs w:val="24"/>
          <w:lang w:val="en-US" w:eastAsia="ru-RU"/>
        </w:rPr>
        <w:t>P</w:t>
      </w:r>
      <w:r w:rsidRPr="002A499C">
        <w:rPr>
          <w:rFonts w:ascii="Times New Roman" w:hAnsi="Times New Roman"/>
          <w:sz w:val="28"/>
          <w:szCs w:val="24"/>
          <w:lang w:eastAsia="ru-RU"/>
        </w:rPr>
        <w:t>rivacy</w:t>
      </w:r>
      <w:r w:rsidRPr="002A499C">
        <w:rPr>
          <w:rFonts w:ascii="Times New Roman" w:hAnsi="Times New Roman"/>
          <w:color w:val="000000"/>
          <w:sz w:val="28"/>
          <w:szCs w:val="28"/>
          <w:lang w:eastAsia="ru-RU"/>
        </w:rPr>
        <w:t xml:space="preserve"> тесно связан с категорией вежливости, а точнее «негативной вежливости», которая ориентирована в современных англоязычных культурах на стремление сохранить </w:t>
      </w:r>
      <w:r w:rsidRPr="002A499C">
        <w:rPr>
          <w:rFonts w:ascii="Times New Roman" w:hAnsi="Times New Roman"/>
          <w:bCs/>
          <w:iCs/>
          <w:color w:val="000000"/>
          <w:sz w:val="28"/>
          <w:szCs w:val="28"/>
          <w:lang w:eastAsia="ru-RU"/>
        </w:rPr>
        <w:t xml:space="preserve">лицо </w:t>
      </w:r>
      <w:r w:rsidRPr="002A499C">
        <w:rPr>
          <w:rFonts w:ascii="Times New Roman" w:hAnsi="Times New Roman"/>
          <w:color w:val="000000"/>
          <w:sz w:val="28"/>
          <w:szCs w:val="28"/>
          <w:lang w:eastAsia="ru-RU"/>
        </w:rPr>
        <w:t xml:space="preserve">(и </w:t>
      </w:r>
      <w:r w:rsidRPr="002A499C">
        <w:rPr>
          <w:rFonts w:ascii="Times New Roman" w:hAnsi="Times New Roman"/>
          <w:bCs/>
          <w:iCs/>
          <w:color w:val="000000"/>
          <w:sz w:val="28"/>
          <w:szCs w:val="28"/>
          <w:lang w:val="en-US" w:eastAsia="ru-RU"/>
        </w:rPr>
        <w:t>privacy</w:t>
      </w:r>
      <w:r w:rsidRPr="002A499C">
        <w:rPr>
          <w:rFonts w:ascii="Times New Roman" w:hAnsi="Times New Roman"/>
          <w:bCs/>
          <w:iCs/>
          <w:color w:val="000000"/>
          <w:sz w:val="28"/>
          <w:szCs w:val="28"/>
          <w:lang w:eastAsia="ru-RU"/>
        </w:rPr>
        <w:t>),</w:t>
      </w:r>
      <w:r w:rsidRPr="002A499C">
        <w:rPr>
          <w:rFonts w:ascii="Times New Roman" w:hAnsi="Times New Roman"/>
          <w:bCs/>
          <w:i/>
          <w:iCs/>
          <w:color w:val="000000"/>
          <w:sz w:val="28"/>
          <w:szCs w:val="28"/>
          <w:lang w:eastAsia="ru-RU"/>
        </w:rPr>
        <w:t xml:space="preserve"> </w:t>
      </w:r>
      <w:r w:rsidRPr="002A499C">
        <w:rPr>
          <w:rFonts w:ascii="Times New Roman" w:hAnsi="Times New Roman"/>
          <w:bCs/>
          <w:iCs/>
          <w:color w:val="000000"/>
          <w:sz w:val="28"/>
          <w:szCs w:val="28"/>
          <w:lang w:eastAsia="ru-RU"/>
        </w:rPr>
        <w:t xml:space="preserve">дистанцироваться </w:t>
      </w:r>
      <w:r w:rsidRPr="002A499C">
        <w:rPr>
          <w:rFonts w:ascii="Times New Roman" w:hAnsi="Times New Roman"/>
          <w:color w:val="000000"/>
          <w:sz w:val="28"/>
          <w:szCs w:val="28"/>
          <w:lang w:eastAsia="ru-RU"/>
        </w:rPr>
        <w:t>от собе</w:t>
      </w:r>
      <w:r w:rsidRPr="002A499C">
        <w:rPr>
          <w:rFonts w:ascii="Times New Roman" w:hAnsi="Times New Roman"/>
          <w:color w:val="000000"/>
          <w:sz w:val="28"/>
          <w:szCs w:val="28"/>
          <w:lang w:eastAsia="ru-RU"/>
        </w:rPr>
        <w:softHyphen/>
        <w:t xml:space="preserve">седника и найти </w:t>
      </w:r>
      <w:r w:rsidRPr="002A499C">
        <w:rPr>
          <w:rFonts w:ascii="Times New Roman" w:hAnsi="Times New Roman"/>
          <w:bCs/>
          <w:iCs/>
          <w:color w:val="000000"/>
          <w:sz w:val="28"/>
          <w:szCs w:val="28"/>
          <w:lang w:eastAsia="ru-RU"/>
        </w:rPr>
        <w:t>компромисс,</w:t>
      </w:r>
      <w:r w:rsidRPr="002A499C">
        <w:rPr>
          <w:rFonts w:ascii="Times New Roman" w:hAnsi="Times New Roman"/>
          <w:b/>
          <w:bCs/>
          <w:i/>
          <w:iCs/>
          <w:color w:val="000000"/>
          <w:sz w:val="28"/>
          <w:szCs w:val="28"/>
          <w:lang w:eastAsia="ru-RU"/>
        </w:rPr>
        <w:t xml:space="preserve"> </w:t>
      </w:r>
      <w:r w:rsidRPr="002A499C">
        <w:rPr>
          <w:rFonts w:ascii="Times New Roman" w:hAnsi="Times New Roman"/>
          <w:color w:val="000000"/>
          <w:sz w:val="28"/>
          <w:szCs w:val="28"/>
          <w:lang w:eastAsia="ru-RU"/>
        </w:rPr>
        <w:t>обеспечивающий нео</w:t>
      </w:r>
      <w:r>
        <w:rPr>
          <w:rFonts w:ascii="Times New Roman" w:hAnsi="Times New Roman"/>
          <w:color w:val="000000"/>
          <w:sz w:val="28"/>
          <w:szCs w:val="28"/>
          <w:lang w:eastAsia="ru-RU"/>
        </w:rPr>
        <w:t>бходимую ком</w:t>
      </w:r>
      <w:r>
        <w:rPr>
          <w:rFonts w:ascii="Times New Roman" w:hAnsi="Times New Roman"/>
          <w:color w:val="000000"/>
          <w:sz w:val="28"/>
          <w:szCs w:val="28"/>
          <w:lang w:eastAsia="ru-RU"/>
        </w:rPr>
        <w:softHyphen/>
        <w:t>фортную атмосферу «</w:t>
      </w:r>
      <w:r w:rsidRPr="002A499C">
        <w:rPr>
          <w:rFonts w:ascii="Times New Roman" w:hAnsi="Times New Roman"/>
          <w:color w:val="000000"/>
          <w:sz w:val="28"/>
          <w:szCs w:val="28"/>
          <w:lang w:eastAsia="ru-RU"/>
        </w:rPr>
        <w:t>гармонич</w:t>
      </w:r>
      <w:r>
        <w:rPr>
          <w:rFonts w:ascii="Times New Roman" w:hAnsi="Times New Roman"/>
          <w:color w:val="000000"/>
          <w:sz w:val="28"/>
          <w:szCs w:val="28"/>
          <w:lang w:eastAsia="ru-RU"/>
        </w:rPr>
        <w:t>ного» бесконфликтного общения, «</w:t>
      </w:r>
      <w:r w:rsidRPr="002A499C">
        <w:rPr>
          <w:rFonts w:ascii="Times New Roman" w:hAnsi="Times New Roman"/>
          <w:color w:val="000000"/>
          <w:sz w:val="28"/>
          <w:szCs w:val="28"/>
          <w:lang w:eastAsia="ru-RU"/>
        </w:rPr>
        <w:t>соблюдая баланс между интимностью и дистантностью, асиммет</w:t>
      </w:r>
      <w:r w:rsidRPr="002A499C">
        <w:rPr>
          <w:rFonts w:ascii="Times New Roman" w:hAnsi="Times New Roman"/>
          <w:color w:val="000000"/>
          <w:sz w:val="28"/>
          <w:szCs w:val="28"/>
          <w:lang w:eastAsia="ru-RU"/>
        </w:rPr>
        <w:softHyphen/>
        <w:t>ричностью отношений и равенством»</w:t>
      </w:r>
      <w:r w:rsidRPr="00552AC5">
        <w:rPr>
          <w:rFonts w:ascii="Times New Roman" w:hAnsi="Times New Roman"/>
          <w:color w:val="000000"/>
          <w:sz w:val="28"/>
          <w:szCs w:val="28"/>
          <w:lang w:eastAsia="ru-RU"/>
        </w:rPr>
        <w:t xml:space="preserve"> [18]</w:t>
      </w:r>
      <w:r w:rsidRPr="002A499C">
        <w:rPr>
          <w:rFonts w:ascii="Times New Roman" w:hAnsi="Times New Roman"/>
          <w:color w:val="000000"/>
          <w:sz w:val="28"/>
          <w:szCs w:val="28"/>
          <w:lang w:eastAsia="ru-RU"/>
        </w:rPr>
        <w:t>.</w:t>
      </w:r>
    </w:p>
    <w:p w:rsidR="008358A2" w:rsidRPr="002A499C" w:rsidRDefault="008358A2" w:rsidP="007237AB">
      <w:pPr>
        <w:spacing w:after="0" w:line="360" w:lineRule="auto"/>
        <w:ind w:firstLine="709"/>
        <w:jc w:val="both"/>
        <w:rPr>
          <w:rFonts w:ascii="Times New Roman" w:hAnsi="Times New Roman"/>
          <w:color w:val="000000"/>
          <w:sz w:val="28"/>
          <w:szCs w:val="28"/>
          <w:lang w:eastAsia="ru-RU"/>
        </w:rPr>
      </w:pPr>
      <w:r w:rsidRPr="002A499C">
        <w:rPr>
          <w:rFonts w:ascii="Times New Roman" w:hAnsi="Times New Roman"/>
          <w:color w:val="000000"/>
          <w:sz w:val="28"/>
          <w:szCs w:val="28"/>
          <w:lang w:eastAsia="ru-RU"/>
        </w:rPr>
        <w:t>Как показы</w:t>
      </w:r>
      <w:r>
        <w:rPr>
          <w:rFonts w:ascii="Times New Roman" w:hAnsi="Times New Roman"/>
          <w:color w:val="000000"/>
          <w:sz w:val="28"/>
          <w:szCs w:val="28"/>
          <w:lang w:eastAsia="ru-RU"/>
        </w:rPr>
        <w:t>вает наше исследование, угрозу «негативному лицу»</w:t>
      </w:r>
      <w:r w:rsidRPr="002A499C">
        <w:rPr>
          <w:rFonts w:ascii="Times New Roman" w:hAnsi="Times New Roman"/>
          <w:color w:val="000000"/>
          <w:sz w:val="28"/>
          <w:szCs w:val="28"/>
          <w:lang w:eastAsia="ru-RU"/>
        </w:rPr>
        <w:t xml:space="preserve"> говорящего и слушающего, которая заключается в возможном ограничении свобо</w:t>
      </w:r>
      <w:r w:rsidRPr="002A499C">
        <w:rPr>
          <w:rFonts w:ascii="Times New Roman" w:hAnsi="Times New Roman"/>
          <w:color w:val="000000"/>
          <w:sz w:val="28"/>
          <w:szCs w:val="28"/>
          <w:lang w:eastAsia="ru-RU"/>
        </w:rPr>
        <w:softHyphen/>
        <w:t>ды его действий в будущем, представляют побудительные речевые акты, связанные в первую очередь с потенциальным вмешательст</w:t>
      </w:r>
      <w:r w:rsidRPr="002A499C">
        <w:rPr>
          <w:rFonts w:ascii="Times New Roman" w:hAnsi="Times New Roman"/>
          <w:color w:val="000000"/>
          <w:sz w:val="28"/>
          <w:szCs w:val="28"/>
          <w:lang w:eastAsia="ru-RU"/>
        </w:rPr>
        <w:softHyphen/>
        <w:t xml:space="preserve">вом в его </w:t>
      </w:r>
      <w:r w:rsidRPr="004C1224">
        <w:rPr>
          <w:rFonts w:ascii="Times New Roman" w:hAnsi="Times New Roman"/>
          <w:bCs/>
          <w:iCs/>
          <w:color w:val="000000"/>
          <w:sz w:val="28"/>
          <w:szCs w:val="28"/>
          <w:lang w:val="en-US" w:eastAsia="ru-RU"/>
        </w:rPr>
        <w:t>privacy</w:t>
      </w:r>
      <w:r w:rsidRPr="002A499C">
        <w:rPr>
          <w:rFonts w:ascii="Times New Roman" w:hAnsi="Times New Roman"/>
          <w:b/>
          <w:bCs/>
          <w:i/>
          <w:iCs/>
          <w:color w:val="000000"/>
          <w:sz w:val="28"/>
          <w:szCs w:val="28"/>
          <w:lang w:eastAsia="ru-RU"/>
        </w:rPr>
        <w:t xml:space="preserve">, </w:t>
      </w:r>
      <w:r w:rsidRPr="002A499C">
        <w:rPr>
          <w:rFonts w:ascii="Times New Roman" w:hAnsi="Times New Roman"/>
          <w:color w:val="000000"/>
          <w:sz w:val="28"/>
          <w:szCs w:val="28"/>
          <w:lang w:eastAsia="ru-RU"/>
        </w:rPr>
        <w:t>а также слишком экспрессивные высказывания, к</w:t>
      </w:r>
      <w:r>
        <w:rPr>
          <w:rFonts w:ascii="Times New Roman" w:hAnsi="Times New Roman"/>
          <w:color w:val="000000"/>
          <w:sz w:val="28"/>
          <w:szCs w:val="28"/>
          <w:lang w:eastAsia="ru-RU"/>
        </w:rPr>
        <w:t>оторые «чреваты»</w:t>
      </w:r>
      <w:r w:rsidRPr="002A499C">
        <w:rPr>
          <w:rFonts w:ascii="Times New Roman" w:hAnsi="Times New Roman"/>
          <w:color w:val="000000"/>
          <w:sz w:val="28"/>
          <w:szCs w:val="28"/>
          <w:lang w:eastAsia="ru-RU"/>
        </w:rPr>
        <w:t xml:space="preserve"> прояв</w:t>
      </w:r>
      <w:r w:rsidRPr="002A499C">
        <w:rPr>
          <w:rFonts w:ascii="Times New Roman" w:hAnsi="Times New Roman"/>
          <w:color w:val="000000"/>
          <w:sz w:val="28"/>
          <w:szCs w:val="28"/>
          <w:lang w:eastAsia="ru-RU"/>
        </w:rPr>
        <w:softHyphen/>
        <w:t>лением (сильного) эмоционального воздейст</w:t>
      </w:r>
      <w:r>
        <w:rPr>
          <w:rFonts w:ascii="Times New Roman" w:hAnsi="Times New Roman"/>
          <w:color w:val="000000"/>
          <w:sz w:val="28"/>
          <w:szCs w:val="28"/>
          <w:lang w:eastAsia="ru-RU"/>
        </w:rPr>
        <w:t>вия на адресата. Во из</w:t>
      </w:r>
      <w:r>
        <w:rPr>
          <w:rFonts w:ascii="Times New Roman" w:hAnsi="Times New Roman"/>
          <w:color w:val="000000"/>
          <w:sz w:val="28"/>
          <w:szCs w:val="28"/>
          <w:lang w:eastAsia="ru-RU"/>
        </w:rPr>
        <w:softHyphen/>
        <w:t>бежание «</w:t>
      </w:r>
      <w:r w:rsidRPr="002A499C">
        <w:rPr>
          <w:rFonts w:ascii="Times New Roman" w:hAnsi="Times New Roman"/>
          <w:color w:val="000000"/>
          <w:sz w:val="28"/>
          <w:szCs w:val="28"/>
          <w:lang w:eastAsia="ru-RU"/>
        </w:rPr>
        <w:t>потери лица</w:t>
      </w:r>
      <w:r>
        <w:rPr>
          <w:rFonts w:ascii="Times New Roman" w:hAnsi="Times New Roman"/>
          <w:color w:val="000000"/>
          <w:sz w:val="28"/>
          <w:szCs w:val="28"/>
          <w:lang w:eastAsia="ru-RU"/>
        </w:rPr>
        <w:t>»</w:t>
      </w:r>
      <w:r w:rsidRPr="002A499C">
        <w:rPr>
          <w:rFonts w:ascii="Times New Roman" w:hAnsi="Times New Roman"/>
          <w:color w:val="000000"/>
          <w:sz w:val="28"/>
          <w:szCs w:val="28"/>
          <w:lang w:eastAsia="ru-RU"/>
        </w:rPr>
        <w:t xml:space="preserve"> используются стратегии негативной вежливости, основан</w:t>
      </w:r>
      <w:r w:rsidRPr="002A499C">
        <w:rPr>
          <w:rFonts w:ascii="Times New Roman" w:hAnsi="Times New Roman"/>
          <w:color w:val="000000"/>
          <w:sz w:val="28"/>
          <w:szCs w:val="28"/>
          <w:lang w:eastAsia="ru-RU"/>
        </w:rPr>
        <w:softHyphen/>
        <w:t>ные на принципе невмешательства и ориентированные на компен</w:t>
      </w:r>
      <w:r w:rsidRPr="002A499C">
        <w:rPr>
          <w:rFonts w:ascii="Times New Roman" w:hAnsi="Times New Roman"/>
          <w:color w:val="000000"/>
          <w:sz w:val="28"/>
          <w:szCs w:val="28"/>
          <w:lang w:eastAsia="ru-RU"/>
        </w:rPr>
        <w:softHyphen/>
        <w:t>сацию стремления к свободе действий, самоопределение и сохранение дистанцированности. Они предполагают высокую степень косвенности: дистанцирование от собеседника посредством укло</w:t>
      </w:r>
      <w:r w:rsidRPr="002A499C">
        <w:rPr>
          <w:rFonts w:ascii="Times New Roman" w:hAnsi="Times New Roman"/>
          <w:color w:val="000000"/>
          <w:sz w:val="28"/>
          <w:szCs w:val="28"/>
          <w:lang w:eastAsia="ru-RU"/>
        </w:rPr>
        <w:softHyphen/>
        <w:t xml:space="preserve">нения от перехода </w:t>
      </w:r>
      <w:r>
        <w:rPr>
          <w:rFonts w:ascii="Times New Roman" w:hAnsi="Times New Roman"/>
          <w:color w:val="000000"/>
          <w:sz w:val="28"/>
          <w:szCs w:val="28"/>
          <w:lang w:eastAsia="ru-RU"/>
        </w:rPr>
        <w:t>«на личности»</w:t>
      </w:r>
      <w:r w:rsidRPr="002A499C">
        <w:rPr>
          <w:rFonts w:ascii="Times New Roman" w:hAnsi="Times New Roman"/>
          <w:color w:val="000000"/>
          <w:sz w:val="28"/>
          <w:szCs w:val="28"/>
          <w:lang w:eastAsia="ru-RU"/>
        </w:rPr>
        <w:t>, смягчение просьб и вопросов, из</w:t>
      </w:r>
      <w:r w:rsidRPr="002A499C">
        <w:rPr>
          <w:rFonts w:ascii="Times New Roman" w:hAnsi="Times New Roman"/>
          <w:color w:val="000000"/>
          <w:sz w:val="28"/>
          <w:szCs w:val="28"/>
          <w:lang w:eastAsia="ru-RU"/>
        </w:rPr>
        <w:softHyphen/>
        <w:t>винения (как компенсация возможного давления), уклонение от прямого ответа, намеки, недомолвки и пр. Выбор конкретных рече</w:t>
      </w:r>
      <w:r w:rsidRPr="002A499C">
        <w:rPr>
          <w:rFonts w:ascii="Times New Roman" w:hAnsi="Times New Roman"/>
          <w:color w:val="000000"/>
          <w:sz w:val="28"/>
          <w:szCs w:val="28"/>
          <w:lang w:eastAsia="ru-RU"/>
        </w:rPr>
        <w:softHyphen/>
        <w:t>вых тактик обусловливается целым рядом прагматических факторов и контекстом ситуации в целом.</w:t>
      </w:r>
    </w:p>
    <w:p w:rsidR="008358A2" w:rsidRPr="002A499C" w:rsidRDefault="008358A2" w:rsidP="007237AB">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2A499C">
        <w:rPr>
          <w:rFonts w:ascii="Times New Roman" w:hAnsi="Times New Roman"/>
          <w:color w:val="000000"/>
          <w:sz w:val="28"/>
          <w:szCs w:val="28"/>
          <w:lang w:eastAsia="ru-RU"/>
        </w:rPr>
        <w:t xml:space="preserve">Таким образом, сохранение </w:t>
      </w:r>
      <w:r w:rsidRPr="002A499C">
        <w:rPr>
          <w:rFonts w:ascii="Times New Roman" w:hAnsi="Times New Roman"/>
          <w:bCs/>
          <w:iCs/>
          <w:color w:val="000000"/>
          <w:sz w:val="28"/>
          <w:szCs w:val="28"/>
          <w:lang w:eastAsia="ru-RU"/>
        </w:rPr>
        <w:t xml:space="preserve">дистанцированности </w:t>
      </w:r>
      <w:r w:rsidRPr="002A499C">
        <w:rPr>
          <w:rFonts w:ascii="Times New Roman" w:hAnsi="Times New Roman"/>
          <w:color w:val="000000"/>
          <w:sz w:val="28"/>
          <w:szCs w:val="28"/>
          <w:lang w:eastAsia="ru-RU"/>
        </w:rPr>
        <w:t>как ценностной ориентации являет</w:t>
      </w:r>
      <w:r w:rsidRPr="002A499C">
        <w:rPr>
          <w:rFonts w:ascii="Times New Roman" w:hAnsi="Times New Roman"/>
          <w:color w:val="000000"/>
          <w:sz w:val="28"/>
          <w:szCs w:val="28"/>
          <w:lang w:eastAsia="ru-RU"/>
        </w:rPr>
        <w:softHyphen/>
        <w:t>ся одной из главных составляющих англоязычной коммуникации в целом, а стремле</w:t>
      </w:r>
      <w:r w:rsidRPr="002A499C">
        <w:rPr>
          <w:rFonts w:ascii="Times New Roman" w:hAnsi="Times New Roman"/>
          <w:color w:val="000000"/>
          <w:sz w:val="28"/>
          <w:szCs w:val="28"/>
          <w:lang w:eastAsia="ru-RU"/>
        </w:rPr>
        <w:softHyphen/>
        <w:t xml:space="preserve">ние к поиску </w:t>
      </w:r>
      <w:r w:rsidRPr="002A499C">
        <w:rPr>
          <w:rFonts w:ascii="Times New Roman" w:hAnsi="Times New Roman"/>
          <w:bCs/>
          <w:iCs/>
          <w:color w:val="000000"/>
          <w:sz w:val="28"/>
          <w:szCs w:val="28"/>
          <w:lang w:eastAsia="ru-RU"/>
        </w:rPr>
        <w:t>компромисса</w:t>
      </w:r>
      <w:r w:rsidRPr="002A499C">
        <w:rPr>
          <w:rFonts w:ascii="Times New Roman" w:hAnsi="Times New Roman"/>
          <w:b/>
          <w:bCs/>
          <w:i/>
          <w:iCs/>
          <w:color w:val="000000"/>
          <w:sz w:val="28"/>
          <w:szCs w:val="28"/>
          <w:lang w:eastAsia="ru-RU"/>
        </w:rPr>
        <w:t xml:space="preserve"> </w:t>
      </w:r>
      <w:r w:rsidRPr="002A499C">
        <w:rPr>
          <w:rFonts w:ascii="Times New Roman" w:hAnsi="Times New Roman"/>
          <w:color w:val="000000"/>
          <w:sz w:val="28"/>
          <w:szCs w:val="28"/>
          <w:lang w:eastAsia="ru-RU"/>
        </w:rPr>
        <w:t>определяет набор конкретных речепове</w:t>
      </w:r>
      <w:r w:rsidRPr="002A499C">
        <w:rPr>
          <w:rFonts w:ascii="Times New Roman" w:hAnsi="Times New Roman"/>
          <w:color w:val="000000"/>
          <w:sz w:val="28"/>
          <w:szCs w:val="28"/>
          <w:lang w:eastAsia="ru-RU"/>
        </w:rPr>
        <w:softHyphen/>
        <w:t>денческих стратегий и тактик, для которых характерна высокая сте</w:t>
      </w:r>
      <w:r w:rsidRPr="002A499C">
        <w:rPr>
          <w:rFonts w:ascii="Times New Roman" w:hAnsi="Times New Roman"/>
          <w:color w:val="000000"/>
          <w:sz w:val="28"/>
          <w:szCs w:val="28"/>
          <w:lang w:eastAsia="ru-RU"/>
        </w:rPr>
        <w:softHyphen/>
        <w:t>пень формализма и условности.</w:t>
      </w:r>
    </w:p>
    <w:p w:rsidR="008358A2" w:rsidRPr="002A499C" w:rsidRDefault="008358A2" w:rsidP="007237AB">
      <w:pPr>
        <w:spacing w:after="0" w:line="360" w:lineRule="auto"/>
        <w:ind w:firstLine="709"/>
        <w:jc w:val="both"/>
        <w:rPr>
          <w:rFonts w:ascii="Times New Roman" w:hAnsi="Times New Roman"/>
          <w:sz w:val="32"/>
          <w:szCs w:val="32"/>
          <w:lang w:eastAsia="ru-RU"/>
        </w:rPr>
      </w:pPr>
      <w:r w:rsidRPr="002A499C">
        <w:rPr>
          <w:rFonts w:ascii="Times New Roman" w:hAnsi="Times New Roman"/>
          <w:sz w:val="32"/>
          <w:szCs w:val="32"/>
          <w:lang w:eastAsia="ru-RU"/>
        </w:rPr>
        <w:t xml:space="preserve">Приведем некоторые словосочетания с </w:t>
      </w:r>
      <w:r w:rsidRPr="002A499C">
        <w:rPr>
          <w:rFonts w:ascii="Times New Roman" w:hAnsi="Times New Roman"/>
          <w:sz w:val="32"/>
          <w:szCs w:val="32"/>
          <w:lang w:val="en-US" w:eastAsia="ru-RU"/>
        </w:rPr>
        <w:t>Privacy</w:t>
      </w:r>
      <w:r w:rsidRPr="002A499C">
        <w:rPr>
          <w:rFonts w:ascii="Times New Roman" w:hAnsi="Times New Roman"/>
          <w:sz w:val="32"/>
          <w:szCs w:val="32"/>
          <w:lang w:eastAsia="ru-RU"/>
        </w:rPr>
        <w:t>:</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 xml:space="preserve">to intrude on the privacy of the family's mourning </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protect unjustifiable invasion of privacy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guarantee privacy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the private values of privacy and autonomy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personal privacy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strict, precarious privacy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guardian for her privacy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 greater degree of privacy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the assurance of privacy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 high degree of privacy and seclusion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individual privacy and dignity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the comfort and privacy of</w:t>
      </w:r>
    </w:p>
    <w:p w:rsidR="008358A2" w:rsidRPr="002A499C" w:rsidRDefault="008358A2" w:rsidP="007237AB">
      <w:pPr>
        <w:spacing w:after="0" w:line="360" w:lineRule="auto"/>
        <w:ind w:firstLine="709"/>
        <w:jc w:val="both"/>
        <w:rPr>
          <w:rFonts w:ascii="Times New Roman" w:hAnsi="Times New Roman"/>
          <w:i/>
          <w:sz w:val="28"/>
          <w:szCs w:val="28"/>
          <w:lang w:eastAsia="ru-RU"/>
        </w:rPr>
      </w:pPr>
      <w:r w:rsidRPr="002A499C">
        <w:rPr>
          <w:rFonts w:ascii="Times New Roman" w:hAnsi="Times New Roman"/>
          <w:i/>
          <w:sz w:val="28"/>
          <w:szCs w:val="28"/>
          <w:lang w:val="en-US" w:eastAsia="ru-RU"/>
        </w:rPr>
        <w:t>lack</w:t>
      </w:r>
      <w:r w:rsidRPr="002A499C">
        <w:rPr>
          <w:rFonts w:ascii="Times New Roman" w:hAnsi="Times New Roman"/>
          <w:i/>
          <w:sz w:val="28"/>
          <w:szCs w:val="28"/>
          <w:lang w:eastAsia="ru-RU"/>
        </w:rPr>
        <w:t xml:space="preserve"> </w:t>
      </w:r>
      <w:r w:rsidRPr="002A499C">
        <w:rPr>
          <w:rFonts w:ascii="Times New Roman" w:hAnsi="Times New Roman"/>
          <w:i/>
          <w:sz w:val="28"/>
          <w:szCs w:val="28"/>
          <w:lang w:val="en-US" w:eastAsia="ru-RU"/>
        </w:rPr>
        <w:t>of</w:t>
      </w:r>
      <w:r w:rsidRPr="002A499C">
        <w:rPr>
          <w:rFonts w:ascii="Times New Roman" w:hAnsi="Times New Roman"/>
          <w:i/>
          <w:sz w:val="28"/>
          <w:szCs w:val="28"/>
          <w:lang w:eastAsia="ru-RU"/>
        </w:rPr>
        <w:t xml:space="preserve"> </w:t>
      </w:r>
      <w:r w:rsidRPr="002A499C">
        <w:rPr>
          <w:rFonts w:ascii="Times New Roman" w:hAnsi="Times New Roman"/>
          <w:i/>
          <w:sz w:val="28"/>
          <w:szCs w:val="28"/>
          <w:lang w:val="en-US" w:eastAsia="ru-RU"/>
        </w:rPr>
        <w:t>privacy</w:t>
      </w:r>
    </w:p>
    <w:p w:rsidR="008358A2" w:rsidRPr="002A499C" w:rsidRDefault="008358A2" w:rsidP="007237AB">
      <w:pPr>
        <w:spacing w:after="0" w:line="360" w:lineRule="auto"/>
        <w:ind w:firstLine="709"/>
        <w:jc w:val="both"/>
        <w:rPr>
          <w:rFonts w:ascii="Times New Roman" w:hAnsi="Times New Roman"/>
          <w:sz w:val="28"/>
          <w:szCs w:val="28"/>
          <w:lang w:eastAsia="ru-RU"/>
        </w:rPr>
      </w:pPr>
      <w:r w:rsidRPr="002A499C">
        <w:rPr>
          <w:rFonts w:ascii="Times New Roman" w:hAnsi="Times New Roman"/>
          <w:sz w:val="28"/>
          <w:szCs w:val="28"/>
          <w:lang w:eastAsia="ru-RU"/>
        </w:rPr>
        <w:t xml:space="preserve">Данные  фразы еще раз наглядно демонстрируют, что </w:t>
      </w:r>
      <w:r w:rsidRPr="002A499C">
        <w:rPr>
          <w:rFonts w:ascii="Times New Roman" w:hAnsi="Times New Roman"/>
          <w:sz w:val="28"/>
          <w:szCs w:val="28"/>
          <w:lang w:val="en-US" w:eastAsia="ru-RU"/>
        </w:rPr>
        <w:t>Privacy</w:t>
      </w:r>
      <w:r w:rsidRPr="002A499C">
        <w:rPr>
          <w:rFonts w:ascii="Times New Roman" w:hAnsi="Times New Roman"/>
          <w:sz w:val="28"/>
          <w:szCs w:val="28"/>
          <w:lang w:eastAsia="ru-RU"/>
        </w:rPr>
        <w:t xml:space="preserve"> является одной из ключевых, доминирующих ценностей англоговорящего общества, без которой представители этого социума не мыслят комфортного существования и которая ассоциируется с достоинством человека. Соответственно, эту ценность необходимо отстаивать, защищать и сохранять, всячески препятствуя вторжениям в личную жизнь и личное пространство индивида. Для того чтобы не допускать вышеупомянутого вторжения и используется </w:t>
      </w:r>
      <w:r w:rsidRPr="002A499C">
        <w:rPr>
          <w:rFonts w:ascii="Times New Roman" w:hAnsi="Times New Roman"/>
          <w:sz w:val="28"/>
          <w:szCs w:val="28"/>
          <w:lang w:val="en-US" w:eastAsia="ru-RU"/>
        </w:rPr>
        <w:t>Understatement</w:t>
      </w:r>
      <w:r w:rsidRPr="002A499C">
        <w:rPr>
          <w:rFonts w:ascii="Times New Roman" w:hAnsi="Times New Roman"/>
          <w:sz w:val="28"/>
          <w:szCs w:val="28"/>
          <w:lang w:eastAsia="ru-RU"/>
        </w:rPr>
        <w:t>, который призван смягчить, преуменьшить высказывание, облекая его в более мягкие, деликатные, тактичные формы и, таким образом, способствовать достижению компромисса и антиконфликтного общения.</w:t>
      </w:r>
    </w:p>
    <w:p w:rsidR="008358A2" w:rsidRPr="002A499C" w:rsidRDefault="008358A2" w:rsidP="007237AB">
      <w:pPr>
        <w:spacing w:after="0" w:line="360" w:lineRule="auto"/>
        <w:ind w:firstLine="709"/>
        <w:jc w:val="both"/>
        <w:rPr>
          <w:rFonts w:ascii="Times New Roman" w:hAnsi="Times New Roman"/>
          <w:sz w:val="28"/>
          <w:szCs w:val="28"/>
          <w:lang w:eastAsia="ru-RU"/>
        </w:rPr>
      </w:pPr>
      <w:r w:rsidRPr="002A499C">
        <w:rPr>
          <w:rFonts w:ascii="Times New Roman" w:hAnsi="Times New Roman"/>
          <w:sz w:val="28"/>
          <w:szCs w:val="28"/>
          <w:lang w:eastAsia="ru-RU"/>
        </w:rPr>
        <w:t xml:space="preserve">Наконец, концепт </w:t>
      </w:r>
      <w:r w:rsidRPr="002A499C">
        <w:rPr>
          <w:rFonts w:ascii="Times New Roman" w:hAnsi="Times New Roman"/>
          <w:sz w:val="28"/>
          <w:szCs w:val="28"/>
          <w:lang w:val="en-US" w:eastAsia="ru-RU"/>
        </w:rPr>
        <w:t>Understatement</w:t>
      </w:r>
      <w:r w:rsidRPr="002A499C">
        <w:rPr>
          <w:rFonts w:ascii="Times New Roman" w:hAnsi="Times New Roman"/>
          <w:sz w:val="28"/>
          <w:szCs w:val="28"/>
          <w:lang w:eastAsia="ru-RU"/>
        </w:rPr>
        <w:t xml:space="preserve"> связан с таким членом ассоциативного поля как </w:t>
      </w:r>
      <w:r w:rsidRPr="002A499C">
        <w:rPr>
          <w:rFonts w:ascii="Times New Roman" w:hAnsi="Times New Roman"/>
          <w:b/>
          <w:sz w:val="28"/>
          <w:szCs w:val="28"/>
          <w:lang w:val="en-US" w:eastAsia="ru-RU"/>
        </w:rPr>
        <w:t>class</w:t>
      </w:r>
      <w:r w:rsidRPr="002A499C">
        <w:rPr>
          <w:rFonts w:ascii="Times New Roman" w:hAnsi="Times New Roman"/>
          <w:b/>
          <w:sz w:val="28"/>
          <w:szCs w:val="28"/>
          <w:lang w:eastAsia="ru-RU"/>
        </w:rPr>
        <w:t xml:space="preserve"> </w:t>
      </w:r>
      <w:r w:rsidRPr="002A499C">
        <w:rPr>
          <w:rFonts w:ascii="Times New Roman" w:hAnsi="Times New Roman"/>
          <w:b/>
          <w:sz w:val="28"/>
          <w:szCs w:val="28"/>
          <w:lang w:val="en-US" w:eastAsia="ru-RU"/>
        </w:rPr>
        <w:t>system</w:t>
      </w:r>
      <w:r w:rsidRPr="002A499C">
        <w:rPr>
          <w:rFonts w:ascii="Times New Roman" w:hAnsi="Times New Roman"/>
          <w:sz w:val="28"/>
          <w:szCs w:val="28"/>
          <w:lang w:eastAsia="ru-RU"/>
        </w:rPr>
        <w:t xml:space="preserve">. Как уже упоминалось выше, использование </w:t>
      </w:r>
      <w:r w:rsidRPr="002A499C">
        <w:rPr>
          <w:rFonts w:ascii="Times New Roman" w:hAnsi="Times New Roman"/>
          <w:sz w:val="28"/>
          <w:szCs w:val="28"/>
          <w:lang w:val="en-US" w:eastAsia="ru-RU"/>
        </w:rPr>
        <w:t>Understatement</w:t>
      </w:r>
      <w:r w:rsidRPr="002A499C">
        <w:rPr>
          <w:rFonts w:ascii="Times New Roman" w:hAnsi="Times New Roman"/>
          <w:sz w:val="28"/>
          <w:szCs w:val="28"/>
          <w:lang w:eastAsia="ru-RU"/>
        </w:rPr>
        <w:t>, его вербальная реализация свойственна в большей степени представителям среднего и  высшего классов обществ, имеющим хорошее образование и воспитание, а также материальный достаток.</w:t>
      </w:r>
    </w:p>
    <w:p w:rsidR="008358A2" w:rsidRPr="002A499C" w:rsidRDefault="008358A2" w:rsidP="007237AB">
      <w:pPr>
        <w:spacing w:after="0" w:line="360" w:lineRule="auto"/>
        <w:ind w:firstLine="709"/>
        <w:jc w:val="both"/>
        <w:rPr>
          <w:rFonts w:ascii="Times New Roman" w:hAnsi="Times New Roman"/>
          <w:b/>
          <w:sz w:val="28"/>
          <w:szCs w:val="28"/>
          <w:lang w:eastAsia="ru-RU"/>
        </w:rPr>
      </w:pPr>
      <w:r w:rsidRPr="002A499C">
        <w:rPr>
          <w:rFonts w:ascii="Times New Roman" w:hAnsi="Times New Roman"/>
          <w:sz w:val="28"/>
          <w:szCs w:val="28"/>
          <w:lang w:eastAsia="ru-RU"/>
        </w:rPr>
        <w:t>Рассмотрим некоторые словосочетания и проанализируем, какие когнитивные признаки содержит данный концепт:</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 rigid, inflexible class system was established</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achieve a class system</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to preserve the class system in Britain</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the class system in schools</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the English class system</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the medieval class system</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the old class system</w:t>
      </w:r>
    </w:p>
    <w:p w:rsidR="008358A2" w:rsidRPr="002A499C" w:rsidRDefault="008358A2" w:rsidP="007237AB">
      <w:pPr>
        <w:spacing w:after="0" w:line="360" w:lineRule="auto"/>
        <w:ind w:firstLine="709"/>
        <w:jc w:val="both"/>
        <w:rPr>
          <w:rFonts w:ascii="Times New Roman" w:hAnsi="Times New Roman"/>
          <w:sz w:val="28"/>
          <w:szCs w:val="28"/>
        </w:rPr>
      </w:pPr>
      <w:r w:rsidRPr="002A499C">
        <w:rPr>
          <w:rFonts w:ascii="Times New Roman" w:hAnsi="Times New Roman"/>
          <w:sz w:val="28"/>
          <w:szCs w:val="28"/>
        </w:rPr>
        <w:t>На основе вышеприведенных выражений делаем вывод, что классовая система является традиционной реалией Британии, которая уходит корнями в средневековье и рассматривается как нечто, что нужно поддерживать и сохранять. Также необходимо отметить, что классовая система имеет жесткий, устойчивый характер.</w:t>
      </w:r>
    </w:p>
    <w:p w:rsidR="008358A2" w:rsidRPr="002A499C" w:rsidRDefault="008358A2" w:rsidP="007237AB">
      <w:pPr>
        <w:spacing w:after="0" w:line="360" w:lineRule="auto"/>
        <w:ind w:firstLine="709"/>
        <w:jc w:val="both"/>
        <w:rPr>
          <w:rFonts w:ascii="Times New Roman" w:hAnsi="Times New Roman"/>
          <w:sz w:val="28"/>
          <w:szCs w:val="28"/>
        </w:rPr>
      </w:pPr>
      <w:r w:rsidRPr="002A499C">
        <w:rPr>
          <w:rFonts w:ascii="Times New Roman" w:hAnsi="Times New Roman"/>
          <w:sz w:val="28"/>
          <w:szCs w:val="28"/>
        </w:rPr>
        <w:t xml:space="preserve">Выше упоминалось, что использование </w:t>
      </w:r>
      <w:r w:rsidRPr="002A499C">
        <w:rPr>
          <w:rFonts w:ascii="Times New Roman" w:hAnsi="Times New Roman"/>
          <w:sz w:val="28"/>
          <w:szCs w:val="28"/>
          <w:lang w:val="en-US"/>
        </w:rPr>
        <w:t>Understatement</w:t>
      </w:r>
      <w:r w:rsidRPr="002A499C">
        <w:rPr>
          <w:rFonts w:ascii="Times New Roman" w:hAnsi="Times New Roman"/>
          <w:sz w:val="28"/>
          <w:szCs w:val="28"/>
        </w:rPr>
        <w:t xml:space="preserve"> более распространено среди представителей средних и высших классов общества. Несомненно, это явление является неотъемлемым атрибутом аристократии. Поэтому мы считаем целесообразным включить в концептосферу </w:t>
      </w:r>
      <w:r w:rsidRPr="002A499C">
        <w:rPr>
          <w:rFonts w:ascii="Times New Roman" w:hAnsi="Times New Roman"/>
          <w:sz w:val="28"/>
          <w:szCs w:val="28"/>
          <w:lang w:val="en-US"/>
        </w:rPr>
        <w:t>Understatement</w:t>
      </w:r>
      <w:r w:rsidRPr="002A499C">
        <w:rPr>
          <w:rFonts w:ascii="Times New Roman" w:hAnsi="Times New Roman"/>
          <w:sz w:val="28"/>
          <w:szCs w:val="28"/>
        </w:rPr>
        <w:t xml:space="preserve"> также концепт</w:t>
      </w:r>
      <w:r w:rsidRPr="002A499C">
        <w:rPr>
          <w:rFonts w:ascii="Times New Roman" w:hAnsi="Times New Roman"/>
          <w:b/>
          <w:sz w:val="28"/>
          <w:szCs w:val="28"/>
        </w:rPr>
        <w:t xml:space="preserve"> </w:t>
      </w:r>
      <w:r w:rsidRPr="002A499C">
        <w:rPr>
          <w:rFonts w:ascii="Times New Roman" w:hAnsi="Times New Roman"/>
          <w:b/>
          <w:sz w:val="28"/>
          <w:szCs w:val="28"/>
          <w:lang w:val="en-US"/>
        </w:rPr>
        <w:t>aristocracy</w:t>
      </w:r>
      <w:r w:rsidRPr="002A499C">
        <w:rPr>
          <w:rFonts w:ascii="Times New Roman" w:hAnsi="Times New Roman"/>
          <w:sz w:val="28"/>
          <w:szCs w:val="28"/>
        </w:rPr>
        <w:t>. Проследим сочетаемость этого концепта, опираясь на примеры из Британского Национального Корпуса:</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the status of the aristocracy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the power of the aristocracy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 xml:space="preserve">the role of the aristocracy </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members of the aristocracy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the ‘feudal’ aristocracy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a medieval aristocracy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 xml:space="preserve">the warrior aristocracy </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 xml:space="preserve">skilled workers or labour aristocracy  </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the great court aristocracy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 xml:space="preserve">the weakening aristocracy </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the landed aristocracy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the old plantation aristocracy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unpuritan aristocracy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in the twilight of the aristocracy</w:t>
      </w:r>
    </w:p>
    <w:p w:rsidR="008358A2" w:rsidRPr="002A499C" w:rsidRDefault="008358A2" w:rsidP="007237AB">
      <w:pPr>
        <w:spacing w:after="0" w:line="360" w:lineRule="auto"/>
        <w:ind w:firstLine="709"/>
        <w:jc w:val="both"/>
        <w:rPr>
          <w:rFonts w:ascii="Times New Roman" w:hAnsi="Times New Roman"/>
          <w:i/>
          <w:sz w:val="28"/>
          <w:szCs w:val="28"/>
          <w:lang w:val="en-US" w:eastAsia="ru-RU"/>
        </w:rPr>
      </w:pPr>
      <w:r w:rsidRPr="002A499C">
        <w:rPr>
          <w:rFonts w:ascii="Times New Roman" w:hAnsi="Times New Roman"/>
          <w:i/>
          <w:sz w:val="28"/>
          <w:szCs w:val="28"/>
          <w:lang w:val="en-US" w:eastAsia="ru-RU"/>
        </w:rPr>
        <w:t xml:space="preserve">to reinforce the role of the aristocracy </w:t>
      </w:r>
    </w:p>
    <w:p w:rsidR="008358A2" w:rsidRPr="002A499C" w:rsidRDefault="008358A2" w:rsidP="007237AB">
      <w:pPr>
        <w:spacing w:after="0" w:line="360" w:lineRule="auto"/>
        <w:ind w:firstLine="709"/>
        <w:jc w:val="both"/>
        <w:rPr>
          <w:rFonts w:ascii="Times New Roman" w:hAnsi="Times New Roman"/>
          <w:sz w:val="28"/>
          <w:szCs w:val="28"/>
          <w:lang w:eastAsia="ru-RU"/>
        </w:rPr>
      </w:pPr>
      <w:r w:rsidRPr="002A499C">
        <w:rPr>
          <w:rFonts w:ascii="Times New Roman" w:hAnsi="Times New Roman"/>
          <w:i/>
          <w:sz w:val="28"/>
          <w:szCs w:val="28"/>
          <w:lang w:val="en-US" w:eastAsia="ru-RU"/>
        </w:rPr>
        <w:t>to</w:t>
      </w:r>
      <w:r w:rsidRPr="002A499C">
        <w:rPr>
          <w:rFonts w:ascii="Times New Roman" w:hAnsi="Times New Roman"/>
          <w:i/>
          <w:sz w:val="28"/>
          <w:szCs w:val="28"/>
          <w:lang w:eastAsia="ru-RU"/>
        </w:rPr>
        <w:t xml:space="preserve"> </w:t>
      </w:r>
      <w:r w:rsidRPr="002A499C">
        <w:rPr>
          <w:rFonts w:ascii="Times New Roman" w:hAnsi="Times New Roman"/>
          <w:i/>
          <w:sz w:val="28"/>
          <w:szCs w:val="28"/>
          <w:lang w:val="en-US" w:eastAsia="ru-RU"/>
        </w:rPr>
        <w:t>join</w:t>
      </w:r>
      <w:r w:rsidRPr="002A499C">
        <w:rPr>
          <w:rFonts w:ascii="Times New Roman" w:hAnsi="Times New Roman"/>
          <w:i/>
          <w:sz w:val="28"/>
          <w:szCs w:val="28"/>
          <w:lang w:eastAsia="ru-RU"/>
        </w:rPr>
        <w:t xml:space="preserve"> </w:t>
      </w:r>
      <w:r w:rsidRPr="002A499C">
        <w:rPr>
          <w:rFonts w:ascii="Times New Roman" w:hAnsi="Times New Roman"/>
          <w:i/>
          <w:sz w:val="28"/>
          <w:szCs w:val="28"/>
          <w:lang w:val="en-US" w:eastAsia="ru-RU"/>
        </w:rPr>
        <w:t>the</w:t>
      </w:r>
      <w:r w:rsidRPr="002A499C">
        <w:rPr>
          <w:rFonts w:ascii="Times New Roman" w:hAnsi="Times New Roman"/>
          <w:i/>
          <w:sz w:val="28"/>
          <w:szCs w:val="28"/>
          <w:lang w:eastAsia="ru-RU"/>
        </w:rPr>
        <w:t xml:space="preserve"> </w:t>
      </w:r>
      <w:r w:rsidRPr="002A499C">
        <w:rPr>
          <w:rFonts w:ascii="Times New Roman" w:hAnsi="Times New Roman"/>
          <w:i/>
          <w:sz w:val="28"/>
          <w:szCs w:val="28"/>
          <w:lang w:val="en-US" w:eastAsia="ru-RU"/>
        </w:rPr>
        <w:t>aristocracy</w:t>
      </w:r>
    </w:p>
    <w:p w:rsidR="008358A2" w:rsidRPr="002A499C" w:rsidRDefault="008358A2" w:rsidP="007237AB">
      <w:pPr>
        <w:spacing w:after="0" w:line="360" w:lineRule="auto"/>
        <w:ind w:firstLine="709"/>
        <w:jc w:val="both"/>
        <w:rPr>
          <w:rFonts w:ascii="Times New Roman" w:hAnsi="Times New Roman"/>
          <w:sz w:val="28"/>
          <w:szCs w:val="28"/>
          <w:lang w:eastAsia="ru-RU"/>
        </w:rPr>
      </w:pPr>
      <w:r w:rsidRPr="002A499C">
        <w:rPr>
          <w:rFonts w:ascii="Times New Roman" w:hAnsi="Times New Roman"/>
          <w:sz w:val="28"/>
          <w:szCs w:val="28"/>
          <w:lang w:eastAsia="ru-RU"/>
        </w:rPr>
        <w:t xml:space="preserve">Исходя из этих коллокаций, можно заключить, что аристократия имеет особый статус в британском обществе и, несомненно, ей отведена огромная роль. Известно, что расцвет аристократии приходится на средние века, а в настоящее время наблюдается некое ослабление роли аристократии, в связи  с чем возникает потребность укреплять этот социальный класс. В этой связи мы считаем очень важным сохранять традиционные морально-этические ценности и устои, свойственные этому классу, так как их размывание непременно отразится и на вербальном уровне в виде ограниченного или скудного использования </w:t>
      </w:r>
      <w:r w:rsidRPr="002A499C">
        <w:rPr>
          <w:rFonts w:ascii="Times New Roman" w:hAnsi="Times New Roman"/>
          <w:sz w:val="28"/>
          <w:szCs w:val="28"/>
          <w:lang w:val="en-US" w:eastAsia="ru-RU"/>
        </w:rPr>
        <w:t>Understatement</w:t>
      </w:r>
      <w:r w:rsidRPr="002A499C">
        <w:rPr>
          <w:rFonts w:ascii="Times New Roman" w:hAnsi="Times New Roman"/>
          <w:sz w:val="28"/>
          <w:szCs w:val="28"/>
          <w:lang w:eastAsia="ru-RU"/>
        </w:rPr>
        <w:t xml:space="preserve">.  </w:t>
      </w:r>
    </w:p>
    <w:p w:rsidR="008358A2" w:rsidRPr="002A499C" w:rsidRDefault="008358A2" w:rsidP="007237AB">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Итак, понятие «</w:t>
      </w:r>
      <w:r w:rsidRPr="002A499C">
        <w:rPr>
          <w:rFonts w:ascii="Times New Roman" w:hAnsi="Times New Roman"/>
          <w:sz w:val="28"/>
          <w:szCs w:val="28"/>
          <w:lang w:val="en-US" w:eastAsia="ru-RU"/>
        </w:rPr>
        <w:t>Understatement</w:t>
      </w:r>
      <w:r>
        <w:rPr>
          <w:rFonts w:ascii="Times New Roman" w:hAnsi="Times New Roman"/>
          <w:sz w:val="28"/>
          <w:szCs w:val="28"/>
          <w:lang w:eastAsia="ru-RU"/>
        </w:rPr>
        <w:t>»</w:t>
      </w:r>
      <w:r w:rsidRPr="002A499C">
        <w:rPr>
          <w:rFonts w:ascii="Times New Roman" w:hAnsi="Times New Roman"/>
          <w:sz w:val="28"/>
          <w:szCs w:val="28"/>
          <w:lang w:eastAsia="ru-RU"/>
        </w:rPr>
        <w:t xml:space="preserve"> в британской лингвокультуре имеет статус линвокультурного и лингвоспецифичного концепта. Этнокультурная   специфика представления концепта </w:t>
      </w:r>
      <w:r w:rsidRPr="002A499C">
        <w:rPr>
          <w:rFonts w:ascii="Times New Roman" w:hAnsi="Times New Roman"/>
          <w:sz w:val="28"/>
          <w:szCs w:val="28"/>
          <w:lang w:val="en-US" w:eastAsia="ru-RU"/>
        </w:rPr>
        <w:t>Understatement</w:t>
      </w:r>
      <w:r w:rsidRPr="002A499C">
        <w:rPr>
          <w:rFonts w:ascii="Times New Roman" w:hAnsi="Times New Roman"/>
          <w:i/>
          <w:iCs/>
          <w:sz w:val="28"/>
          <w:szCs w:val="28"/>
          <w:lang w:eastAsia="ru-RU"/>
        </w:rPr>
        <w:t xml:space="preserve"> </w:t>
      </w:r>
      <w:r w:rsidRPr="002A499C">
        <w:rPr>
          <w:rFonts w:ascii="Times New Roman" w:hAnsi="Times New Roman"/>
          <w:sz w:val="28"/>
          <w:szCs w:val="28"/>
          <w:lang w:eastAsia="ru-RU"/>
        </w:rPr>
        <w:t>в английском языке выявляется по</w:t>
      </w:r>
      <w:r w:rsidRPr="002A499C">
        <w:rPr>
          <w:rFonts w:ascii="Times New Roman" w:hAnsi="Times New Roman"/>
          <w:sz w:val="28"/>
          <w:szCs w:val="28"/>
          <w:lang w:eastAsia="ru-RU"/>
        </w:rPr>
        <w:softHyphen/>
        <w:t>средством картирования соответствующих лексических групп, сопоставления ценностных суждений, вытекающих из стереотипов поведения, зафиксированных в значениях слов, ус</w:t>
      </w:r>
      <w:r w:rsidRPr="002A499C">
        <w:rPr>
          <w:rFonts w:ascii="Times New Roman" w:hAnsi="Times New Roman"/>
          <w:sz w:val="28"/>
          <w:szCs w:val="28"/>
          <w:lang w:eastAsia="ru-RU"/>
        </w:rPr>
        <w:softHyphen/>
        <w:t xml:space="preserve">тойчивых выражений, текстов. </w:t>
      </w:r>
    </w:p>
    <w:p w:rsidR="008358A2" w:rsidRPr="002A499C" w:rsidRDefault="008358A2" w:rsidP="007237AB">
      <w:pPr>
        <w:spacing w:after="0" w:line="360" w:lineRule="auto"/>
        <w:ind w:firstLine="709"/>
        <w:jc w:val="both"/>
        <w:rPr>
          <w:rFonts w:ascii="Times New Roman" w:hAnsi="Times New Roman"/>
          <w:sz w:val="28"/>
          <w:szCs w:val="28"/>
          <w:lang w:eastAsia="ru-RU"/>
        </w:rPr>
      </w:pPr>
      <w:r w:rsidRPr="002A499C">
        <w:rPr>
          <w:rFonts w:ascii="Times New Roman" w:hAnsi="Times New Roman"/>
          <w:sz w:val="28"/>
          <w:szCs w:val="28"/>
          <w:lang w:eastAsia="ru-RU"/>
        </w:rPr>
        <w:t>Язык, помимо общего информационного потенциала, несет глу</w:t>
      </w:r>
      <w:r w:rsidRPr="002A499C">
        <w:rPr>
          <w:rFonts w:ascii="Times New Roman" w:hAnsi="Times New Roman"/>
          <w:sz w:val="28"/>
          <w:szCs w:val="28"/>
          <w:lang w:eastAsia="ru-RU"/>
        </w:rPr>
        <w:softHyphen/>
        <w:t xml:space="preserve">бинную информацию об ассоциациях </w:t>
      </w:r>
      <w:r w:rsidRPr="002A499C">
        <w:rPr>
          <w:rFonts w:ascii="Times New Roman" w:hAnsi="Times New Roman"/>
          <w:spacing w:val="37"/>
          <w:sz w:val="28"/>
          <w:szCs w:val="28"/>
          <w:lang w:eastAsia="ru-RU"/>
        </w:rPr>
        <w:t>данного</w:t>
      </w:r>
      <w:r w:rsidRPr="002A499C">
        <w:rPr>
          <w:rFonts w:ascii="Times New Roman" w:hAnsi="Times New Roman"/>
          <w:sz w:val="28"/>
          <w:szCs w:val="28"/>
          <w:lang w:eastAsia="ru-RU"/>
        </w:rPr>
        <w:t xml:space="preserve"> социума, его системе ценностей и его культуре.</w:t>
      </w:r>
    </w:p>
    <w:p w:rsidR="008358A2" w:rsidRPr="002A499C" w:rsidRDefault="008358A2" w:rsidP="007237AB">
      <w:pPr>
        <w:widowControl w:val="0"/>
        <w:shd w:val="clear" w:color="auto" w:fill="FFFFFF"/>
        <w:autoSpaceDE w:val="0"/>
        <w:autoSpaceDN w:val="0"/>
        <w:adjustRightInd w:val="0"/>
        <w:spacing w:after="0" w:line="360" w:lineRule="auto"/>
        <w:ind w:right="10" w:firstLine="709"/>
        <w:jc w:val="both"/>
        <w:rPr>
          <w:rFonts w:ascii="Times New Roman" w:hAnsi="Times New Roman"/>
          <w:sz w:val="28"/>
          <w:szCs w:val="28"/>
          <w:lang w:eastAsia="ru-RU"/>
        </w:rPr>
      </w:pPr>
      <w:r w:rsidRPr="002A499C">
        <w:rPr>
          <w:rFonts w:ascii="Times New Roman" w:hAnsi="Times New Roman"/>
          <w:sz w:val="28"/>
          <w:szCs w:val="28"/>
          <w:lang w:eastAsia="ru-RU"/>
        </w:rPr>
        <w:t>С помощью языкового материала представлен специфичный портрет рассмотренного концепта. Исследование показало, что вы</w:t>
      </w:r>
      <w:r w:rsidRPr="002A499C">
        <w:rPr>
          <w:rFonts w:ascii="Times New Roman" w:hAnsi="Times New Roman"/>
          <w:sz w:val="28"/>
          <w:szCs w:val="28"/>
          <w:lang w:eastAsia="ru-RU"/>
        </w:rPr>
        <w:softHyphen/>
        <w:t>деленный фрагмент в</w:t>
      </w:r>
      <w:r>
        <w:rPr>
          <w:rFonts w:ascii="Times New Roman" w:hAnsi="Times New Roman"/>
          <w:sz w:val="28"/>
          <w:szCs w:val="28"/>
          <w:lang w:eastAsia="ru-RU"/>
        </w:rPr>
        <w:t xml:space="preserve"> английской картине мира весьма </w:t>
      </w:r>
      <w:r w:rsidRPr="002A499C">
        <w:rPr>
          <w:rFonts w:ascii="Times New Roman" w:hAnsi="Times New Roman"/>
          <w:sz w:val="28"/>
          <w:szCs w:val="28"/>
          <w:lang w:eastAsia="ru-RU"/>
        </w:rPr>
        <w:t>репрезен</w:t>
      </w:r>
      <w:r w:rsidRPr="002A499C">
        <w:rPr>
          <w:rFonts w:ascii="Times New Roman" w:hAnsi="Times New Roman"/>
          <w:sz w:val="28"/>
          <w:szCs w:val="28"/>
          <w:lang w:eastAsia="ru-RU"/>
        </w:rPr>
        <w:softHyphen/>
        <w:t>тативен, поскольку является важным в концептуализации человеком мира и своего в нем существования сегодня.</w:t>
      </w:r>
    </w:p>
    <w:p w:rsidR="008358A2" w:rsidRPr="00841E75"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i/>
          <w:color w:val="000000"/>
          <w:sz w:val="28"/>
          <w:szCs w:val="20"/>
        </w:rPr>
      </w:pPr>
      <w:r w:rsidRPr="002A499C">
        <w:rPr>
          <w:rFonts w:ascii="Times New Roman" w:eastAsia="ヒラギノ角ゴ Pro W3" w:hAnsi="Times New Roman"/>
          <w:color w:val="000000"/>
          <w:sz w:val="28"/>
          <w:szCs w:val="20"/>
        </w:rPr>
        <w:t>Будучи одним из центральных понятий английскости (</w:t>
      </w:r>
      <w:r w:rsidRPr="00841E75">
        <w:rPr>
          <w:rFonts w:ascii="Times New Roman" w:eastAsia="ヒラギノ角ゴ Pro W3" w:hAnsi="Times New Roman"/>
          <w:i/>
          <w:color w:val="000000"/>
          <w:sz w:val="28"/>
          <w:szCs w:val="20"/>
        </w:rPr>
        <w:t>Englishness)</w:t>
      </w:r>
      <w:r w:rsidRPr="00841E75">
        <w:rPr>
          <w:rFonts w:ascii="Times New Roman" w:eastAsia="ヒラギノ角ゴ Pro W3" w:hAnsi="Times New Roman"/>
          <w:color w:val="000000"/>
          <w:sz w:val="28"/>
          <w:szCs w:val="20"/>
        </w:rPr>
        <w:t xml:space="preserve"> </w:t>
      </w:r>
      <w:r w:rsidRPr="00841E75">
        <w:rPr>
          <w:rFonts w:ascii="Times New Roman" w:eastAsia="ヒラギノ角ゴ Pro W3" w:hAnsi="Times New Roman"/>
          <w:color w:val="000000"/>
          <w:sz w:val="28"/>
          <w:szCs w:val="20"/>
          <w:lang w:val="en-US"/>
        </w:rPr>
        <w:t>Understatement</w:t>
      </w:r>
      <w:r w:rsidRPr="00841E75">
        <w:rPr>
          <w:rFonts w:ascii="Times New Roman" w:eastAsia="ヒラギノ角ゴ Pro W3" w:hAnsi="Times New Roman"/>
          <w:color w:val="000000"/>
          <w:sz w:val="28"/>
          <w:szCs w:val="20"/>
        </w:rPr>
        <w:t xml:space="preserve"> образует своеобразную концептосферу, в которой он выступает в качестве ключевого понятия. Находясь в центре «ментальной карты» (mind map), </w:t>
      </w:r>
      <w:r w:rsidRPr="00841E75">
        <w:rPr>
          <w:rFonts w:ascii="Times New Roman" w:eastAsia="ヒラギノ角ゴ Pro W3" w:hAnsi="Times New Roman"/>
          <w:color w:val="000000"/>
          <w:sz w:val="28"/>
          <w:szCs w:val="20"/>
          <w:lang w:val="en-US"/>
        </w:rPr>
        <w:t>Understatement</w:t>
      </w:r>
      <w:r w:rsidRPr="00841E75">
        <w:rPr>
          <w:rFonts w:ascii="Times New Roman" w:eastAsia="ヒラギノ角ゴ Pro W3" w:hAnsi="Times New Roman"/>
          <w:color w:val="000000"/>
          <w:sz w:val="28"/>
          <w:szCs w:val="20"/>
        </w:rPr>
        <w:t xml:space="preserve"> коррелирует с другими концептами, такими как «</w:t>
      </w:r>
      <w:r w:rsidRPr="00841E75">
        <w:rPr>
          <w:rFonts w:ascii="Times New Roman" w:eastAsia="ヒラギノ角ゴ Pro W3" w:hAnsi="Times New Roman"/>
          <w:i/>
          <w:color w:val="000000"/>
          <w:sz w:val="28"/>
          <w:szCs w:val="20"/>
          <w:lang w:val="en-US"/>
        </w:rPr>
        <w:t>Englishness</w:t>
      </w:r>
      <w:r w:rsidRPr="00841E75">
        <w:rPr>
          <w:rFonts w:ascii="Times New Roman" w:eastAsia="ヒラギノ角ゴ Pro W3" w:hAnsi="Times New Roman"/>
          <w:color w:val="000000"/>
          <w:sz w:val="28"/>
          <w:szCs w:val="20"/>
        </w:rPr>
        <w:t>», «</w:t>
      </w:r>
      <w:r w:rsidRPr="00841E75">
        <w:rPr>
          <w:rFonts w:ascii="Times New Roman" w:eastAsia="ヒラギノ角ゴ Pro W3" w:hAnsi="Times New Roman"/>
          <w:i/>
          <w:color w:val="000000"/>
          <w:sz w:val="28"/>
          <w:szCs w:val="20"/>
          <w:lang w:val="en-US"/>
        </w:rPr>
        <w:t>stiff</w:t>
      </w:r>
      <w:r w:rsidRPr="00841E75">
        <w:rPr>
          <w:rFonts w:ascii="Times New Roman" w:eastAsia="ヒラギノ角ゴ Pro W3" w:hAnsi="Times New Roman"/>
          <w:i/>
          <w:color w:val="000000"/>
          <w:sz w:val="28"/>
          <w:szCs w:val="20"/>
        </w:rPr>
        <w:t xml:space="preserve"> </w:t>
      </w:r>
      <w:r w:rsidRPr="00841E75">
        <w:rPr>
          <w:rFonts w:ascii="Times New Roman" w:eastAsia="ヒラギノ角ゴ Pro W3" w:hAnsi="Times New Roman"/>
          <w:i/>
          <w:color w:val="000000"/>
          <w:sz w:val="28"/>
          <w:szCs w:val="20"/>
          <w:lang w:val="en-US"/>
        </w:rPr>
        <w:t>upper</w:t>
      </w:r>
      <w:r w:rsidRPr="00841E75">
        <w:rPr>
          <w:rFonts w:ascii="Times New Roman" w:eastAsia="ヒラギノ角ゴ Pro W3" w:hAnsi="Times New Roman"/>
          <w:i/>
          <w:color w:val="000000"/>
          <w:sz w:val="28"/>
          <w:szCs w:val="20"/>
        </w:rPr>
        <w:t xml:space="preserve"> </w:t>
      </w:r>
      <w:r w:rsidRPr="00841E75">
        <w:rPr>
          <w:rFonts w:ascii="Times New Roman" w:eastAsia="ヒラギノ角ゴ Pro W3" w:hAnsi="Times New Roman"/>
          <w:i/>
          <w:color w:val="000000"/>
          <w:sz w:val="28"/>
          <w:szCs w:val="20"/>
          <w:lang w:val="en-US"/>
        </w:rPr>
        <w:t>lip</w:t>
      </w:r>
      <w:r w:rsidRPr="00841E75">
        <w:rPr>
          <w:rFonts w:ascii="Times New Roman" w:eastAsia="ヒラギノ角ゴ Pro W3" w:hAnsi="Times New Roman"/>
          <w:color w:val="000000"/>
          <w:sz w:val="28"/>
          <w:szCs w:val="20"/>
        </w:rPr>
        <w:t xml:space="preserve">», </w:t>
      </w:r>
      <w:r w:rsidRPr="00841E75">
        <w:rPr>
          <w:rFonts w:ascii="Times New Roman" w:eastAsia="ヒラギノ角ゴ Pro W3" w:hAnsi="Times New Roman"/>
          <w:i/>
          <w:color w:val="000000"/>
          <w:sz w:val="28"/>
          <w:szCs w:val="20"/>
        </w:rPr>
        <w:t>«gentleman», «privacy», «</w:t>
      </w:r>
      <w:r w:rsidRPr="00841E75">
        <w:rPr>
          <w:rFonts w:ascii="Times New Roman" w:eastAsia="ヒラギノ角ゴ Pro W3" w:hAnsi="Times New Roman"/>
          <w:i/>
          <w:color w:val="000000"/>
          <w:sz w:val="28"/>
          <w:szCs w:val="20"/>
          <w:lang w:val="en-US"/>
        </w:rPr>
        <w:t>politeness</w:t>
      </w:r>
      <w:r>
        <w:rPr>
          <w:rFonts w:ascii="Times New Roman" w:eastAsia="ヒラギノ角ゴ Pro W3" w:hAnsi="Times New Roman"/>
          <w:i/>
          <w:color w:val="000000"/>
          <w:sz w:val="28"/>
          <w:szCs w:val="20"/>
        </w:rPr>
        <w:t>», «</w:t>
      </w:r>
      <w:r w:rsidRPr="00841E75">
        <w:rPr>
          <w:rFonts w:ascii="Times New Roman" w:eastAsia="ヒラギノ角ゴ Pro W3" w:hAnsi="Times New Roman"/>
          <w:i/>
          <w:color w:val="000000"/>
          <w:sz w:val="28"/>
          <w:szCs w:val="20"/>
          <w:lang w:val="en-US"/>
        </w:rPr>
        <w:t>class</w:t>
      </w:r>
      <w:r w:rsidRPr="00841E75">
        <w:rPr>
          <w:rFonts w:ascii="Times New Roman" w:eastAsia="ヒラギノ角ゴ Pro W3" w:hAnsi="Times New Roman"/>
          <w:i/>
          <w:color w:val="000000"/>
          <w:sz w:val="28"/>
          <w:szCs w:val="20"/>
        </w:rPr>
        <w:t xml:space="preserve"> </w:t>
      </w:r>
      <w:r w:rsidRPr="00841E75">
        <w:rPr>
          <w:rFonts w:ascii="Times New Roman" w:eastAsia="ヒラギノ角ゴ Pro W3" w:hAnsi="Times New Roman"/>
          <w:i/>
          <w:color w:val="000000"/>
          <w:sz w:val="28"/>
          <w:szCs w:val="20"/>
          <w:lang w:val="en-US"/>
        </w:rPr>
        <w:t>system</w:t>
      </w:r>
      <w:r w:rsidRPr="00841E75">
        <w:rPr>
          <w:rFonts w:ascii="Times New Roman" w:eastAsia="ヒラギノ角ゴ Pro W3" w:hAnsi="Times New Roman"/>
          <w:i/>
          <w:color w:val="000000"/>
          <w:sz w:val="28"/>
          <w:szCs w:val="20"/>
        </w:rPr>
        <w:t xml:space="preserve">» и др. </w:t>
      </w:r>
      <w:r w:rsidRPr="00841E75">
        <w:rPr>
          <w:rFonts w:ascii="Times New Roman" w:eastAsia="ヒラギノ角ゴ Pro W3" w:hAnsi="Times New Roman"/>
          <w:color w:val="000000"/>
          <w:sz w:val="28"/>
          <w:szCs w:val="20"/>
        </w:rPr>
        <w:t xml:space="preserve">и в сочетании с ними раскрывает важнейшие черты англосаксогского этноса. Помимо коррелирующих с </w:t>
      </w:r>
      <w:r w:rsidRPr="00841E75">
        <w:rPr>
          <w:rFonts w:ascii="Times New Roman" w:eastAsia="ヒラギノ角ゴ Pro W3" w:hAnsi="Times New Roman"/>
          <w:color w:val="000000"/>
          <w:sz w:val="28"/>
          <w:szCs w:val="20"/>
          <w:lang w:val="en-US"/>
        </w:rPr>
        <w:t>Understatement</w:t>
      </w:r>
      <w:r w:rsidRPr="00841E75">
        <w:rPr>
          <w:rFonts w:ascii="Times New Roman" w:eastAsia="ヒラギノ角ゴ Pro W3" w:hAnsi="Times New Roman"/>
          <w:color w:val="000000"/>
          <w:sz w:val="28"/>
          <w:szCs w:val="20"/>
        </w:rPr>
        <w:t xml:space="preserve"> концептов показана его связь с такими важными ментальными и языковыми категориями, как </w:t>
      </w:r>
      <w:r w:rsidRPr="00841E75">
        <w:rPr>
          <w:rFonts w:ascii="Times New Roman" w:eastAsia="ヒラギノ角ゴ Pro W3" w:hAnsi="Times New Roman"/>
          <w:i/>
          <w:color w:val="000000"/>
          <w:sz w:val="28"/>
          <w:szCs w:val="20"/>
        </w:rPr>
        <w:t>стоицизм, дистанцированность, вежливость, английский юмор.</w:t>
      </w:r>
    </w:p>
    <w:p w:rsidR="008358A2" w:rsidRDefault="008358A2" w:rsidP="00810C39">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360" w:lineRule="auto"/>
        <w:ind w:firstLine="709"/>
        <w:jc w:val="both"/>
        <w:rPr>
          <w:rFonts w:ascii="Times New Roman" w:eastAsia="ヒラギノ角ゴ Pro W3" w:hAnsi="Times New Roman"/>
          <w:b/>
          <w:i/>
          <w:color w:val="000000"/>
          <w:sz w:val="28"/>
          <w:szCs w:val="20"/>
        </w:rPr>
      </w:pPr>
    </w:p>
    <w:p w:rsidR="008358A2" w:rsidRPr="007237AB"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firstLine="709"/>
        <w:jc w:val="center"/>
        <w:rPr>
          <w:rFonts w:ascii="Times New Roman" w:eastAsia="ヒラギノ角ゴ Pro W3" w:hAnsi="Times New Roman"/>
          <w:color w:val="000000"/>
          <w:sz w:val="24"/>
          <w:szCs w:val="24"/>
          <w:lang w:val="en-US"/>
        </w:rPr>
      </w:pPr>
      <w:r w:rsidRPr="007237AB">
        <w:rPr>
          <w:rFonts w:ascii="Times New Roman" w:eastAsia="ヒラギノ角ゴ Pro W3" w:hAnsi="Times New Roman"/>
          <w:b/>
          <w:color w:val="000000"/>
          <w:sz w:val="24"/>
          <w:szCs w:val="24"/>
        </w:rPr>
        <w:t>Список литературы</w:t>
      </w:r>
    </w:p>
    <w:p w:rsidR="008358A2" w:rsidRPr="007237AB" w:rsidRDefault="008358A2" w:rsidP="007237AB">
      <w:pPr>
        <w:widowControl w:val="0"/>
        <w:numPr>
          <w:ilvl w:val="0"/>
          <w:numId w:val="8"/>
        </w:numPr>
        <w:shd w:val="clear" w:color="auto" w:fill="FFFFFF"/>
        <w:tabs>
          <w:tab w:val="clear" w:pos="300"/>
          <w:tab w:val="num" w:pos="540"/>
          <w:tab w:val="left" w:pos="720"/>
          <w:tab w:val="left" w:pos="900"/>
        </w:tabs>
        <w:autoSpaceDE w:val="0"/>
        <w:autoSpaceDN w:val="0"/>
        <w:adjustRightInd w:val="0"/>
        <w:spacing w:after="0" w:line="240" w:lineRule="auto"/>
        <w:ind w:left="0" w:right="21" w:firstLine="300"/>
        <w:jc w:val="both"/>
        <w:rPr>
          <w:rFonts w:ascii="Times New Roman" w:hAnsi="Times New Roman"/>
          <w:sz w:val="24"/>
          <w:szCs w:val="24"/>
          <w:lang w:eastAsia="ru-RU"/>
        </w:rPr>
      </w:pPr>
      <w:r w:rsidRPr="007237AB">
        <w:rPr>
          <w:rFonts w:ascii="Times New Roman" w:hAnsi="Times New Roman"/>
          <w:iCs/>
          <w:sz w:val="24"/>
          <w:szCs w:val="24"/>
          <w:lang w:eastAsia="ru-RU"/>
        </w:rPr>
        <w:t>Залевская А.А.</w:t>
      </w:r>
      <w:r w:rsidRPr="007237AB">
        <w:rPr>
          <w:rFonts w:ascii="Times New Roman" w:hAnsi="Times New Roman"/>
          <w:i/>
          <w:iCs/>
          <w:sz w:val="24"/>
          <w:szCs w:val="24"/>
          <w:lang w:eastAsia="ru-RU"/>
        </w:rPr>
        <w:t xml:space="preserve"> </w:t>
      </w:r>
      <w:r w:rsidRPr="007237AB">
        <w:rPr>
          <w:rFonts w:ascii="Times New Roman" w:hAnsi="Times New Roman"/>
          <w:sz w:val="24"/>
          <w:szCs w:val="24"/>
          <w:lang w:eastAsia="ru-RU"/>
        </w:rPr>
        <w:t>Значение слова и возможности его описания / А.А.Залевская // Языковое сознание; формирование и функциони</w:t>
      </w:r>
      <w:r w:rsidRPr="007237AB">
        <w:rPr>
          <w:rFonts w:ascii="Times New Roman" w:hAnsi="Times New Roman"/>
          <w:sz w:val="24"/>
          <w:szCs w:val="24"/>
          <w:lang w:eastAsia="ru-RU"/>
        </w:rPr>
        <w:softHyphen/>
        <w:t>рование. М., 1998,- 256с.</w:t>
      </w:r>
    </w:p>
    <w:p w:rsidR="008358A2" w:rsidRPr="007237AB" w:rsidRDefault="008358A2" w:rsidP="007237AB">
      <w:pPr>
        <w:widowControl w:val="0"/>
        <w:numPr>
          <w:ilvl w:val="0"/>
          <w:numId w:val="8"/>
        </w:numPr>
        <w:shd w:val="clear" w:color="auto" w:fill="FFFFFF"/>
        <w:tabs>
          <w:tab w:val="clear" w:pos="300"/>
          <w:tab w:val="num" w:pos="540"/>
          <w:tab w:val="left" w:pos="720"/>
          <w:tab w:val="left" w:pos="900"/>
        </w:tabs>
        <w:autoSpaceDE w:val="0"/>
        <w:autoSpaceDN w:val="0"/>
        <w:adjustRightInd w:val="0"/>
        <w:spacing w:after="0" w:line="240" w:lineRule="auto"/>
        <w:ind w:left="0" w:firstLine="300"/>
        <w:jc w:val="both"/>
        <w:rPr>
          <w:rFonts w:ascii="Times New Roman" w:hAnsi="Times New Roman"/>
          <w:spacing w:val="-5"/>
          <w:sz w:val="24"/>
          <w:szCs w:val="24"/>
          <w:lang w:eastAsia="ru-RU"/>
        </w:rPr>
      </w:pPr>
      <w:r w:rsidRPr="007237AB">
        <w:rPr>
          <w:rFonts w:ascii="Times New Roman" w:hAnsi="Times New Roman"/>
          <w:iCs/>
          <w:sz w:val="24"/>
          <w:szCs w:val="24"/>
          <w:lang w:eastAsia="ru-RU"/>
        </w:rPr>
        <w:t>Караулов Ю.Н.</w:t>
      </w:r>
      <w:r w:rsidRPr="007237AB">
        <w:rPr>
          <w:rFonts w:ascii="Times New Roman" w:hAnsi="Times New Roman"/>
          <w:i/>
          <w:iCs/>
          <w:sz w:val="24"/>
          <w:szCs w:val="24"/>
          <w:lang w:eastAsia="ru-RU"/>
        </w:rPr>
        <w:t xml:space="preserve"> </w:t>
      </w:r>
      <w:r w:rsidRPr="007237AB">
        <w:rPr>
          <w:rFonts w:ascii="Times New Roman" w:hAnsi="Times New Roman"/>
          <w:sz w:val="24"/>
          <w:szCs w:val="24"/>
          <w:lang w:eastAsia="ru-RU"/>
        </w:rPr>
        <w:t>Русский ассоциативный словарь как новый лин</w:t>
      </w:r>
      <w:r w:rsidRPr="007237AB">
        <w:rPr>
          <w:rFonts w:ascii="Times New Roman" w:hAnsi="Times New Roman"/>
          <w:sz w:val="24"/>
          <w:szCs w:val="24"/>
          <w:lang w:eastAsia="ru-RU"/>
        </w:rPr>
        <w:softHyphen/>
        <w:t>гвистический источник и инструмент анализа языковой способно</w:t>
      </w:r>
      <w:r w:rsidRPr="007237AB">
        <w:rPr>
          <w:rFonts w:ascii="Times New Roman" w:hAnsi="Times New Roman"/>
          <w:sz w:val="24"/>
          <w:szCs w:val="24"/>
          <w:lang w:eastAsia="ru-RU"/>
        </w:rPr>
        <w:softHyphen/>
        <w:t xml:space="preserve">сти / Ю.Н.Караулов и др. // Русский ассоциативный словарь. </w:t>
      </w:r>
      <w:r w:rsidRPr="007237AB">
        <w:rPr>
          <w:rFonts w:ascii="Times New Roman" w:hAnsi="Times New Roman"/>
          <w:sz w:val="24"/>
          <w:szCs w:val="24"/>
          <w:lang w:val="en-US" w:eastAsia="ru-RU"/>
        </w:rPr>
        <w:t>M</w:t>
      </w:r>
      <w:r w:rsidRPr="007237AB">
        <w:rPr>
          <w:rFonts w:ascii="Times New Roman" w:hAnsi="Times New Roman"/>
          <w:sz w:val="24"/>
          <w:szCs w:val="24"/>
          <w:lang w:eastAsia="ru-RU"/>
        </w:rPr>
        <w:t>., 1994.- кн. 1. - С.190-218.</w:t>
      </w:r>
    </w:p>
    <w:p w:rsidR="008358A2" w:rsidRPr="007237AB" w:rsidRDefault="008358A2" w:rsidP="007237AB">
      <w:pPr>
        <w:widowControl w:val="0"/>
        <w:numPr>
          <w:ilvl w:val="0"/>
          <w:numId w:val="8"/>
        </w:numPr>
        <w:shd w:val="clear" w:color="auto" w:fill="FFFFFF"/>
        <w:tabs>
          <w:tab w:val="clear" w:pos="300"/>
          <w:tab w:val="num" w:pos="540"/>
          <w:tab w:val="left" w:pos="720"/>
          <w:tab w:val="left" w:pos="866"/>
          <w:tab w:val="left" w:pos="900"/>
        </w:tabs>
        <w:autoSpaceDE w:val="0"/>
        <w:autoSpaceDN w:val="0"/>
        <w:adjustRightInd w:val="0"/>
        <w:spacing w:after="0" w:line="240" w:lineRule="auto"/>
        <w:ind w:left="0" w:right="52" w:firstLine="300"/>
        <w:jc w:val="both"/>
        <w:rPr>
          <w:rFonts w:ascii="Times New Roman" w:hAnsi="Times New Roman"/>
          <w:spacing w:val="-11"/>
          <w:sz w:val="24"/>
          <w:szCs w:val="24"/>
          <w:lang w:eastAsia="ru-RU"/>
        </w:rPr>
      </w:pPr>
      <w:r w:rsidRPr="007237AB">
        <w:rPr>
          <w:rFonts w:ascii="Times New Roman" w:hAnsi="Times New Roman"/>
          <w:iCs/>
          <w:sz w:val="24"/>
          <w:szCs w:val="24"/>
          <w:lang w:eastAsia="ru-RU"/>
        </w:rPr>
        <w:t>Верещагин Е.М.</w:t>
      </w:r>
      <w:r w:rsidRPr="007237AB">
        <w:rPr>
          <w:rFonts w:ascii="Times New Roman" w:hAnsi="Times New Roman"/>
          <w:i/>
          <w:iCs/>
          <w:sz w:val="24"/>
          <w:szCs w:val="24"/>
          <w:lang w:eastAsia="ru-RU"/>
        </w:rPr>
        <w:t xml:space="preserve"> </w:t>
      </w:r>
      <w:r w:rsidRPr="007237AB">
        <w:rPr>
          <w:rFonts w:ascii="Times New Roman" w:hAnsi="Times New Roman"/>
          <w:sz w:val="24"/>
          <w:szCs w:val="24"/>
          <w:lang w:eastAsia="ru-RU"/>
        </w:rPr>
        <w:t>Язык и культура: Лингвострановедение в пре</w:t>
      </w:r>
      <w:r w:rsidRPr="007237AB">
        <w:rPr>
          <w:rFonts w:ascii="Times New Roman" w:hAnsi="Times New Roman"/>
          <w:sz w:val="24"/>
          <w:szCs w:val="24"/>
          <w:lang w:eastAsia="ru-RU"/>
        </w:rPr>
        <w:softHyphen/>
        <w:t>подавании русского языка как иностранного / Е.М.Верещагин, Костомаров В.Г.- 3-е изд, перераб. и доп. - М.; ''Русский язык", 1983.- 269с.</w:t>
      </w:r>
    </w:p>
    <w:p w:rsidR="008358A2" w:rsidRPr="007237AB" w:rsidRDefault="008358A2" w:rsidP="007237AB">
      <w:pPr>
        <w:numPr>
          <w:ilvl w:val="0"/>
          <w:numId w:val="8"/>
        </w:numPr>
        <w:shd w:val="clear" w:color="auto" w:fill="FFFFFF"/>
        <w:tabs>
          <w:tab w:val="clear" w:pos="300"/>
          <w:tab w:val="num" w:pos="540"/>
          <w:tab w:val="left" w:pos="720"/>
          <w:tab w:val="left" w:pos="900"/>
        </w:tabs>
        <w:spacing w:after="0" w:line="240" w:lineRule="auto"/>
        <w:ind w:left="0" w:right="52" w:firstLine="300"/>
        <w:contextualSpacing/>
        <w:jc w:val="both"/>
        <w:rPr>
          <w:rFonts w:ascii="Times New Roman" w:hAnsi="Times New Roman"/>
          <w:sz w:val="24"/>
          <w:szCs w:val="24"/>
          <w:lang w:eastAsia="ru-RU"/>
        </w:rPr>
      </w:pPr>
      <w:r w:rsidRPr="007237AB">
        <w:rPr>
          <w:rFonts w:ascii="Times New Roman" w:hAnsi="Times New Roman"/>
          <w:iCs/>
          <w:sz w:val="24"/>
          <w:szCs w:val="24"/>
          <w:lang w:eastAsia="ru-RU"/>
        </w:rPr>
        <w:t xml:space="preserve">Верещагин </w:t>
      </w:r>
      <w:r w:rsidRPr="007237AB">
        <w:rPr>
          <w:rFonts w:ascii="Times New Roman" w:hAnsi="Times New Roman"/>
          <w:iCs/>
          <w:sz w:val="24"/>
          <w:szCs w:val="24"/>
          <w:lang w:val="uk-UA" w:eastAsia="ru-RU"/>
        </w:rPr>
        <w:t>Е.М.</w:t>
      </w:r>
      <w:r w:rsidRPr="007237AB">
        <w:rPr>
          <w:rFonts w:ascii="Times New Roman" w:hAnsi="Times New Roman"/>
          <w:i/>
          <w:iCs/>
          <w:sz w:val="24"/>
          <w:szCs w:val="24"/>
          <w:lang w:val="uk-UA" w:eastAsia="ru-RU"/>
        </w:rPr>
        <w:t xml:space="preserve"> </w:t>
      </w:r>
      <w:r w:rsidRPr="007237AB">
        <w:rPr>
          <w:rFonts w:ascii="Times New Roman" w:hAnsi="Times New Roman"/>
          <w:sz w:val="24"/>
          <w:szCs w:val="24"/>
          <w:lang w:val="uk-UA" w:eastAsia="ru-RU"/>
        </w:rPr>
        <w:t xml:space="preserve">Лингвострановедческая </w:t>
      </w:r>
      <w:r w:rsidRPr="007237AB">
        <w:rPr>
          <w:rFonts w:ascii="Times New Roman" w:hAnsi="Times New Roman"/>
          <w:sz w:val="24"/>
          <w:szCs w:val="24"/>
          <w:lang w:eastAsia="ru-RU"/>
        </w:rPr>
        <w:t xml:space="preserve">теория </w:t>
      </w:r>
      <w:r w:rsidRPr="007237AB">
        <w:rPr>
          <w:rFonts w:ascii="Times New Roman" w:hAnsi="Times New Roman"/>
          <w:sz w:val="24"/>
          <w:szCs w:val="24"/>
          <w:lang w:val="uk-UA" w:eastAsia="ru-RU"/>
        </w:rPr>
        <w:t>слова</w:t>
      </w:r>
      <w:r w:rsidRPr="007237AB">
        <w:rPr>
          <w:rFonts w:ascii="Times New Roman" w:hAnsi="Times New Roman"/>
          <w:sz w:val="24"/>
          <w:szCs w:val="24"/>
          <w:lang w:eastAsia="ru-RU"/>
        </w:rPr>
        <w:t xml:space="preserve">/ Е.М.Верещагин, В.Г.Костомаров - </w:t>
      </w:r>
      <w:r w:rsidRPr="007237AB">
        <w:rPr>
          <w:rFonts w:ascii="Times New Roman" w:hAnsi="Times New Roman"/>
          <w:sz w:val="24"/>
          <w:szCs w:val="24"/>
          <w:lang w:val="uk-UA" w:eastAsia="ru-RU"/>
        </w:rPr>
        <w:t xml:space="preserve">М.: </w:t>
      </w:r>
      <w:r w:rsidRPr="007237AB">
        <w:rPr>
          <w:rFonts w:ascii="Times New Roman" w:hAnsi="Times New Roman"/>
          <w:sz w:val="24"/>
          <w:szCs w:val="24"/>
          <w:lang w:eastAsia="ru-RU"/>
        </w:rPr>
        <w:t>Русский язык, 1980,- 320с.</w:t>
      </w:r>
    </w:p>
    <w:p w:rsidR="008358A2" w:rsidRPr="007237AB" w:rsidRDefault="008358A2" w:rsidP="007237AB">
      <w:pPr>
        <w:numPr>
          <w:ilvl w:val="0"/>
          <w:numId w:val="8"/>
        </w:numPr>
        <w:tabs>
          <w:tab w:val="clear" w:pos="300"/>
          <w:tab w:val="num" w:pos="540"/>
          <w:tab w:val="left" w:pos="720"/>
          <w:tab w:val="left" w:pos="900"/>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0" w:firstLine="300"/>
        <w:jc w:val="both"/>
        <w:rPr>
          <w:rFonts w:ascii="Times New Roman" w:eastAsia="ヒラギノ角ゴ Pro W3" w:hAnsi="Times New Roman"/>
          <w:color w:val="000000"/>
          <w:sz w:val="24"/>
          <w:szCs w:val="24"/>
          <w:lang w:val="en-US"/>
        </w:rPr>
      </w:pPr>
      <w:r w:rsidRPr="007237AB">
        <w:rPr>
          <w:rFonts w:ascii="Times New Roman" w:eastAsia="ヒラギノ角ゴ Pro W3" w:hAnsi="Times New Roman"/>
          <w:color w:val="000000"/>
          <w:sz w:val="24"/>
          <w:szCs w:val="24"/>
          <w:lang w:val="en-US"/>
        </w:rPr>
        <w:t>Barnes, J. England, England: London: Picador, 1999.</w:t>
      </w:r>
    </w:p>
    <w:p w:rsidR="008358A2" w:rsidRPr="007237AB" w:rsidRDefault="008358A2" w:rsidP="007237AB">
      <w:pPr>
        <w:numPr>
          <w:ilvl w:val="0"/>
          <w:numId w:val="8"/>
        </w:numPr>
        <w:tabs>
          <w:tab w:val="clear" w:pos="300"/>
          <w:tab w:val="num" w:pos="540"/>
          <w:tab w:val="left" w:pos="720"/>
          <w:tab w:val="left" w:pos="900"/>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0" w:firstLine="300"/>
        <w:jc w:val="both"/>
        <w:rPr>
          <w:rFonts w:ascii="Times New Roman" w:eastAsia="ヒラギノ角ゴ Pro W3" w:hAnsi="Times New Roman"/>
          <w:color w:val="000000"/>
          <w:sz w:val="24"/>
          <w:szCs w:val="24"/>
        </w:rPr>
      </w:pPr>
      <w:r w:rsidRPr="007237AB">
        <w:rPr>
          <w:rFonts w:ascii="Times New Roman" w:eastAsia="ヒラギノ角ゴ Pro W3" w:hAnsi="Times New Roman"/>
          <w:color w:val="000000"/>
          <w:sz w:val="24"/>
          <w:szCs w:val="24"/>
          <w:lang w:val="en-US"/>
        </w:rPr>
        <w:t>British</w:t>
      </w:r>
      <w:r w:rsidRPr="007237AB">
        <w:rPr>
          <w:rFonts w:ascii="Times New Roman" w:eastAsia="ヒラギノ角ゴ Pro W3" w:hAnsi="Times New Roman"/>
          <w:color w:val="000000"/>
          <w:sz w:val="24"/>
          <w:szCs w:val="24"/>
        </w:rPr>
        <w:t xml:space="preserve"> </w:t>
      </w:r>
      <w:r w:rsidRPr="007237AB">
        <w:rPr>
          <w:rFonts w:ascii="Times New Roman" w:eastAsia="ヒラギノ角ゴ Pro W3" w:hAnsi="Times New Roman"/>
          <w:color w:val="000000"/>
          <w:sz w:val="24"/>
          <w:szCs w:val="24"/>
          <w:lang w:val="en-US"/>
        </w:rPr>
        <w:t>National</w:t>
      </w:r>
      <w:r w:rsidRPr="007237AB">
        <w:rPr>
          <w:rFonts w:ascii="Times New Roman" w:eastAsia="ヒラギノ角ゴ Pro W3" w:hAnsi="Times New Roman"/>
          <w:color w:val="000000"/>
          <w:sz w:val="24"/>
          <w:szCs w:val="24"/>
        </w:rPr>
        <w:t xml:space="preserve"> </w:t>
      </w:r>
      <w:r w:rsidRPr="007237AB">
        <w:rPr>
          <w:rFonts w:ascii="Times New Roman" w:eastAsia="ヒラギノ角ゴ Pro W3" w:hAnsi="Times New Roman"/>
          <w:color w:val="000000"/>
          <w:sz w:val="24"/>
          <w:szCs w:val="24"/>
          <w:lang w:val="en-US"/>
        </w:rPr>
        <w:t>Corpus</w:t>
      </w:r>
      <w:r w:rsidRPr="007237AB">
        <w:rPr>
          <w:rFonts w:ascii="Times New Roman" w:eastAsia="ヒラギノ角ゴ Pro W3" w:hAnsi="Times New Roman"/>
          <w:color w:val="000000"/>
          <w:sz w:val="24"/>
          <w:szCs w:val="24"/>
        </w:rPr>
        <w:t xml:space="preserve"> [Электронный ресурс] </w:t>
      </w:r>
      <w:r w:rsidRPr="007237AB">
        <w:rPr>
          <w:rFonts w:ascii="Times New Roman" w:eastAsia="ヒラギノ角ゴ Pro W3" w:hAnsi="Times New Roman"/>
          <w:color w:val="000000"/>
          <w:sz w:val="24"/>
          <w:szCs w:val="24"/>
        </w:rPr>
        <w:softHyphen/>
      </w:r>
      <w:r w:rsidRPr="007237AB">
        <w:rPr>
          <w:rFonts w:ascii="Times New Roman" w:eastAsia="ヒラギノ角ゴ Pro W3" w:hAnsi="Times New Roman"/>
          <w:color w:val="000000"/>
          <w:sz w:val="24"/>
          <w:szCs w:val="24"/>
        </w:rPr>
        <w:softHyphen/>
        <w:t xml:space="preserve">– Режим доступа: </w:t>
      </w:r>
      <w:r w:rsidRPr="007237AB">
        <w:rPr>
          <w:rFonts w:ascii="Times New Roman" w:eastAsia="ヒラギノ角ゴ Pro W3" w:hAnsi="Times New Roman"/>
          <w:color w:val="000000"/>
          <w:sz w:val="24"/>
          <w:szCs w:val="24"/>
          <w:lang w:val="en-US"/>
        </w:rPr>
        <w:t>http</w:t>
      </w:r>
      <w:r w:rsidRPr="007237AB">
        <w:rPr>
          <w:rFonts w:ascii="Times New Roman" w:eastAsia="ヒラギノ角ゴ Pro W3" w:hAnsi="Times New Roman"/>
          <w:color w:val="000000"/>
          <w:sz w:val="24"/>
          <w:szCs w:val="24"/>
        </w:rPr>
        <w:t>://</w:t>
      </w:r>
      <w:r w:rsidRPr="007237AB">
        <w:rPr>
          <w:rFonts w:ascii="Times New Roman" w:eastAsia="ヒラギノ角ゴ Pro W3" w:hAnsi="Times New Roman"/>
          <w:color w:val="000000"/>
          <w:sz w:val="24"/>
          <w:szCs w:val="24"/>
          <w:lang w:val="en-US"/>
        </w:rPr>
        <w:t>www</w:t>
      </w:r>
      <w:r w:rsidRPr="007237AB">
        <w:rPr>
          <w:rFonts w:ascii="Times New Roman" w:eastAsia="ヒラギノ角ゴ Pro W3" w:hAnsi="Times New Roman"/>
          <w:color w:val="000000"/>
          <w:sz w:val="24"/>
          <w:szCs w:val="24"/>
        </w:rPr>
        <w:t>.</w:t>
      </w:r>
      <w:r w:rsidRPr="007237AB">
        <w:rPr>
          <w:rFonts w:ascii="Times New Roman" w:eastAsia="ヒラギノ角ゴ Pro W3" w:hAnsi="Times New Roman"/>
          <w:color w:val="000000"/>
          <w:sz w:val="24"/>
          <w:szCs w:val="24"/>
          <w:lang w:val="en-US"/>
        </w:rPr>
        <w:t>natcorp</w:t>
      </w:r>
      <w:r w:rsidRPr="007237AB">
        <w:rPr>
          <w:rFonts w:ascii="Times New Roman" w:eastAsia="ヒラギノ角ゴ Pro W3" w:hAnsi="Times New Roman"/>
          <w:color w:val="000000"/>
          <w:sz w:val="24"/>
          <w:szCs w:val="24"/>
        </w:rPr>
        <w:t>.</w:t>
      </w:r>
      <w:r w:rsidRPr="007237AB">
        <w:rPr>
          <w:rFonts w:ascii="Times New Roman" w:eastAsia="ヒラギノ角ゴ Pro W3" w:hAnsi="Times New Roman"/>
          <w:color w:val="000000"/>
          <w:sz w:val="24"/>
          <w:szCs w:val="24"/>
          <w:lang w:val="en-US"/>
        </w:rPr>
        <w:t>ox</w:t>
      </w:r>
      <w:r w:rsidRPr="007237AB">
        <w:rPr>
          <w:rFonts w:ascii="Times New Roman" w:eastAsia="ヒラギノ角ゴ Pro W3" w:hAnsi="Times New Roman"/>
          <w:color w:val="000000"/>
          <w:sz w:val="24"/>
          <w:szCs w:val="24"/>
        </w:rPr>
        <w:t>.</w:t>
      </w:r>
      <w:r w:rsidRPr="007237AB">
        <w:rPr>
          <w:rFonts w:ascii="Times New Roman" w:eastAsia="ヒラギノ角ゴ Pro W3" w:hAnsi="Times New Roman"/>
          <w:color w:val="000000"/>
          <w:sz w:val="24"/>
          <w:szCs w:val="24"/>
          <w:lang w:val="en-US"/>
        </w:rPr>
        <w:t>ac</w:t>
      </w:r>
      <w:r w:rsidRPr="007237AB">
        <w:rPr>
          <w:rFonts w:ascii="Times New Roman" w:eastAsia="ヒラギノ角ゴ Pro W3" w:hAnsi="Times New Roman"/>
          <w:color w:val="000000"/>
          <w:sz w:val="24"/>
          <w:szCs w:val="24"/>
        </w:rPr>
        <w:t>.</w:t>
      </w:r>
      <w:r w:rsidRPr="007237AB">
        <w:rPr>
          <w:rFonts w:ascii="Times New Roman" w:eastAsia="ヒラギノ角ゴ Pro W3" w:hAnsi="Times New Roman"/>
          <w:color w:val="000000"/>
          <w:sz w:val="24"/>
          <w:szCs w:val="24"/>
          <w:lang w:val="en-US"/>
        </w:rPr>
        <w:t>uk</w:t>
      </w:r>
      <w:r w:rsidRPr="007237AB">
        <w:rPr>
          <w:rFonts w:ascii="Times New Roman" w:eastAsia="ヒラギノ角ゴ Pro W3" w:hAnsi="Times New Roman"/>
          <w:color w:val="000000"/>
          <w:sz w:val="24"/>
          <w:szCs w:val="24"/>
        </w:rPr>
        <w:t>/</w:t>
      </w:r>
    </w:p>
    <w:p w:rsidR="008358A2" w:rsidRPr="007237AB" w:rsidRDefault="008358A2" w:rsidP="007237AB">
      <w:pPr>
        <w:numPr>
          <w:ilvl w:val="0"/>
          <w:numId w:val="8"/>
        </w:numPr>
        <w:tabs>
          <w:tab w:val="clear" w:pos="300"/>
          <w:tab w:val="num" w:pos="540"/>
          <w:tab w:val="left" w:pos="720"/>
          <w:tab w:val="left" w:pos="900"/>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0" w:firstLine="300"/>
        <w:jc w:val="both"/>
        <w:rPr>
          <w:rFonts w:ascii="Times New Roman" w:eastAsia="ヒラギノ角ゴ Pro W3" w:hAnsi="Times New Roman"/>
          <w:color w:val="000000"/>
          <w:sz w:val="24"/>
          <w:szCs w:val="24"/>
        </w:rPr>
      </w:pPr>
      <w:r w:rsidRPr="007237AB">
        <w:rPr>
          <w:rFonts w:ascii="Times New Roman" w:eastAsia="ヒラギノ角ゴ Pro W3" w:hAnsi="Times New Roman"/>
          <w:color w:val="000000"/>
          <w:sz w:val="24"/>
          <w:szCs w:val="24"/>
          <w:lang w:val="en-US"/>
        </w:rPr>
        <w:t>Macmillan</w:t>
      </w:r>
      <w:r w:rsidRPr="007237AB">
        <w:rPr>
          <w:rFonts w:ascii="Times New Roman" w:eastAsia="ヒラギノ角ゴ Pro W3" w:hAnsi="Times New Roman"/>
          <w:color w:val="000000"/>
          <w:sz w:val="24"/>
          <w:szCs w:val="24"/>
        </w:rPr>
        <w:t xml:space="preserve"> </w:t>
      </w:r>
      <w:r w:rsidRPr="007237AB">
        <w:rPr>
          <w:rFonts w:ascii="Times New Roman" w:eastAsia="ヒラギノ角ゴ Pro W3" w:hAnsi="Times New Roman"/>
          <w:color w:val="000000"/>
          <w:sz w:val="24"/>
          <w:szCs w:val="24"/>
          <w:lang w:val="en-US"/>
        </w:rPr>
        <w:t>English</w:t>
      </w:r>
      <w:r w:rsidRPr="007237AB">
        <w:rPr>
          <w:rFonts w:ascii="Times New Roman" w:eastAsia="ヒラギノ角ゴ Pro W3" w:hAnsi="Times New Roman"/>
          <w:color w:val="000000"/>
          <w:sz w:val="24"/>
          <w:szCs w:val="24"/>
        </w:rPr>
        <w:t xml:space="preserve"> </w:t>
      </w:r>
      <w:r w:rsidRPr="007237AB">
        <w:rPr>
          <w:rFonts w:ascii="Times New Roman" w:eastAsia="ヒラギノ角ゴ Pro W3" w:hAnsi="Times New Roman"/>
          <w:color w:val="000000"/>
          <w:sz w:val="24"/>
          <w:szCs w:val="24"/>
          <w:lang w:val="en-US"/>
        </w:rPr>
        <w:t>Dictionary</w:t>
      </w:r>
      <w:r w:rsidRPr="007237AB">
        <w:rPr>
          <w:rFonts w:ascii="Times New Roman" w:eastAsia="ヒラギノ角ゴ Pro W3" w:hAnsi="Times New Roman"/>
          <w:color w:val="000000"/>
          <w:sz w:val="24"/>
          <w:szCs w:val="24"/>
        </w:rPr>
        <w:t xml:space="preserve"> [Электронный ресурс] – Режим доступа: </w:t>
      </w:r>
      <w:r w:rsidRPr="007237AB">
        <w:rPr>
          <w:rFonts w:ascii="Times New Roman" w:eastAsia="ヒラギノ角ゴ Pro W3" w:hAnsi="Times New Roman"/>
          <w:color w:val="000000"/>
          <w:sz w:val="24"/>
          <w:szCs w:val="24"/>
          <w:lang w:val="en-US"/>
        </w:rPr>
        <w:t>http</w:t>
      </w:r>
      <w:r w:rsidRPr="007237AB">
        <w:rPr>
          <w:rFonts w:ascii="Times New Roman" w:eastAsia="ヒラギノ角ゴ Pro W3" w:hAnsi="Times New Roman"/>
          <w:color w:val="000000"/>
          <w:sz w:val="24"/>
          <w:szCs w:val="24"/>
        </w:rPr>
        <w:t>://</w:t>
      </w:r>
      <w:r w:rsidRPr="007237AB">
        <w:rPr>
          <w:rFonts w:ascii="Times New Roman" w:eastAsia="ヒラギノ角ゴ Pro W3" w:hAnsi="Times New Roman"/>
          <w:color w:val="000000"/>
          <w:sz w:val="24"/>
          <w:szCs w:val="24"/>
          <w:lang w:val="en-US"/>
        </w:rPr>
        <w:t>www</w:t>
      </w:r>
      <w:r w:rsidRPr="007237AB">
        <w:rPr>
          <w:rFonts w:ascii="Times New Roman" w:eastAsia="ヒラギノ角ゴ Pro W3" w:hAnsi="Times New Roman"/>
          <w:color w:val="000000"/>
          <w:sz w:val="24"/>
          <w:szCs w:val="24"/>
        </w:rPr>
        <w:t>.</w:t>
      </w:r>
      <w:r w:rsidRPr="007237AB">
        <w:rPr>
          <w:rFonts w:ascii="Times New Roman" w:eastAsia="ヒラギノ角ゴ Pro W3" w:hAnsi="Times New Roman"/>
          <w:color w:val="000000"/>
          <w:sz w:val="24"/>
          <w:szCs w:val="24"/>
          <w:lang w:val="en-US"/>
        </w:rPr>
        <w:t>macmillandictionary</w:t>
      </w:r>
      <w:r w:rsidRPr="007237AB">
        <w:rPr>
          <w:rFonts w:ascii="Times New Roman" w:eastAsia="ヒラギノ角ゴ Pro W3" w:hAnsi="Times New Roman"/>
          <w:color w:val="000000"/>
          <w:sz w:val="24"/>
          <w:szCs w:val="24"/>
        </w:rPr>
        <w:t>.</w:t>
      </w:r>
      <w:r w:rsidRPr="007237AB">
        <w:rPr>
          <w:rFonts w:ascii="Times New Roman" w:eastAsia="ヒラギノ角ゴ Pro W3" w:hAnsi="Times New Roman"/>
          <w:color w:val="000000"/>
          <w:sz w:val="24"/>
          <w:szCs w:val="24"/>
          <w:lang w:val="en-US"/>
        </w:rPr>
        <w:t>com</w:t>
      </w:r>
      <w:r w:rsidRPr="007237AB">
        <w:rPr>
          <w:rFonts w:ascii="Times New Roman" w:eastAsia="ヒラギノ角ゴ Pro W3" w:hAnsi="Times New Roman"/>
          <w:color w:val="000000"/>
          <w:sz w:val="24"/>
          <w:szCs w:val="24"/>
        </w:rPr>
        <w:t>/</w:t>
      </w:r>
    </w:p>
    <w:p w:rsidR="008358A2" w:rsidRPr="007237AB" w:rsidRDefault="008358A2" w:rsidP="007237AB">
      <w:pPr>
        <w:numPr>
          <w:ilvl w:val="0"/>
          <w:numId w:val="8"/>
        </w:numPr>
        <w:tabs>
          <w:tab w:val="clear" w:pos="300"/>
          <w:tab w:val="num" w:pos="540"/>
          <w:tab w:val="left" w:pos="720"/>
          <w:tab w:val="left" w:pos="900"/>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0" w:firstLine="300"/>
        <w:jc w:val="both"/>
        <w:rPr>
          <w:rFonts w:ascii="Times New Roman" w:eastAsia="ヒラギノ角ゴ Pro W3" w:hAnsi="Times New Roman"/>
          <w:color w:val="000000"/>
          <w:sz w:val="24"/>
          <w:szCs w:val="24"/>
          <w:lang w:val="en-US"/>
        </w:rPr>
      </w:pPr>
      <w:r w:rsidRPr="007237AB">
        <w:rPr>
          <w:rFonts w:ascii="Times New Roman" w:eastAsia="ヒラギノ角ゴ Pro W3" w:hAnsi="Times New Roman"/>
          <w:color w:val="000000"/>
          <w:sz w:val="24"/>
          <w:szCs w:val="24"/>
          <w:lang w:val="en-US"/>
        </w:rPr>
        <w:t xml:space="preserve">Cambridge International Dictionary of English [Электронный ресурс] – </w:t>
      </w:r>
      <w:r w:rsidRPr="007237AB">
        <w:rPr>
          <w:rFonts w:ascii="Times New Roman" w:eastAsia="ヒラギノ角ゴ Pro W3" w:hAnsi="Times New Roman"/>
          <w:color w:val="000000"/>
          <w:sz w:val="24"/>
          <w:szCs w:val="24"/>
        </w:rPr>
        <w:t>Режим</w:t>
      </w:r>
      <w:r w:rsidRPr="007237AB">
        <w:rPr>
          <w:rFonts w:ascii="Times New Roman" w:eastAsia="ヒラギノ角ゴ Pro W3" w:hAnsi="Times New Roman"/>
          <w:color w:val="000000"/>
          <w:sz w:val="24"/>
          <w:szCs w:val="24"/>
          <w:lang w:val="en-US"/>
        </w:rPr>
        <w:t xml:space="preserve"> </w:t>
      </w:r>
      <w:r w:rsidRPr="007237AB">
        <w:rPr>
          <w:rFonts w:ascii="Times New Roman" w:eastAsia="ヒラギノ角ゴ Pro W3" w:hAnsi="Times New Roman"/>
          <w:color w:val="000000"/>
          <w:sz w:val="24"/>
          <w:szCs w:val="24"/>
        </w:rPr>
        <w:t>доступа</w:t>
      </w:r>
      <w:r w:rsidRPr="007237AB">
        <w:rPr>
          <w:rFonts w:ascii="Times New Roman" w:eastAsia="ヒラギノ角ゴ Pro W3" w:hAnsi="Times New Roman"/>
          <w:color w:val="000000"/>
          <w:sz w:val="24"/>
          <w:szCs w:val="24"/>
          <w:lang w:val="en-US"/>
        </w:rPr>
        <w:t>: http://dictionary.cambridge.org/</w:t>
      </w:r>
    </w:p>
    <w:p w:rsidR="008358A2" w:rsidRPr="007237AB" w:rsidRDefault="008358A2" w:rsidP="007237AB">
      <w:pPr>
        <w:numPr>
          <w:ilvl w:val="0"/>
          <w:numId w:val="8"/>
        </w:numPr>
        <w:tabs>
          <w:tab w:val="clear" w:pos="300"/>
          <w:tab w:val="num" w:pos="540"/>
          <w:tab w:val="left" w:pos="720"/>
          <w:tab w:val="left" w:pos="900"/>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0" w:firstLine="300"/>
        <w:jc w:val="both"/>
        <w:rPr>
          <w:rFonts w:ascii="Times New Roman" w:eastAsia="ヒラギノ角ゴ Pro W3" w:hAnsi="Times New Roman"/>
          <w:color w:val="000000"/>
          <w:sz w:val="24"/>
          <w:szCs w:val="24"/>
          <w:lang w:val="en-US"/>
        </w:rPr>
      </w:pPr>
      <w:r w:rsidRPr="007237AB">
        <w:rPr>
          <w:rFonts w:ascii="Times New Roman" w:eastAsia="ヒラギノ角ゴ Pro W3" w:hAnsi="Times New Roman"/>
          <w:color w:val="000000"/>
          <w:sz w:val="24"/>
          <w:szCs w:val="24"/>
          <w:lang w:val="en-US"/>
        </w:rPr>
        <w:t>Longman Dictionary of English Language and Culture. - Group UK Limited, 1992.</w:t>
      </w:r>
    </w:p>
    <w:p w:rsidR="008358A2" w:rsidRPr="007237AB" w:rsidRDefault="008358A2" w:rsidP="007237AB">
      <w:pPr>
        <w:numPr>
          <w:ilvl w:val="0"/>
          <w:numId w:val="8"/>
        </w:numPr>
        <w:tabs>
          <w:tab w:val="clear" w:pos="300"/>
          <w:tab w:val="num" w:pos="540"/>
          <w:tab w:val="left" w:pos="720"/>
          <w:tab w:val="left" w:pos="900"/>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0" w:firstLine="300"/>
        <w:jc w:val="both"/>
        <w:rPr>
          <w:rFonts w:ascii="Times New Roman" w:eastAsia="ヒラギノ角ゴ Pro W3" w:hAnsi="Times New Roman"/>
          <w:color w:val="000000"/>
          <w:sz w:val="24"/>
          <w:szCs w:val="24"/>
          <w:lang w:val="en-US"/>
        </w:rPr>
      </w:pPr>
      <w:r w:rsidRPr="007237AB">
        <w:rPr>
          <w:rFonts w:ascii="Times New Roman" w:eastAsia="ヒラギノ角ゴ Pro W3" w:hAnsi="Times New Roman"/>
          <w:color w:val="000000"/>
          <w:sz w:val="24"/>
          <w:szCs w:val="24"/>
          <w:lang w:val="en-US"/>
        </w:rPr>
        <w:t xml:space="preserve">Collins COBUILD English Language Dictionary [Электронный ресурс] – </w:t>
      </w:r>
      <w:r w:rsidRPr="007237AB">
        <w:rPr>
          <w:rFonts w:ascii="Times New Roman" w:eastAsia="ヒラギノ角ゴ Pro W3" w:hAnsi="Times New Roman"/>
          <w:color w:val="000000"/>
          <w:sz w:val="24"/>
          <w:szCs w:val="24"/>
        </w:rPr>
        <w:t>Режим</w:t>
      </w:r>
      <w:r w:rsidRPr="007237AB">
        <w:rPr>
          <w:rFonts w:ascii="Times New Roman" w:eastAsia="ヒラギノ角ゴ Pro W3" w:hAnsi="Times New Roman"/>
          <w:color w:val="000000"/>
          <w:sz w:val="24"/>
          <w:szCs w:val="24"/>
          <w:lang w:val="en-US"/>
        </w:rPr>
        <w:t xml:space="preserve"> </w:t>
      </w:r>
      <w:r w:rsidRPr="007237AB">
        <w:rPr>
          <w:rFonts w:ascii="Times New Roman" w:eastAsia="ヒラギノ角ゴ Pro W3" w:hAnsi="Times New Roman"/>
          <w:color w:val="000000"/>
          <w:sz w:val="24"/>
          <w:szCs w:val="24"/>
        </w:rPr>
        <w:t>доступа</w:t>
      </w:r>
      <w:r w:rsidRPr="007237AB">
        <w:rPr>
          <w:rFonts w:ascii="Times New Roman" w:eastAsia="ヒラギノ角ゴ Pro W3" w:hAnsi="Times New Roman"/>
          <w:color w:val="000000"/>
          <w:sz w:val="24"/>
          <w:szCs w:val="24"/>
          <w:lang w:val="en-US"/>
        </w:rPr>
        <w:t>:http://www.collinsdictionary.com/dictionary/english/understatement?showCookiePolicy=true</w:t>
      </w:r>
    </w:p>
    <w:p w:rsidR="008358A2" w:rsidRPr="007237AB" w:rsidRDefault="008358A2" w:rsidP="007237AB">
      <w:pPr>
        <w:numPr>
          <w:ilvl w:val="0"/>
          <w:numId w:val="8"/>
        </w:numPr>
        <w:tabs>
          <w:tab w:val="clear" w:pos="300"/>
          <w:tab w:val="num" w:pos="540"/>
          <w:tab w:val="left" w:pos="720"/>
          <w:tab w:val="left" w:pos="900"/>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0" w:firstLine="300"/>
        <w:jc w:val="both"/>
        <w:rPr>
          <w:rFonts w:ascii="Times New Roman" w:eastAsia="ヒラギノ角ゴ Pro W3" w:hAnsi="Times New Roman"/>
          <w:color w:val="000000"/>
          <w:sz w:val="24"/>
          <w:szCs w:val="24"/>
        </w:rPr>
      </w:pPr>
      <w:r w:rsidRPr="007237AB">
        <w:rPr>
          <w:rFonts w:ascii="Times New Roman" w:eastAsia="ヒラギノ角ゴ Pro W3" w:hAnsi="Times New Roman"/>
          <w:color w:val="000000"/>
          <w:sz w:val="24"/>
          <w:szCs w:val="24"/>
        </w:rPr>
        <w:t>Овчинников В. Сакура и дуб. М.: Дрофа, 2005.</w:t>
      </w:r>
    </w:p>
    <w:p w:rsidR="008358A2" w:rsidRPr="007237AB" w:rsidRDefault="008358A2" w:rsidP="007237AB">
      <w:pPr>
        <w:numPr>
          <w:ilvl w:val="0"/>
          <w:numId w:val="8"/>
        </w:numPr>
        <w:tabs>
          <w:tab w:val="clear" w:pos="300"/>
          <w:tab w:val="num" w:pos="540"/>
          <w:tab w:val="left" w:pos="720"/>
          <w:tab w:val="left" w:pos="900"/>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0" w:firstLine="300"/>
        <w:jc w:val="both"/>
        <w:rPr>
          <w:rFonts w:ascii="Times New Roman" w:eastAsia="ヒラギノ角ゴ Pro W3" w:hAnsi="Times New Roman"/>
          <w:color w:val="000000"/>
          <w:sz w:val="24"/>
          <w:szCs w:val="24"/>
        </w:rPr>
      </w:pPr>
      <w:r w:rsidRPr="007237AB">
        <w:rPr>
          <w:rFonts w:ascii="Times New Roman" w:eastAsia="ヒラギノ角ゴ Pro W3" w:hAnsi="Times New Roman"/>
          <w:color w:val="000000"/>
          <w:sz w:val="24"/>
          <w:szCs w:val="24"/>
        </w:rPr>
        <w:t>Льюис Р. Д. Деловые культуры в международном бизнесе: от столкновения к взаимопониманию. М.: Изд. «Дело», 1999.</w:t>
      </w:r>
    </w:p>
    <w:p w:rsidR="008358A2" w:rsidRPr="007237AB" w:rsidRDefault="008358A2" w:rsidP="007237AB">
      <w:pPr>
        <w:numPr>
          <w:ilvl w:val="0"/>
          <w:numId w:val="8"/>
        </w:numPr>
        <w:tabs>
          <w:tab w:val="clear" w:pos="300"/>
          <w:tab w:val="num" w:pos="540"/>
          <w:tab w:val="left" w:pos="720"/>
          <w:tab w:val="left" w:pos="900"/>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0" w:firstLine="300"/>
        <w:jc w:val="both"/>
        <w:rPr>
          <w:rFonts w:ascii="Times New Roman" w:eastAsia="ヒラギノ角ゴ Pro W3" w:hAnsi="Times New Roman"/>
          <w:color w:val="000000"/>
          <w:sz w:val="24"/>
          <w:szCs w:val="24"/>
        </w:rPr>
      </w:pPr>
      <w:r w:rsidRPr="007237AB">
        <w:rPr>
          <w:rFonts w:ascii="Times New Roman" w:eastAsia="ヒラギノ角ゴ Pro W3" w:hAnsi="Times New Roman"/>
          <w:color w:val="000000"/>
          <w:sz w:val="24"/>
          <w:szCs w:val="24"/>
        </w:rPr>
        <w:t>Ощепкова В. В. Язык и культура. М.: Глосса-Пресс, 2004.</w:t>
      </w:r>
    </w:p>
    <w:p w:rsidR="008358A2" w:rsidRPr="007237AB" w:rsidRDefault="008358A2" w:rsidP="007237AB">
      <w:pPr>
        <w:numPr>
          <w:ilvl w:val="0"/>
          <w:numId w:val="8"/>
        </w:numPr>
        <w:tabs>
          <w:tab w:val="clear" w:pos="300"/>
          <w:tab w:val="num" w:pos="540"/>
          <w:tab w:val="left" w:pos="720"/>
          <w:tab w:val="left" w:pos="900"/>
        </w:tabs>
        <w:spacing w:after="0" w:line="240" w:lineRule="auto"/>
        <w:ind w:left="0" w:firstLine="300"/>
        <w:contextualSpacing/>
        <w:jc w:val="both"/>
        <w:rPr>
          <w:rFonts w:ascii="Times New Roman" w:hAnsi="Times New Roman"/>
          <w:sz w:val="24"/>
          <w:szCs w:val="24"/>
          <w:lang w:eastAsia="ru-RU"/>
        </w:rPr>
      </w:pPr>
      <w:r w:rsidRPr="007237AB">
        <w:rPr>
          <w:rFonts w:ascii="Times New Roman" w:hAnsi="Times New Roman"/>
          <w:sz w:val="24"/>
          <w:szCs w:val="24"/>
          <w:lang w:eastAsia="ru-RU"/>
        </w:rPr>
        <w:t xml:space="preserve">Джиоева, А.А. Stiff Upper Lip сквозь призму англосаксонского менталитета/А.А.Джиоева//Англ.яз. на гуманитарных факультетах: теория и практика: Сборник научных и научно-методических трудов, том 4. - МАКС ПРЕСС,   М. 2010.  </w:t>
      </w:r>
    </w:p>
    <w:p w:rsidR="008358A2" w:rsidRPr="007237AB" w:rsidRDefault="008358A2" w:rsidP="007237AB">
      <w:pPr>
        <w:numPr>
          <w:ilvl w:val="0"/>
          <w:numId w:val="8"/>
        </w:numPr>
        <w:tabs>
          <w:tab w:val="clear" w:pos="300"/>
          <w:tab w:val="num" w:pos="540"/>
          <w:tab w:val="left" w:pos="720"/>
          <w:tab w:val="left" w:pos="900"/>
        </w:tabs>
        <w:spacing w:after="0" w:line="240" w:lineRule="auto"/>
        <w:ind w:left="0" w:firstLine="300"/>
        <w:contextualSpacing/>
        <w:jc w:val="both"/>
        <w:rPr>
          <w:rFonts w:ascii="Times New Roman" w:hAnsi="Times New Roman"/>
          <w:sz w:val="24"/>
          <w:szCs w:val="24"/>
          <w:lang w:val="en-US" w:eastAsia="ru-RU"/>
        </w:rPr>
      </w:pPr>
      <w:r w:rsidRPr="007237AB">
        <w:rPr>
          <w:rFonts w:ascii="Times New Roman" w:hAnsi="Times New Roman"/>
          <w:sz w:val="24"/>
          <w:szCs w:val="24"/>
          <w:lang w:val="en-US" w:eastAsia="ru-RU"/>
        </w:rPr>
        <w:t>Corpus of Contemporary American English [</w:t>
      </w:r>
      <w:r w:rsidRPr="007237AB">
        <w:rPr>
          <w:rFonts w:ascii="Times New Roman" w:hAnsi="Times New Roman"/>
          <w:sz w:val="24"/>
          <w:szCs w:val="24"/>
          <w:lang w:eastAsia="ru-RU"/>
        </w:rPr>
        <w:t>Электронный</w:t>
      </w:r>
      <w:r w:rsidRPr="007237AB">
        <w:rPr>
          <w:rFonts w:ascii="Times New Roman" w:hAnsi="Times New Roman"/>
          <w:sz w:val="24"/>
          <w:szCs w:val="24"/>
          <w:lang w:val="en-US" w:eastAsia="ru-RU"/>
        </w:rPr>
        <w:t xml:space="preserve"> </w:t>
      </w:r>
      <w:r w:rsidRPr="007237AB">
        <w:rPr>
          <w:rFonts w:ascii="Times New Roman" w:hAnsi="Times New Roman"/>
          <w:sz w:val="24"/>
          <w:szCs w:val="24"/>
          <w:lang w:eastAsia="ru-RU"/>
        </w:rPr>
        <w:t>ресурс</w:t>
      </w:r>
      <w:r w:rsidRPr="007237AB">
        <w:rPr>
          <w:rFonts w:ascii="Times New Roman" w:hAnsi="Times New Roman"/>
          <w:sz w:val="24"/>
          <w:szCs w:val="24"/>
          <w:lang w:val="en-US" w:eastAsia="ru-RU"/>
        </w:rPr>
        <w:t>]</w:t>
      </w:r>
      <w:r w:rsidRPr="007237AB">
        <w:rPr>
          <w:rFonts w:ascii="Times New Roman" w:eastAsia="ヒラギノ角ゴ Pro W3" w:hAnsi="Times New Roman"/>
          <w:color w:val="000000"/>
          <w:sz w:val="24"/>
          <w:szCs w:val="24"/>
          <w:lang w:val="en-US"/>
        </w:rPr>
        <w:t xml:space="preserve"> – </w:t>
      </w:r>
      <w:r w:rsidRPr="007237AB">
        <w:rPr>
          <w:rFonts w:ascii="Times New Roman" w:eastAsia="ヒラギノ角ゴ Pro W3" w:hAnsi="Times New Roman"/>
          <w:color w:val="000000"/>
          <w:sz w:val="24"/>
          <w:szCs w:val="24"/>
        </w:rPr>
        <w:t>Режим</w:t>
      </w:r>
      <w:r w:rsidRPr="007237AB">
        <w:rPr>
          <w:rFonts w:ascii="Times New Roman" w:eastAsia="ヒラギノ角ゴ Pro W3" w:hAnsi="Times New Roman"/>
          <w:color w:val="000000"/>
          <w:sz w:val="24"/>
          <w:szCs w:val="24"/>
          <w:lang w:val="en-US"/>
        </w:rPr>
        <w:t xml:space="preserve"> </w:t>
      </w:r>
      <w:r w:rsidRPr="007237AB">
        <w:rPr>
          <w:rFonts w:ascii="Times New Roman" w:eastAsia="ヒラギノ角ゴ Pro W3" w:hAnsi="Times New Roman"/>
          <w:color w:val="000000"/>
          <w:sz w:val="24"/>
          <w:szCs w:val="24"/>
        </w:rPr>
        <w:t>доступа</w:t>
      </w:r>
      <w:r w:rsidRPr="007237AB">
        <w:rPr>
          <w:rFonts w:ascii="Times New Roman" w:eastAsia="ヒラギノ角ゴ Pro W3" w:hAnsi="Times New Roman"/>
          <w:color w:val="000000"/>
          <w:sz w:val="24"/>
          <w:szCs w:val="24"/>
          <w:lang w:val="en-US"/>
        </w:rPr>
        <w:t xml:space="preserve">: </w:t>
      </w:r>
      <w:r w:rsidRPr="007237AB">
        <w:rPr>
          <w:rFonts w:ascii="Times New Roman" w:hAnsi="Times New Roman"/>
          <w:sz w:val="24"/>
          <w:szCs w:val="24"/>
          <w:lang w:val="en-US" w:eastAsia="ru-RU"/>
        </w:rPr>
        <w:t xml:space="preserve"> http://corpus.byu.edu/coca/</w:t>
      </w:r>
    </w:p>
    <w:p w:rsidR="008358A2" w:rsidRPr="007237AB" w:rsidRDefault="008358A2" w:rsidP="007237AB">
      <w:pPr>
        <w:numPr>
          <w:ilvl w:val="0"/>
          <w:numId w:val="8"/>
        </w:numPr>
        <w:tabs>
          <w:tab w:val="clear" w:pos="300"/>
          <w:tab w:val="num" w:pos="540"/>
          <w:tab w:val="left" w:pos="720"/>
          <w:tab w:val="left" w:pos="900"/>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0" w:firstLine="300"/>
        <w:jc w:val="both"/>
        <w:rPr>
          <w:rFonts w:ascii="Times New Roman" w:eastAsia="ヒラギノ角ゴ Pro W3" w:hAnsi="Times New Roman"/>
          <w:color w:val="000000"/>
          <w:sz w:val="24"/>
          <w:szCs w:val="24"/>
        </w:rPr>
      </w:pPr>
      <w:r w:rsidRPr="007237AB">
        <w:rPr>
          <w:rFonts w:ascii="Times New Roman" w:eastAsia="ヒラギノ角ゴ Pro W3" w:hAnsi="Times New Roman"/>
          <w:color w:val="000000"/>
          <w:sz w:val="24"/>
          <w:szCs w:val="24"/>
        </w:rPr>
        <w:t>Гачев Г. Ментальности народов мира. М.: Алгоритм, 2003.</w:t>
      </w:r>
    </w:p>
    <w:p w:rsidR="008358A2" w:rsidRPr="007237AB" w:rsidRDefault="008358A2" w:rsidP="007237AB">
      <w:pPr>
        <w:numPr>
          <w:ilvl w:val="0"/>
          <w:numId w:val="8"/>
        </w:numPr>
        <w:tabs>
          <w:tab w:val="clear" w:pos="300"/>
          <w:tab w:val="num" w:pos="540"/>
          <w:tab w:val="left" w:pos="720"/>
          <w:tab w:val="left" w:pos="900"/>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0" w:firstLine="300"/>
        <w:jc w:val="both"/>
        <w:rPr>
          <w:rFonts w:ascii="Times New Roman" w:eastAsia="ヒラギノ角ゴ Pro W3" w:hAnsi="Times New Roman"/>
          <w:color w:val="000000"/>
          <w:sz w:val="24"/>
          <w:szCs w:val="24"/>
        </w:rPr>
      </w:pPr>
      <w:r w:rsidRPr="007237AB">
        <w:rPr>
          <w:rFonts w:ascii="Times New Roman" w:eastAsia="ヒラギノ角ゴ Pro W3" w:hAnsi="Times New Roman"/>
          <w:color w:val="000000"/>
          <w:sz w:val="24"/>
          <w:szCs w:val="24"/>
          <w:lang w:val="en-US"/>
        </w:rPr>
        <w:t xml:space="preserve">Wodehouse, P. J. Stiff Upper Lip, Jeeves. </w:t>
      </w:r>
      <w:r w:rsidRPr="007237AB">
        <w:rPr>
          <w:rFonts w:ascii="Times New Roman" w:eastAsia="ヒラギノ角ゴ Pro W3" w:hAnsi="Times New Roman"/>
          <w:color w:val="000000"/>
          <w:sz w:val="24"/>
          <w:szCs w:val="24"/>
        </w:rPr>
        <w:t>Penguin Books, 1966.</w:t>
      </w:r>
    </w:p>
    <w:p w:rsidR="008358A2" w:rsidRPr="007237AB" w:rsidRDefault="008358A2" w:rsidP="007237AB">
      <w:pPr>
        <w:pStyle w:val="ListParagraph"/>
        <w:numPr>
          <w:ilvl w:val="0"/>
          <w:numId w:val="8"/>
        </w:numPr>
        <w:tabs>
          <w:tab w:val="clear" w:pos="300"/>
          <w:tab w:val="num" w:pos="540"/>
          <w:tab w:val="left" w:pos="720"/>
          <w:tab w:val="left" w:pos="900"/>
        </w:tabs>
        <w:ind w:left="0" w:firstLine="300"/>
        <w:jc w:val="both"/>
        <w:rPr>
          <w:rFonts w:eastAsia="ヒラギノ角ゴ Pro W3"/>
          <w:color w:val="000000"/>
          <w:lang w:eastAsia="en-US"/>
        </w:rPr>
      </w:pPr>
      <w:r w:rsidRPr="007237AB">
        <w:rPr>
          <w:rFonts w:eastAsia="ヒラギノ角ゴ Pro W3"/>
          <w:color w:val="000000"/>
          <w:lang w:eastAsia="en-US"/>
        </w:rPr>
        <w:t>Кузьменкова Ю.Б. От традиций культуры к нормам речевого поведения британцев, американцев и россиян. М.: Изд. дом ГУ ВШЭ, 2005.</w:t>
      </w:r>
    </w:p>
    <w:p w:rsidR="008358A2" w:rsidRPr="007237AB" w:rsidRDefault="008358A2" w:rsidP="007237AB">
      <w:pPr>
        <w:pStyle w:val="ListParagraph"/>
        <w:numPr>
          <w:ilvl w:val="0"/>
          <w:numId w:val="8"/>
        </w:numPr>
        <w:tabs>
          <w:tab w:val="clear" w:pos="300"/>
          <w:tab w:val="num" w:pos="540"/>
          <w:tab w:val="left" w:pos="720"/>
          <w:tab w:val="left" w:pos="900"/>
        </w:tabs>
        <w:ind w:left="0" w:firstLine="300"/>
        <w:jc w:val="both"/>
        <w:rPr>
          <w:rFonts w:eastAsia="ヒラギノ角ゴ Pro W3"/>
          <w:color w:val="000000"/>
          <w:lang w:eastAsia="en-US"/>
        </w:rPr>
      </w:pPr>
      <w:r w:rsidRPr="007237AB">
        <w:rPr>
          <w:rFonts w:eastAsia="ヒラギノ角ゴ Pro W3"/>
          <w:color w:val="000000"/>
          <w:lang w:val="en-US" w:eastAsia="en-US"/>
        </w:rPr>
        <w:t xml:space="preserve">Fox, Kate. Watching the English: The Hidden Rules of Behaviour. </w:t>
      </w:r>
      <w:r w:rsidRPr="007237AB">
        <w:rPr>
          <w:rFonts w:eastAsia="ヒラギノ角ゴ Pro W3"/>
          <w:color w:val="000000"/>
          <w:lang w:eastAsia="en-US"/>
        </w:rPr>
        <w:t>Hodder, 2004.</w:t>
      </w:r>
    </w:p>
    <w:p w:rsidR="008358A2" w:rsidRPr="007237AB" w:rsidRDefault="008358A2" w:rsidP="007237AB">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300"/>
        <w:jc w:val="both"/>
        <w:rPr>
          <w:rFonts w:ascii="Times New Roman" w:eastAsia="ヒラギノ角ゴ Pro W3" w:hAnsi="Times New Roman"/>
          <w:color w:val="000000"/>
          <w:sz w:val="24"/>
          <w:szCs w:val="24"/>
        </w:rPr>
      </w:pPr>
    </w:p>
    <w:p w:rsidR="008358A2" w:rsidRPr="007237AB" w:rsidRDefault="008358A2" w:rsidP="007237AB">
      <w:pPr>
        <w:spacing w:after="0" w:line="240" w:lineRule="auto"/>
        <w:ind w:firstLine="709"/>
        <w:jc w:val="center"/>
        <w:rPr>
          <w:rFonts w:ascii="Times New Roman" w:hAnsi="Times New Roman"/>
          <w:b/>
          <w:sz w:val="24"/>
          <w:szCs w:val="24"/>
          <w:lang w:val="en-US"/>
        </w:rPr>
      </w:pPr>
      <w:r w:rsidRPr="007237AB">
        <w:rPr>
          <w:rFonts w:ascii="Times New Roman" w:hAnsi="Times New Roman"/>
          <w:b/>
          <w:sz w:val="24"/>
          <w:szCs w:val="24"/>
          <w:lang w:val="en-US"/>
        </w:rPr>
        <w:t>References</w:t>
      </w:r>
    </w:p>
    <w:p w:rsidR="008358A2" w:rsidRPr="007237AB" w:rsidRDefault="008358A2" w:rsidP="007237AB">
      <w:pPr>
        <w:tabs>
          <w:tab w:val="left" w:pos="720"/>
        </w:tabs>
        <w:spacing w:after="0" w:line="240" w:lineRule="auto"/>
        <w:ind w:firstLine="360"/>
        <w:jc w:val="both"/>
        <w:rPr>
          <w:rFonts w:ascii="Times New Roman" w:hAnsi="Times New Roman"/>
          <w:sz w:val="24"/>
          <w:szCs w:val="24"/>
          <w:lang w:val="en-US"/>
        </w:rPr>
      </w:pPr>
      <w:r w:rsidRPr="007237AB">
        <w:rPr>
          <w:rFonts w:ascii="Times New Roman" w:hAnsi="Times New Roman"/>
          <w:sz w:val="24"/>
          <w:szCs w:val="24"/>
          <w:lang w:val="en-US"/>
        </w:rPr>
        <w:t>1. Zalevskaia A.A. Znachenie slova i vozmozhnosti ego opisaniia / A.A.Zalevskaia // Iazykovoe soznanie; formirovanie i funktsioni¬rovanie. M., 1998,- 256p.</w:t>
      </w:r>
    </w:p>
    <w:p w:rsidR="008358A2" w:rsidRPr="007237AB" w:rsidRDefault="008358A2" w:rsidP="007237AB">
      <w:pPr>
        <w:tabs>
          <w:tab w:val="left" w:pos="720"/>
        </w:tabs>
        <w:spacing w:after="0" w:line="240" w:lineRule="auto"/>
        <w:ind w:firstLine="360"/>
        <w:jc w:val="both"/>
        <w:rPr>
          <w:rFonts w:ascii="Times New Roman" w:hAnsi="Times New Roman"/>
          <w:sz w:val="24"/>
          <w:szCs w:val="24"/>
          <w:lang w:val="en-US"/>
        </w:rPr>
      </w:pPr>
      <w:r w:rsidRPr="007237AB">
        <w:rPr>
          <w:rFonts w:ascii="Times New Roman" w:hAnsi="Times New Roman"/>
          <w:sz w:val="24"/>
          <w:szCs w:val="24"/>
          <w:lang w:val="en-US"/>
        </w:rPr>
        <w:t>2. Karaulov Iu.N. Russkii assotsiativnyi slovar' kak novyi lin¬gvisticheskii istochnik i instrument analiza iazykovoi sposobno¬sti / Iu.N.Karaulov i dr. // Russkii assotsiativnyi slovar'. M., 1994.- kn. 1. - pp.190-218.</w:t>
      </w:r>
    </w:p>
    <w:p w:rsidR="008358A2" w:rsidRPr="007237AB" w:rsidRDefault="008358A2" w:rsidP="007237AB">
      <w:pPr>
        <w:tabs>
          <w:tab w:val="left" w:pos="720"/>
        </w:tabs>
        <w:spacing w:after="0" w:line="240" w:lineRule="auto"/>
        <w:ind w:firstLine="360"/>
        <w:jc w:val="both"/>
        <w:rPr>
          <w:rFonts w:ascii="Times New Roman" w:hAnsi="Times New Roman"/>
          <w:sz w:val="24"/>
          <w:szCs w:val="24"/>
          <w:lang w:val="en-US"/>
        </w:rPr>
      </w:pPr>
      <w:r w:rsidRPr="007237AB">
        <w:rPr>
          <w:rFonts w:ascii="Times New Roman" w:hAnsi="Times New Roman"/>
          <w:sz w:val="24"/>
          <w:szCs w:val="24"/>
          <w:lang w:val="en-US"/>
        </w:rPr>
        <w:t>3. Vereshchagin E.M. Iazyk i kul'tura: Lingvostranovedenie v pre¬podavanii russkogo iazyka kak inostrannogo / E.M.Vereshchagin, Kostomarov V.G.- 3-e izd, pererab. i dop. - M.; ''Russkii iazyk", 1983.- 269p.</w:t>
      </w:r>
    </w:p>
    <w:p w:rsidR="008358A2" w:rsidRPr="007237AB" w:rsidRDefault="008358A2" w:rsidP="007237AB">
      <w:pPr>
        <w:tabs>
          <w:tab w:val="left" w:pos="720"/>
        </w:tabs>
        <w:spacing w:after="0" w:line="240" w:lineRule="auto"/>
        <w:ind w:firstLine="360"/>
        <w:jc w:val="both"/>
        <w:rPr>
          <w:rFonts w:ascii="Times New Roman" w:hAnsi="Times New Roman"/>
          <w:sz w:val="24"/>
          <w:szCs w:val="24"/>
          <w:lang w:val="en-US"/>
        </w:rPr>
      </w:pPr>
      <w:r w:rsidRPr="007237AB">
        <w:rPr>
          <w:rFonts w:ascii="Times New Roman" w:hAnsi="Times New Roman"/>
          <w:sz w:val="24"/>
          <w:szCs w:val="24"/>
          <w:lang w:val="en-US"/>
        </w:rPr>
        <w:t>4.Vereshchagin E.M. Lingvostranovedcheskaia teoriia slova/ E.M.Vereshchagin, V.G.Kostomarov - M.: Russkii iazyk, 1980,- 320p.</w:t>
      </w:r>
    </w:p>
    <w:p w:rsidR="008358A2" w:rsidRPr="007237AB" w:rsidRDefault="008358A2" w:rsidP="007237AB">
      <w:pPr>
        <w:tabs>
          <w:tab w:val="left" w:pos="720"/>
        </w:tabs>
        <w:spacing w:after="0" w:line="240" w:lineRule="auto"/>
        <w:ind w:firstLine="360"/>
        <w:jc w:val="both"/>
        <w:rPr>
          <w:rFonts w:ascii="Times New Roman" w:hAnsi="Times New Roman"/>
          <w:sz w:val="24"/>
          <w:szCs w:val="24"/>
          <w:lang w:val="en-US"/>
        </w:rPr>
      </w:pPr>
      <w:r w:rsidRPr="007237AB">
        <w:rPr>
          <w:rFonts w:ascii="Times New Roman" w:hAnsi="Times New Roman"/>
          <w:sz w:val="24"/>
          <w:szCs w:val="24"/>
          <w:lang w:val="en-US"/>
        </w:rPr>
        <w:t>5. Barnes, J. England, England: London: Picador, 1999.</w:t>
      </w:r>
    </w:p>
    <w:p w:rsidR="008358A2" w:rsidRPr="007237AB" w:rsidRDefault="008358A2" w:rsidP="007237AB">
      <w:pPr>
        <w:tabs>
          <w:tab w:val="left" w:pos="720"/>
        </w:tabs>
        <w:spacing w:after="0" w:line="240" w:lineRule="auto"/>
        <w:ind w:firstLine="360"/>
        <w:jc w:val="both"/>
        <w:rPr>
          <w:rFonts w:ascii="Times New Roman" w:hAnsi="Times New Roman"/>
          <w:sz w:val="24"/>
          <w:szCs w:val="24"/>
          <w:lang w:val="en-US"/>
        </w:rPr>
      </w:pPr>
      <w:r w:rsidRPr="007237AB">
        <w:rPr>
          <w:rFonts w:ascii="Times New Roman" w:hAnsi="Times New Roman"/>
          <w:sz w:val="24"/>
          <w:szCs w:val="24"/>
          <w:lang w:val="en-US"/>
        </w:rPr>
        <w:t>6.British National Corpus. Available at: http://www.natcorp.ox.ac.uk/</w:t>
      </w:r>
    </w:p>
    <w:p w:rsidR="008358A2" w:rsidRPr="007237AB" w:rsidRDefault="008358A2" w:rsidP="007237AB">
      <w:pPr>
        <w:tabs>
          <w:tab w:val="left" w:pos="720"/>
        </w:tabs>
        <w:spacing w:after="0" w:line="240" w:lineRule="auto"/>
        <w:ind w:firstLine="360"/>
        <w:jc w:val="both"/>
        <w:rPr>
          <w:rFonts w:ascii="Times New Roman" w:hAnsi="Times New Roman"/>
          <w:sz w:val="24"/>
          <w:szCs w:val="24"/>
          <w:lang w:val="en-US"/>
        </w:rPr>
      </w:pPr>
      <w:r w:rsidRPr="007237AB">
        <w:rPr>
          <w:rFonts w:ascii="Times New Roman" w:hAnsi="Times New Roman"/>
          <w:sz w:val="24"/>
          <w:szCs w:val="24"/>
          <w:lang w:val="en-US"/>
        </w:rPr>
        <w:t>7.Macmillan English Dictionary. Available at: http://www.macmillandictionary.com/</w:t>
      </w:r>
    </w:p>
    <w:p w:rsidR="008358A2" w:rsidRPr="007237AB" w:rsidRDefault="008358A2" w:rsidP="007237AB">
      <w:pPr>
        <w:tabs>
          <w:tab w:val="left" w:pos="720"/>
        </w:tabs>
        <w:spacing w:after="0" w:line="240" w:lineRule="auto"/>
        <w:ind w:firstLine="360"/>
        <w:jc w:val="both"/>
        <w:rPr>
          <w:rFonts w:ascii="Times New Roman" w:hAnsi="Times New Roman"/>
          <w:sz w:val="24"/>
          <w:szCs w:val="24"/>
          <w:lang w:val="en-US"/>
        </w:rPr>
      </w:pPr>
      <w:r w:rsidRPr="007237AB">
        <w:rPr>
          <w:rFonts w:ascii="Times New Roman" w:hAnsi="Times New Roman"/>
          <w:sz w:val="24"/>
          <w:szCs w:val="24"/>
          <w:lang w:val="en-US"/>
        </w:rPr>
        <w:t>8.Cambridge International Dictionary of English. Available at: http://dictionary.cambridge.org/</w:t>
      </w:r>
    </w:p>
    <w:p w:rsidR="008358A2" w:rsidRPr="007237AB" w:rsidRDefault="008358A2" w:rsidP="007237AB">
      <w:pPr>
        <w:tabs>
          <w:tab w:val="left" w:pos="720"/>
        </w:tabs>
        <w:spacing w:after="0" w:line="240" w:lineRule="auto"/>
        <w:ind w:firstLine="360"/>
        <w:jc w:val="both"/>
        <w:rPr>
          <w:rFonts w:ascii="Times New Roman" w:hAnsi="Times New Roman"/>
          <w:sz w:val="24"/>
          <w:szCs w:val="24"/>
          <w:lang w:val="en-US"/>
        </w:rPr>
      </w:pPr>
      <w:r w:rsidRPr="007237AB">
        <w:rPr>
          <w:rFonts w:ascii="Times New Roman" w:hAnsi="Times New Roman"/>
          <w:sz w:val="24"/>
          <w:szCs w:val="24"/>
          <w:lang w:val="en-US"/>
        </w:rPr>
        <w:t>9.Longman Dictionary of English Language and Culture. - Group UK Limited, 1992.</w:t>
      </w:r>
    </w:p>
    <w:p w:rsidR="008358A2" w:rsidRPr="007237AB" w:rsidRDefault="008358A2" w:rsidP="007237AB">
      <w:pPr>
        <w:tabs>
          <w:tab w:val="left" w:pos="720"/>
        </w:tabs>
        <w:spacing w:after="0" w:line="240" w:lineRule="auto"/>
        <w:ind w:firstLine="360"/>
        <w:jc w:val="both"/>
        <w:rPr>
          <w:rFonts w:ascii="Times New Roman" w:hAnsi="Times New Roman"/>
          <w:sz w:val="24"/>
          <w:szCs w:val="24"/>
          <w:lang w:val="en-US"/>
        </w:rPr>
      </w:pPr>
      <w:r w:rsidRPr="007237AB">
        <w:rPr>
          <w:rFonts w:ascii="Times New Roman" w:hAnsi="Times New Roman"/>
          <w:sz w:val="24"/>
          <w:szCs w:val="24"/>
          <w:lang w:val="en-US"/>
        </w:rPr>
        <w:t>10.Collins COBUILD English Language Dictionary. Available at: http://www.collinsdictionary.com/dictionary/english/understatement?showCookiePolicy=true</w:t>
      </w:r>
    </w:p>
    <w:p w:rsidR="008358A2" w:rsidRPr="007237AB" w:rsidRDefault="008358A2" w:rsidP="007237AB">
      <w:pPr>
        <w:tabs>
          <w:tab w:val="left" w:pos="720"/>
        </w:tabs>
        <w:spacing w:after="0" w:line="240" w:lineRule="auto"/>
        <w:ind w:firstLine="360"/>
        <w:jc w:val="both"/>
        <w:rPr>
          <w:rFonts w:ascii="Times New Roman" w:hAnsi="Times New Roman"/>
          <w:sz w:val="24"/>
          <w:szCs w:val="24"/>
          <w:lang w:val="en-US"/>
        </w:rPr>
      </w:pPr>
      <w:r w:rsidRPr="007237AB">
        <w:rPr>
          <w:rFonts w:ascii="Times New Roman" w:hAnsi="Times New Roman"/>
          <w:sz w:val="24"/>
          <w:szCs w:val="24"/>
          <w:lang w:val="en-US"/>
        </w:rPr>
        <w:t>11. Ovchinnikov V. Sakura i dub. M.: Drofa, 2005.</w:t>
      </w:r>
    </w:p>
    <w:p w:rsidR="008358A2" w:rsidRPr="007237AB" w:rsidRDefault="008358A2" w:rsidP="007237AB">
      <w:pPr>
        <w:tabs>
          <w:tab w:val="left" w:pos="720"/>
        </w:tabs>
        <w:spacing w:after="0" w:line="240" w:lineRule="auto"/>
        <w:ind w:firstLine="360"/>
        <w:jc w:val="both"/>
        <w:rPr>
          <w:rFonts w:ascii="Times New Roman" w:hAnsi="Times New Roman"/>
          <w:sz w:val="24"/>
          <w:szCs w:val="24"/>
          <w:lang w:val="en-US"/>
        </w:rPr>
      </w:pPr>
      <w:r w:rsidRPr="007237AB">
        <w:rPr>
          <w:rFonts w:ascii="Times New Roman" w:hAnsi="Times New Roman"/>
          <w:sz w:val="24"/>
          <w:szCs w:val="24"/>
          <w:lang w:val="en-US"/>
        </w:rPr>
        <w:t>12. L'iuis R. D. Delovye kul'tury v mezhdunarodnom biznese: ot stolknoveniia k vzaimoponimaniiu. M.: Izd. «Delo», 1999.</w:t>
      </w:r>
    </w:p>
    <w:p w:rsidR="008358A2" w:rsidRPr="007237AB" w:rsidRDefault="008358A2" w:rsidP="007237AB">
      <w:pPr>
        <w:tabs>
          <w:tab w:val="left" w:pos="720"/>
        </w:tabs>
        <w:spacing w:after="0" w:line="240" w:lineRule="auto"/>
        <w:ind w:firstLine="360"/>
        <w:jc w:val="both"/>
        <w:rPr>
          <w:rFonts w:ascii="Times New Roman" w:hAnsi="Times New Roman"/>
          <w:sz w:val="24"/>
          <w:szCs w:val="24"/>
          <w:lang w:val="en-US"/>
        </w:rPr>
      </w:pPr>
      <w:r w:rsidRPr="007237AB">
        <w:rPr>
          <w:rFonts w:ascii="Times New Roman" w:hAnsi="Times New Roman"/>
          <w:sz w:val="24"/>
          <w:szCs w:val="24"/>
          <w:lang w:val="en-US"/>
        </w:rPr>
        <w:t>13. Oshchepkova V. V. Iazyk i kul'tura. M.: Glossa-Press, 2004.</w:t>
      </w:r>
    </w:p>
    <w:p w:rsidR="008358A2" w:rsidRPr="007237AB" w:rsidRDefault="008358A2" w:rsidP="007237AB">
      <w:pPr>
        <w:tabs>
          <w:tab w:val="left" w:pos="720"/>
        </w:tabs>
        <w:spacing w:after="0" w:line="240" w:lineRule="auto"/>
        <w:ind w:firstLine="360"/>
        <w:jc w:val="both"/>
        <w:rPr>
          <w:rFonts w:ascii="Times New Roman" w:hAnsi="Times New Roman"/>
          <w:sz w:val="24"/>
          <w:szCs w:val="24"/>
          <w:lang w:val="en-US"/>
        </w:rPr>
      </w:pPr>
      <w:r w:rsidRPr="007237AB">
        <w:rPr>
          <w:rFonts w:ascii="Times New Roman" w:hAnsi="Times New Roman"/>
          <w:sz w:val="24"/>
          <w:szCs w:val="24"/>
          <w:lang w:val="en-US"/>
        </w:rPr>
        <w:t xml:space="preserve">14. Dzhioeva, A.A. Stiff Upper Lip skvoz' prizmu anglosaksonskogo mentaliteta/A.A.Dzhioeva//Angl.iaz. na gumanitarnykh fakul'tetakh: teoriia i praktika: Sbornik nauchnykh i nauchno-metodicheskikh trudov, tom 4. - MAKS PRESS,   M. 2010.  </w:t>
      </w:r>
    </w:p>
    <w:p w:rsidR="008358A2" w:rsidRPr="007237AB" w:rsidRDefault="008358A2" w:rsidP="007237AB">
      <w:pPr>
        <w:tabs>
          <w:tab w:val="left" w:pos="720"/>
        </w:tabs>
        <w:spacing w:after="0" w:line="240" w:lineRule="auto"/>
        <w:ind w:firstLine="360"/>
        <w:jc w:val="both"/>
        <w:rPr>
          <w:rFonts w:ascii="Times New Roman" w:hAnsi="Times New Roman"/>
          <w:sz w:val="24"/>
          <w:szCs w:val="24"/>
          <w:lang w:val="en-US"/>
        </w:rPr>
      </w:pPr>
      <w:r w:rsidRPr="007237AB">
        <w:rPr>
          <w:rFonts w:ascii="Times New Roman" w:hAnsi="Times New Roman"/>
          <w:sz w:val="24"/>
          <w:szCs w:val="24"/>
          <w:lang w:val="en-US"/>
        </w:rPr>
        <w:t xml:space="preserve">15. Corpus of Contemporary American English. Available at: </w:t>
      </w:r>
      <w:hyperlink r:id="rId7" w:history="1">
        <w:r w:rsidRPr="007237AB">
          <w:rPr>
            <w:rStyle w:val="Hyperlink"/>
            <w:rFonts w:ascii="Times New Roman" w:hAnsi="Times New Roman" w:cs="Times New Roman"/>
            <w:color w:val="000000"/>
            <w:sz w:val="24"/>
            <w:szCs w:val="24"/>
            <w:lang w:val="en-US"/>
          </w:rPr>
          <w:t>http://corpus.byu.edu/coca/</w:t>
        </w:r>
      </w:hyperlink>
    </w:p>
    <w:p w:rsidR="008358A2" w:rsidRPr="007237AB" w:rsidRDefault="008358A2" w:rsidP="007237AB">
      <w:pPr>
        <w:tabs>
          <w:tab w:val="left" w:pos="720"/>
        </w:tabs>
        <w:spacing w:after="0" w:line="240" w:lineRule="auto"/>
        <w:ind w:firstLine="360"/>
        <w:jc w:val="both"/>
        <w:rPr>
          <w:rFonts w:ascii="Times New Roman" w:hAnsi="Times New Roman"/>
          <w:sz w:val="24"/>
          <w:szCs w:val="24"/>
          <w:lang w:val="en-US"/>
        </w:rPr>
      </w:pPr>
      <w:r w:rsidRPr="007237AB">
        <w:rPr>
          <w:rFonts w:ascii="Times New Roman" w:hAnsi="Times New Roman"/>
          <w:sz w:val="24"/>
          <w:szCs w:val="24"/>
          <w:lang w:val="en-US"/>
        </w:rPr>
        <w:t>16. Gachev G. Mental'nosti narodov mira. M.: Algoritm, 2003.</w:t>
      </w:r>
    </w:p>
    <w:p w:rsidR="008358A2" w:rsidRPr="007237AB" w:rsidRDefault="008358A2" w:rsidP="007237AB">
      <w:pPr>
        <w:tabs>
          <w:tab w:val="left" w:pos="720"/>
        </w:tabs>
        <w:spacing w:after="0" w:line="240" w:lineRule="auto"/>
        <w:ind w:firstLine="360"/>
        <w:jc w:val="both"/>
        <w:rPr>
          <w:rFonts w:ascii="Times New Roman" w:hAnsi="Times New Roman"/>
          <w:sz w:val="24"/>
          <w:szCs w:val="24"/>
          <w:lang w:val="en-US"/>
        </w:rPr>
      </w:pPr>
      <w:r w:rsidRPr="007237AB">
        <w:rPr>
          <w:rFonts w:ascii="Times New Roman" w:hAnsi="Times New Roman"/>
          <w:sz w:val="24"/>
          <w:szCs w:val="24"/>
          <w:lang w:val="en-US"/>
        </w:rPr>
        <w:t>17. Wodehouse, P. J. Stiff Upper Lip, Jeeves. Penguin Books, 1966.</w:t>
      </w:r>
    </w:p>
    <w:p w:rsidR="008358A2" w:rsidRPr="007237AB" w:rsidRDefault="008358A2" w:rsidP="007237AB">
      <w:pPr>
        <w:tabs>
          <w:tab w:val="left" w:pos="720"/>
        </w:tabs>
        <w:spacing w:after="0" w:line="240" w:lineRule="auto"/>
        <w:ind w:firstLine="360"/>
        <w:jc w:val="both"/>
        <w:rPr>
          <w:rFonts w:ascii="Times New Roman" w:hAnsi="Times New Roman"/>
          <w:sz w:val="24"/>
          <w:szCs w:val="24"/>
          <w:lang w:val="en-US"/>
        </w:rPr>
      </w:pPr>
      <w:r w:rsidRPr="007237AB">
        <w:rPr>
          <w:rFonts w:ascii="Times New Roman" w:hAnsi="Times New Roman"/>
          <w:sz w:val="24"/>
          <w:szCs w:val="24"/>
          <w:lang w:val="en-US"/>
        </w:rPr>
        <w:t>18. Kuz'menkova Iu.B. Ot traditsii kul'tury k normam rechevogo povedeniia britantsev, amerikantsev i rossiian. M.: Izd. dom GU VShE, 2005.</w:t>
      </w:r>
    </w:p>
    <w:p w:rsidR="008358A2" w:rsidRPr="007237AB" w:rsidRDefault="008358A2" w:rsidP="007237AB">
      <w:pPr>
        <w:tabs>
          <w:tab w:val="left" w:pos="720"/>
        </w:tabs>
        <w:spacing w:after="0" w:line="240" w:lineRule="auto"/>
        <w:ind w:firstLine="360"/>
        <w:jc w:val="both"/>
        <w:rPr>
          <w:rFonts w:ascii="Times New Roman" w:hAnsi="Times New Roman"/>
          <w:sz w:val="24"/>
          <w:szCs w:val="24"/>
          <w:lang w:val="en-US"/>
        </w:rPr>
      </w:pPr>
      <w:r w:rsidRPr="007237AB">
        <w:rPr>
          <w:rFonts w:ascii="Times New Roman" w:hAnsi="Times New Roman"/>
          <w:sz w:val="24"/>
          <w:szCs w:val="24"/>
          <w:lang w:val="en-US"/>
        </w:rPr>
        <w:t>19. Fox, Kate. Watching the English: The Hidden Rules of Behaviour. Hodder, 2004.</w:t>
      </w:r>
    </w:p>
    <w:sectPr w:rsidR="008358A2" w:rsidRPr="007237AB" w:rsidSect="009B6BD8">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58A2" w:rsidRDefault="008358A2" w:rsidP="005B3A67">
      <w:pPr>
        <w:spacing w:after="0" w:line="240" w:lineRule="auto"/>
      </w:pPr>
      <w:r>
        <w:separator/>
      </w:r>
    </w:p>
  </w:endnote>
  <w:endnote w:type="continuationSeparator" w:id="1">
    <w:p w:rsidR="008358A2" w:rsidRDefault="008358A2" w:rsidP="005B3A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ヒラギノ角ゴ Pro W3">
    <w:altName w:val="Arial Unicode MS"/>
    <w:panose1 w:val="02020603050405020304"/>
    <w:charset w:val="80"/>
    <w:family w:val="auto"/>
    <w:notTrueType/>
    <w:pitch w:val="variable"/>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8A2" w:rsidRDefault="008358A2">
    <w:pPr>
      <w:pStyle w:val="Footer"/>
    </w:pPr>
    <w:r w:rsidRPr="00F135F7">
      <w:t>http://ej.kubagro.ru/2013/08/pdf/</w:t>
    </w:r>
    <w:r>
      <w:rPr>
        <w:lang w:val="en-US"/>
      </w:rPr>
      <w:t>54</w:t>
    </w:r>
    <w:r w:rsidRPr="00F135F7">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58A2" w:rsidRDefault="008358A2" w:rsidP="005B3A67">
      <w:pPr>
        <w:spacing w:after="0" w:line="240" w:lineRule="auto"/>
      </w:pPr>
      <w:r>
        <w:separator/>
      </w:r>
    </w:p>
  </w:footnote>
  <w:footnote w:type="continuationSeparator" w:id="1">
    <w:p w:rsidR="008358A2" w:rsidRDefault="008358A2" w:rsidP="005B3A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8A2" w:rsidRDefault="008358A2" w:rsidP="000E512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358A2" w:rsidRDefault="008358A2" w:rsidP="00CB7A0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8A2" w:rsidRPr="00CB7A0F" w:rsidRDefault="008358A2" w:rsidP="000E5129">
    <w:pPr>
      <w:pStyle w:val="Header"/>
      <w:framePr w:wrap="around" w:vAnchor="text" w:hAnchor="margin" w:xAlign="right" w:y="1"/>
      <w:rPr>
        <w:rStyle w:val="PageNumber"/>
        <w:sz w:val="28"/>
        <w:szCs w:val="28"/>
      </w:rPr>
    </w:pPr>
    <w:r w:rsidRPr="00CB7A0F">
      <w:rPr>
        <w:rStyle w:val="PageNumber"/>
        <w:sz w:val="28"/>
        <w:szCs w:val="28"/>
      </w:rPr>
      <w:fldChar w:fldCharType="begin"/>
    </w:r>
    <w:r w:rsidRPr="00CB7A0F">
      <w:rPr>
        <w:rStyle w:val="PageNumber"/>
        <w:sz w:val="28"/>
        <w:szCs w:val="28"/>
      </w:rPr>
      <w:instrText xml:space="preserve">PAGE  </w:instrText>
    </w:r>
    <w:r w:rsidRPr="00CB7A0F">
      <w:rPr>
        <w:rStyle w:val="PageNumber"/>
        <w:sz w:val="28"/>
        <w:szCs w:val="28"/>
      </w:rPr>
      <w:fldChar w:fldCharType="separate"/>
    </w:r>
    <w:r>
      <w:rPr>
        <w:rStyle w:val="PageNumber"/>
        <w:noProof/>
        <w:sz w:val="28"/>
        <w:szCs w:val="28"/>
      </w:rPr>
      <w:t>30</w:t>
    </w:r>
    <w:r w:rsidRPr="00CB7A0F">
      <w:rPr>
        <w:rStyle w:val="PageNumber"/>
        <w:sz w:val="28"/>
        <w:szCs w:val="28"/>
      </w:rPr>
      <w:fldChar w:fldCharType="end"/>
    </w:r>
  </w:p>
  <w:p w:rsidR="008358A2" w:rsidRPr="00CB7A0F" w:rsidRDefault="008358A2" w:rsidP="00CB7A0F">
    <w:pPr>
      <w:pStyle w:val="Header"/>
      <w:ind w:right="360"/>
      <w:rPr>
        <w:lang w:val="en-US"/>
      </w:rPr>
    </w:pPr>
    <w:r w:rsidRPr="006701F6">
      <w:rPr>
        <w:color w:val="000000"/>
      </w:rPr>
      <w:t>Научный журнал КубГАУ, №</w:t>
    </w:r>
    <w:r w:rsidRPr="006701F6">
      <w:rPr>
        <w:color w:val="000000"/>
        <w:lang w:val="en-US"/>
      </w:rPr>
      <w:t>9</w:t>
    </w:r>
    <w:r w:rsidRPr="006701F6">
      <w:rPr>
        <w:color w:val="000000"/>
      </w:rPr>
      <w:t>2(08), 2013 года</w:t>
    </w:r>
  </w:p>
  <w:p w:rsidR="008358A2" w:rsidRDefault="008358A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894EE877"/>
    <w:lvl w:ilvl="0">
      <w:start w:val="1"/>
      <w:numFmt w:val="decimal"/>
      <w:isLgl/>
      <w:lvlText w:val="%1)"/>
      <w:lvlJc w:val="left"/>
      <w:pPr>
        <w:tabs>
          <w:tab w:val="num" w:pos="303"/>
        </w:tabs>
        <w:ind w:left="303"/>
      </w:pPr>
      <w:rPr>
        <w:rFonts w:cs="Times New Roman" w:hint="default"/>
        <w:color w:val="000000"/>
        <w:position w:val="0"/>
        <w:sz w:val="24"/>
      </w:rPr>
    </w:lvl>
    <w:lvl w:ilvl="1">
      <w:start w:val="1"/>
      <w:numFmt w:val="decimal"/>
      <w:isLgl/>
      <w:suff w:val="nothing"/>
      <w:lvlText w:val="%2)"/>
      <w:lvlJc w:val="left"/>
      <w:pPr>
        <w:ind w:firstLine="1023"/>
      </w:pPr>
      <w:rPr>
        <w:rFonts w:cs="Times New Roman" w:hint="default"/>
        <w:color w:val="000000"/>
        <w:position w:val="0"/>
        <w:sz w:val="24"/>
      </w:rPr>
    </w:lvl>
    <w:lvl w:ilvl="2">
      <w:start w:val="1"/>
      <w:numFmt w:val="decimal"/>
      <w:isLgl/>
      <w:suff w:val="nothing"/>
      <w:lvlText w:val="%3)"/>
      <w:lvlJc w:val="left"/>
      <w:pPr>
        <w:ind w:firstLine="1743"/>
      </w:pPr>
      <w:rPr>
        <w:rFonts w:cs="Times New Roman" w:hint="default"/>
        <w:color w:val="000000"/>
        <w:position w:val="0"/>
        <w:sz w:val="24"/>
      </w:rPr>
    </w:lvl>
    <w:lvl w:ilvl="3">
      <w:start w:val="1"/>
      <w:numFmt w:val="decimal"/>
      <w:isLgl/>
      <w:suff w:val="nothing"/>
      <w:lvlText w:val="%4)"/>
      <w:lvlJc w:val="left"/>
      <w:pPr>
        <w:ind w:firstLine="2463"/>
      </w:pPr>
      <w:rPr>
        <w:rFonts w:cs="Times New Roman" w:hint="default"/>
        <w:color w:val="000000"/>
        <w:position w:val="0"/>
        <w:sz w:val="24"/>
      </w:rPr>
    </w:lvl>
    <w:lvl w:ilvl="4">
      <w:start w:val="1"/>
      <w:numFmt w:val="decimal"/>
      <w:isLgl/>
      <w:suff w:val="nothing"/>
      <w:lvlText w:val="%5)"/>
      <w:lvlJc w:val="left"/>
      <w:pPr>
        <w:ind w:firstLine="3183"/>
      </w:pPr>
      <w:rPr>
        <w:rFonts w:cs="Times New Roman" w:hint="default"/>
        <w:color w:val="000000"/>
        <w:position w:val="0"/>
        <w:sz w:val="24"/>
      </w:rPr>
    </w:lvl>
    <w:lvl w:ilvl="5">
      <w:start w:val="1"/>
      <w:numFmt w:val="decimal"/>
      <w:isLgl/>
      <w:suff w:val="nothing"/>
      <w:lvlText w:val="%6)"/>
      <w:lvlJc w:val="left"/>
      <w:pPr>
        <w:ind w:firstLine="3903"/>
      </w:pPr>
      <w:rPr>
        <w:rFonts w:cs="Times New Roman" w:hint="default"/>
        <w:color w:val="000000"/>
        <w:position w:val="0"/>
        <w:sz w:val="24"/>
      </w:rPr>
    </w:lvl>
    <w:lvl w:ilvl="6">
      <w:start w:val="1"/>
      <w:numFmt w:val="decimal"/>
      <w:isLgl/>
      <w:suff w:val="nothing"/>
      <w:lvlText w:val="%7)"/>
      <w:lvlJc w:val="left"/>
      <w:pPr>
        <w:ind w:firstLine="4623"/>
      </w:pPr>
      <w:rPr>
        <w:rFonts w:cs="Times New Roman" w:hint="default"/>
        <w:color w:val="000000"/>
        <w:position w:val="0"/>
        <w:sz w:val="24"/>
      </w:rPr>
    </w:lvl>
    <w:lvl w:ilvl="7">
      <w:start w:val="1"/>
      <w:numFmt w:val="decimal"/>
      <w:isLgl/>
      <w:suff w:val="nothing"/>
      <w:lvlText w:val="%8)"/>
      <w:lvlJc w:val="left"/>
      <w:pPr>
        <w:ind w:firstLine="5343"/>
      </w:pPr>
      <w:rPr>
        <w:rFonts w:cs="Times New Roman" w:hint="default"/>
        <w:color w:val="000000"/>
        <w:position w:val="0"/>
        <w:sz w:val="24"/>
      </w:rPr>
    </w:lvl>
    <w:lvl w:ilvl="8">
      <w:start w:val="1"/>
      <w:numFmt w:val="decimal"/>
      <w:isLgl/>
      <w:suff w:val="nothing"/>
      <w:lvlText w:val="%9)"/>
      <w:lvlJc w:val="left"/>
      <w:pPr>
        <w:ind w:firstLine="6063"/>
      </w:pPr>
      <w:rPr>
        <w:rFonts w:cs="Times New Roman" w:hint="default"/>
        <w:color w:val="000000"/>
        <w:position w:val="0"/>
        <w:sz w:val="24"/>
      </w:rPr>
    </w:lvl>
  </w:abstractNum>
  <w:abstractNum w:abstractNumId="1">
    <w:nsid w:val="00000006"/>
    <w:multiLevelType w:val="multilevel"/>
    <w:tmpl w:val="894EE878"/>
    <w:lvl w:ilvl="0">
      <w:start w:val="1"/>
      <w:numFmt w:val="bullet"/>
      <w:lvlText w:val="-"/>
      <w:lvlJc w:val="left"/>
      <w:pPr>
        <w:tabs>
          <w:tab w:val="num" w:pos="163"/>
        </w:tabs>
        <w:ind w:left="163"/>
      </w:pPr>
      <w:rPr>
        <w:rFonts w:hint="default"/>
        <w:color w:val="000000"/>
        <w:position w:val="0"/>
        <w:sz w:val="24"/>
      </w:rPr>
    </w:lvl>
    <w:lvl w:ilvl="1">
      <w:start w:val="1"/>
      <w:numFmt w:val="bullet"/>
      <w:suff w:val="nothing"/>
      <w:lvlText w:val="-"/>
      <w:lvlJc w:val="left"/>
      <w:pPr>
        <w:ind w:firstLine="883"/>
      </w:pPr>
      <w:rPr>
        <w:rFonts w:hint="default"/>
        <w:color w:val="000000"/>
        <w:position w:val="0"/>
        <w:sz w:val="24"/>
      </w:rPr>
    </w:lvl>
    <w:lvl w:ilvl="2">
      <w:start w:val="1"/>
      <w:numFmt w:val="bullet"/>
      <w:suff w:val="nothing"/>
      <w:lvlText w:val="-"/>
      <w:lvlJc w:val="left"/>
      <w:pPr>
        <w:ind w:firstLine="1603"/>
      </w:pPr>
      <w:rPr>
        <w:rFonts w:hint="default"/>
        <w:color w:val="000000"/>
        <w:position w:val="0"/>
        <w:sz w:val="24"/>
      </w:rPr>
    </w:lvl>
    <w:lvl w:ilvl="3">
      <w:start w:val="1"/>
      <w:numFmt w:val="bullet"/>
      <w:suff w:val="nothing"/>
      <w:lvlText w:val="-"/>
      <w:lvlJc w:val="left"/>
      <w:pPr>
        <w:ind w:firstLine="2323"/>
      </w:pPr>
      <w:rPr>
        <w:rFonts w:hint="default"/>
        <w:color w:val="000000"/>
        <w:position w:val="0"/>
        <w:sz w:val="24"/>
      </w:rPr>
    </w:lvl>
    <w:lvl w:ilvl="4">
      <w:start w:val="1"/>
      <w:numFmt w:val="bullet"/>
      <w:suff w:val="nothing"/>
      <w:lvlText w:val="-"/>
      <w:lvlJc w:val="left"/>
      <w:pPr>
        <w:ind w:firstLine="3043"/>
      </w:pPr>
      <w:rPr>
        <w:rFonts w:hint="default"/>
        <w:color w:val="000000"/>
        <w:position w:val="0"/>
        <w:sz w:val="24"/>
      </w:rPr>
    </w:lvl>
    <w:lvl w:ilvl="5">
      <w:start w:val="1"/>
      <w:numFmt w:val="bullet"/>
      <w:suff w:val="nothing"/>
      <w:lvlText w:val="-"/>
      <w:lvlJc w:val="left"/>
      <w:pPr>
        <w:ind w:firstLine="3763"/>
      </w:pPr>
      <w:rPr>
        <w:rFonts w:hint="default"/>
        <w:color w:val="000000"/>
        <w:position w:val="0"/>
        <w:sz w:val="24"/>
      </w:rPr>
    </w:lvl>
    <w:lvl w:ilvl="6">
      <w:start w:val="1"/>
      <w:numFmt w:val="bullet"/>
      <w:suff w:val="nothing"/>
      <w:lvlText w:val="-"/>
      <w:lvlJc w:val="left"/>
      <w:pPr>
        <w:ind w:firstLine="4483"/>
      </w:pPr>
      <w:rPr>
        <w:rFonts w:hint="default"/>
        <w:color w:val="000000"/>
        <w:position w:val="0"/>
        <w:sz w:val="24"/>
      </w:rPr>
    </w:lvl>
    <w:lvl w:ilvl="7">
      <w:start w:val="1"/>
      <w:numFmt w:val="bullet"/>
      <w:suff w:val="nothing"/>
      <w:lvlText w:val="-"/>
      <w:lvlJc w:val="left"/>
      <w:pPr>
        <w:ind w:firstLine="5203"/>
      </w:pPr>
      <w:rPr>
        <w:rFonts w:hint="default"/>
        <w:color w:val="000000"/>
        <w:position w:val="0"/>
        <w:sz w:val="24"/>
      </w:rPr>
    </w:lvl>
    <w:lvl w:ilvl="8">
      <w:start w:val="1"/>
      <w:numFmt w:val="bullet"/>
      <w:suff w:val="nothing"/>
      <w:lvlText w:val="-"/>
      <w:lvlJc w:val="left"/>
      <w:pPr>
        <w:ind w:firstLine="5923"/>
      </w:pPr>
      <w:rPr>
        <w:rFonts w:hint="default"/>
        <w:color w:val="000000"/>
        <w:position w:val="0"/>
        <w:sz w:val="24"/>
      </w:rPr>
    </w:lvl>
  </w:abstractNum>
  <w:abstractNum w:abstractNumId="2">
    <w:nsid w:val="00000007"/>
    <w:multiLevelType w:val="multilevel"/>
    <w:tmpl w:val="894EE879"/>
    <w:lvl w:ilvl="0">
      <w:start w:val="1"/>
      <w:numFmt w:val="bullet"/>
      <w:lvlText w:val="-"/>
      <w:lvlJc w:val="left"/>
      <w:pPr>
        <w:tabs>
          <w:tab w:val="num" w:pos="163"/>
        </w:tabs>
        <w:ind w:left="163"/>
      </w:pPr>
      <w:rPr>
        <w:rFonts w:hint="default"/>
        <w:color w:val="000000"/>
        <w:position w:val="0"/>
        <w:sz w:val="24"/>
      </w:rPr>
    </w:lvl>
    <w:lvl w:ilvl="1">
      <w:start w:val="1"/>
      <w:numFmt w:val="bullet"/>
      <w:suff w:val="nothing"/>
      <w:lvlText w:val="-"/>
      <w:lvlJc w:val="left"/>
      <w:pPr>
        <w:ind w:firstLine="883"/>
      </w:pPr>
      <w:rPr>
        <w:rFonts w:hint="default"/>
        <w:color w:val="000000"/>
        <w:position w:val="0"/>
        <w:sz w:val="24"/>
      </w:rPr>
    </w:lvl>
    <w:lvl w:ilvl="2">
      <w:start w:val="1"/>
      <w:numFmt w:val="bullet"/>
      <w:suff w:val="nothing"/>
      <w:lvlText w:val="-"/>
      <w:lvlJc w:val="left"/>
      <w:pPr>
        <w:ind w:firstLine="1603"/>
      </w:pPr>
      <w:rPr>
        <w:rFonts w:hint="default"/>
        <w:color w:val="000000"/>
        <w:position w:val="0"/>
        <w:sz w:val="24"/>
      </w:rPr>
    </w:lvl>
    <w:lvl w:ilvl="3">
      <w:start w:val="1"/>
      <w:numFmt w:val="bullet"/>
      <w:suff w:val="nothing"/>
      <w:lvlText w:val="-"/>
      <w:lvlJc w:val="left"/>
      <w:pPr>
        <w:ind w:firstLine="2323"/>
      </w:pPr>
      <w:rPr>
        <w:rFonts w:hint="default"/>
        <w:color w:val="000000"/>
        <w:position w:val="0"/>
        <w:sz w:val="24"/>
      </w:rPr>
    </w:lvl>
    <w:lvl w:ilvl="4">
      <w:start w:val="1"/>
      <w:numFmt w:val="bullet"/>
      <w:suff w:val="nothing"/>
      <w:lvlText w:val="-"/>
      <w:lvlJc w:val="left"/>
      <w:pPr>
        <w:ind w:firstLine="3043"/>
      </w:pPr>
      <w:rPr>
        <w:rFonts w:hint="default"/>
        <w:color w:val="000000"/>
        <w:position w:val="0"/>
        <w:sz w:val="24"/>
      </w:rPr>
    </w:lvl>
    <w:lvl w:ilvl="5">
      <w:start w:val="1"/>
      <w:numFmt w:val="bullet"/>
      <w:suff w:val="nothing"/>
      <w:lvlText w:val="-"/>
      <w:lvlJc w:val="left"/>
      <w:pPr>
        <w:ind w:firstLine="3763"/>
      </w:pPr>
      <w:rPr>
        <w:rFonts w:hint="default"/>
        <w:color w:val="000000"/>
        <w:position w:val="0"/>
        <w:sz w:val="24"/>
      </w:rPr>
    </w:lvl>
    <w:lvl w:ilvl="6">
      <w:start w:val="1"/>
      <w:numFmt w:val="bullet"/>
      <w:suff w:val="nothing"/>
      <w:lvlText w:val="-"/>
      <w:lvlJc w:val="left"/>
      <w:pPr>
        <w:ind w:firstLine="4483"/>
      </w:pPr>
      <w:rPr>
        <w:rFonts w:hint="default"/>
        <w:color w:val="000000"/>
        <w:position w:val="0"/>
        <w:sz w:val="24"/>
      </w:rPr>
    </w:lvl>
    <w:lvl w:ilvl="7">
      <w:start w:val="1"/>
      <w:numFmt w:val="bullet"/>
      <w:suff w:val="nothing"/>
      <w:lvlText w:val="-"/>
      <w:lvlJc w:val="left"/>
      <w:pPr>
        <w:ind w:firstLine="5203"/>
      </w:pPr>
      <w:rPr>
        <w:rFonts w:hint="default"/>
        <w:color w:val="000000"/>
        <w:position w:val="0"/>
        <w:sz w:val="24"/>
      </w:rPr>
    </w:lvl>
    <w:lvl w:ilvl="8">
      <w:start w:val="1"/>
      <w:numFmt w:val="bullet"/>
      <w:suff w:val="nothing"/>
      <w:lvlText w:val="-"/>
      <w:lvlJc w:val="left"/>
      <w:pPr>
        <w:ind w:firstLine="5923"/>
      </w:pPr>
      <w:rPr>
        <w:rFonts w:hint="default"/>
        <w:color w:val="000000"/>
        <w:position w:val="0"/>
        <w:sz w:val="24"/>
      </w:rPr>
    </w:lvl>
  </w:abstractNum>
  <w:abstractNum w:abstractNumId="3">
    <w:nsid w:val="00000008"/>
    <w:multiLevelType w:val="multilevel"/>
    <w:tmpl w:val="894EE87A"/>
    <w:lvl w:ilvl="0">
      <w:start w:val="1"/>
      <w:numFmt w:val="bullet"/>
      <w:lvlText w:val="-"/>
      <w:lvlJc w:val="left"/>
      <w:pPr>
        <w:tabs>
          <w:tab w:val="num" w:pos="163"/>
        </w:tabs>
        <w:ind w:left="163"/>
      </w:pPr>
      <w:rPr>
        <w:rFonts w:hint="default"/>
        <w:color w:val="000000"/>
        <w:position w:val="0"/>
        <w:sz w:val="24"/>
      </w:rPr>
    </w:lvl>
    <w:lvl w:ilvl="1">
      <w:start w:val="1"/>
      <w:numFmt w:val="bullet"/>
      <w:suff w:val="nothing"/>
      <w:lvlText w:val="-"/>
      <w:lvlJc w:val="left"/>
      <w:pPr>
        <w:ind w:firstLine="883"/>
      </w:pPr>
      <w:rPr>
        <w:rFonts w:hint="default"/>
        <w:color w:val="000000"/>
        <w:position w:val="0"/>
        <w:sz w:val="24"/>
      </w:rPr>
    </w:lvl>
    <w:lvl w:ilvl="2">
      <w:start w:val="1"/>
      <w:numFmt w:val="bullet"/>
      <w:suff w:val="nothing"/>
      <w:lvlText w:val="-"/>
      <w:lvlJc w:val="left"/>
      <w:pPr>
        <w:ind w:firstLine="1603"/>
      </w:pPr>
      <w:rPr>
        <w:rFonts w:hint="default"/>
        <w:color w:val="000000"/>
        <w:position w:val="0"/>
        <w:sz w:val="24"/>
      </w:rPr>
    </w:lvl>
    <w:lvl w:ilvl="3">
      <w:start w:val="1"/>
      <w:numFmt w:val="bullet"/>
      <w:suff w:val="nothing"/>
      <w:lvlText w:val="-"/>
      <w:lvlJc w:val="left"/>
      <w:pPr>
        <w:ind w:firstLine="2323"/>
      </w:pPr>
      <w:rPr>
        <w:rFonts w:hint="default"/>
        <w:color w:val="000000"/>
        <w:position w:val="0"/>
        <w:sz w:val="24"/>
      </w:rPr>
    </w:lvl>
    <w:lvl w:ilvl="4">
      <w:start w:val="1"/>
      <w:numFmt w:val="bullet"/>
      <w:suff w:val="nothing"/>
      <w:lvlText w:val="-"/>
      <w:lvlJc w:val="left"/>
      <w:pPr>
        <w:ind w:firstLine="3043"/>
      </w:pPr>
      <w:rPr>
        <w:rFonts w:hint="default"/>
        <w:color w:val="000000"/>
        <w:position w:val="0"/>
        <w:sz w:val="24"/>
      </w:rPr>
    </w:lvl>
    <w:lvl w:ilvl="5">
      <w:start w:val="1"/>
      <w:numFmt w:val="bullet"/>
      <w:suff w:val="nothing"/>
      <w:lvlText w:val="-"/>
      <w:lvlJc w:val="left"/>
      <w:pPr>
        <w:ind w:firstLine="3763"/>
      </w:pPr>
      <w:rPr>
        <w:rFonts w:hint="default"/>
        <w:color w:val="000000"/>
        <w:position w:val="0"/>
        <w:sz w:val="24"/>
      </w:rPr>
    </w:lvl>
    <w:lvl w:ilvl="6">
      <w:start w:val="1"/>
      <w:numFmt w:val="bullet"/>
      <w:suff w:val="nothing"/>
      <w:lvlText w:val="-"/>
      <w:lvlJc w:val="left"/>
      <w:pPr>
        <w:ind w:firstLine="4483"/>
      </w:pPr>
      <w:rPr>
        <w:rFonts w:hint="default"/>
        <w:color w:val="000000"/>
        <w:position w:val="0"/>
        <w:sz w:val="24"/>
      </w:rPr>
    </w:lvl>
    <w:lvl w:ilvl="7">
      <w:start w:val="1"/>
      <w:numFmt w:val="bullet"/>
      <w:suff w:val="nothing"/>
      <w:lvlText w:val="-"/>
      <w:lvlJc w:val="left"/>
      <w:pPr>
        <w:ind w:firstLine="5203"/>
      </w:pPr>
      <w:rPr>
        <w:rFonts w:hint="default"/>
        <w:color w:val="000000"/>
        <w:position w:val="0"/>
        <w:sz w:val="24"/>
      </w:rPr>
    </w:lvl>
    <w:lvl w:ilvl="8">
      <w:start w:val="1"/>
      <w:numFmt w:val="bullet"/>
      <w:suff w:val="nothing"/>
      <w:lvlText w:val="-"/>
      <w:lvlJc w:val="left"/>
      <w:pPr>
        <w:ind w:firstLine="5923"/>
      </w:pPr>
      <w:rPr>
        <w:rFonts w:hint="default"/>
        <w:color w:val="000000"/>
        <w:position w:val="0"/>
        <w:sz w:val="24"/>
      </w:rPr>
    </w:lvl>
  </w:abstractNum>
  <w:abstractNum w:abstractNumId="4">
    <w:nsid w:val="00000009"/>
    <w:multiLevelType w:val="multilevel"/>
    <w:tmpl w:val="894EE87B"/>
    <w:lvl w:ilvl="0">
      <w:start w:val="1"/>
      <w:numFmt w:val="bullet"/>
      <w:lvlText w:val="-"/>
      <w:lvlJc w:val="left"/>
      <w:pPr>
        <w:tabs>
          <w:tab w:val="num" w:pos="163"/>
        </w:tabs>
        <w:ind w:left="163"/>
      </w:pPr>
      <w:rPr>
        <w:rFonts w:hint="default"/>
        <w:color w:val="000000"/>
        <w:position w:val="0"/>
        <w:sz w:val="24"/>
      </w:rPr>
    </w:lvl>
    <w:lvl w:ilvl="1">
      <w:start w:val="1"/>
      <w:numFmt w:val="bullet"/>
      <w:suff w:val="nothing"/>
      <w:lvlText w:val="-"/>
      <w:lvlJc w:val="left"/>
      <w:pPr>
        <w:ind w:firstLine="883"/>
      </w:pPr>
      <w:rPr>
        <w:rFonts w:hint="default"/>
        <w:color w:val="000000"/>
        <w:position w:val="0"/>
        <w:sz w:val="24"/>
      </w:rPr>
    </w:lvl>
    <w:lvl w:ilvl="2">
      <w:start w:val="1"/>
      <w:numFmt w:val="bullet"/>
      <w:suff w:val="nothing"/>
      <w:lvlText w:val="-"/>
      <w:lvlJc w:val="left"/>
      <w:pPr>
        <w:ind w:firstLine="1603"/>
      </w:pPr>
      <w:rPr>
        <w:rFonts w:hint="default"/>
        <w:color w:val="000000"/>
        <w:position w:val="0"/>
        <w:sz w:val="24"/>
      </w:rPr>
    </w:lvl>
    <w:lvl w:ilvl="3">
      <w:start w:val="1"/>
      <w:numFmt w:val="bullet"/>
      <w:suff w:val="nothing"/>
      <w:lvlText w:val="-"/>
      <w:lvlJc w:val="left"/>
      <w:pPr>
        <w:ind w:firstLine="2323"/>
      </w:pPr>
      <w:rPr>
        <w:rFonts w:hint="default"/>
        <w:color w:val="000000"/>
        <w:position w:val="0"/>
        <w:sz w:val="24"/>
      </w:rPr>
    </w:lvl>
    <w:lvl w:ilvl="4">
      <w:start w:val="1"/>
      <w:numFmt w:val="bullet"/>
      <w:suff w:val="nothing"/>
      <w:lvlText w:val="-"/>
      <w:lvlJc w:val="left"/>
      <w:pPr>
        <w:ind w:firstLine="3043"/>
      </w:pPr>
      <w:rPr>
        <w:rFonts w:hint="default"/>
        <w:color w:val="000000"/>
        <w:position w:val="0"/>
        <w:sz w:val="24"/>
      </w:rPr>
    </w:lvl>
    <w:lvl w:ilvl="5">
      <w:start w:val="1"/>
      <w:numFmt w:val="bullet"/>
      <w:suff w:val="nothing"/>
      <w:lvlText w:val="-"/>
      <w:lvlJc w:val="left"/>
      <w:pPr>
        <w:ind w:firstLine="3763"/>
      </w:pPr>
      <w:rPr>
        <w:rFonts w:hint="default"/>
        <w:color w:val="000000"/>
        <w:position w:val="0"/>
        <w:sz w:val="24"/>
      </w:rPr>
    </w:lvl>
    <w:lvl w:ilvl="6">
      <w:start w:val="1"/>
      <w:numFmt w:val="bullet"/>
      <w:suff w:val="nothing"/>
      <w:lvlText w:val="-"/>
      <w:lvlJc w:val="left"/>
      <w:pPr>
        <w:ind w:firstLine="4483"/>
      </w:pPr>
      <w:rPr>
        <w:rFonts w:hint="default"/>
        <w:color w:val="000000"/>
        <w:position w:val="0"/>
        <w:sz w:val="24"/>
      </w:rPr>
    </w:lvl>
    <w:lvl w:ilvl="7">
      <w:start w:val="1"/>
      <w:numFmt w:val="bullet"/>
      <w:suff w:val="nothing"/>
      <w:lvlText w:val="-"/>
      <w:lvlJc w:val="left"/>
      <w:pPr>
        <w:ind w:firstLine="5203"/>
      </w:pPr>
      <w:rPr>
        <w:rFonts w:hint="default"/>
        <w:color w:val="000000"/>
        <w:position w:val="0"/>
        <w:sz w:val="24"/>
      </w:rPr>
    </w:lvl>
    <w:lvl w:ilvl="8">
      <w:start w:val="1"/>
      <w:numFmt w:val="bullet"/>
      <w:suff w:val="nothing"/>
      <w:lvlText w:val="-"/>
      <w:lvlJc w:val="left"/>
      <w:pPr>
        <w:ind w:firstLine="5923"/>
      </w:pPr>
      <w:rPr>
        <w:rFonts w:hint="default"/>
        <w:color w:val="000000"/>
        <w:position w:val="0"/>
        <w:sz w:val="24"/>
      </w:rPr>
    </w:lvl>
  </w:abstractNum>
  <w:abstractNum w:abstractNumId="5">
    <w:nsid w:val="0000000A"/>
    <w:multiLevelType w:val="multilevel"/>
    <w:tmpl w:val="894EE87C"/>
    <w:lvl w:ilvl="0">
      <w:start w:val="1"/>
      <w:numFmt w:val="bullet"/>
      <w:lvlText w:val="-"/>
      <w:lvlJc w:val="left"/>
      <w:pPr>
        <w:tabs>
          <w:tab w:val="num" w:pos="163"/>
        </w:tabs>
        <w:ind w:left="163"/>
      </w:pPr>
      <w:rPr>
        <w:rFonts w:hint="default"/>
        <w:color w:val="000000"/>
        <w:position w:val="0"/>
        <w:sz w:val="24"/>
      </w:rPr>
    </w:lvl>
    <w:lvl w:ilvl="1">
      <w:start w:val="1"/>
      <w:numFmt w:val="bullet"/>
      <w:suff w:val="nothing"/>
      <w:lvlText w:val="-"/>
      <w:lvlJc w:val="left"/>
      <w:pPr>
        <w:ind w:firstLine="883"/>
      </w:pPr>
      <w:rPr>
        <w:rFonts w:hint="default"/>
        <w:color w:val="000000"/>
        <w:position w:val="0"/>
        <w:sz w:val="24"/>
      </w:rPr>
    </w:lvl>
    <w:lvl w:ilvl="2">
      <w:start w:val="1"/>
      <w:numFmt w:val="bullet"/>
      <w:suff w:val="nothing"/>
      <w:lvlText w:val="-"/>
      <w:lvlJc w:val="left"/>
      <w:pPr>
        <w:ind w:firstLine="1603"/>
      </w:pPr>
      <w:rPr>
        <w:rFonts w:hint="default"/>
        <w:color w:val="000000"/>
        <w:position w:val="0"/>
        <w:sz w:val="24"/>
      </w:rPr>
    </w:lvl>
    <w:lvl w:ilvl="3">
      <w:start w:val="1"/>
      <w:numFmt w:val="bullet"/>
      <w:suff w:val="nothing"/>
      <w:lvlText w:val="-"/>
      <w:lvlJc w:val="left"/>
      <w:pPr>
        <w:ind w:firstLine="2323"/>
      </w:pPr>
      <w:rPr>
        <w:rFonts w:hint="default"/>
        <w:color w:val="000000"/>
        <w:position w:val="0"/>
        <w:sz w:val="24"/>
      </w:rPr>
    </w:lvl>
    <w:lvl w:ilvl="4">
      <w:start w:val="1"/>
      <w:numFmt w:val="bullet"/>
      <w:suff w:val="nothing"/>
      <w:lvlText w:val="-"/>
      <w:lvlJc w:val="left"/>
      <w:pPr>
        <w:ind w:firstLine="3043"/>
      </w:pPr>
      <w:rPr>
        <w:rFonts w:hint="default"/>
        <w:color w:val="000000"/>
        <w:position w:val="0"/>
        <w:sz w:val="24"/>
      </w:rPr>
    </w:lvl>
    <w:lvl w:ilvl="5">
      <w:start w:val="1"/>
      <w:numFmt w:val="bullet"/>
      <w:suff w:val="nothing"/>
      <w:lvlText w:val="-"/>
      <w:lvlJc w:val="left"/>
      <w:pPr>
        <w:ind w:firstLine="3763"/>
      </w:pPr>
      <w:rPr>
        <w:rFonts w:hint="default"/>
        <w:color w:val="000000"/>
        <w:position w:val="0"/>
        <w:sz w:val="24"/>
      </w:rPr>
    </w:lvl>
    <w:lvl w:ilvl="6">
      <w:start w:val="1"/>
      <w:numFmt w:val="bullet"/>
      <w:suff w:val="nothing"/>
      <w:lvlText w:val="-"/>
      <w:lvlJc w:val="left"/>
      <w:pPr>
        <w:ind w:firstLine="4483"/>
      </w:pPr>
      <w:rPr>
        <w:rFonts w:hint="default"/>
        <w:color w:val="000000"/>
        <w:position w:val="0"/>
        <w:sz w:val="24"/>
      </w:rPr>
    </w:lvl>
    <w:lvl w:ilvl="7">
      <w:start w:val="1"/>
      <w:numFmt w:val="bullet"/>
      <w:suff w:val="nothing"/>
      <w:lvlText w:val="-"/>
      <w:lvlJc w:val="left"/>
      <w:pPr>
        <w:ind w:firstLine="5203"/>
      </w:pPr>
      <w:rPr>
        <w:rFonts w:hint="default"/>
        <w:color w:val="000000"/>
        <w:position w:val="0"/>
        <w:sz w:val="24"/>
      </w:rPr>
    </w:lvl>
    <w:lvl w:ilvl="8">
      <w:start w:val="1"/>
      <w:numFmt w:val="bullet"/>
      <w:suff w:val="nothing"/>
      <w:lvlText w:val="-"/>
      <w:lvlJc w:val="left"/>
      <w:pPr>
        <w:ind w:firstLine="5923"/>
      </w:pPr>
      <w:rPr>
        <w:rFonts w:hint="default"/>
        <w:color w:val="000000"/>
        <w:position w:val="0"/>
        <w:sz w:val="24"/>
      </w:rPr>
    </w:lvl>
  </w:abstractNum>
  <w:abstractNum w:abstractNumId="6">
    <w:nsid w:val="0000000C"/>
    <w:multiLevelType w:val="multilevel"/>
    <w:tmpl w:val="894EE87E"/>
    <w:lvl w:ilvl="0">
      <w:start w:val="1"/>
      <w:numFmt w:val="decimal"/>
      <w:isLgl/>
      <w:lvlText w:val="%1."/>
      <w:lvlJc w:val="left"/>
      <w:pPr>
        <w:tabs>
          <w:tab w:val="num" w:pos="300"/>
        </w:tabs>
        <w:ind w:left="300"/>
      </w:pPr>
      <w:rPr>
        <w:rFonts w:cs="Times New Roman" w:hint="default"/>
        <w:color w:val="000000"/>
        <w:position w:val="0"/>
        <w:sz w:val="24"/>
      </w:rPr>
    </w:lvl>
    <w:lvl w:ilvl="1">
      <w:start w:val="1"/>
      <w:numFmt w:val="lowerLetter"/>
      <w:suff w:val="nothing"/>
      <w:lvlText w:val="%2."/>
      <w:lvlJc w:val="left"/>
      <w:pPr>
        <w:ind w:firstLine="660"/>
      </w:pPr>
      <w:rPr>
        <w:rFonts w:cs="Times New Roman" w:hint="default"/>
        <w:color w:val="000000"/>
        <w:position w:val="0"/>
        <w:sz w:val="24"/>
      </w:rPr>
    </w:lvl>
    <w:lvl w:ilvl="2">
      <w:start w:val="1"/>
      <w:numFmt w:val="lowerRoman"/>
      <w:suff w:val="nothing"/>
      <w:lvlText w:val="%3."/>
      <w:lvlJc w:val="left"/>
      <w:pPr>
        <w:ind w:firstLine="1020"/>
      </w:pPr>
      <w:rPr>
        <w:rFonts w:cs="Times New Roman" w:hint="default"/>
        <w:color w:val="000000"/>
        <w:position w:val="0"/>
        <w:sz w:val="24"/>
      </w:rPr>
    </w:lvl>
    <w:lvl w:ilvl="3">
      <w:start w:val="1"/>
      <w:numFmt w:val="decimal"/>
      <w:isLgl/>
      <w:suff w:val="nothing"/>
      <w:lvlText w:val="%4."/>
      <w:lvlJc w:val="left"/>
      <w:pPr>
        <w:ind w:firstLine="1380"/>
      </w:pPr>
      <w:rPr>
        <w:rFonts w:cs="Times New Roman" w:hint="default"/>
        <w:color w:val="000000"/>
        <w:position w:val="0"/>
        <w:sz w:val="24"/>
      </w:rPr>
    </w:lvl>
    <w:lvl w:ilvl="4">
      <w:start w:val="1"/>
      <w:numFmt w:val="lowerLetter"/>
      <w:suff w:val="nothing"/>
      <w:lvlText w:val="%5."/>
      <w:lvlJc w:val="left"/>
      <w:pPr>
        <w:ind w:firstLine="1740"/>
      </w:pPr>
      <w:rPr>
        <w:rFonts w:cs="Times New Roman" w:hint="default"/>
        <w:color w:val="000000"/>
        <w:position w:val="0"/>
        <w:sz w:val="24"/>
      </w:rPr>
    </w:lvl>
    <w:lvl w:ilvl="5">
      <w:start w:val="1"/>
      <w:numFmt w:val="lowerRoman"/>
      <w:suff w:val="nothing"/>
      <w:lvlText w:val="%6."/>
      <w:lvlJc w:val="left"/>
      <w:pPr>
        <w:ind w:firstLine="2100"/>
      </w:pPr>
      <w:rPr>
        <w:rFonts w:cs="Times New Roman" w:hint="default"/>
        <w:color w:val="000000"/>
        <w:position w:val="0"/>
        <w:sz w:val="24"/>
      </w:rPr>
    </w:lvl>
    <w:lvl w:ilvl="6">
      <w:start w:val="1"/>
      <w:numFmt w:val="decimal"/>
      <w:isLgl/>
      <w:suff w:val="nothing"/>
      <w:lvlText w:val="%7."/>
      <w:lvlJc w:val="left"/>
      <w:pPr>
        <w:ind w:firstLine="2460"/>
      </w:pPr>
      <w:rPr>
        <w:rFonts w:cs="Times New Roman" w:hint="default"/>
        <w:color w:val="000000"/>
        <w:position w:val="0"/>
        <w:sz w:val="24"/>
      </w:rPr>
    </w:lvl>
    <w:lvl w:ilvl="7">
      <w:start w:val="1"/>
      <w:numFmt w:val="lowerLetter"/>
      <w:suff w:val="nothing"/>
      <w:lvlText w:val="%8."/>
      <w:lvlJc w:val="left"/>
      <w:pPr>
        <w:ind w:firstLine="2820"/>
      </w:pPr>
      <w:rPr>
        <w:rFonts w:cs="Times New Roman" w:hint="default"/>
        <w:color w:val="000000"/>
        <w:position w:val="0"/>
        <w:sz w:val="24"/>
      </w:rPr>
    </w:lvl>
    <w:lvl w:ilvl="8">
      <w:start w:val="1"/>
      <w:numFmt w:val="lowerRoman"/>
      <w:suff w:val="nothing"/>
      <w:lvlText w:val="%9."/>
      <w:lvlJc w:val="left"/>
      <w:pPr>
        <w:ind w:firstLine="3180"/>
      </w:pPr>
      <w:rPr>
        <w:rFonts w:cs="Times New Roman" w:hint="default"/>
        <w:color w:val="000000"/>
        <w:position w:val="0"/>
        <w:sz w:val="24"/>
      </w:rPr>
    </w:lvl>
  </w:abstractNum>
  <w:abstractNum w:abstractNumId="7">
    <w:nsid w:val="0000000D"/>
    <w:multiLevelType w:val="multilevel"/>
    <w:tmpl w:val="894EE87F"/>
    <w:lvl w:ilvl="0">
      <w:start w:val="1"/>
      <w:numFmt w:val="decimal"/>
      <w:isLgl/>
      <w:lvlText w:val="%1."/>
      <w:lvlJc w:val="left"/>
      <w:pPr>
        <w:tabs>
          <w:tab w:val="num" w:pos="300"/>
        </w:tabs>
        <w:ind w:left="300"/>
      </w:pPr>
      <w:rPr>
        <w:rFonts w:cs="Times New Roman" w:hint="default"/>
        <w:color w:val="000000"/>
        <w:position w:val="0"/>
        <w:sz w:val="24"/>
      </w:rPr>
    </w:lvl>
    <w:lvl w:ilvl="1">
      <w:start w:val="1"/>
      <w:numFmt w:val="lowerLetter"/>
      <w:suff w:val="nothing"/>
      <w:lvlText w:val="%2."/>
      <w:lvlJc w:val="left"/>
      <w:pPr>
        <w:ind w:firstLine="660"/>
      </w:pPr>
      <w:rPr>
        <w:rFonts w:cs="Times New Roman" w:hint="default"/>
        <w:color w:val="000000"/>
        <w:position w:val="0"/>
        <w:sz w:val="24"/>
      </w:rPr>
    </w:lvl>
    <w:lvl w:ilvl="2">
      <w:start w:val="1"/>
      <w:numFmt w:val="lowerRoman"/>
      <w:suff w:val="nothing"/>
      <w:lvlText w:val="%3."/>
      <w:lvlJc w:val="left"/>
      <w:pPr>
        <w:ind w:firstLine="1020"/>
      </w:pPr>
      <w:rPr>
        <w:rFonts w:cs="Times New Roman" w:hint="default"/>
        <w:color w:val="000000"/>
        <w:position w:val="0"/>
        <w:sz w:val="24"/>
      </w:rPr>
    </w:lvl>
    <w:lvl w:ilvl="3">
      <w:start w:val="1"/>
      <w:numFmt w:val="decimal"/>
      <w:isLgl/>
      <w:suff w:val="nothing"/>
      <w:lvlText w:val="%4."/>
      <w:lvlJc w:val="left"/>
      <w:pPr>
        <w:ind w:firstLine="1380"/>
      </w:pPr>
      <w:rPr>
        <w:rFonts w:cs="Times New Roman" w:hint="default"/>
        <w:color w:val="000000"/>
        <w:position w:val="0"/>
        <w:sz w:val="24"/>
      </w:rPr>
    </w:lvl>
    <w:lvl w:ilvl="4">
      <w:start w:val="1"/>
      <w:numFmt w:val="lowerLetter"/>
      <w:suff w:val="nothing"/>
      <w:lvlText w:val="%5."/>
      <w:lvlJc w:val="left"/>
      <w:pPr>
        <w:ind w:firstLine="1740"/>
      </w:pPr>
      <w:rPr>
        <w:rFonts w:cs="Times New Roman" w:hint="default"/>
        <w:color w:val="000000"/>
        <w:position w:val="0"/>
        <w:sz w:val="24"/>
      </w:rPr>
    </w:lvl>
    <w:lvl w:ilvl="5">
      <w:start w:val="1"/>
      <w:numFmt w:val="lowerRoman"/>
      <w:suff w:val="nothing"/>
      <w:lvlText w:val="%6."/>
      <w:lvlJc w:val="left"/>
      <w:pPr>
        <w:ind w:firstLine="2100"/>
      </w:pPr>
      <w:rPr>
        <w:rFonts w:cs="Times New Roman" w:hint="default"/>
        <w:color w:val="000000"/>
        <w:position w:val="0"/>
        <w:sz w:val="24"/>
      </w:rPr>
    </w:lvl>
    <w:lvl w:ilvl="6">
      <w:start w:val="1"/>
      <w:numFmt w:val="decimal"/>
      <w:isLgl/>
      <w:suff w:val="nothing"/>
      <w:lvlText w:val="%7."/>
      <w:lvlJc w:val="left"/>
      <w:pPr>
        <w:ind w:firstLine="2460"/>
      </w:pPr>
      <w:rPr>
        <w:rFonts w:cs="Times New Roman" w:hint="default"/>
        <w:color w:val="000000"/>
        <w:position w:val="0"/>
        <w:sz w:val="24"/>
      </w:rPr>
    </w:lvl>
    <w:lvl w:ilvl="7">
      <w:start w:val="1"/>
      <w:numFmt w:val="lowerLetter"/>
      <w:suff w:val="nothing"/>
      <w:lvlText w:val="%8."/>
      <w:lvlJc w:val="left"/>
      <w:pPr>
        <w:ind w:firstLine="2820"/>
      </w:pPr>
      <w:rPr>
        <w:rFonts w:cs="Times New Roman" w:hint="default"/>
        <w:color w:val="000000"/>
        <w:position w:val="0"/>
        <w:sz w:val="24"/>
      </w:rPr>
    </w:lvl>
    <w:lvl w:ilvl="8">
      <w:start w:val="1"/>
      <w:numFmt w:val="lowerRoman"/>
      <w:suff w:val="nothing"/>
      <w:lvlText w:val="%9."/>
      <w:lvlJc w:val="left"/>
      <w:pPr>
        <w:ind w:firstLine="3180"/>
      </w:pPr>
      <w:rPr>
        <w:rFonts w:cs="Times New Roman" w:hint="default"/>
        <w:color w:val="000000"/>
        <w:position w:val="0"/>
        <w:sz w:val="24"/>
      </w:rPr>
    </w:lvl>
  </w:abstractNum>
  <w:abstractNum w:abstractNumId="8">
    <w:nsid w:val="03022544"/>
    <w:multiLevelType w:val="singleLevel"/>
    <w:tmpl w:val="CC32282C"/>
    <w:lvl w:ilvl="0">
      <w:start w:val="1"/>
      <w:numFmt w:val="decimal"/>
      <w:lvlText w:val="%1."/>
      <w:legacy w:legacy="1" w:legacySpace="0" w:legacyIndent="349"/>
      <w:lvlJc w:val="left"/>
      <w:rPr>
        <w:rFonts w:ascii="Times New Roman" w:hAnsi="Times New Roman" w:cs="Times New Roman" w:hint="default"/>
      </w:rPr>
    </w:lvl>
  </w:abstractNum>
  <w:abstractNum w:abstractNumId="9">
    <w:nsid w:val="08333C1F"/>
    <w:multiLevelType w:val="singleLevel"/>
    <w:tmpl w:val="717876B0"/>
    <w:lvl w:ilvl="0">
      <w:start w:val="28"/>
      <w:numFmt w:val="decimal"/>
      <w:lvlText w:val="%1."/>
      <w:legacy w:legacy="1" w:legacySpace="0" w:legacyIndent="668"/>
      <w:lvlJc w:val="left"/>
      <w:rPr>
        <w:rFonts w:ascii="Times New Roman" w:hAnsi="Times New Roman" w:cs="Times New Roman" w:hint="default"/>
      </w:rPr>
    </w:lvl>
  </w:abstractNum>
  <w:abstractNum w:abstractNumId="10">
    <w:nsid w:val="0EBA37F2"/>
    <w:multiLevelType w:val="multilevel"/>
    <w:tmpl w:val="894EE87F"/>
    <w:lvl w:ilvl="0">
      <w:start w:val="1"/>
      <w:numFmt w:val="decimal"/>
      <w:isLgl/>
      <w:lvlText w:val="%1."/>
      <w:lvlJc w:val="left"/>
      <w:pPr>
        <w:tabs>
          <w:tab w:val="num" w:pos="300"/>
        </w:tabs>
        <w:ind w:left="300"/>
      </w:pPr>
      <w:rPr>
        <w:rFonts w:cs="Times New Roman" w:hint="default"/>
        <w:color w:val="000000"/>
        <w:position w:val="0"/>
        <w:sz w:val="24"/>
      </w:rPr>
    </w:lvl>
    <w:lvl w:ilvl="1">
      <w:start w:val="1"/>
      <w:numFmt w:val="lowerLetter"/>
      <w:suff w:val="nothing"/>
      <w:lvlText w:val="%2."/>
      <w:lvlJc w:val="left"/>
      <w:pPr>
        <w:ind w:firstLine="660"/>
      </w:pPr>
      <w:rPr>
        <w:rFonts w:cs="Times New Roman" w:hint="default"/>
        <w:color w:val="000000"/>
        <w:position w:val="0"/>
        <w:sz w:val="24"/>
      </w:rPr>
    </w:lvl>
    <w:lvl w:ilvl="2">
      <w:start w:val="1"/>
      <w:numFmt w:val="lowerRoman"/>
      <w:suff w:val="nothing"/>
      <w:lvlText w:val="%3."/>
      <w:lvlJc w:val="left"/>
      <w:pPr>
        <w:ind w:firstLine="1020"/>
      </w:pPr>
      <w:rPr>
        <w:rFonts w:cs="Times New Roman" w:hint="default"/>
        <w:color w:val="000000"/>
        <w:position w:val="0"/>
        <w:sz w:val="24"/>
      </w:rPr>
    </w:lvl>
    <w:lvl w:ilvl="3">
      <w:start w:val="1"/>
      <w:numFmt w:val="decimal"/>
      <w:isLgl/>
      <w:suff w:val="nothing"/>
      <w:lvlText w:val="%4."/>
      <w:lvlJc w:val="left"/>
      <w:pPr>
        <w:ind w:firstLine="1380"/>
      </w:pPr>
      <w:rPr>
        <w:rFonts w:cs="Times New Roman" w:hint="default"/>
        <w:color w:val="000000"/>
        <w:position w:val="0"/>
        <w:sz w:val="24"/>
      </w:rPr>
    </w:lvl>
    <w:lvl w:ilvl="4">
      <w:start w:val="1"/>
      <w:numFmt w:val="lowerLetter"/>
      <w:suff w:val="nothing"/>
      <w:lvlText w:val="%5."/>
      <w:lvlJc w:val="left"/>
      <w:pPr>
        <w:ind w:firstLine="1740"/>
      </w:pPr>
      <w:rPr>
        <w:rFonts w:cs="Times New Roman" w:hint="default"/>
        <w:color w:val="000000"/>
        <w:position w:val="0"/>
        <w:sz w:val="24"/>
      </w:rPr>
    </w:lvl>
    <w:lvl w:ilvl="5">
      <w:start w:val="1"/>
      <w:numFmt w:val="lowerRoman"/>
      <w:suff w:val="nothing"/>
      <w:lvlText w:val="%6."/>
      <w:lvlJc w:val="left"/>
      <w:pPr>
        <w:ind w:firstLine="2100"/>
      </w:pPr>
      <w:rPr>
        <w:rFonts w:cs="Times New Roman" w:hint="default"/>
        <w:color w:val="000000"/>
        <w:position w:val="0"/>
        <w:sz w:val="24"/>
      </w:rPr>
    </w:lvl>
    <w:lvl w:ilvl="6">
      <w:start w:val="1"/>
      <w:numFmt w:val="decimal"/>
      <w:isLgl/>
      <w:suff w:val="nothing"/>
      <w:lvlText w:val="%7."/>
      <w:lvlJc w:val="left"/>
      <w:pPr>
        <w:ind w:firstLine="2460"/>
      </w:pPr>
      <w:rPr>
        <w:rFonts w:cs="Times New Roman" w:hint="default"/>
        <w:color w:val="000000"/>
        <w:position w:val="0"/>
        <w:sz w:val="24"/>
      </w:rPr>
    </w:lvl>
    <w:lvl w:ilvl="7">
      <w:start w:val="1"/>
      <w:numFmt w:val="lowerLetter"/>
      <w:suff w:val="nothing"/>
      <w:lvlText w:val="%8."/>
      <w:lvlJc w:val="left"/>
      <w:pPr>
        <w:ind w:firstLine="2820"/>
      </w:pPr>
      <w:rPr>
        <w:rFonts w:cs="Times New Roman" w:hint="default"/>
        <w:color w:val="000000"/>
        <w:position w:val="0"/>
        <w:sz w:val="24"/>
      </w:rPr>
    </w:lvl>
    <w:lvl w:ilvl="8">
      <w:start w:val="1"/>
      <w:numFmt w:val="lowerRoman"/>
      <w:suff w:val="nothing"/>
      <w:lvlText w:val="%9."/>
      <w:lvlJc w:val="left"/>
      <w:pPr>
        <w:ind w:firstLine="3180"/>
      </w:pPr>
      <w:rPr>
        <w:rFonts w:cs="Times New Roman" w:hint="default"/>
        <w:color w:val="000000"/>
        <w:position w:val="0"/>
        <w:sz w:val="24"/>
      </w:rPr>
    </w:lvl>
  </w:abstractNum>
  <w:abstractNum w:abstractNumId="11">
    <w:nsid w:val="17A83EF5"/>
    <w:multiLevelType w:val="hybridMultilevel"/>
    <w:tmpl w:val="58B442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F7193"/>
    <w:multiLevelType w:val="multilevel"/>
    <w:tmpl w:val="894EE87F"/>
    <w:lvl w:ilvl="0">
      <w:start w:val="1"/>
      <w:numFmt w:val="decimal"/>
      <w:isLgl/>
      <w:lvlText w:val="%1."/>
      <w:lvlJc w:val="left"/>
      <w:pPr>
        <w:tabs>
          <w:tab w:val="num" w:pos="300"/>
        </w:tabs>
        <w:ind w:left="300"/>
      </w:pPr>
      <w:rPr>
        <w:rFonts w:cs="Times New Roman" w:hint="default"/>
        <w:color w:val="000000"/>
        <w:position w:val="0"/>
        <w:sz w:val="24"/>
      </w:rPr>
    </w:lvl>
    <w:lvl w:ilvl="1">
      <w:start w:val="1"/>
      <w:numFmt w:val="lowerLetter"/>
      <w:suff w:val="nothing"/>
      <w:lvlText w:val="%2."/>
      <w:lvlJc w:val="left"/>
      <w:pPr>
        <w:ind w:firstLine="660"/>
      </w:pPr>
      <w:rPr>
        <w:rFonts w:cs="Times New Roman" w:hint="default"/>
        <w:color w:val="000000"/>
        <w:position w:val="0"/>
        <w:sz w:val="24"/>
      </w:rPr>
    </w:lvl>
    <w:lvl w:ilvl="2">
      <w:start w:val="1"/>
      <w:numFmt w:val="lowerRoman"/>
      <w:suff w:val="nothing"/>
      <w:lvlText w:val="%3."/>
      <w:lvlJc w:val="left"/>
      <w:pPr>
        <w:ind w:firstLine="1020"/>
      </w:pPr>
      <w:rPr>
        <w:rFonts w:cs="Times New Roman" w:hint="default"/>
        <w:color w:val="000000"/>
        <w:position w:val="0"/>
        <w:sz w:val="24"/>
      </w:rPr>
    </w:lvl>
    <w:lvl w:ilvl="3">
      <w:start w:val="1"/>
      <w:numFmt w:val="decimal"/>
      <w:isLgl/>
      <w:suff w:val="nothing"/>
      <w:lvlText w:val="%4."/>
      <w:lvlJc w:val="left"/>
      <w:pPr>
        <w:ind w:firstLine="1380"/>
      </w:pPr>
      <w:rPr>
        <w:rFonts w:cs="Times New Roman" w:hint="default"/>
        <w:color w:val="000000"/>
        <w:position w:val="0"/>
        <w:sz w:val="24"/>
      </w:rPr>
    </w:lvl>
    <w:lvl w:ilvl="4">
      <w:start w:val="1"/>
      <w:numFmt w:val="lowerLetter"/>
      <w:suff w:val="nothing"/>
      <w:lvlText w:val="%5."/>
      <w:lvlJc w:val="left"/>
      <w:pPr>
        <w:ind w:firstLine="1740"/>
      </w:pPr>
      <w:rPr>
        <w:rFonts w:cs="Times New Roman" w:hint="default"/>
        <w:color w:val="000000"/>
        <w:position w:val="0"/>
        <w:sz w:val="24"/>
      </w:rPr>
    </w:lvl>
    <w:lvl w:ilvl="5">
      <w:start w:val="1"/>
      <w:numFmt w:val="lowerRoman"/>
      <w:suff w:val="nothing"/>
      <w:lvlText w:val="%6."/>
      <w:lvlJc w:val="left"/>
      <w:pPr>
        <w:ind w:firstLine="2100"/>
      </w:pPr>
      <w:rPr>
        <w:rFonts w:cs="Times New Roman" w:hint="default"/>
        <w:color w:val="000000"/>
        <w:position w:val="0"/>
        <w:sz w:val="24"/>
      </w:rPr>
    </w:lvl>
    <w:lvl w:ilvl="6">
      <w:start w:val="1"/>
      <w:numFmt w:val="decimal"/>
      <w:isLgl/>
      <w:suff w:val="nothing"/>
      <w:lvlText w:val="%7."/>
      <w:lvlJc w:val="left"/>
      <w:pPr>
        <w:ind w:firstLine="2460"/>
      </w:pPr>
      <w:rPr>
        <w:rFonts w:cs="Times New Roman" w:hint="default"/>
        <w:color w:val="000000"/>
        <w:position w:val="0"/>
        <w:sz w:val="24"/>
      </w:rPr>
    </w:lvl>
    <w:lvl w:ilvl="7">
      <w:start w:val="1"/>
      <w:numFmt w:val="lowerLetter"/>
      <w:suff w:val="nothing"/>
      <w:lvlText w:val="%8."/>
      <w:lvlJc w:val="left"/>
      <w:pPr>
        <w:ind w:firstLine="2820"/>
      </w:pPr>
      <w:rPr>
        <w:rFonts w:cs="Times New Roman" w:hint="default"/>
        <w:color w:val="000000"/>
        <w:position w:val="0"/>
        <w:sz w:val="24"/>
      </w:rPr>
    </w:lvl>
    <w:lvl w:ilvl="8">
      <w:start w:val="1"/>
      <w:numFmt w:val="lowerRoman"/>
      <w:suff w:val="nothing"/>
      <w:lvlText w:val="%9."/>
      <w:lvlJc w:val="left"/>
      <w:pPr>
        <w:ind w:firstLine="3180"/>
      </w:pPr>
      <w:rPr>
        <w:rFonts w:cs="Times New Roman" w:hint="default"/>
        <w:color w:val="000000"/>
        <w:position w:val="0"/>
        <w:sz w:val="24"/>
      </w:rPr>
    </w:lvl>
  </w:abstractNum>
  <w:abstractNum w:abstractNumId="13">
    <w:nsid w:val="242E3B69"/>
    <w:multiLevelType w:val="singleLevel"/>
    <w:tmpl w:val="E0E4160C"/>
    <w:lvl w:ilvl="0">
      <w:start w:val="23"/>
      <w:numFmt w:val="decimal"/>
      <w:lvlText w:val="%1."/>
      <w:legacy w:legacy="1" w:legacySpace="0" w:legacyIndent="637"/>
      <w:lvlJc w:val="left"/>
      <w:rPr>
        <w:rFonts w:ascii="Times New Roman" w:hAnsi="Times New Roman" w:cs="Times New Roman" w:hint="default"/>
      </w:rPr>
    </w:lvl>
  </w:abstractNum>
  <w:abstractNum w:abstractNumId="14">
    <w:nsid w:val="25020008"/>
    <w:multiLevelType w:val="multilevel"/>
    <w:tmpl w:val="894EE87F"/>
    <w:lvl w:ilvl="0">
      <w:start w:val="1"/>
      <w:numFmt w:val="decimal"/>
      <w:isLgl/>
      <w:lvlText w:val="%1."/>
      <w:lvlJc w:val="left"/>
      <w:pPr>
        <w:tabs>
          <w:tab w:val="num" w:pos="300"/>
        </w:tabs>
        <w:ind w:left="300"/>
      </w:pPr>
      <w:rPr>
        <w:rFonts w:cs="Times New Roman" w:hint="default"/>
        <w:color w:val="000000"/>
        <w:position w:val="0"/>
        <w:sz w:val="24"/>
      </w:rPr>
    </w:lvl>
    <w:lvl w:ilvl="1">
      <w:start w:val="1"/>
      <w:numFmt w:val="lowerLetter"/>
      <w:suff w:val="nothing"/>
      <w:lvlText w:val="%2."/>
      <w:lvlJc w:val="left"/>
      <w:pPr>
        <w:ind w:firstLine="660"/>
      </w:pPr>
      <w:rPr>
        <w:rFonts w:cs="Times New Roman" w:hint="default"/>
        <w:color w:val="000000"/>
        <w:position w:val="0"/>
        <w:sz w:val="24"/>
      </w:rPr>
    </w:lvl>
    <w:lvl w:ilvl="2">
      <w:start w:val="1"/>
      <w:numFmt w:val="lowerRoman"/>
      <w:suff w:val="nothing"/>
      <w:lvlText w:val="%3."/>
      <w:lvlJc w:val="left"/>
      <w:pPr>
        <w:ind w:firstLine="1020"/>
      </w:pPr>
      <w:rPr>
        <w:rFonts w:cs="Times New Roman" w:hint="default"/>
        <w:color w:val="000000"/>
        <w:position w:val="0"/>
        <w:sz w:val="24"/>
      </w:rPr>
    </w:lvl>
    <w:lvl w:ilvl="3">
      <w:start w:val="1"/>
      <w:numFmt w:val="decimal"/>
      <w:isLgl/>
      <w:suff w:val="nothing"/>
      <w:lvlText w:val="%4."/>
      <w:lvlJc w:val="left"/>
      <w:pPr>
        <w:ind w:firstLine="1380"/>
      </w:pPr>
      <w:rPr>
        <w:rFonts w:cs="Times New Roman" w:hint="default"/>
        <w:color w:val="000000"/>
        <w:position w:val="0"/>
        <w:sz w:val="24"/>
      </w:rPr>
    </w:lvl>
    <w:lvl w:ilvl="4">
      <w:start w:val="1"/>
      <w:numFmt w:val="lowerLetter"/>
      <w:suff w:val="nothing"/>
      <w:lvlText w:val="%5."/>
      <w:lvlJc w:val="left"/>
      <w:pPr>
        <w:ind w:firstLine="1740"/>
      </w:pPr>
      <w:rPr>
        <w:rFonts w:cs="Times New Roman" w:hint="default"/>
        <w:color w:val="000000"/>
        <w:position w:val="0"/>
        <w:sz w:val="24"/>
      </w:rPr>
    </w:lvl>
    <w:lvl w:ilvl="5">
      <w:start w:val="1"/>
      <w:numFmt w:val="lowerRoman"/>
      <w:suff w:val="nothing"/>
      <w:lvlText w:val="%6."/>
      <w:lvlJc w:val="left"/>
      <w:pPr>
        <w:ind w:firstLine="2100"/>
      </w:pPr>
      <w:rPr>
        <w:rFonts w:cs="Times New Roman" w:hint="default"/>
        <w:color w:val="000000"/>
        <w:position w:val="0"/>
        <w:sz w:val="24"/>
      </w:rPr>
    </w:lvl>
    <w:lvl w:ilvl="6">
      <w:start w:val="1"/>
      <w:numFmt w:val="decimal"/>
      <w:isLgl/>
      <w:suff w:val="nothing"/>
      <w:lvlText w:val="%7."/>
      <w:lvlJc w:val="left"/>
      <w:pPr>
        <w:ind w:firstLine="2460"/>
      </w:pPr>
      <w:rPr>
        <w:rFonts w:cs="Times New Roman" w:hint="default"/>
        <w:color w:val="000000"/>
        <w:position w:val="0"/>
        <w:sz w:val="24"/>
      </w:rPr>
    </w:lvl>
    <w:lvl w:ilvl="7">
      <w:start w:val="1"/>
      <w:numFmt w:val="lowerLetter"/>
      <w:suff w:val="nothing"/>
      <w:lvlText w:val="%8."/>
      <w:lvlJc w:val="left"/>
      <w:pPr>
        <w:ind w:firstLine="2820"/>
      </w:pPr>
      <w:rPr>
        <w:rFonts w:cs="Times New Roman" w:hint="default"/>
        <w:color w:val="000000"/>
        <w:position w:val="0"/>
        <w:sz w:val="24"/>
      </w:rPr>
    </w:lvl>
    <w:lvl w:ilvl="8">
      <w:start w:val="1"/>
      <w:numFmt w:val="lowerRoman"/>
      <w:suff w:val="nothing"/>
      <w:lvlText w:val="%9."/>
      <w:lvlJc w:val="left"/>
      <w:pPr>
        <w:ind w:firstLine="3180"/>
      </w:pPr>
      <w:rPr>
        <w:rFonts w:cs="Times New Roman" w:hint="default"/>
        <w:color w:val="000000"/>
        <w:position w:val="0"/>
        <w:sz w:val="24"/>
      </w:rPr>
    </w:lvl>
  </w:abstractNum>
  <w:abstractNum w:abstractNumId="15">
    <w:nsid w:val="2DE72D65"/>
    <w:multiLevelType w:val="multilevel"/>
    <w:tmpl w:val="894EE87F"/>
    <w:lvl w:ilvl="0">
      <w:start w:val="1"/>
      <w:numFmt w:val="decimal"/>
      <w:isLgl/>
      <w:lvlText w:val="%1."/>
      <w:lvlJc w:val="left"/>
      <w:pPr>
        <w:tabs>
          <w:tab w:val="num" w:pos="300"/>
        </w:tabs>
        <w:ind w:left="300"/>
      </w:pPr>
      <w:rPr>
        <w:rFonts w:cs="Times New Roman" w:hint="default"/>
        <w:color w:val="000000"/>
        <w:position w:val="0"/>
        <w:sz w:val="24"/>
      </w:rPr>
    </w:lvl>
    <w:lvl w:ilvl="1">
      <w:start w:val="1"/>
      <w:numFmt w:val="lowerLetter"/>
      <w:suff w:val="nothing"/>
      <w:lvlText w:val="%2."/>
      <w:lvlJc w:val="left"/>
      <w:pPr>
        <w:ind w:firstLine="660"/>
      </w:pPr>
      <w:rPr>
        <w:rFonts w:cs="Times New Roman" w:hint="default"/>
        <w:color w:val="000000"/>
        <w:position w:val="0"/>
        <w:sz w:val="24"/>
      </w:rPr>
    </w:lvl>
    <w:lvl w:ilvl="2">
      <w:start w:val="1"/>
      <w:numFmt w:val="lowerRoman"/>
      <w:suff w:val="nothing"/>
      <w:lvlText w:val="%3."/>
      <w:lvlJc w:val="left"/>
      <w:pPr>
        <w:ind w:firstLine="1020"/>
      </w:pPr>
      <w:rPr>
        <w:rFonts w:cs="Times New Roman" w:hint="default"/>
        <w:color w:val="000000"/>
        <w:position w:val="0"/>
        <w:sz w:val="24"/>
      </w:rPr>
    </w:lvl>
    <w:lvl w:ilvl="3">
      <w:start w:val="1"/>
      <w:numFmt w:val="decimal"/>
      <w:isLgl/>
      <w:suff w:val="nothing"/>
      <w:lvlText w:val="%4."/>
      <w:lvlJc w:val="left"/>
      <w:pPr>
        <w:ind w:firstLine="1380"/>
      </w:pPr>
      <w:rPr>
        <w:rFonts w:cs="Times New Roman" w:hint="default"/>
        <w:color w:val="000000"/>
        <w:position w:val="0"/>
        <w:sz w:val="24"/>
      </w:rPr>
    </w:lvl>
    <w:lvl w:ilvl="4">
      <w:start w:val="1"/>
      <w:numFmt w:val="lowerLetter"/>
      <w:suff w:val="nothing"/>
      <w:lvlText w:val="%5."/>
      <w:lvlJc w:val="left"/>
      <w:pPr>
        <w:ind w:firstLine="1740"/>
      </w:pPr>
      <w:rPr>
        <w:rFonts w:cs="Times New Roman" w:hint="default"/>
        <w:color w:val="000000"/>
        <w:position w:val="0"/>
        <w:sz w:val="24"/>
      </w:rPr>
    </w:lvl>
    <w:lvl w:ilvl="5">
      <w:start w:val="1"/>
      <w:numFmt w:val="lowerRoman"/>
      <w:suff w:val="nothing"/>
      <w:lvlText w:val="%6."/>
      <w:lvlJc w:val="left"/>
      <w:pPr>
        <w:ind w:firstLine="2100"/>
      </w:pPr>
      <w:rPr>
        <w:rFonts w:cs="Times New Roman" w:hint="default"/>
        <w:color w:val="000000"/>
        <w:position w:val="0"/>
        <w:sz w:val="24"/>
      </w:rPr>
    </w:lvl>
    <w:lvl w:ilvl="6">
      <w:start w:val="1"/>
      <w:numFmt w:val="decimal"/>
      <w:isLgl/>
      <w:suff w:val="nothing"/>
      <w:lvlText w:val="%7."/>
      <w:lvlJc w:val="left"/>
      <w:pPr>
        <w:ind w:firstLine="2460"/>
      </w:pPr>
      <w:rPr>
        <w:rFonts w:cs="Times New Roman" w:hint="default"/>
        <w:color w:val="000000"/>
        <w:position w:val="0"/>
        <w:sz w:val="24"/>
      </w:rPr>
    </w:lvl>
    <w:lvl w:ilvl="7">
      <w:start w:val="1"/>
      <w:numFmt w:val="lowerLetter"/>
      <w:suff w:val="nothing"/>
      <w:lvlText w:val="%8."/>
      <w:lvlJc w:val="left"/>
      <w:pPr>
        <w:ind w:firstLine="2820"/>
      </w:pPr>
      <w:rPr>
        <w:rFonts w:cs="Times New Roman" w:hint="default"/>
        <w:color w:val="000000"/>
        <w:position w:val="0"/>
        <w:sz w:val="24"/>
      </w:rPr>
    </w:lvl>
    <w:lvl w:ilvl="8">
      <w:start w:val="1"/>
      <w:numFmt w:val="lowerRoman"/>
      <w:suff w:val="nothing"/>
      <w:lvlText w:val="%9."/>
      <w:lvlJc w:val="left"/>
      <w:pPr>
        <w:ind w:firstLine="3180"/>
      </w:pPr>
      <w:rPr>
        <w:rFonts w:cs="Times New Roman" w:hint="default"/>
        <w:color w:val="000000"/>
        <w:position w:val="0"/>
        <w:sz w:val="24"/>
      </w:rPr>
    </w:lvl>
  </w:abstractNum>
  <w:abstractNum w:abstractNumId="16">
    <w:nsid w:val="377D69F6"/>
    <w:multiLevelType w:val="multilevel"/>
    <w:tmpl w:val="894EE87F"/>
    <w:lvl w:ilvl="0">
      <w:start w:val="1"/>
      <w:numFmt w:val="decimal"/>
      <w:isLgl/>
      <w:lvlText w:val="%1."/>
      <w:lvlJc w:val="left"/>
      <w:pPr>
        <w:tabs>
          <w:tab w:val="num" w:pos="300"/>
        </w:tabs>
        <w:ind w:left="300"/>
      </w:pPr>
      <w:rPr>
        <w:rFonts w:cs="Times New Roman" w:hint="default"/>
        <w:color w:val="000000"/>
        <w:position w:val="0"/>
        <w:sz w:val="24"/>
      </w:rPr>
    </w:lvl>
    <w:lvl w:ilvl="1">
      <w:start w:val="1"/>
      <w:numFmt w:val="lowerLetter"/>
      <w:suff w:val="nothing"/>
      <w:lvlText w:val="%2."/>
      <w:lvlJc w:val="left"/>
      <w:pPr>
        <w:ind w:firstLine="660"/>
      </w:pPr>
      <w:rPr>
        <w:rFonts w:cs="Times New Roman" w:hint="default"/>
        <w:color w:val="000000"/>
        <w:position w:val="0"/>
        <w:sz w:val="24"/>
      </w:rPr>
    </w:lvl>
    <w:lvl w:ilvl="2">
      <w:start w:val="1"/>
      <w:numFmt w:val="lowerRoman"/>
      <w:suff w:val="nothing"/>
      <w:lvlText w:val="%3."/>
      <w:lvlJc w:val="left"/>
      <w:pPr>
        <w:ind w:firstLine="1020"/>
      </w:pPr>
      <w:rPr>
        <w:rFonts w:cs="Times New Roman" w:hint="default"/>
        <w:color w:val="000000"/>
        <w:position w:val="0"/>
        <w:sz w:val="24"/>
      </w:rPr>
    </w:lvl>
    <w:lvl w:ilvl="3">
      <w:start w:val="1"/>
      <w:numFmt w:val="decimal"/>
      <w:isLgl/>
      <w:suff w:val="nothing"/>
      <w:lvlText w:val="%4."/>
      <w:lvlJc w:val="left"/>
      <w:pPr>
        <w:ind w:firstLine="1380"/>
      </w:pPr>
      <w:rPr>
        <w:rFonts w:cs="Times New Roman" w:hint="default"/>
        <w:color w:val="000000"/>
        <w:position w:val="0"/>
        <w:sz w:val="24"/>
      </w:rPr>
    </w:lvl>
    <w:lvl w:ilvl="4">
      <w:start w:val="1"/>
      <w:numFmt w:val="lowerLetter"/>
      <w:suff w:val="nothing"/>
      <w:lvlText w:val="%5."/>
      <w:lvlJc w:val="left"/>
      <w:pPr>
        <w:ind w:firstLine="1740"/>
      </w:pPr>
      <w:rPr>
        <w:rFonts w:cs="Times New Roman" w:hint="default"/>
        <w:color w:val="000000"/>
        <w:position w:val="0"/>
        <w:sz w:val="24"/>
      </w:rPr>
    </w:lvl>
    <w:lvl w:ilvl="5">
      <w:start w:val="1"/>
      <w:numFmt w:val="lowerRoman"/>
      <w:suff w:val="nothing"/>
      <w:lvlText w:val="%6."/>
      <w:lvlJc w:val="left"/>
      <w:pPr>
        <w:ind w:firstLine="2100"/>
      </w:pPr>
      <w:rPr>
        <w:rFonts w:cs="Times New Roman" w:hint="default"/>
        <w:color w:val="000000"/>
        <w:position w:val="0"/>
        <w:sz w:val="24"/>
      </w:rPr>
    </w:lvl>
    <w:lvl w:ilvl="6">
      <w:start w:val="1"/>
      <w:numFmt w:val="decimal"/>
      <w:isLgl/>
      <w:suff w:val="nothing"/>
      <w:lvlText w:val="%7."/>
      <w:lvlJc w:val="left"/>
      <w:pPr>
        <w:ind w:firstLine="2460"/>
      </w:pPr>
      <w:rPr>
        <w:rFonts w:cs="Times New Roman" w:hint="default"/>
        <w:color w:val="000000"/>
        <w:position w:val="0"/>
        <w:sz w:val="24"/>
      </w:rPr>
    </w:lvl>
    <w:lvl w:ilvl="7">
      <w:start w:val="1"/>
      <w:numFmt w:val="lowerLetter"/>
      <w:suff w:val="nothing"/>
      <w:lvlText w:val="%8."/>
      <w:lvlJc w:val="left"/>
      <w:pPr>
        <w:ind w:firstLine="2820"/>
      </w:pPr>
      <w:rPr>
        <w:rFonts w:cs="Times New Roman" w:hint="default"/>
        <w:color w:val="000000"/>
        <w:position w:val="0"/>
        <w:sz w:val="24"/>
      </w:rPr>
    </w:lvl>
    <w:lvl w:ilvl="8">
      <w:start w:val="1"/>
      <w:numFmt w:val="lowerRoman"/>
      <w:suff w:val="nothing"/>
      <w:lvlText w:val="%9."/>
      <w:lvlJc w:val="left"/>
      <w:pPr>
        <w:ind w:firstLine="3180"/>
      </w:pPr>
      <w:rPr>
        <w:rFonts w:cs="Times New Roman" w:hint="default"/>
        <w:color w:val="000000"/>
        <w:position w:val="0"/>
        <w:sz w:val="24"/>
      </w:rPr>
    </w:lvl>
  </w:abstractNum>
  <w:abstractNum w:abstractNumId="17">
    <w:nsid w:val="3A174E12"/>
    <w:multiLevelType w:val="multilevel"/>
    <w:tmpl w:val="894EE87F"/>
    <w:lvl w:ilvl="0">
      <w:start w:val="1"/>
      <w:numFmt w:val="decimal"/>
      <w:isLgl/>
      <w:lvlText w:val="%1."/>
      <w:lvlJc w:val="left"/>
      <w:pPr>
        <w:tabs>
          <w:tab w:val="num" w:pos="300"/>
        </w:tabs>
        <w:ind w:left="300"/>
      </w:pPr>
      <w:rPr>
        <w:rFonts w:cs="Times New Roman" w:hint="default"/>
        <w:color w:val="000000"/>
        <w:position w:val="0"/>
        <w:sz w:val="24"/>
      </w:rPr>
    </w:lvl>
    <w:lvl w:ilvl="1">
      <w:start w:val="1"/>
      <w:numFmt w:val="lowerLetter"/>
      <w:suff w:val="nothing"/>
      <w:lvlText w:val="%2."/>
      <w:lvlJc w:val="left"/>
      <w:pPr>
        <w:ind w:firstLine="660"/>
      </w:pPr>
      <w:rPr>
        <w:rFonts w:cs="Times New Roman" w:hint="default"/>
        <w:color w:val="000000"/>
        <w:position w:val="0"/>
        <w:sz w:val="24"/>
      </w:rPr>
    </w:lvl>
    <w:lvl w:ilvl="2">
      <w:start w:val="1"/>
      <w:numFmt w:val="lowerRoman"/>
      <w:suff w:val="nothing"/>
      <w:lvlText w:val="%3."/>
      <w:lvlJc w:val="left"/>
      <w:pPr>
        <w:ind w:firstLine="1020"/>
      </w:pPr>
      <w:rPr>
        <w:rFonts w:cs="Times New Roman" w:hint="default"/>
        <w:color w:val="000000"/>
        <w:position w:val="0"/>
        <w:sz w:val="24"/>
      </w:rPr>
    </w:lvl>
    <w:lvl w:ilvl="3">
      <w:start w:val="1"/>
      <w:numFmt w:val="decimal"/>
      <w:isLgl/>
      <w:suff w:val="nothing"/>
      <w:lvlText w:val="%4."/>
      <w:lvlJc w:val="left"/>
      <w:pPr>
        <w:ind w:firstLine="1380"/>
      </w:pPr>
      <w:rPr>
        <w:rFonts w:cs="Times New Roman" w:hint="default"/>
        <w:color w:val="000000"/>
        <w:position w:val="0"/>
        <w:sz w:val="24"/>
      </w:rPr>
    </w:lvl>
    <w:lvl w:ilvl="4">
      <w:start w:val="1"/>
      <w:numFmt w:val="lowerLetter"/>
      <w:suff w:val="nothing"/>
      <w:lvlText w:val="%5."/>
      <w:lvlJc w:val="left"/>
      <w:pPr>
        <w:ind w:firstLine="1740"/>
      </w:pPr>
      <w:rPr>
        <w:rFonts w:cs="Times New Roman" w:hint="default"/>
        <w:color w:val="000000"/>
        <w:position w:val="0"/>
        <w:sz w:val="24"/>
      </w:rPr>
    </w:lvl>
    <w:lvl w:ilvl="5">
      <w:start w:val="1"/>
      <w:numFmt w:val="lowerRoman"/>
      <w:suff w:val="nothing"/>
      <w:lvlText w:val="%6."/>
      <w:lvlJc w:val="left"/>
      <w:pPr>
        <w:ind w:firstLine="2100"/>
      </w:pPr>
      <w:rPr>
        <w:rFonts w:cs="Times New Roman" w:hint="default"/>
        <w:color w:val="000000"/>
        <w:position w:val="0"/>
        <w:sz w:val="24"/>
      </w:rPr>
    </w:lvl>
    <w:lvl w:ilvl="6">
      <w:start w:val="1"/>
      <w:numFmt w:val="decimal"/>
      <w:isLgl/>
      <w:suff w:val="nothing"/>
      <w:lvlText w:val="%7."/>
      <w:lvlJc w:val="left"/>
      <w:pPr>
        <w:ind w:firstLine="2460"/>
      </w:pPr>
      <w:rPr>
        <w:rFonts w:cs="Times New Roman" w:hint="default"/>
        <w:color w:val="000000"/>
        <w:position w:val="0"/>
        <w:sz w:val="24"/>
      </w:rPr>
    </w:lvl>
    <w:lvl w:ilvl="7">
      <w:start w:val="1"/>
      <w:numFmt w:val="lowerLetter"/>
      <w:suff w:val="nothing"/>
      <w:lvlText w:val="%8."/>
      <w:lvlJc w:val="left"/>
      <w:pPr>
        <w:ind w:firstLine="2820"/>
      </w:pPr>
      <w:rPr>
        <w:rFonts w:cs="Times New Roman" w:hint="default"/>
        <w:color w:val="000000"/>
        <w:position w:val="0"/>
        <w:sz w:val="24"/>
      </w:rPr>
    </w:lvl>
    <w:lvl w:ilvl="8">
      <w:start w:val="1"/>
      <w:numFmt w:val="lowerRoman"/>
      <w:suff w:val="nothing"/>
      <w:lvlText w:val="%9."/>
      <w:lvlJc w:val="left"/>
      <w:pPr>
        <w:ind w:firstLine="3180"/>
      </w:pPr>
      <w:rPr>
        <w:rFonts w:cs="Times New Roman" w:hint="default"/>
        <w:color w:val="000000"/>
        <w:position w:val="0"/>
        <w:sz w:val="24"/>
      </w:rPr>
    </w:lvl>
  </w:abstractNum>
  <w:abstractNum w:abstractNumId="18">
    <w:nsid w:val="3BAE2F95"/>
    <w:multiLevelType w:val="hybridMultilevel"/>
    <w:tmpl w:val="EEC82C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946EC3"/>
    <w:multiLevelType w:val="multilevel"/>
    <w:tmpl w:val="894EE87F"/>
    <w:lvl w:ilvl="0">
      <w:start w:val="1"/>
      <w:numFmt w:val="decimal"/>
      <w:isLgl/>
      <w:lvlText w:val="%1."/>
      <w:lvlJc w:val="left"/>
      <w:pPr>
        <w:tabs>
          <w:tab w:val="num" w:pos="300"/>
        </w:tabs>
        <w:ind w:left="300"/>
      </w:pPr>
      <w:rPr>
        <w:rFonts w:cs="Times New Roman" w:hint="default"/>
        <w:color w:val="000000"/>
        <w:position w:val="0"/>
        <w:sz w:val="24"/>
      </w:rPr>
    </w:lvl>
    <w:lvl w:ilvl="1">
      <w:start w:val="1"/>
      <w:numFmt w:val="lowerLetter"/>
      <w:suff w:val="nothing"/>
      <w:lvlText w:val="%2."/>
      <w:lvlJc w:val="left"/>
      <w:pPr>
        <w:ind w:firstLine="660"/>
      </w:pPr>
      <w:rPr>
        <w:rFonts w:cs="Times New Roman" w:hint="default"/>
        <w:color w:val="000000"/>
        <w:position w:val="0"/>
        <w:sz w:val="24"/>
      </w:rPr>
    </w:lvl>
    <w:lvl w:ilvl="2">
      <w:start w:val="1"/>
      <w:numFmt w:val="lowerRoman"/>
      <w:suff w:val="nothing"/>
      <w:lvlText w:val="%3."/>
      <w:lvlJc w:val="left"/>
      <w:pPr>
        <w:ind w:firstLine="1020"/>
      </w:pPr>
      <w:rPr>
        <w:rFonts w:cs="Times New Roman" w:hint="default"/>
        <w:color w:val="000000"/>
        <w:position w:val="0"/>
        <w:sz w:val="24"/>
      </w:rPr>
    </w:lvl>
    <w:lvl w:ilvl="3">
      <w:start w:val="1"/>
      <w:numFmt w:val="decimal"/>
      <w:isLgl/>
      <w:suff w:val="nothing"/>
      <w:lvlText w:val="%4."/>
      <w:lvlJc w:val="left"/>
      <w:pPr>
        <w:ind w:firstLine="1380"/>
      </w:pPr>
      <w:rPr>
        <w:rFonts w:cs="Times New Roman" w:hint="default"/>
        <w:color w:val="000000"/>
        <w:position w:val="0"/>
        <w:sz w:val="24"/>
      </w:rPr>
    </w:lvl>
    <w:lvl w:ilvl="4">
      <w:start w:val="1"/>
      <w:numFmt w:val="lowerLetter"/>
      <w:suff w:val="nothing"/>
      <w:lvlText w:val="%5."/>
      <w:lvlJc w:val="left"/>
      <w:pPr>
        <w:ind w:firstLine="1740"/>
      </w:pPr>
      <w:rPr>
        <w:rFonts w:cs="Times New Roman" w:hint="default"/>
        <w:color w:val="000000"/>
        <w:position w:val="0"/>
        <w:sz w:val="24"/>
      </w:rPr>
    </w:lvl>
    <w:lvl w:ilvl="5">
      <w:start w:val="1"/>
      <w:numFmt w:val="lowerRoman"/>
      <w:suff w:val="nothing"/>
      <w:lvlText w:val="%6."/>
      <w:lvlJc w:val="left"/>
      <w:pPr>
        <w:ind w:firstLine="2100"/>
      </w:pPr>
      <w:rPr>
        <w:rFonts w:cs="Times New Roman" w:hint="default"/>
        <w:color w:val="000000"/>
        <w:position w:val="0"/>
        <w:sz w:val="24"/>
      </w:rPr>
    </w:lvl>
    <w:lvl w:ilvl="6">
      <w:start w:val="1"/>
      <w:numFmt w:val="decimal"/>
      <w:isLgl/>
      <w:suff w:val="nothing"/>
      <w:lvlText w:val="%7."/>
      <w:lvlJc w:val="left"/>
      <w:pPr>
        <w:ind w:firstLine="2460"/>
      </w:pPr>
      <w:rPr>
        <w:rFonts w:cs="Times New Roman" w:hint="default"/>
        <w:color w:val="000000"/>
        <w:position w:val="0"/>
        <w:sz w:val="24"/>
      </w:rPr>
    </w:lvl>
    <w:lvl w:ilvl="7">
      <w:start w:val="1"/>
      <w:numFmt w:val="lowerLetter"/>
      <w:suff w:val="nothing"/>
      <w:lvlText w:val="%8."/>
      <w:lvlJc w:val="left"/>
      <w:pPr>
        <w:ind w:firstLine="2820"/>
      </w:pPr>
      <w:rPr>
        <w:rFonts w:cs="Times New Roman" w:hint="default"/>
        <w:color w:val="000000"/>
        <w:position w:val="0"/>
        <w:sz w:val="24"/>
      </w:rPr>
    </w:lvl>
    <w:lvl w:ilvl="8">
      <w:start w:val="1"/>
      <w:numFmt w:val="lowerRoman"/>
      <w:suff w:val="nothing"/>
      <w:lvlText w:val="%9."/>
      <w:lvlJc w:val="left"/>
      <w:pPr>
        <w:ind w:firstLine="3180"/>
      </w:pPr>
      <w:rPr>
        <w:rFonts w:cs="Times New Roman" w:hint="default"/>
        <w:color w:val="000000"/>
        <w:position w:val="0"/>
        <w:sz w:val="24"/>
      </w:rPr>
    </w:lvl>
  </w:abstractNum>
  <w:abstractNum w:abstractNumId="20">
    <w:nsid w:val="3F54488C"/>
    <w:multiLevelType w:val="multilevel"/>
    <w:tmpl w:val="894EE87F"/>
    <w:lvl w:ilvl="0">
      <w:start w:val="1"/>
      <w:numFmt w:val="decimal"/>
      <w:isLgl/>
      <w:lvlText w:val="%1."/>
      <w:lvlJc w:val="left"/>
      <w:pPr>
        <w:tabs>
          <w:tab w:val="num" w:pos="300"/>
        </w:tabs>
        <w:ind w:left="300"/>
      </w:pPr>
      <w:rPr>
        <w:rFonts w:cs="Times New Roman" w:hint="default"/>
        <w:color w:val="000000"/>
        <w:position w:val="0"/>
        <w:sz w:val="24"/>
      </w:rPr>
    </w:lvl>
    <w:lvl w:ilvl="1">
      <w:start w:val="1"/>
      <w:numFmt w:val="lowerLetter"/>
      <w:suff w:val="nothing"/>
      <w:lvlText w:val="%2."/>
      <w:lvlJc w:val="left"/>
      <w:pPr>
        <w:ind w:firstLine="660"/>
      </w:pPr>
      <w:rPr>
        <w:rFonts w:cs="Times New Roman" w:hint="default"/>
        <w:color w:val="000000"/>
        <w:position w:val="0"/>
        <w:sz w:val="24"/>
      </w:rPr>
    </w:lvl>
    <w:lvl w:ilvl="2">
      <w:start w:val="1"/>
      <w:numFmt w:val="lowerRoman"/>
      <w:suff w:val="nothing"/>
      <w:lvlText w:val="%3."/>
      <w:lvlJc w:val="left"/>
      <w:pPr>
        <w:ind w:firstLine="1020"/>
      </w:pPr>
      <w:rPr>
        <w:rFonts w:cs="Times New Roman" w:hint="default"/>
        <w:color w:val="000000"/>
        <w:position w:val="0"/>
        <w:sz w:val="24"/>
      </w:rPr>
    </w:lvl>
    <w:lvl w:ilvl="3">
      <w:start w:val="1"/>
      <w:numFmt w:val="decimal"/>
      <w:isLgl/>
      <w:suff w:val="nothing"/>
      <w:lvlText w:val="%4."/>
      <w:lvlJc w:val="left"/>
      <w:pPr>
        <w:ind w:firstLine="1380"/>
      </w:pPr>
      <w:rPr>
        <w:rFonts w:cs="Times New Roman" w:hint="default"/>
        <w:color w:val="000000"/>
        <w:position w:val="0"/>
        <w:sz w:val="24"/>
      </w:rPr>
    </w:lvl>
    <w:lvl w:ilvl="4">
      <w:start w:val="1"/>
      <w:numFmt w:val="lowerLetter"/>
      <w:suff w:val="nothing"/>
      <w:lvlText w:val="%5."/>
      <w:lvlJc w:val="left"/>
      <w:pPr>
        <w:ind w:firstLine="1740"/>
      </w:pPr>
      <w:rPr>
        <w:rFonts w:cs="Times New Roman" w:hint="default"/>
        <w:color w:val="000000"/>
        <w:position w:val="0"/>
        <w:sz w:val="24"/>
      </w:rPr>
    </w:lvl>
    <w:lvl w:ilvl="5">
      <w:start w:val="1"/>
      <w:numFmt w:val="lowerRoman"/>
      <w:suff w:val="nothing"/>
      <w:lvlText w:val="%6."/>
      <w:lvlJc w:val="left"/>
      <w:pPr>
        <w:ind w:firstLine="2100"/>
      </w:pPr>
      <w:rPr>
        <w:rFonts w:cs="Times New Roman" w:hint="default"/>
        <w:color w:val="000000"/>
        <w:position w:val="0"/>
        <w:sz w:val="24"/>
      </w:rPr>
    </w:lvl>
    <w:lvl w:ilvl="6">
      <w:start w:val="1"/>
      <w:numFmt w:val="decimal"/>
      <w:isLgl/>
      <w:suff w:val="nothing"/>
      <w:lvlText w:val="%7."/>
      <w:lvlJc w:val="left"/>
      <w:pPr>
        <w:ind w:firstLine="2460"/>
      </w:pPr>
      <w:rPr>
        <w:rFonts w:cs="Times New Roman" w:hint="default"/>
        <w:color w:val="000000"/>
        <w:position w:val="0"/>
        <w:sz w:val="24"/>
      </w:rPr>
    </w:lvl>
    <w:lvl w:ilvl="7">
      <w:start w:val="1"/>
      <w:numFmt w:val="lowerLetter"/>
      <w:suff w:val="nothing"/>
      <w:lvlText w:val="%8."/>
      <w:lvlJc w:val="left"/>
      <w:pPr>
        <w:ind w:firstLine="2820"/>
      </w:pPr>
      <w:rPr>
        <w:rFonts w:cs="Times New Roman" w:hint="default"/>
        <w:color w:val="000000"/>
        <w:position w:val="0"/>
        <w:sz w:val="24"/>
      </w:rPr>
    </w:lvl>
    <w:lvl w:ilvl="8">
      <w:start w:val="1"/>
      <w:numFmt w:val="lowerRoman"/>
      <w:suff w:val="nothing"/>
      <w:lvlText w:val="%9."/>
      <w:lvlJc w:val="left"/>
      <w:pPr>
        <w:ind w:firstLine="3180"/>
      </w:pPr>
      <w:rPr>
        <w:rFonts w:cs="Times New Roman" w:hint="default"/>
        <w:color w:val="000000"/>
        <w:position w:val="0"/>
        <w:sz w:val="24"/>
      </w:rPr>
    </w:lvl>
  </w:abstractNum>
  <w:abstractNum w:abstractNumId="21">
    <w:nsid w:val="40B06799"/>
    <w:multiLevelType w:val="hybridMultilevel"/>
    <w:tmpl w:val="050856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C8710C"/>
    <w:multiLevelType w:val="multilevel"/>
    <w:tmpl w:val="894EE87F"/>
    <w:lvl w:ilvl="0">
      <w:start w:val="1"/>
      <w:numFmt w:val="decimal"/>
      <w:isLgl/>
      <w:lvlText w:val="%1."/>
      <w:lvlJc w:val="left"/>
      <w:pPr>
        <w:tabs>
          <w:tab w:val="num" w:pos="300"/>
        </w:tabs>
        <w:ind w:left="300"/>
      </w:pPr>
      <w:rPr>
        <w:rFonts w:cs="Times New Roman" w:hint="default"/>
        <w:color w:val="000000"/>
        <w:position w:val="0"/>
        <w:sz w:val="24"/>
      </w:rPr>
    </w:lvl>
    <w:lvl w:ilvl="1">
      <w:start w:val="1"/>
      <w:numFmt w:val="lowerLetter"/>
      <w:suff w:val="nothing"/>
      <w:lvlText w:val="%2."/>
      <w:lvlJc w:val="left"/>
      <w:pPr>
        <w:ind w:firstLine="660"/>
      </w:pPr>
      <w:rPr>
        <w:rFonts w:cs="Times New Roman" w:hint="default"/>
        <w:color w:val="000000"/>
        <w:position w:val="0"/>
        <w:sz w:val="24"/>
      </w:rPr>
    </w:lvl>
    <w:lvl w:ilvl="2">
      <w:start w:val="1"/>
      <w:numFmt w:val="lowerRoman"/>
      <w:suff w:val="nothing"/>
      <w:lvlText w:val="%3."/>
      <w:lvlJc w:val="left"/>
      <w:pPr>
        <w:ind w:firstLine="1020"/>
      </w:pPr>
      <w:rPr>
        <w:rFonts w:cs="Times New Roman" w:hint="default"/>
        <w:color w:val="000000"/>
        <w:position w:val="0"/>
        <w:sz w:val="24"/>
      </w:rPr>
    </w:lvl>
    <w:lvl w:ilvl="3">
      <w:start w:val="1"/>
      <w:numFmt w:val="decimal"/>
      <w:isLgl/>
      <w:suff w:val="nothing"/>
      <w:lvlText w:val="%4."/>
      <w:lvlJc w:val="left"/>
      <w:pPr>
        <w:ind w:firstLine="1380"/>
      </w:pPr>
      <w:rPr>
        <w:rFonts w:cs="Times New Roman" w:hint="default"/>
        <w:color w:val="000000"/>
        <w:position w:val="0"/>
        <w:sz w:val="24"/>
      </w:rPr>
    </w:lvl>
    <w:lvl w:ilvl="4">
      <w:start w:val="1"/>
      <w:numFmt w:val="lowerLetter"/>
      <w:suff w:val="nothing"/>
      <w:lvlText w:val="%5."/>
      <w:lvlJc w:val="left"/>
      <w:pPr>
        <w:ind w:firstLine="1740"/>
      </w:pPr>
      <w:rPr>
        <w:rFonts w:cs="Times New Roman" w:hint="default"/>
        <w:color w:val="000000"/>
        <w:position w:val="0"/>
        <w:sz w:val="24"/>
      </w:rPr>
    </w:lvl>
    <w:lvl w:ilvl="5">
      <w:start w:val="1"/>
      <w:numFmt w:val="lowerRoman"/>
      <w:suff w:val="nothing"/>
      <w:lvlText w:val="%6."/>
      <w:lvlJc w:val="left"/>
      <w:pPr>
        <w:ind w:firstLine="2100"/>
      </w:pPr>
      <w:rPr>
        <w:rFonts w:cs="Times New Roman" w:hint="default"/>
        <w:color w:val="000000"/>
        <w:position w:val="0"/>
        <w:sz w:val="24"/>
      </w:rPr>
    </w:lvl>
    <w:lvl w:ilvl="6">
      <w:start w:val="1"/>
      <w:numFmt w:val="decimal"/>
      <w:isLgl/>
      <w:suff w:val="nothing"/>
      <w:lvlText w:val="%7."/>
      <w:lvlJc w:val="left"/>
      <w:pPr>
        <w:ind w:firstLine="2460"/>
      </w:pPr>
      <w:rPr>
        <w:rFonts w:cs="Times New Roman" w:hint="default"/>
        <w:color w:val="000000"/>
        <w:position w:val="0"/>
        <w:sz w:val="24"/>
      </w:rPr>
    </w:lvl>
    <w:lvl w:ilvl="7">
      <w:start w:val="1"/>
      <w:numFmt w:val="lowerLetter"/>
      <w:suff w:val="nothing"/>
      <w:lvlText w:val="%8."/>
      <w:lvlJc w:val="left"/>
      <w:pPr>
        <w:ind w:firstLine="2820"/>
      </w:pPr>
      <w:rPr>
        <w:rFonts w:cs="Times New Roman" w:hint="default"/>
        <w:color w:val="000000"/>
        <w:position w:val="0"/>
        <w:sz w:val="24"/>
      </w:rPr>
    </w:lvl>
    <w:lvl w:ilvl="8">
      <w:start w:val="1"/>
      <w:numFmt w:val="lowerRoman"/>
      <w:suff w:val="nothing"/>
      <w:lvlText w:val="%9."/>
      <w:lvlJc w:val="left"/>
      <w:pPr>
        <w:ind w:firstLine="3180"/>
      </w:pPr>
      <w:rPr>
        <w:rFonts w:cs="Times New Roman" w:hint="default"/>
        <w:color w:val="000000"/>
        <w:position w:val="0"/>
        <w:sz w:val="24"/>
      </w:rPr>
    </w:lvl>
  </w:abstractNum>
  <w:abstractNum w:abstractNumId="23">
    <w:nsid w:val="543776B7"/>
    <w:multiLevelType w:val="multilevel"/>
    <w:tmpl w:val="894EE87F"/>
    <w:lvl w:ilvl="0">
      <w:start w:val="1"/>
      <w:numFmt w:val="decimal"/>
      <w:isLgl/>
      <w:lvlText w:val="%1."/>
      <w:lvlJc w:val="left"/>
      <w:pPr>
        <w:tabs>
          <w:tab w:val="num" w:pos="300"/>
        </w:tabs>
        <w:ind w:left="300"/>
      </w:pPr>
      <w:rPr>
        <w:rFonts w:cs="Times New Roman" w:hint="default"/>
        <w:color w:val="000000"/>
        <w:position w:val="0"/>
        <w:sz w:val="24"/>
      </w:rPr>
    </w:lvl>
    <w:lvl w:ilvl="1">
      <w:start w:val="1"/>
      <w:numFmt w:val="lowerLetter"/>
      <w:suff w:val="nothing"/>
      <w:lvlText w:val="%2."/>
      <w:lvlJc w:val="left"/>
      <w:pPr>
        <w:ind w:firstLine="660"/>
      </w:pPr>
      <w:rPr>
        <w:rFonts w:cs="Times New Roman" w:hint="default"/>
        <w:color w:val="000000"/>
        <w:position w:val="0"/>
        <w:sz w:val="24"/>
      </w:rPr>
    </w:lvl>
    <w:lvl w:ilvl="2">
      <w:start w:val="1"/>
      <w:numFmt w:val="lowerRoman"/>
      <w:suff w:val="nothing"/>
      <w:lvlText w:val="%3."/>
      <w:lvlJc w:val="left"/>
      <w:pPr>
        <w:ind w:firstLine="1020"/>
      </w:pPr>
      <w:rPr>
        <w:rFonts w:cs="Times New Roman" w:hint="default"/>
        <w:color w:val="000000"/>
        <w:position w:val="0"/>
        <w:sz w:val="24"/>
      </w:rPr>
    </w:lvl>
    <w:lvl w:ilvl="3">
      <w:start w:val="1"/>
      <w:numFmt w:val="decimal"/>
      <w:isLgl/>
      <w:suff w:val="nothing"/>
      <w:lvlText w:val="%4."/>
      <w:lvlJc w:val="left"/>
      <w:pPr>
        <w:ind w:firstLine="1380"/>
      </w:pPr>
      <w:rPr>
        <w:rFonts w:cs="Times New Roman" w:hint="default"/>
        <w:color w:val="000000"/>
        <w:position w:val="0"/>
        <w:sz w:val="24"/>
      </w:rPr>
    </w:lvl>
    <w:lvl w:ilvl="4">
      <w:start w:val="1"/>
      <w:numFmt w:val="lowerLetter"/>
      <w:suff w:val="nothing"/>
      <w:lvlText w:val="%5."/>
      <w:lvlJc w:val="left"/>
      <w:pPr>
        <w:ind w:firstLine="1740"/>
      </w:pPr>
      <w:rPr>
        <w:rFonts w:cs="Times New Roman" w:hint="default"/>
        <w:color w:val="000000"/>
        <w:position w:val="0"/>
        <w:sz w:val="24"/>
      </w:rPr>
    </w:lvl>
    <w:lvl w:ilvl="5">
      <w:start w:val="1"/>
      <w:numFmt w:val="lowerRoman"/>
      <w:suff w:val="nothing"/>
      <w:lvlText w:val="%6."/>
      <w:lvlJc w:val="left"/>
      <w:pPr>
        <w:ind w:firstLine="2100"/>
      </w:pPr>
      <w:rPr>
        <w:rFonts w:cs="Times New Roman" w:hint="default"/>
        <w:color w:val="000000"/>
        <w:position w:val="0"/>
        <w:sz w:val="24"/>
      </w:rPr>
    </w:lvl>
    <w:lvl w:ilvl="6">
      <w:start w:val="1"/>
      <w:numFmt w:val="decimal"/>
      <w:isLgl/>
      <w:suff w:val="nothing"/>
      <w:lvlText w:val="%7."/>
      <w:lvlJc w:val="left"/>
      <w:pPr>
        <w:ind w:firstLine="2460"/>
      </w:pPr>
      <w:rPr>
        <w:rFonts w:cs="Times New Roman" w:hint="default"/>
        <w:color w:val="000000"/>
        <w:position w:val="0"/>
        <w:sz w:val="24"/>
      </w:rPr>
    </w:lvl>
    <w:lvl w:ilvl="7">
      <w:start w:val="1"/>
      <w:numFmt w:val="lowerLetter"/>
      <w:suff w:val="nothing"/>
      <w:lvlText w:val="%8."/>
      <w:lvlJc w:val="left"/>
      <w:pPr>
        <w:ind w:firstLine="2820"/>
      </w:pPr>
      <w:rPr>
        <w:rFonts w:cs="Times New Roman" w:hint="default"/>
        <w:color w:val="000000"/>
        <w:position w:val="0"/>
        <w:sz w:val="24"/>
      </w:rPr>
    </w:lvl>
    <w:lvl w:ilvl="8">
      <w:start w:val="1"/>
      <w:numFmt w:val="lowerRoman"/>
      <w:suff w:val="nothing"/>
      <w:lvlText w:val="%9."/>
      <w:lvlJc w:val="left"/>
      <w:pPr>
        <w:ind w:firstLine="3180"/>
      </w:pPr>
      <w:rPr>
        <w:rFonts w:cs="Times New Roman" w:hint="default"/>
        <w:color w:val="000000"/>
        <w:position w:val="0"/>
        <w:sz w:val="24"/>
      </w:rPr>
    </w:lvl>
  </w:abstractNum>
  <w:abstractNum w:abstractNumId="24">
    <w:nsid w:val="596D71A6"/>
    <w:multiLevelType w:val="singleLevel"/>
    <w:tmpl w:val="75FE1208"/>
    <w:lvl w:ilvl="0">
      <w:start w:val="13"/>
      <w:numFmt w:val="decimal"/>
      <w:lvlText w:val="%1."/>
      <w:legacy w:legacy="1" w:legacySpace="0" w:legacyIndent="647"/>
      <w:lvlJc w:val="left"/>
      <w:rPr>
        <w:rFonts w:ascii="Times New Roman" w:hAnsi="Times New Roman" w:cs="Times New Roman" w:hint="default"/>
      </w:rPr>
    </w:lvl>
  </w:abstractNum>
  <w:abstractNum w:abstractNumId="25">
    <w:nsid w:val="628542CF"/>
    <w:multiLevelType w:val="multilevel"/>
    <w:tmpl w:val="894EE87F"/>
    <w:lvl w:ilvl="0">
      <w:start w:val="1"/>
      <w:numFmt w:val="decimal"/>
      <w:isLgl/>
      <w:lvlText w:val="%1."/>
      <w:lvlJc w:val="left"/>
      <w:pPr>
        <w:tabs>
          <w:tab w:val="num" w:pos="300"/>
        </w:tabs>
        <w:ind w:left="300"/>
      </w:pPr>
      <w:rPr>
        <w:rFonts w:cs="Times New Roman" w:hint="default"/>
        <w:color w:val="000000"/>
        <w:position w:val="0"/>
        <w:sz w:val="24"/>
      </w:rPr>
    </w:lvl>
    <w:lvl w:ilvl="1">
      <w:start w:val="1"/>
      <w:numFmt w:val="lowerLetter"/>
      <w:suff w:val="nothing"/>
      <w:lvlText w:val="%2."/>
      <w:lvlJc w:val="left"/>
      <w:pPr>
        <w:ind w:firstLine="660"/>
      </w:pPr>
      <w:rPr>
        <w:rFonts w:cs="Times New Roman" w:hint="default"/>
        <w:color w:val="000000"/>
        <w:position w:val="0"/>
        <w:sz w:val="24"/>
      </w:rPr>
    </w:lvl>
    <w:lvl w:ilvl="2">
      <w:start w:val="1"/>
      <w:numFmt w:val="lowerRoman"/>
      <w:suff w:val="nothing"/>
      <w:lvlText w:val="%3."/>
      <w:lvlJc w:val="left"/>
      <w:pPr>
        <w:ind w:firstLine="1020"/>
      </w:pPr>
      <w:rPr>
        <w:rFonts w:cs="Times New Roman" w:hint="default"/>
        <w:color w:val="000000"/>
        <w:position w:val="0"/>
        <w:sz w:val="24"/>
      </w:rPr>
    </w:lvl>
    <w:lvl w:ilvl="3">
      <w:start w:val="1"/>
      <w:numFmt w:val="decimal"/>
      <w:isLgl/>
      <w:suff w:val="nothing"/>
      <w:lvlText w:val="%4."/>
      <w:lvlJc w:val="left"/>
      <w:pPr>
        <w:ind w:firstLine="1380"/>
      </w:pPr>
      <w:rPr>
        <w:rFonts w:cs="Times New Roman" w:hint="default"/>
        <w:color w:val="000000"/>
        <w:position w:val="0"/>
        <w:sz w:val="24"/>
      </w:rPr>
    </w:lvl>
    <w:lvl w:ilvl="4">
      <w:start w:val="1"/>
      <w:numFmt w:val="lowerLetter"/>
      <w:suff w:val="nothing"/>
      <w:lvlText w:val="%5."/>
      <w:lvlJc w:val="left"/>
      <w:pPr>
        <w:ind w:firstLine="1740"/>
      </w:pPr>
      <w:rPr>
        <w:rFonts w:cs="Times New Roman" w:hint="default"/>
        <w:color w:val="000000"/>
        <w:position w:val="0"/>
        <w:sz w:val="24"/>
      </w:rPr>
    </w:lvl>
    <w:lvl w:ilvl="5">
      <w:start w:val="1"/>
      <w:numFmt w:val="lowerRoman"/>
      <w:suff w:val="nothing"/>
      <w:lvlText w:val="%6."/>
      <w:lvlJc w:val="left"/>
      <w:pPr>
        <w:ind w:firstLine="2100"/>
      </w:pPr>
      <w:rPr>
        <w:rFonts w:cs="Times New Roman" w:hint="default"/>
        <w:color w:val="000000"/>
        <w:position w:val="0"/>
        <w:sz w:val="24"/>
      </w:rPr>
    </w:lvl>
    <w:lvl w:ilvl="6">
      <w:start w:val="1"/>
      <w:numFmt w:val="decimal"/>
      <w:isLgl/>
      <w:suff w:val="nothing"/>
      <w:lvlText w:val="%7."/>
      <w:lvlJc w:val="left"/>
      <w:pPr>
        <w:ind w:firstLine="2460"/>
      </w:pPr>
      <w:rPr>
        <w:rFonts w:cs="Times New Roman" w:hint="default"/>
        <w:color w:val="000000"/>
        <w:position w:val="0"/>
        <w:sz w:val="24"/>
      </w:rPr>
    </w:lvl>
    <w:lvl w:ilvl="7">
      <w:start w:val="1"/>
      <w:numFmt w:val="lowerLetter"/>
      <w:suff w:val="nothing"/>
      <w:lvlText w:val="%8."/>
      <w:lvlJc w:val="left"/>
      <w:pPr>
        <w:ind w:firstLine="2820"/>
      </w:pPr>
      <w:rPr>
        <w:rFonts w:cs="Times New Roman" w:hint="default"/>
        <w:color w:val="000000"/>
        <w:position w:val="0"/>
        <w:sz w:val="24"/>
      </w:rPr>
    </w:lvl>
    <w:lvl w:ilvl="8">
      <w:start w:val="1"/>
      <w:numFmt w:val="lowerRoman"/>
      <w:suff w:val="nothing"/>
      <w:lvlText w:val="%9."/>
      <w:lvlJc w:val="left"/>
      <w:pPr>
        <w:ind w:firstLine="3180"/>
      </w:pPr>
      <w:rPr>
        <w:rFonts w:cs="Times New Roman" w:hint="default"/>
        <w:color w:val="000000"/>
        <w:position w:val="0"/>
        <w:sz w:val="24"/>
      </w:rPr>
    </w:lvl>
  </w:abstractNum>
  <w:abstractNum w:abstractNumId="26">
    <w:nsid w:val="6EF1749D"/>
    <w:multiLevelType w:val="singleLevel"/>
    <w:tmpl w:val="0D2216A6"/>
    <w:lvl w:ilvl="0">
      <w:start w:val="45"/>
      <w:numFmt w:val="decimal"/>
      <w:lvlText w:val="%1."/>
      <w:legacy w:legacy="1" w:legacySpace="0" w:legacyIndent="678"/>
      <w:lvlJc w:val="left"/>
      <w:rPr>
        <w:rFonts w:ascii="Times New Roman" w:hAnsi="Times New Roman" w:cs="Times New Roman" w:hint="default"/>
      </w:rPr>
    </w:lvl>
  </w:abstractNum>
  <w:abstractNum w:abstractNumId="27">
    <w:nsid w:val="6F7C38FF"/>
    <w:multiLevelType w:val="hybridMultilevel"/>
    <w:tmpl w:val="03C60C7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347431F"/>
    <w:multiLevelType w:val="hybridMultilevel"/>
    <w:tmpl w:val="725E21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8680E51"/>
    <w:multiLevelType w:val="multilevel"/>
    <w:tmpl w:val="D73E0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DE34CD1"/>
    <w:multiLevelType w:val="multilevel"/>
    <w:tmpl w:val="894EE87F"/>
    <w:lvl w:ilvl="0">
      <w:start w:val="1"/>
      <w:numFmt w:val="decimal"/>
      <w:isLgl/>
      <w:lvlText w:val="%1."/>
      <w:lvlJc w:val="left"/>
      <w:pPr>
        <w:tabs>
          <w:tab w:val="num" w:pos="300"/>
        </w:tabs>
        <w:ind w:left="300"/>
      </w:pPr>
      <w:rPr>
        <w:rFonts w:cs="Times New Roman" w:hint="default"/>
        <w:color w:val="000000"/>
        <w:position w:val="0"/>
        <w:sz w:val="24"/>
      </w:rPr>
    </w:lvl>
    <w:lvl w:ilvl="1">
      <w:start w:val="1"/>
      <w:numFmt w:val="lowerLetter"/>
      <w:suff w:val="nothing"/>
      <w:lvlText w:val="%2."/>
      <w:lvlJc w:val="left"/>
      <w:pPr>
        <w:ind w:firstLine="660"/>
      </w:pPr>
      <w:rPr>
        <w:rFonts w:cs="Times New Roman" w:hint="default"/>
        <w:color w:val="000000"/>
        <w:position w:val="0"/>
        <w:sz w:val="24"/>
      </w:rPr>
    </w:lvl>
    <w:lvl w:ilvl="2">
      <w:start w:val="1"/>
      <w:numFmt w:val="lowerRoman"/>
      <w:suff w:val="nothing"/>
      <w:lvlText w:val="%3."/>
      <w:lvlJc w:val="left"/>
      <w:pPr>
        <w:ind w:firstLine="1020"/>
      </w:pPr>
      <w:rPr>
        <w:rFonts w:cs="Times New Roman" w:hint="default"/>
        <w:color w:val="000000"/>
        <w:position w:val="0"/>
        <w:sz w:val="24"/>
      </w:rPr>
    </w:lvl>
    <w:lvl w:ilvl="3">
      <w:start w:val="1"/>
      <w:numFmt w:val="decimal"/>
      <w:isLgl/>
      <w:suff w:val="nothing"/>
      <w:lvlText w:val="%4."/>
      <w:lvlJc w:val="left"/>
      <w:pPr>
        <w:ind w:firstLine="1380"/>
      </w:pPr>
      <w:rPr>
        <w:rFonts w:cs="Times New Roman" w:hint="default"/>
        <w:color w:val="000000"/>
        <w:position w:val="0"/>
        <w:sz w:val="24"/>
      </w:rPr>
    </w:lvl>
    <w:lvl w:ilvl="4">
      <w:start w:val="1"/>
      <w:numFmt w:val="lowerLetter"/>
      <w:suff w:val="nothing"/>
      <w:lvlText w:val="%5."/>
      <w:lvlJc w:val="left"/>
      <w:pPr>
        <w:ind w:firstLine="1740"/>
      </w:pPr>
      <w:rPr>
        <w:rFonts w:cs="Times New Roman" w:hint="default"/>
        <w:color w:val="000000"/>
        <w:position w:val="0"/>
        <w:sz w:val="24"/>
      </w:rPr>
    </w:lvl>
    <w:lvl w:ilvl="5">
      <w:start w:val="1"/>
      <w:numFmt w:val="lowerRoman"/>
      <w:suff w:val="nothing"/>
      <w:lvlText w:val="%6."/>
      <w:lvlJc w:val="left"/>
      <w:pPr>
        <w:ind w:firstLine="2100"/>
      </w:pPr>
      <w:rPr>
        <w:rFonts w:cs="Times New Roman" w:hint="default"/>
        <w:color w:val="000000"/>
        <w:position w:val="0"/>
        <w:sz w:val="24"/>
      </w:rPr>
    </w:lvl>
    <w:lvl w:ilvl="6">
      <w:start w:val="1"/>
      <w:numFmt w:val="decimal"/>
      <w:isLgl/>
      <w:suff w:val="nothing"/>
      <w:lvlText w:val="%7."/>
      <w:lvlJc w:val="left"/>
      <w:pPr>
        <w:ind w:firstLine="2460"/>
      </w:pPr>
      <w:rPr>
        <w:rFonts w:cs="Times New Roman" w:hint="default"/>
        <w:color w:val="000000"/>
        <w:position w:val="0"/>
        <w:sz w:val="24"/>
      </w:rPr>
    </w:lvl>
    <w:lvl w:ilvl="7">
      <w:start w:val="1"/>
      <w:numFmt w:val="lowerLetter"/>
      <w:suff w:val="nothing"/>
      <w:lvlText w:val="%8."/>
      <w:lvlJc w:val="left"/>
      <w:pPr>
        <w:ind w:firstLine="2820"/>
      </w:pPr>
      <w:rPr>
        <w:rFonts w:cs="Times New Roman" w:hint="default"/>
        <w:color w:val="000000"/>
        <w:position w:val="0"/>
        <w:sz w:val="24"/>
      </w:rPr>
    </w:lvl>
    <w:lvl w:ilvl="8">
      <w:start w:val="1"/>
      <w:numFmt w:val="lowerRoman"/>
      <w:suff w:val="nothing"/>
      <w:lvlText w:val="%9."/>
      <w:lvlJc w:val="left"/>
      <w:pPr>
        <w:ind w:firstLine="3180"/>
      </w:pPr>
      <w:rPr>
        <w:rFonts w:cs="Times New Roman" w:hint="default"/>
        <w:color w:val="000000"/>
        <w:position w:val="0"/>
        <w:sz w:val="24"/>
      </w:rPr>
    </w:lvl>
  </w:abstractNum>
  <w:num w:numId="1">
    <w:abstractNumId w:val="27"/>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18"/>
  </w:num>
  <w:num w:numId="10">
    <w:abstractNumId w:val="28"/>
  </w:num>
  <w:num w:numId="11">
    <w:abstractNumId w:val="11"/>
  </w:num>
  <w:num w:numId="12">
    <w:abstractNumId w:val="21"/>
  </w:num>
  <w:num w:numId="13">
    <w:abstractNumId w:val="29"/>
  </w:num>
  <w:num w:numId="14">
    <w:abstractNumId w:val="0"/>
  </w:num>
  <w:num w:numId="15">
    <w:abstractNumId w:val="26"/>
  </w:num>
  <w:num w:numId="16">
    <w:abstractNumId w:val="30"/>
  </w:num>
  <w:num w:numId="17">
    <w:abstractNumId w:val="10"/>
  </w:num>
  <w:num w:numId="18">
    <w:abstractNumId w:val="8"/>
  </w:num>
  <w:num w:numId="19">
    <w:abstractNumId w:val="16"/>
  </w:num>
  <w:num w:numId="20">
    <w:abstractNumId w:val="12"/>
  </w:num>
  <w:num w:numId="21">
    <w:abstractNumId w:val="15"/>
  </w:num>
  <w:num w:numId="22">
    <w:abstractNumId w:val="19"/>
  </w:num>
  <w:num w:numId="23">
    <w:abstractNumId w:val="13"/>
  </w:num>
  <w:num w:numId="24">
    <w:abstractNumId w:val="9"/>
  </w:num>
  <w:num w:numId="25">
    <w:abstractNumId w:val="24"/>
  </w:num>
  <w:num w:numId="26">
    <w:abstractNumId w:val="14"/>
  </w:num>
  <w:num w:numId="27">
    <w:abstractNumId w:val="17"/>
  </w:num>
  <w:num w:numId="28">
    <w:abstractNumId w:val="23"/>
  </w:num>
  <w:num w:numId="29">
    <w:abstractNumId w:val="22"/>
  </w:num>
  <w:num w:numId="30">
    <w:abstractNumId w:val="20"/>
  </w:num>
  <w:num w:numId="31">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99C"/>
    <w:rsid w:val="000E5129"/>
    <w:rsid w:val="00102208"/>
    <w:rsid w:val="00117DB1"/>
    <w:rsid w:val="00186683"/>
    <w:rsid w:val="001A381B"/>
    <w:rsid w:val="001A6B9F"/>
    <w:rsid w:val="0029373B"/>
    <w:rsid w:val="002A499C"/>
    <w:rsid w:val="002F6CA8"/>
    <w:rsid w:val="00390AE1"/>
    <w:rsid w:val="003C452B"/>
    <w:rsid w:val="00463C1C"/>
    <w:rsid w:val="0048038B"/>
    <w:rsid w:val="00494D35"/>
    <w:rsid w:val="004C1224"/>
    <w:rsid w:val="005215AC"/>
    <w:rsid w:val="00552AC5"/>
    <w:rsid w:val="005674C4"/>
    <w:rsid w:val="00597310"/>
    <w:rsid w:val="005B3A67"/>
    <w:rsid w:val="005D1A75"/>
    <w:rsid w:val="005E4E2A"/>
    <w:rsid w:val="00616E2C"/>
    <w:rsid w:val="006701F6"/>
    <w:rsid w:val="00717025"/>
    <w:rsid w:val="007237AB"/>
    <w:rsid w:val="00775DC1"/>
    <w:rsid w:val="00794C8E"/>
    <w:rsid w:val="007B1123"/>
    <w:rsid w:val="007E3843"/>
    <w:rsid w:val="007F3942"/>
    <w:rsid w:val="00810C39"/>
    <w:rsid w:val="008358A2"/>
    <w:rsid w:val="00841E75"/>
    <w:rsid w:val="008A3F41"/>
    <w:rsid w:val="009B6BD8"/>
    <w:rsid w:val="009F40EB"/>
    <w:rsid w:val="009F53B6"/>
    <w:rsid w:val="00A37F42"/>
    <w:rsid w:val="00A82549"/>
    <w:rsid w:val="00AD1F04"/>
    <w:rsid w:val="00AD3641"/>
    <w:rsid w:val="00AF1306"/>
    <w:rsid w:val="00B64804"/>
    <w:rsid w:val="00BF53B4"/>
    <w:rsid w:val="00C001F7"/>
    <w:rsid w:val="00C32064"/>
    <w:rsid w:val="00C40E92"/>
    <w:rsid w:val="00C6496D"/>
    <w:rsid w:val="00CB7A0F"/>
    <w:rsid w:val="00CC0FF0"/>
    <w:rsid w:val="00CF46CD"/>
    <w:rsid w:val="00D576C6"/>
    <w:rsid w:val="00E12592"/>
    <w:rsid w:val="00E70E81"/>
    <w:rsid w:val="00E80D5A"/>
    <w:rsid w:val="00F128BD"/>
    <w:rsid w:val="00F135F7"/>
    <w:rsid w:val="00F55406"/>
    <w:rsid w:val="00FE5E8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4C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Текстовый блок A"/>
    <w:uiPriority w:val="99"/>
    <w:rsid w:val="002A499C"/>
    <w:rPr>
      <w:rFonts w:ascii="Helvetica" w:eastAsia="ヒラギノ角ゴ Pro W3" w:hAnsi="Helvetica"/>
      <w:color w:val="000000"/>
      <w:sz w:val="24"/>
      <w:szCs w:val="20"/>
      <w:lang w:eastAsia="en-US"/>
    </w:rPr>
  </w:style>
  <w:style w:type="paragraph" w:styleId="ListParagraph">
    <w:name w:val="List Paragraph"/>
    <w:basedOn w:val="Normal"/>
    <w:uiPriority w:val="99"/>
    <w:qFormat/>
    <w:rsid w:val="002A499C"/>
    <w:pPr>
      <w:spacing w:after="0" w:line="240" w:lineRule="auto"/>
      <w:ind w:left="720"/>
      <w:contextualSpacing/>
    </w:pPr>
    <w:rPr>
      <w:rFonts w:ascii="Times New Roman" w:eastAsia="Times New Roman" w:hAnsi="Times New Roman"/>
      <w:sz w:val="24"/>
      <w:szCs w:val="24"/>
      <w:lang w:eastAsia="ru-RU"/>
    </w:rPr>
  </w:style>
  <w:style w:type="paragraph" w:customStyle="1" w:styleId="A0">
    <w:name w:val="Текст сноски A"/>
    <w:uiPriority w:val="99"/>
    <w:rsid w:val="002A499C"/>
    <w:rPr>
      <w:rFonts w:ascii="Helvetica" w:eastAsia="ヒラギノ角ゴ Pro W3" w:hAnsi="Helvetica"/>
      <w:color w:val="000000"/>
      <w:sz w:val="20"/>
      <w:szCs w:val="20"/>
      <w:lang w:eastAsia="en-US"/>
    </w:rPr>
  </w:style>
  <w:style w:type="paragraph" w:styleId="FootnoteText">
    <w:name w:val="footnote text"/>
    <w:basedOn w:val="Normal"/>
    <w:link w:val="FootnoteTextChar"/>
    <w:uiPriority w:val="99"/>
    <w:semiHidden/>
    <w:rsid w:val="002A499C"/>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semiHidden/>
    <w:locked/>
    <w:rsid w:val="002A499C"/>
    <w:rPr>
      <w:rFonts w:ascii="Times New Roman" w:hAnsi="Times New Roman" w:cs="Times New Roman"/>
      <w:sz w:val="20"/>
      <w:szCs w:val="20"/>
      <w:lang w:eastAsia="ru-RU"/>
    </w:rPr>
  </w:style>
  <w:style w:type="character" w:styleId="Hyperlink">
    <w:name w:val="Hyperlink"/>
    <w:basedOn w:val="DefaultParagraphFont"/>
    <w:uiPriority w:val="99"/>
    <w:rsid w:val="002A499C"/>
    <w:rPr>
      <w:rFonts w:ascii="Arial" w:hAnsi="Arial" w:cs="Arial"/>
      <w:color w:val="1122CC"/>
      <w:u w:val="none"/>
      <w:effect w:val="none"/>
    </w:rPr>
  </w:style>
  <w:style w:type="character" w:styleId="Emphasis">
    <w:name w:val="Emphasis"/>
    <w:basedOn w:val="DefaultParagraphFont"/>
    <w:uiPriority w:val="99"/>
    <w:qFormat/>
    <w:rsid w:val="002A499C"/>
    <w:rPr>
      <w:rFonts w:cs="Times New Roman"/>
      <w:b/>
      <w:bCs/>
    </w:rPr>
  </w:style>
  <w:style w:type="paragraph" w:styleId="Header">
    <w:name w:val="header"/>
    <w:basedOn w:val="Normal"/>
    <w:link w:val="HeaderChar"/>
    <w:uiPriority w:val="99"/>
    <w:rsid w:val="002A499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HeaderChar">
    <w:name w:val="Header Char"/>
    <w:basedOn w:val="DefaultParagraphFont"/>
    <w:link w:val="Header"/>
    <w:uiPriority w:val="99"/>
    <w:locked/>
    <w:rsid w:val="002A499C"/>
    <w:rPr>
      <w:rFonts w:ascii="Times New Roman" w:hAnsi="Times New Roman" w:cs="Times New Roman"/>
      <w:sz w:val="24"/>
      <w:szCs w:val="24"/>
      <w:lang w:eastAsia="ru-RU"/>
    </w:rPr>
  </w:style>
  <w:style w:type="paragraph" w:styleId="Footer">
    <w:name w:val="footer"/>
    <w:basedOn w:val="Normal"/>
    <w:link w:val="FooterChar"/>
    <w:uiPriority w:val="99"/>
    <w:rsid w:val="002A499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
    <w:name w:val="Footer Char"/>
    <w:basedOn w:val="DefaultParagraphFont"/>
    <w:link w:val="Footer"/>
    <w:uiPriority w:val="99"/>
    <w:locked/>
    <w:rsid w:val="002A499C"/>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2A499C"/>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uiPriority w:val="99"/>
    <w:semiHidden/>
    <w:locked/>
    <w:rsid w:val="002A499C"/>
    <w:rPr>
      <w:rFonts w:ascii="Tahoma" w:hAnsi="Tahoma" w:cs="Tahoma"/>
      <w:sz w:val="16"/>
      <w:szCs w:val="16"/>
      <w:lang w:eastAsia="ru-RU"/>
    </w:rPr>
  </w:style>
  <w:style w:type="character" w:customStyle="1" w:styleId="6">
    <w:name w:val="Знак Знак6"/>
    <w:uiPriority w:val="99"/>
    <w:rsid w:val="00CB7A0F"/>
    <w:rPr>
      <w:rFonts w:ascii="Times New Roman" w:eastAsia="Times New Roman" w:hAnsi="Times New Roman"/>
      <w:sz w:val="24"/>
      <w:lang w:eastAsia="ar-SA" w:bidi="ar-SA"/>
    </w:rPr>
  </w:style>
  <w:style w:type="character" w:styleId="PageNumber">
    <w:name w:val="page number"/>
    <w:basedOn w:val="DefaultParagraphFont"/>
    <w:uiPriority w:val="99"/>
    <w:rsid w:val="00CB7A0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corpus.byu.edu/coc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295</TotalTime>
  <Pages>30</Pages>
  <Words>7042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admin</cp:lastModifiedBy>
  <cp:revision>20</cp:revision>
  <dcterms:created xsi:type="dcterms:W3CDTF">2013-07-30T20:45:00Z</dcterms:created>
  <dcterms:modified xsi:type="dcterms:W3CDTF">2013-10-24T16:13:00Z</dcterms:modified>
</cp:coreProperties>
</file>