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DF19A3" w:rsidRPr="00D53361" w:rsidTr="008D0686">
        <w:tc>
          <w:tcPr>
            <w:tcW w:w="4643" w:type="dxa"/>
          </w:tcPr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УДК 535.33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b/>
                <w:caps/>
                <w:sz w:val="20"/>
                <w:szCs w:val="20"/>
              </w:rPr>
            </w:pPr>
            <w:r w:rsidRPr="008D0686">
              <w:rPr>
                <w:b/>
                <w:caps/>
                <w:sz w:val="20"/>
                <w:szCs w:val="20"/>
              </w:rPr>
              <w:t>Параметры интенсивности ионов неод</w:t>
            </w:r>
            <w:bookmarkStart w:id="0" w:name="_GoBack"/>
            <w:bookmarkEnd w:id="0"/>
            <w:r w:rsidRPr="008D0686">
              <w:rPr>
                <w:b/>
                <w:caps/>
                <w:sz w:val="20"/>
                <w:szCs w:val="20"/>
              </w:rPr>
              <w:t>има в кристалле молибдата стронция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b/>
                <w:caps/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Исаев Владислав Андреевич</w:t>
            </w:r>
          </w:p>
          <w:p w:rsidR="00DF19A3" w:rsidRPr="003C7114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</w:rPr>
              <w:t>д</w:t>
            </w:r>
            <w:r w:rsidRPr="003C7114">
              <w:rPr>
                <w:sz w:val="20"/>
                <w:szCs w:val="20"/>
              </w:rPr>
              <w:t>.</w:t>
            </w:r>
            <w:r w:rsidRPr="008D0686">
              <w:rPr>
                <w:sz w:val="20"/>
                <w:szCs w:val="20"/>
              </w:rPr>
              <w:t>физ.-мат.н</w:t>
            </w:r>
            <w:r w:rsidRPr="003C7114">
              <w:rPr>
                <w:sz w:val="20"/>
                <w:szCs w:val="20"/>
              </w:rPr>
              <w:t>.</w:t>
            </w:r>
            <w:r w:rsidRPr="008D0686">
              <w:rPr>
                <w:sz w:val="20"/>
                <w:szCs w:val="20"/>
              </w:rPr>
              <w:t>, профессор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Скачедуб Александр Валерьевич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аспирант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Клименко Валерий Андреевич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аспирант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Плаутский Павел Геннадьевич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инженер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>Лебедев Андрей Валерьевич</w:t>
            </w:r>
          </w:p>
          <w:p w:rsidR="00DF19A3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</w:rPr>
              <w:t>инженер</w:t>
            </w:r>
          </w:p>
          <w:p w:rsidR="00DF19A3" w:rsidRPr="003C7114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i/>
                <w:sz w:val="20"/>
                <w:szCs w:val="20"/>
              </w:rPr>
              <w:t>КубГУ</w:t>
            </w:r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i/>
                <w:sz w:val="20"/>
                <w:szCs w:val="20"/>
              </w:rPr>
              <w:t>Краснодар, Россия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 xml:space="preserve">Рассчитаны параметры интенсивности ионов </w:t>
            </w:r>
            <w:r w:rsidRPr="008D0686">
              <w:rPr>
                <w:sz w:val="20"/>
                <w:szCs w:val="20"/>
                <w:lang w:val="en-US"/>
              </w:rPr>
              <w:t>Nd</w:t>
            </w:r>
            <w:r w:rsidRPr="008D0686">
              <w:rPr>
                <w:sz w:val="20"/>
                <w:szCs w:val="20"/>
                <w:vertAlign w:val="superscript"/>
              </w:rPr>
              <w:t>3+</w:t>
            </w:r>
            <w:r w:rsidRPr="008D0686">
              <w:rPr>
                <w:sz w:val="20"/>
                <w:szCs w:val="20"/>
              </w:rPr>
              <w:t xml:space="preserve"> в монокристалле </w:t>
            </w:r>
            <w:r w:rsidRPr="008D0686">
              <w:rPr>
                <w:sz w:val="20"/>
                <w:szCs w:val="20"/>
                <w:lang w:val="en-US"/>
              </w:rPr>
              <w:t>SrMoO</w:t>
            </w:r>
            <w:r w:rsidRPr="008D0686">
              <w:rPr>
                <w:sz w:val="20"/>
                <w:szCs w:val="20"/>
                <w:vertAlign w:val="subscript"/>
              </w:rPr>
              <w:t>4</w:t>
            </w:r>
            <w:r w:rsidRPr="008D0686">
              <w:rPr>
                <w:sz w:val="20"/>
                <w:szCs w:val="20"/>
              </w:rPr>
              <w:t>, выращенном модифицированным методом Чохральского. Показано изменение значений этих параметров при замене атомов вольфрама W</w:t>
            </w:r>
            <w:r w:rsidRPr="008D0686">
              <w:rPr>
                <w:sz w:val="20"/>
                <w:szCs w:val="20"/>
                <w:vertAlign w:val="superscript"/>
              </w:rPr>
              <w:t>6+</w:t>
            </w:r>
            <w:r w:rsidRPr="008D0686">
              <w:rPr>
                <w:sz w:val="20"/>
                <w:szCs w:val="20"/>
              </w:rPr>
              <w:t xml:space="preserve"> атомами молибдена М</w:t>
            </w:r>
            <w:r w:rsidRPr="008D0686">
              <w:rPr>
                <w:sz w:val="20"/>
                <w:szCs w:val="20"/>
                <w:lang w:val="en-US"/>
              </w:rPr>
              <w:t>o</w:t>
            </w:r>
            <w:r w:rsidRPr="008D0686">
              <w:rPr>
                <w:sz w:val="20"/>
                <w:szCs w:val="20"/>
                <w:vertAlign w:val="superscript"/>
              </w:rPr>
              <w:t>6+</w:t>
            </w:r>
            <w:r w:rsidRPr="008D0686">
              <w:rPr>
                <w:sz w:val="20"/>
                <w:szCs w:val="20"/>
              </w:rPr>
              <w:t xml:space="preserve"> в матрицах </w:t>
            </w:r>
            <w:r w:rsidRPr="008D0686">
              <w:rPr>
                <w:sz w:val="20"/>
                <w:szCs w:val="20"/>
                <w:lang w:val="en-US"/>
              </w:rPr>
              <w:t>SrMeO</w:t>
            </w:r>
            <w:r w:rsidRPr="008D0686">
              <w:rPr>
                <w:sz w:val="20"/>
                <w:szCs w:val="20"/>
                <w:vertAlign w:val="subscript"/>
              </w:rPr>
              <w:t>4</w:t>
            </w:r>
            <w:r w:rsidRPr="008D0686">
              <w:rPr>
                <w:sz w:val="20"/>
                <w:szCs w:val="20"/>
              </w:rPr>
              <w:t xml:space="preserve"> со структурой шеелита, обусловленной меньшей экранировкой ядра Мо</w:t>
            </w:r>
            <w:r w:rsidRPr="008D0686">
              <w:rPr>
                <w:sz w:val="20"/>
                <w:szCs w:val="20"/>
                <w:vertAlign w:val="superscript"/>
              </w:rPr>
              <w:t>6+</w:t>
            </w:r>
            <w:r w:rsidRPr="008D0686">
              <w:rPr>
                <w:sz w:val="20"/>
                <w:szCs w:val="20"/>
              </w:rPr>
              <w:t xml:space="preserve"> по сравнению с W</w:t>
            </w:r>
            <w:r w:rsidRPr="008D0686">
              <w:rPr>
                <w:sz w:val="20"/>
                <w:szCs w:val="20"/>
                <w:vertAlign w:val="superscript"/>
              </w:rPr>
              <w:t>6+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F19A3" w:rsidRPr="003C7114" w:rsidRDefault="00DF19A3" w:rsidP="003C7114">
            <w:pPr>
              <w:autoSpaceDE w:val="0"/>
              <w:autoSpaceDN w:val="0"/>
              <w:adjustRightInd w:val="0"/>
              <w:rPr>
                <w:caps/>
                <w:sz w:val="20"/>
                <w:szCs w:val="20"/>
              </w:rPr>
            </w:pPr>
            <w:r w:rsidRPr="008D0686">
              <w:rPr>
                <w:sz w:val="20"/>
                <w:szCs w:val="20"/>
              </w:rPr>
              <w:t xml:space="preserve">Ключевые слова: </w:t>
            </w:r>
            <w:r w:rsidRPr="008D0686">
              <w:rPr>
                <w:caps/>
                <w:sz w:val="20"/>
                <w:szCs w:val="20"/>
              </w:rPr>
              <w:t>неодим, параметры интенсивности, радиационное время жизни, коэффициент ветвления люминесценции</w:t>
            </w:r>
          </w:p>
        </w:tc>
        <w:tc>
          <w:tcPr>
            <w:tcW w:w="4643" w:type="dxa"/>
          </w:tcPr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rStyle w:val="hps"/>
                <w:color w:val="222222"/>
                <w:sz w:val="20"/>
                <w:szCs w:val="20"/>
                <w:lang/>
              </w:rPr>
              <w:t>U</w:t>
            </w:r>
            <w:r w:rsidRPr="008D0686">
              <w:rPr>
                <w:rStyle w:val="hps"/>
                <w:color w:val="222222"/>
                <w:sz w:val="20"/>
                <w:szCs w:val="20"/>
                <w:lang/>
              </w:rPr>
              <w:t>DC</w:t>
            </w:r>
            <w:r w:rsidRPr="008D0686">
              <w:rPr>
                <w:sz w:val="20"/>
                <w:szCs w:val="20"/>
                <w:lang w:val="en-US"/>
              </w:rPr>
              <w:t xml:space="preserve"> 535.33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b/>
                <w:caps/>
                <w:sz w:val="20"/>
                <w:szCs w:val="20"/>
                <w:lang w:val="en-US"/>
              </w:rPr>
            </w:pPr>
            <w:r w:rsidRPr="008D0686">
              <w:rPr>
                <w:b/>
                <w:caps/>
                <w:sz w:val="20"/>
                <w:szCs w:val="20"/>
                <w:lang w:val="en-US"/>
              </w:rPr>
              <w:t>Intensity parameters of neodymium ions in strontium tungstate crystal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b/>
                <w:caps/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b/>
                <w:caps/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>Isaev</w:t>
            </w:r>
            <w:r w:rsidRPr="003C7114">
              <w:rPr>
                <w:sz w:val="20"/>
                <w:szCs w:val="20"/>
                <w:lang w:val="en-US"/>
              </w:rPr>
              <w:t xml:space="preserve"> </w:t>
            </w:r>
            <w:r w:rsidRPr="008D0686">
              <w:rPr>
                <w:sz w:val="20"/>
                <w:szCs w:val="20"/>
                <w:lang w:val="en-US"/>
              </w:rPr>
              <w:t>Vladislav</w:t>
            </w:r>
            <w:r w:rsidRPr="003C7114">
              <w:rPr>
                <w:sz w:val="20"/>
                <w:szCs w:val="20"/>
                <w:lang w:val="en-US"/>
              </w:rPr>
              <w:t xml:space="preserve"> </w:t>
            </w:r>
            <w:r w:rsidRPr="008D0686">
              <w:rPr>
                <w:sz w:val="20"/>
                <w:szCs w:val="20"/>
                <w:lang w:val="en-US"/>
              </w:rPr>
              <w:t>Andreevich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rStyle w:val="hps"/>
                <w:color w:val="222222"/>
                <w:sz w:val="20"/>
                <w:szCs w:val="20"/>
                <w:lang w:val="en-US"/>
              </w:rPr>
            </w:pPr>
            <w:r w:rsidRPr="008D0686">
              <w:rPr>
                <w:rStyle w:val="hps"/>
                <w:color w:val="222222"/>
                <w:sz w:val="20"/>
                <w:szCs w:val="20"/>
                <w:lang/>
              </w:rPr>
              <w:t>Dr.</w:t>
            </w:r>
            <w:r>
              <w:rPr>
                <w:rStyle w:val="hps"/>
                <w:color w:val="222222"/>
                <w:sz w:val="20"/>
                <w:szCs w:val="20"/>
                <w:lang/>
              </w:rPr>
              <w:t>Sci.</w:t>
            </w:r>
            <w:r>
              <w:rPr>
                <w:rStyle w:val="hps"/>
                <w:color w:val="222222"/>
                <w:sz w:val="20"/>
                <w:szCs w:val="20"/>
                <w:lang w:val="en-US"/>
              </w:rPr>
              <w:t>Phys.-Math.</w:t>
            </w:r>
            <w:r w:rsidRPr="008D0686">
              <w:rPr>
                <w:rStyle w:val="hps"/>
                <w:color w:val="222222"/>
                <w:sz w:val="20"/>
                <w:szCs w:val="20"/>
                <w:lang/>
              </w:rPr>
              <w:t xml:space="preserve">, </w:t>
            </w:r>
            <w:r>
              <w:rPr>
                <w:rStyle w:val="hps"/>
                <w:color w:val="222222"/>
                <w:sz w:val="20"/>
                <w:szCs w:val="20"/>
                <w:lang/>
              </w:rPr>
              <w:t>p</w:t>
            </w:r>
            <w:r w:rsidRPr="008D0686">
              <w:rPr>
                <w:rStyle w:val="hps"/>
                <w:color w:val="222222"/>
                <w:sz w:val="20"/>
                <w:szCs w:val="20"/>
                <w:lang/>
              </w:rPr>
              <w:t>rofessor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>Skachedub Alexander Valerevich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rStyle w:val="hps"/>
                <w:color w:val="222222"/>
                <w:sz w:val="20"/>
                <w:szCs w:val="20"/>
                <w:lang w:val="en-US"/>
              </w:rPr>
            </w:pPr>
            <w:r>
              <w:rPr>
                <w:rStyle w:val="hps"/>
                <w:color w:val="333333"/>
                <w:sz w:val="20"/>
                <w:szCs w:val="20"/>
                <w:lang/>
              </w:rPr>
              <w:t>post</w:t>
            </w:r>
            <w:r w:rsidRPr="008D0686">
              <w:rPr>
                <w:rStyle w:val="hps"/>
                <w:color w:val="333333"/>
                <w:sz w:val="20"/>
                <w:szCs w:val="20"/>
                <w:lang/>
              </w:rPr>
              <w:t>graduate student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rPr>
                <w:rStyle w:val="hps"/>
                <w:color w:val="333333"/>
                <w:sz w:val="20"/>
                <w:szCs w:val="20"/>
                <w:lang w:val="en-US"/>
              </w:rPr>
            </w:pPr>
            <w:r w:rsidRPr="008D0686">
              <w:rPr>
                <w:rStyle w:val="hps"/>
                <w:color w:val="333333"/>
                <w:sz w:val="20"/>
                <w:szCs w:val="20"/>
                <w:lang/>
              </w:rPr>
              <w:t>Klimenko Valery Andreevich</w:t>
            </w:r>
          </w:p>
          <w:p w:rsidR="00DF19A3" w:rsidRDefault="00DF19A3" w:rsidP="00D53361">
            <w:pPr>
              <w:autoSpaceDE w:val="0"/>
              <w:autoSpaceDN w:val="0"/>
              <w:adjustRightInd w:val="0"/>
              <w:rPr>
                <w:rStyle w:val="hps"/>
                <w:color w:val="222222"/>
                <w:sz w:val="20"/>
                <w:szCs w:val="20"/>
                <w:lang/>
              </w:rPr>
            </w:pPr>
            <w:r w:rsidRPr="008D0686">
              <w:rPr>
                <w:rStyle w:val="hps"/>
                <w:color w:val="333333"/>
                <w:sz w:val="20"/>
                <w:szCs w:val="20"/>
                <w:lang/>
              </w:rPr>
              <w:t>undergraduate student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rStyle w:val="hps"/>
                <w:color w:val="333333"/>
                <w:sz w:val="20"/>
                <w:szCs w:val="20"/>
                <w:lang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>Plautskiy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D0686">
              <w:rPr>
                <w:sz w:val="20"/>
                <w:szCs w:val="20"/>
                <w:lang w:val="en-US"/>
              </w:rPr>
              <w:t>Pavel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D0686">
              <w:rPr>
                <w:sz w:val="20"/>
                <w:szCs w:val="20"/>
                <w:lang w:val="en-US"/>
              </w:rPr>
              <w:t>Gennadevich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rStyle w:val="hps"/>
                <w:color w:val="222222"/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>engineer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>Lebedev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D0686">
              <w:rPr>
                <w:sz w:val="20"/>
                <w:szCs w:val="20"/>
                <w:lang w:val="en-US"/>
              </w:rPr>
              <w:t>Andrey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D0686">
              <w:rPr>
                <w:sz w:val="20"/>
                <w:szCs w:val="20"/>
                <w:lang w:val="en-US"/>
              </w:rPr>
              <w:t>Valerevich</w:t>
            </w:r>
          </w:p>
          <w:p w:rsidR="00DF19A3" w:rsidRDefault="00DF19A3" w:rsidP="00D53361">
            <w:pPr>
              <w:autoSpaceDE w:val="0"/>
              <w:autoSpaceDN w:val="0"/>
              <w:adjustRightInd w:val="0"/>
              <w:rPr>
                <w:rStyle w:val="shorttext"/>
                <w:color w:val="222222"/>
                <w:sz w:val="20"/>
                <w:szCs w:val="20"/>
                <w:lang/>
              </w:rPr>
            </w:pPr>
            <w:r w:rsidRPr="008D0686">
              <w:rPr>
                <w:rStyle w:val="shorttext"/>
                <w:color w:val="222222"/>
                <w:sz w:val="20"/>
                <w:szCs w:val="20"/>
                <w:lang/>
              </w:rPr>
              <w:t>engineer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rStyle w:val="hps"/>
                <w:color w:val="222222"/>
                <w:sz w:val="20"/>
                <w:szCs w:val="20"/>
                <w:lang w:val="en-US"/>
              </w:rPr>
            </w:pPr>
            <w:r w:rsidRPr="008D0686">
              <w:rPr>
                <w:rStyle w:val="hps"/>
                <w:i/>
                <w:color w:val="222222"/>
                <w:sz w:val="20"/>
                <w:szCs w:val="20"/>
                <w:lang w:val="en-US"/>
              </w:rPr>
              <w:t>KubSU</w:t>
            </w:r>
            <w:r>
              <w:rPr>
                <w:rStyle w:val="hps"/>
                <w:i/>
                <w:color w:val="222222"/>
                <w:sz w:val="20"/>
                <w:szCs w:val="20"/>
                <w:lang w:val="en-US"/>
              </w:rPr>
              <w:t>, Krasnodar, Russia</w:t>
            </w:r>
          </w:p>
          <w:p w:rsidR="00DF19A3" w:rsidRPr="008D0686" w:rsidRDefault="00DF19A3" w:rsidP="00D5336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rPr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>Intensity parameters of neodymium ions in doped SrWO</w:t>
            </w:r>
            <w:r w:rsidRPr="008D0686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8D0686">
              <w:rPr>
                <w:sz w:val="20"/>
                <w:szCs w:val="20"/>
                <w:lang w:val="en-US"/>
              </w:rPr>
              <w:t xml:space="preserve"> monocrystals, grown by modified Czochralski method, are calculated. Changes in the values of these parameters when replacing the tungsten atoms W</w:t>
            </w:r>
            <w:r w:rsidRPr="008D0686">
              <w:rPr>
                <w:sz w:val="20"/>
                <w:szCs w:val="20"/>
                <w:vertAlign w:val="superscript"/>
                <w:lang w:val="en-US"/>
              </w:rPr>
              <w:t>6+</w:t>
            </w:r>
            <w:r w:rsidRPr="008D0686">
              <w:rPr>
                <w:sz w:val="20"/>
                <w:szCs w:val="20"/>
                <w:lang w:val="en-US"/>
              </w:rPr>
              <w:t xml:space="preserve"> atoms of molybdenum </w:t>
            </w:r>
            <w:r w:rsidRPr="008D0686">
              <w:rPr>
                <w:sz w:val="20"/>
                <w:szCs w:val="20"/>
              </w:rPr>
              <w:t>М</w:t>
            </w:r>
            <w:r w:rsidRPr="008D0686">
              <w:rPr>
                <w:sz w:val="20"/>
                <w:szCs w:val="20"/>
                <w:lang w:val="en-US"/>
              </w:rPr>
              <w:t>o</w:t>
            </w:r>
            <w:r w:rsidRPr="008D0686">
              <w:rPr>
                <w:sz w:val="20"/>
                <w:szCs w:val="20"/>
                <w:vertAlign w:val="superscript"/>
                <w:lang w:val="en-US"/>
              </w:rPr>
              <w:t>6+</w:t>
            </w:r>
            <w:r w:rsidRPr="008D0686">
              <w:rPr>
                <w:sz w:val="20"/>
                <w:szCs w:val="20"/>
                <w:lang w:val="en-US"/>
              </w:rPr>
              <w:t xml:space="preserve"> in the matrices SrMeO</w:t>
            </w:r>
            <w:r w:rsidRPr="008D0686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8D0686">
              <w:rPr>
                <w:sz w:val="20"/>
                <w:szCs w:val="20"/>
                <w:lang w:val="en-US"/>
              </w:rPr>
              <w:t xml:space="preserve"> with the scheelite structure due to less screening of the nucleus </w:t>
            </w:r>
            <w:r w:rsidRPr="008D0686">
              <w:rPr>
                <w:sz w:val="20"/>
                <w:szCs w:val="20"/>
              </w:rPr>
              <w:t>М</w:t>
            </w:r>
            <w:r w:rsidRPr="008D0686">
              <w:rPr>
                <w:sz w:val="20"/>
                <w:szCs w:val="20"/>
                <w:lang w:val="en-US"/>
              </w:rPr>
              <w:t>o</w:t>
            </w:r>
            <w:r w:rsidRPr="008D0686">
              <w:rPr>
                <w:sz w:val="20"/>
                <w:szCs w:val="20"/>
                <w:vertAlign w:val="superscript"/>
                <w:lang w:val="en-US"/>
              </w:rPr>
              <w:t>6+</w:t>
            </w:r>
            <w:r w:rsidRPr="008D0686">
              <w:rPr>
                <w:sz w:val="20"/>
                <w:szCs w:val="20"/>
                <w:lang w:val="en-US"/>
              </w:rPr>
              <w:t xml:space="preserve"> compared with W</w:t>
            </w:r>
            <w:r w:rsidRPr="008D0686">
              <w:rPr>
                <w:sz w:val="20"/>
                <w:szCs w:val="20"/>
                <w:vertAlign w:val="superscript"/>
                <w:lang w:val="en-US"/>
              </w:rPr>
              <w:t>6+</w:t>
            </w:r>
            <w:r>
              <w:rPr>
                <w:sz w:val="20"/>
                <w:szCs w:val="20"/>
                <w:lang w:val="en-US"/>
              </w:rPr>
              <w:t xml:space="preserve"> are shown</w:t>
            </w:r>
          </w:p>
          <w:p w:rsidR="00DF19A3" w:rsidRPr="008D0686" w:rsidRDefault="00DF19A3" w:rsidP="00D53361">
            <w:pPr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rPr>
                <w:sz w:val="20"/>
                <w:szCs w:val="20"/>
                <w:lang w:val="en-US"/>
              </w:rPr>
            </w:pPr>
          </w:p>
          <w:p w:rsidR="00DF19A3" w:rsidRPr="008D0686" w:rsidRDefault="00DF19A3" w:rsidP="00D53361">
            <w:pPr>
              <w:rPr>
                <w:caps/>
                <w:sz w:val="20"/>
                <w:szCs w:val="20"/>
                <w:lang w:val="en-US"/>
              </w:rPr>
            </w:pPr>
            <w:r w:rsidRPr="008D0686">
              <w:rPr>
                <w:sz w:val="20"/>
                <w:szCs w:val="20"/>
                <w:lang w:val="en-US"/>
              </w:rPr>
              <w:t xml:space="preserve">Keywords: </w:t>
            </w:r>
            <w:r w:rsidRPr="008D0686">
              <w:rPr>
                <w:caps/>
                <w:sz w:val="20"/>
                <w:szCs w:val="20"/>
                <w:lang w:val="en-US"/>
              </w:rPr>
              <w:t>neodymium, intensity parameters, radiative lifetime, branching ratio of luminescence.</w:t>
            </w:r>
          </w:p>
          <w:p w:rsidR="00DF19A3" w:rsidRPr="008D0686" w:rsidRDefault="00DF19A3" w:rsidP="00D53361">
            <w:pPr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DF19A3" w:rsidRDefault="00DF19A3" w:rsidP="00B377A1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</w:p>
    <w:p w:rsidR="00DF19A3" w:rsidRPr="00B95634" w:rsidRDefault="00DF19A3" w:rsidP="00B377A1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B95634">
        <w:rPr>
          <w:b/>
          <w:sz w:val="28"/>
          <w:szCs w:val="28"/>
        </w:rPr>
        <w:t>Введение</w:t>
      </w:r>
    </w:p>
    <w:p w:rsidR="00DF19A3" w:rsidRDefault="00DF19A3" w:rsidP="00CB4A29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24370">
        <w:rPr>
          <w:sz w:val="28"/>
          <w:szCs w:val="28"/>
        </w:rPr>
        <w:t xml:space="preserve">Важная задача современной лазерной физики </w:t>
      </w:r>
      <w:r w:rsidRPr="00624370">
        <w:rPr>
          <w:sz w:val="28"/>
          <w:szCs w:val="28"/>
        </w:rPr>
        <w:noBreakHyphen/>
        <w:t xml:space="preserve"> расширение спектрального диапазона лазерного излучения, а так же поиск новых перспективных лазерных сред. Области практического применения излучения различных длин волн </w:t>
      </w:r>
      <w:r w:rsidRPr="00624370">
        <w:rPr>
          <w:sz w:val="28"/>
          <w:szCs w:val="28"/>
        </w:rPr>
        <w:noBreakHyphen/>
        <w:t xml:space="preserve"> лазерные дальномеры, приборы для лазерного зондирования, локации, медицины, адаптивн</w:t>
      </w:r>
      <w:r>
        <w:rPr>
          <w:sz w:val="28"/>
          <w:szCs w:val="28"/>
        </w:rPr>
        <w:t xml:space="preserve">ой оптики. </w:t>
      </w:r>
      <w:r w:rsidRPr="00624370">
        <w:rPr>
          <w:bCs/>
          <w:sz w:val="28"/>
          <w:szCs w:val="28"/>
        </w:rPr>
        <w:t>Создание активных сред с заданными свойствами требует проведения детальных спектроскопических исследований широкого круга конденсированных систем с редкоземельными ионами. Эти исследования направлены на выявление физической и энергетической структуры центров люминесценции, схем оптических и безызлучательных переходов между уровнями центров, процессов, происходящих в возбуждённом состоянии центров.</w:t>
      </w:r>
    </w:p>
    <w:p w:rsidR="00DF19A3" w:rsidRPr="00CB4A29" w:rsidRDefault="00DF19A3" w:rsidP="00CB4A2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</w:rPr>
      </w:pPr>
      <w:r w:rsidRPr="00CB4A29">
        <w:rPr>
          <w:sz w:val="28"/>
        </w:rPr>
        <w:t xml:space="preserve">Монокристаллы </w:t>
      </w:r>
      <w:r>
        <w:rPr>
          <w:sz w:val="28"/>
          <w:lang w:val="en-US"/>
        </w:rPr>
        <w:t>Pb</w:t>
      </w:r>
      <w:r w:rsidRPr="00CB4A29">
        <w:rPr>
          <w:sz w:val="28"/>
          <w:lang w:val="en-US"/>
        </w:rPr>
        <w:t>WO</w:t>
      </w:r>
      <w:r w:rsidRPr="00CB4A29">
        <w:rPr>
          <w:sz w:val="28"/>
          <w:vertAlign w:val="subscript"/>
        </w:rPr>
        <w:t>4</w:t>
      </w:r>
      <w:r w:rsidRPr="00CB4A29">
        <w:rPr>
          <w:sz w:val="28"/>
        </w:rPr>
        <w:t xml:space="preserve">, </w:t>
      </w:r>
      <w:r w:rsidRPr="00CB4A29">
        <w:rPr>
          <w:sz w:val="28"/>
          <w:lang w:val="en-US"/>
        </w:rPr>
        <w:t>SrWO</w:t>
      </w:r>
      <w:r w:rsidRPr="00CB4A29">
        <w:rPr>
          <w:sz w:val="28"/>
          <w:vertAlign w:val="subscript"/>
        </w:rPr>
        <w:t>4</w:t>
      </w:r>
      <w:r w:rsidRPr="00CB4A29">
        <w:rPr>
          <w:sz w:val="28"/>
        </w:rPr>
        <w:t xml:space="preserve">, </w:t>
      </w:r>
      <w:r>
        <w:rPr>
          <w:sz w:val="28"/>
          <w:lang w:val="en-US"/>
        </w:rPr>
        <w:t>Sr</w:t>
      </w:r>
      <w:r w:rsidRPr="00CB4A29">
        <w:rPr>
          <w:sz w:val="28"/>
          <w:lang w:val="en-US"/>
        </w:rPr>
        <w:t>MoO</w:t>
      </w:r>
      <w:r w:rsidRPr="00CB4A29">
        <w:rPr>
          <w:sz w:val="28"/>
          <w:vertAlign w:val="subscript"/>
        </w:rPr>
        <w:t>4</w:t>
      </w:r>
      <w:r w:rsidRPr="00CB4A29">
        <w:rPr>
          <w:sz w:val="28"/>
        </w:rPr>
        <w:t xml:space="preserve"> относящиеся к группе шеелита, имеют большой потенциал для создания источников и преобразователей лазерного излучения. Структура шеелит позволяет введение ионов – активаторов редкоземельных элементов</w:t>
      </w:r>
      <w:r>
        <w:rPr>
          <w:sz w:val="28"/>
        </w:rPr>
        <w:t xml:space="preserve">, замещающих собой двухвалентные атомы металлов, безсущественного искажения решётки. </w:t>
      </w:r>
      <w:r w:rsidRPr="00CB4A29">
        <w:rPr>
          <w:sz w:val="28"/>
        </w:rPr>
        <w:t xml:space="preserve">Эти кристаллы обладают высокими акустооптическими характеристиками, высокими показателями механической прочности и лучевой стойкости, не являются гигроскопичными. </w:t>
      </w:r>
      <w:r>
        <w:rPr>
          <w:sz w:val="28"/>
        </w:rPr>
        <w:t>Поэтому</w:t>
      </w:r>
      <w:r w:rsidRPr="00CB4A29">
        <w:rPr>
          <w:sz w:val="28"/>
        </w:rPr>
        <w:t xml:space="preserve"> кристаллы </w:t>
      </w:r>
      <w:r>
        <w:rPr>
          <w:sz w:val="28"/>
        </w:rPr>
        <w:t>вольфраматов и молибдатов двухвалентных металлов</w:t>
      </w:r>
      <w:r w:rsidRPr="00CB4A29">
        <w:rPr>
          <w:sz w:val="28"/>
        </w:rPr>
        <w:t>являются исключительно перспективным</w:t>
      </w:r>
      <w:r>
        <w:rPr>
          <w:sz w:val="28"/>
        </w:rPr>
        <w:t>иактивными лазерными средами, а так же ВКР преобразователями электромагнитного излучения</w:t>
      </w:r>
      <w:r w:rsidRPr="00CB4A29">
        <w:rPr>
          <w:sz w:val="28"/>
        </w:rPr>
        <w:t>.</w:t>
      </w:r>
    </w:p>
    <w:p w:rsidR="00DF19A3" w:rsidRDefault="00DF19A3" w:rsidP="00A0086E">
      <w:pPr>
        <w:spacing w:line="360" w:lineRule="auto"/>
        <w:ind w:firstLine="567"/>
        <w:jc w:val="both"/>
        <w:rPr>
          <w:sz w:val="28"/>
          <w:szCs w:val="28"/>
        </w:rPr>
      </w:pPr>
      <w:r w:rsidRPr="00624370">
        <w:rPr>
          <w:sz w:val="28"/>
          <w:szCs w:val="28"/>
        </w:rPr>
        <w:t xml:space="preserve">В данной работе </w:t>
      </w:r>
      <w:r>
        <w:rPr>
          <w:sz w:val="28"/>
          <w:szCs w:val="28"/>
        </w:rPr>
        <w:t>исследовался активированный неодимом кристалл молибдата стронция</w:t>
      </w:r>
      <w:r w:rsidRPr="00624370">
        <w:rPr>
          <w:sz w:val="28"/>
          <w:szCs w:val="28"/>
        </w:rPr>
        <w:t xml:space="preserve"> с</w:t>
      </w:r>
      <w:r>
        <w:rPr>
          <w:sz w:val="28"/>
          <w:szCs w:val="28"/>
        </w:rPr>
        <w:t>о структурой шеелита, выращенный</w:t>
      </w:r>
      <w:r w:rsidRPr="00624370">
        <w:rPr>
          <w:sz w:val="28"/>
          <w:szCs w:val="28"/>
        </w:rPr>
        <w:t xml:space="preserve"> модифицированным методом Чохральского, с использованием дополнительного нагревателя в зоне роста. Исследование ростовых условий при использовании данной методики и предложенный способ оптимизации параметров роста подробно описан в статье </w:t>
      </w:r>
      <w:r w:rsidRPr="008F6D9E">
        <w:rPr>
          <w:sz w:val="28"/>
          <w:szCs w:val="28"/>
        </w:rPr>
        <w:t>[1].</w:t>
      </w:r>
    </w:p>
    <w:p w:rsidR="00DF19A3" w:rsidRPr="008F6D9E" w:rsidRDefault="00DF19A3" w:rsidP="00A0086E">
      <w:pPr>
        <w:spacing w:line="360" w:lineRule="auto"/>
        <w:ind w:firstLine="567"/>
        <w:jc w:val="both"/>
        <w:rPr>
          <w:sz w:val="28"/>
          <w:szCs w:val="28"/>
        </w:rPr>
      </w:pPr>
    </w:p>
    <w:p w:rsidR="00DF19A3" w:rsidRPr="000566B7" w:rsidRDefault="00DF19A3" w:rsidP="000566B7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0566B7">
        <w:rPr>
          <w:b/>
          <w:sz w:val="28"/>
          <w:szCs w:val="28"/>
        </w:rPr>
        <w:t>Рост кристаллов и методы исследования</w:t>
      </w:r>
    </w:p>
    <w:p w:rsidR="00DF19A3" w:rsidRPr="000566B7" w:rsidRDefault="00DF19A3" w:rsidP="000566B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Кристалл молибдата стронция, активированный</w:t>
      </w:r>
      <w:r w:rsidRPr="000566B7">
        <w:rPr>
          <w:rFonts w:eastAsia="TimesNewRoman"/>
          <w:sz w:val="28"/>
          <w:szCs w:val="28"/>
        </w:rPr>
        <w:t xml:space="preserve"> неодимом, </w:t>
      </w:r>
      <w:r>
        <w:rPr>
          <w:rFonts w:eastAsia="TimesNewRoman"/>
          <w:sz w:val="28"/>
          <w:szCs w:val="28"/>
        </w:rPr>
        <w:t>был выращен</w:t>
      </w:r>
      <w:r w:rsidRPr="000566B7">
        <w:rPr>
          <w:rFonts w:eastAsia="TimesNewRoman"/>
          <w:sz w:val="28"/>
          <w:szCs w:val="28"/>
        </w:rPr>
        <w:t xml:space="preserve"> методом Чохральского из платинного тигля в воздушной атмосфере. Скорость вытягивания составляла 3 мм/ч, </w:t>
      </w:r>
      <w:r>
        <w:rPr>
          <w:rFonts w:eastAsia="TimesNewRoman"/>
          <w:sz w:val="28"/>
          <w:szCs w:val="28"/>
        </w:rPr>
        <w:t>скорость вращения штока – 40 об</w:t>
      </w:r>
      <w:r w:rsidRPr="000566B7">
        <w:rPr>
          <w:rFonts w:eastAsia="TimesNewRoman"/>
          <w:sz w:val="28"/>
          <w:szCs w:val="28"/>
        </w:rPr>
        <w:t xml:space="preserve">/мин. Над тиглем устанавливался платиновый нагреватель сопротивления (детальное описание конструкции теплового узла изложено в </w:t>
      </w:r>
      <w:r w:rsidRPr="008F6D9E">
        <w:rPr>
          <w:rFonts w:eastAsia="TimesNewRoman"/>
          <w:sz w:val="28"/>
          <w:szCs w:val="28"/>
        </w:rPr>
        <w:t>[1]</w:t>
      </w:r>
      <w:r w:rsidRPr="000566B7">
        <w:rPr>
          <w:rFonts w:eastAsia="TimesNewRoman"/>
          <w:sz w:val="28"/>
          <w:szCs w:val="28"/>
        </w:rPr>
        <w:t>). Выращивание производилось на затравки, вырезанные из номинально чистых кристаллов в направлении [100]. По окончании процедуры роста, производился отрыв кристалла от расплава, отжиг в течение 2 часов и охлаждение до комнатно</w:t>
      </w:r>
      <w:r>
        <w:rPr>
          <w:rFonts w:eastAsia="TimesNewRoman"/>
          <w:sz w:val="28"/>
          <w:szCs w:val="28"/>
        </w:rPr>
        <w:t xml:space="preserve">й температуры со скоростью 150° </w:t>
      </w:r>
      <w:r w:rsidRPr="000566B7">
        <w:rPr>
          <w:rFonts w:eastAsia="TimesNewRoman"/>
          <w:sz w:val="28"/>
          <w:szCs w:val="28"/>
        </w:rPr>
        <w:t xml:space="preserve">С/час. </w:t>
      </w:r>
    </w:p>
    <w:p w:rsidR="00DF19A3" w:rsidRPr="000566B7" w:rsidRDefault="00DF19A3" w:rsidP="000566B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sz w:val="28"/>
          <w:szCs w:val="28"/>
        </w:rPr>
      </w:pPr>
      <w:r w:rsidRPr="000566B7">
        <w:rPr>
          <w:rFonts w:eastAsia="TimesNewRoman"/>
          <w:sz w:val="28"/>
          <w:szCs w:val="28"/>
        </w:rPr>
        <w:t>Для измерений спектров поглощения из</w:t>
      </w:r>
      <w:r>
        <w:rPr>
          <w:rFonts w:eastAsia="TimesNewRoman"/>
          <w:sz w:val="28"/>
          <w:szCs w:val="28"/>
        </w:rPr>
        <w:t xml:space="preserve"> цилиндрической части полученного кристалла</w:t>
      </w:r>
      <w:r w:rsidRPr="000566B7">
        <w:rPr>
          <w:rFonts w:eastAsia="TimesNewRoman"/>
          <w:sz w:val="28"/>
          <w:szCs w:val="28"/>
        </w:rPr>
        <w:t xml:space="preserve"> изготавливались плоскопараллельные пластины, толщиной </w:t>
      </w:r>
      <w:r>
        <w:rPr>
          <w:rFonts w:eastAsia="TimesNewRoman"/>
          <w:sz w:val="28"/>
          <w:szCs w:val="28"/>
        </w:rPr>
        <w:t>2.7</w:t>
      </w:r>
      <w:r w:rsidRPr="000566B7">
        <w:rPr>
          <w:rFonts w:eastAsia="TimesNewRoman"/>
          <w:sz w:val="28"/>
          <w:szCs w:val="28"/>
        </w:rPr>
        <w:t xml:space="preserve"> мм, с полированными поверхностями, ориентированные параллельно плоскости [100].</w:t>
      </w:r>
    </w:p>
    <w:p w:rsidR="00DF19A3" w:rsidRPr="00F64584" w:rsidRDefault="00DF19A3" w:rsidP="000566B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sz w:val="28"/>
        </w:rPr>
      </w:pPr>
      <w:r w:rsidRPr="000566B7">
        <w:rPr>
          <w:rFonts w:eastAsia="TimesNewRoman"/>
          <w:sz w:val="28"/>
        </w:rPr>
        <w:t>Поляризованны</w:t>
      </w:r>
      <w:r>
        <w:rPr>
          <w:rFonts w:eastAsia="TimesNewRoman"/>
          <w:sz w:val="28"/>
        </w:rPr>
        <w:t>е спектры поглощения исследуемого кристаллического образца молибдата</w:t>
      </w:r>
      <w:r w:rsidRPr="000566B7">
        <w:rPr>
          <w:rFonts w:eastAsia="TimesNewRoman"/>
          <w:sz w:val="28"/>
        </w:rPr>
        <w:t xml:space="preserve"> стронция регистрировались </w:t>
      </w:r>
      <w:r>
        <w:rPr>
          <w:rFonts w:eastAsia="TimesNewRoman"/>
          <w:sz w:val="28"/>
        </w:rPr>
        <w:t>со спектральным разрешением 0.6нм в области 450</w:t>
      </w:r>
      <w:r w:rsidRPr="000566B7">
        <w:rPr>
          <w:sz w:val="28"/>
        </w:rPr>
        <w:t xml:space="preserve">– </w:t>
      </w:r>
      <w:r w:rsidRPr="000566B7">
        <w:rPr>
          <w:rFonts w:eastAsia="TimesNewRoman"/>
          <w:sz w:val="28"/>
        </w:rPr>
        <w:t xml:space="preserve">950 нм </w:t>
      </w:r>
      <w:r>
        <w:rPr>
          <w:rFonts w:eastAsia="TimesNewRoman"/>
          <w:sz w:val="28"/>
        </w:rPr>
        <w:t xml:space="preserve">при </w:t>
      </w:r>
      <w:r w:rsidRPr="00D53361">
        <w:rPr>
          <w:rFonts w:eastAsia="TimesNewRoman"/>
          <w:sz w:val="28"/>
        </w:rPr>
        <w:fldChar w:fldCharType="begin"/>
      </w:r>
      <w:r w:rsidRPr="00D53361">
        <w:rPr>
          <w:rFonts w:eastAsia="TimesNewRoman"/>
          <w:sz w:val="28"/>
        </w:rPr>
        <w:instrText xml:space="preserve"> </w:instrText>
      </w:r>
      <w:r w:rsidRPr="008D0686">
        <w:rPr>
          <w:rFonts w:eastAsia="TimesNewRoman"/>
          <w:sz w:val="28"/>
          <w:lang w:val="en-US"/>
        </w:rPr>
        <w:instrText>QUOTE</w:instrText>
      </w:r>
      <w:r w:rsidRPr="00D53361">
        <w:rPr>
          <w:rFonts w:eastAsia="TimesNewRoman"/>
          <w:sz w:val="28"/>
        </w:rPr>
        <w:instrText xml:space="preserve"> </w:instrText>
      </w:r>
      <w:r w:rsidRPr="008D0686">
        <w:rPr>
          <w:rFonts w:eastAsia="TimesNew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16.2pt">
            <v:imagedata r:id="rId7" o:title="" chromakey="white"/>
          </v:shape>
        </w:pict>
      </w:r>
      <w:r w:rsidRPr="00D53361">
        <w:rPr>
          <w:rFonts w:eastAsia="TimesNewRoman"/>
          <w:sz w:val="28"/>
        </w:rPr>
        <w:instrText xml:space="preserve"> </w:instrText>
      </w:r>
      <w:r w:rsidRPr="00D53361">
        <w:rPr>
          <w:rFonts w:eastAsia="TimesNewRoman"/>
          <w:sz w:val="28"/>
        </w:rPr>
        <w:fldChar w:fldCharType="separate"/>
      </w:r>
      <w:r w:rsidRPr="008D0686">
        <w:rPr>
          <w:rFonts w:eastAsia="TimesNewRoman"/>
        </w:rPr>
        <w:pict>
          <v:shape id="_x0000_i1026" type="#_x0000_t75" style="width:52.2pt;height:16.2pt">
            <v:imagedata r:id="rId7" o:title="" chromakey="white"/>
          </v:shape>
        </w:pict>
      </w:r>
      <w:r w:rsidRPr="00D53361">
        <w:rPr>
          <w:rFonts w:eastAsia="TimesNewRoman"/>
          <w:sz w:val="28"/>
        </w:rPr>
        <w:fldChar w:fldCharType="end"/>
      </w:r>
      <w:r w:rsidRPr="001E10B8">
        <w:rPr>
          <w:rFonts w:eastAsia="TimesNewRoman"/>
          <w:i/>
          <w:sz w:val="28"/>
          <w:lang w:val="en-US"/>
        </w:rPr>
        <w:t>K</w:t>
      </w:r>
      <w:r w:rsidRPr="000566B7">
        <w:rPr>
          <w:rFonts w:eastAsia="TimesNewRoman"/>
          <w:sz w:val="28"/>
        </w:rPr>
        <w:t xml:space="preserve">на спектрофотометре ЛОМО СФ </w:t>
      </w:r>
      <w:r w:rsidRPr="000566B7">
        <w:rPr>
          <w:sz w:val="28"/>
        </w:rPr>
        <w:t xml:space="preserve">– </w:t>
      </w:r>
      <w:r>
        <w:rPr>
          <w:rFonts w:eastAsia="TimesNewRoman"/>
          <w:sz w:val="28"/>
        </w:rPr>
        <w:t>256 УВИ</w:t>
      </w:r>
      <w:r w:rsidRPr="000566B7">
        <w:rPr>
          <w:rFonts w:eastAsia="TimesNewRoman"/>
          <w:sz w:val="28"/>
        </w:rPr>
        <w:t xml:space="preserve"> приведены на рисунках 1 </w:t>
      </w:r>
      <w:r w:rsidRPr="000566B7">
        <w:rPr>
          <w:sz w:val="28"/>
        </w:rPr>
        <w:t xml:space="preserve">– </w:t>
      </w:r>
      <w:r>
        <w:rPr>
          <w:rFonts w:eastAsia="TimesNewRoman"/>
          <w:sz w:val="28"/>
        </w:rPr>
        <w:t>2</w:t>
      </w:r>
      <w:r w:rsidRPr="000566B7">
        <w:rPr>
          <w:rFonts w:eastAsia="TimesNewRoman"/>
          <w:sz w:val="28"/>
        </w:rPr>
        <w:t>.</w:t>
      </w:r>
    </w:p>
    <w:p w:rsidR="00DF19A3" w:rsidRPr="00F64584" w:rsidRDefault="00DF19A3" w:rsidP="000566B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sz w:val="28"/>
        </w:rPr>
      </w:pPr>
    </w:p>
    <w:p w:rsidR="00DF19A3" w:rsidRDefault="00DF19A3" w:rsidP="003E42F9">
      <w:pPr>
        <w:spacing w:line="360" w:lineRule="auto"/>
        <w:ind w:left="-567" w:firstLine="567"/>
        <w:jc w:val="center"/>
        <w:rPr>
          <w:sz w:val="28"/>
          <w:szCs w:val="28"/>
        </w:rPr>
      </w:pPr>
      <w:r w:rsidRPr="008D0686">
        <w:rPr>
          <w:noProof/>
          <w:sz w:val="28"/>
          <w:szCs w:val="28"/>
        </w:rPr>
        <w:pict>
          <v:shape id="Рисунок 3" o:spid="_x0000_i1027" type="#_x0000_t75" style="width:450.6pt;height:216.6pt;visibility:visible">
            <v:imagedata r:id="rId8" o:title=""/>
          </v:shape>
        </w:pict>
      </w:r>
    </w:p>
    <w:p w:rsidR="00DF19A3" w:rsidRPr="00F64584" w:rsidRDefault="00DF19A3" w:rsidP="003E42F9">
      <w:pPr>
        <w:spacing w:line="360" w:lineRule="auto"/>
        <w:ind w:left="-567" w:firstLine="567"/>
        <w:jc w:val="center"/>
        <w:rPr>
          <w:rFonts w:eastAsia="TimesNewRoman"/>
          <w:sz w:val="28"/>
        </w:rPr>
      </w:pPr>
      <w:r w:rsidRPr="003E42F9">
        <w:rPr>
          <w:sz w:val="28"/>
        </w:rPr>
        <w:t>Рисунок 1</w:t>
      </w:r>
      <w:r>
        <w:rPr>
          <w:sz w:val="28"/>
        </w:rPr>
        <w:t>.</w:t>
      </w:r>
      <w:r w:rsidRPr="003E42F9">
        <w:rPr>
          <w:sz w:val="28"/>
        </w:rPr>
        <w:t xml:space="preserve"> σ – спектр поглощения кристалла </w:t>
      </w:r>
      <w:r>
        <w:rPr>
          <w:rFonts w:eastAsia="TimesNewRoman"/>
          <w:sz w:val="28"/>
          <w:lang w:val="en-US"/>
        </w:rPr>
        <w:t>SrMo</w:t>
      </w:r>
      <w:r w:rsidRPr="003E42F9">
        <w:rPr>
          <w:rFonts w:eastAsia="TimesNewRoman"/>
          <w:sz w:val="28"/>
          <w:lang w:val="en-US"/>
        </w:rPr>
        <w:t>O</w:t>
      </w:r>
      <w:r w:rsidRPr="003E42F9">
        <w:rPr>
          <w:rFonts w:eastAsia="TimesNewRoman"/>
          <w:sz w:val="28"/>
          <w:vertAlign w:val="subscript"/>
        </w:rPr>
        <w:t>4</w:t>
      </w:r>
      <w:r w:rsidRPr="003E42F9">
        <w:rPr>
          <w:rFonts w:eastAsia="TimesNewRoman"/>
          <w:sz w:val="28"/>
        </w:rPr>
        <w:t xml:space="preserve">: </w:t>
      </w:r>
      <w:r w:rsidRPr="003E42F9">
        <w:rPr>
          <w:rFonts w:eastAsia="TimesNewRoman"/>
          <w:sz w:val="28"/>
          <w:lang w:val="en-US"/>
        </w:rPr>
        <w:t>NdNbO</w:t>
      </w:r>
      <w:r w:rsidRPr="003E42F9">
        <w:rPr>
          <w:rFonts w:eastAsia="TimesNewRoman"/>
          <w:sz w:val="28"/>
          <w:vertAlign w:val="subscript"/>
        </w:rPr>
        <w:t>4</w:t>
      </w:r>
      <w:r w:rsidRPr="003E42F9">
        <w:rPr>
          <w:rFonts w:eastAsia="TimesNewRoman"/>
          <w:sz w:val="28"/>
        </w:rPr>
        <w:t> ат</w:t>
      </w:r>
      <w:r>
        <w:rPr>
          <w:rFonts w:eastAsia="TimesNewRoman"/>
          <w:sz w:val="28"/>
        </w:rPr>
        <w:t>.</w:t>
      </w:r>
      <w:r w:rsidRPr="003E42F9">
        <w:rPr>
          <w:rFonts w:eastAsia="TimesNewRoman"/>
          <w:sz w:val="28"/>
        </w:rPr>
        <w:t>1%</w:t>
      </w:r>
    </w:p>
    <w:p w:rsidR="00DF19A3" w:rsidRPr="00F64584" w:rsidRDefault="00DF19A3" w:rsidP="003E42F9">
      <w:pPr>
        <w:spacing w:line="360" w:lineRule="auto"/>
        <w:ind w:left="-567" w:firstLine="567"/>
        <w:jc w:val="center"/>
        <w:rPr>
          <w:rFonts w:eastAsia="TimesNewRoman"/>
          <w:sz w:val="28"/>
        </w:rPr>
      </w:pPr>
    </w:p>
    <w:p w:rsidR="00DF19A3" w:rsidRDefault="00DF19A3" w:rsidP="003E42F9">
      <w:pPr>
        <w:spacing w:line="360" w:lineRule="auto"/>
        <w:ind w:left="-567" w:firstLine="567"/>
        <w:jc w:val="center"/>
        <w:rPr>
          <w:sz w:val="28"/>
          <w:szCs w:val="28"/>
          <w:lang w:val="en-US"/>
        </w:rPr>
      </w:pPr>
      <w:r w:rsidRPr="008D0686">
        <w:rPr>
          <w:noProof/>
          <w:sz w:val="28"/>
          <w:szCs w:val="28"/>
        </w:rPr>
        <w:pict>
          <v:shape id="Рисунок 4" o:spid="_x0000_i1028" type="#_x0000_t75" style="width:449.4pt;height:212.4pt;visibility:visible">
            <v:imagedata r:id="rId9" o:title=""/>
          </v:shape>
        </w:pict>
      </w:r>
    </w:p>
    <w:p w:rsidR="00DF19A3" w:rsidRPr="00F64584" w:rsidRDefault="00DF19A3" w:rsidP="003E42F9">
      <w:pPr>
        <w:spacing w:line="360" w:lineRule="auto"/>
        <w:ind w:left="-567" w:firstLine="567"/>
        <w:jc w:val="center"/>
        <w:rPr>
          <w:rFonts w:eastAsia="TimesNewRoman"/>
          <w:sz w:val="28"/>
        </w:rPr>
      </w:pPr>
      <w:r>
        <w:rPr>
          <w:sz w:val="28"/>
        </w:rPr>
        <w:t xml:space="preserve">Рисунок </w:t>
      </w:r>
      <w:r w:rsidRPr="00227890">
        <w:rPr>
          <w:sz w:val="28"/>
        </w:rPr>
        <w:t>2</w:t>
      </w:r>
      <w:r>
        <w:rPr>
          <w:sz w:val="28"/>
        </w:rPr>
        <w:t>.</w:t>
      </w:r>
      <w:r w:rsidRPr="00227890">
        <w:rPr>
          <w:sz w:val="28"/>
        </w:rPr>
        <w:t>π</w:t>
      </w:r>
      <w:r w:rsidRPr="003E42F9">
        <w:rPr>
          <w:sz w:val="28"/>
        </w:rPr>
        <w:t xml:space="preserve"> – спектр поглощения кристалла </w:t>
      </w:r>
      <w:r>
        <w:rPr>
          <w:rFonts w:eastAsia="TimesNewRoman"/>
          <w:sz w:val="28"/>
          <w:lang w:val="en-US"/>
        </w:rPr>
        <w:t>SrMo</w:t>
      </w:r>
      <w:r w:rsidRPr="003E42F9">
        <w:rPr>
          <w:rFonts w:eastAsia="TimesNewRoman"/>
          <w:sz w:val="28"/>
          <w:lang w:val="en-US"/>
        </w:rPr>
        <w:t>O</w:t>
      </w:r>
      <w:r w:rsidRPr="003E42F9">
        <w:rPr>
          <w:rFonts w:eastAsia="TimesNewRoman"/>
          <w:sz w:val="28"/>
          <w:vertAlign w:val="subscript"/>
        </w:rPr>
        <w:t>4</w:t>
      </w:r>
      <w:r w:rsidRPr="003E42F9">
        <w:rPr>
          <w:rFonts w:eastAsia="TimesNewRoman"/>
          <w:sz w:val="28"/>
        </w:rPr>
        <w:t xml:space="preserve">: </w:t>
      </w:r>
      <w:r w:rsidRPr="003E42F9">
        <w:rPr>
          <w:rFonts w:eastAsia="TimesNewRoman"/>
          <w:sz w:val="28"/>
          <w:lang w:val="en-US"/>
        </w:rPr>
        <w:t>NdNbO</w:t>
      </w:r>
      <w:r w:rsidRPr="003E42F9">
        <w:rPr>
          <w:rFonts w:eastAsia="TimesNewRoman"/>
          <w:sz w:val="28"/>
          <w:vertAlign w:val="subscript"/>
        </w:rPr>
        <w:t>4</w:t>
      </w:r>
      <w:r w:rsidRPr="003E42F9">
        <w:rPr>
          <w:rFonts w:eastAsia="TimesNewRoman"/>
          <w:sz w:val="28"/>
        </w:rPr>
        <w:t> ат</w:t>
      </w:r>
      <w:r>
        <w:rPr>
          <w:rFonts w:eastAsia="TimesNewRoman"/>
          <w:sz w:val="28"/>
        </w:rPr>
        <w:t>.</w:t>
      </w:r>
      <w:r w:rsidRPr="003E42F9">
        <w:rPr>
          <w:rFonts w:eastAsia="TimesNewRoman"/>
          <w:sz w:val="28"/>
        </w:rPr>
        <w:t>1%</w:t>
      </w:r>
    </w:p>
    <w:p w:rsidR="00DF19A3" w:rsidRPr="00F64584" w:rsidRDefault="00DF19A3" w:rsidP="003E42F9">
      <w:pPr>
        <w:spacing w:line="360" w:lineRule="auto"/>
        <w:ind w:left="-567" w:firstLine="567"/>
        <w:jc w:val="center"/>
        <w:rPr>
          <w:rFonts w:eastAsia="TimesNewRoman"/>
          <w:sz w:val="28"/>
        </w:rPr>
      </w:pPr>
    </w:p>
    <w:p w:rsidR="00DF19A3" w:rsidRPr="00A0086E" w:rsidRDefault="00DF19A3" w:rsidP="00EC5F4E">
      <w:pPr>
        <w:spacing w:line="360" w:lineRule="auto"/>
        <w:ind w:firstLine="567"/>
        <w:jc w:val="both"/>
        <w:rPr>
          <w:rFonts w:cs="Times-Roman"/>
          <w:sz w:val="28"/>
        </w:rPr>
      </w:pPr>
      <w:r w:rsidRPr="00EB5084">
        <w:rPr>
          <w:rFonts w:eastAsia="TimesNewRomanPSMT"/>
          <w:sz w:val="28"/>
        </w:rPr>
        <w:t xml:space="preserve">Поляризованные спектры поглощения кристаллов вольфраматов стронция состоят из шести групп линий переходов ионов </w:t>
      </w:r>
      <w:r w:rsidRPr="00EB5084">
        <w:rPr>
          <w:sz w:val="28"/>
          <w:lang w:val="en-US"/>
        </w:rPr>
        <w:t>Nd</w:t>
      </w:r>
      <w:r w:rsidRPr="00EB5084">
        <w:rPr>
          <w:sz w:val="28"/>
          <w:vertAlign w:val="superscript"/>
        </w:rPr>
        <w:t>3+</w:t>
      </w:r>
      <w:r w:rsidRPr="00EB5084">
        <w:rPr>
          <w:rFonts w:eastAsia="TimesNewRomanPSMT"/>
          <w:sz w:val="28"/>
        </w:rPr>
        <w:t xml:space="preserve">с основного состояния </w:t>
      </w:r>
      <w:r w:rsidRPr="00EB5084">
        <w:rPr>
          <w:rFonts w:eastAsia="TimesNewRomanPSMT"/>
          <w:sz w:val="28"/>
          <w:vertAlign w:val="superscript"/>
        </w:rPr>
        <w:t>4</w:t>
      </w:r>
      <w:r w:rsidRPr="00EB5084">
        <w:rPr>
          <w:rFonts w:eastAsia="TimesNewRomanPSMT"/>
          <w:sz w:val="28"/>
          <w:lang w:val="en-US"/>
        </w:rPr>
        <w:t>I</w:t>
      </w:r>
      <w:r w:rsidRPr="00EB5084">
        <w:rPr>
          <w:rFonts w:eastAsia="TimesNewRomanPSMT"/>
          <w:sz w:val="28"/>
          <w:vertAlign w:val="subscript"/>
        </w:rPr>
        <w:t>9/2</w:t>
      </w:r>
      <w:r w:rsidRPr="00EB5084">
        <w:rPr>
          <w:rFonts w:eastAsia="TimesNewRomanPSMT"/>
          <w:sz w:val="28"/>
        </w:rPr>
        <w:t xml:space="preserve"> на возбуждённые энергетические уровни иона неодима</w:t>
      </w:r>
      <w:r w:rsidRPr="00EB5084">
        <w:rPr>
          <w:sz w:val="28"/>
        </w:rPr>
        <w:t xml:space="preserve">: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9/2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7/2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2</w:t>
      </w:r>
      <w:r w:rsidRPr="00992382">
        <w:rPr>
          <w:sz w:val="28"/>
          <w:lang w:val="en-US"/>
        </w:rPr>
        <w:t>K</w:t>
      </w:r>
      <w:r w:rsidRPr="00992382">
        <w:rPr>
          <w:sz w:val="28"/>
          <w:vertAlign w:val="subscript"/>
        </w:rPr>
        <w:t>13/2</w:t>
      </w:r>
      <w:r w:rsidRPr="00EB5084">
        <w:rPr>
          <w:rFonts w:cs="Times-Roman"/>
          <w:sz w:val="28"/>
        </w:rPr>
        <w:t xml:space="preserve">;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5/2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2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7/2</w:t>
      </w:r>
      <w:r w:rsidRPr="00EB5084">
        <w:rPr>
          <w:rFonts w:cs="Times-Roman"/>
          <w:sz w:val="28"/>
        </w:rPr>
        <w:t xml:space="preserve">;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F</w:t>
      </w:r>
      <w:r w:rsidRPr="00992382">
        <w:rPr>
          <w:sz w:val="28"/>
          <w:vertAlign w:val="subscript"/>
        </w:rPr>
        <w:t>9/2</w:t>
      </w:r>
      <w:r w:rsidRPr="00EB5084">
        <w:rPr>
          <w:rFonts w:cs="Times-Roman"/>
          <w:sz w:val="28"/>
        </w:rPr>
        <w:t xml:space="preserve">;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F</w:t>
      </w:r>
      <w:r w:rsidRPr="00992382">
        <w:rPr>
          <w:sz w:val="28"/>
          <w:vertAlign w:val="subscript"/>
        </w:rPr>
        <w:t>7/2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S</w:t>
      </w:r>
      <w:r w:rsidRPr="00992382">
        <w:rPr>
          <w:sz w:val="28"/>
          <w:vertAlign w:val="subscript"/>
        </w:rPr>
        <w:t>3/2</w:t>
      </w:r>
      <w:r w:rsidRPr="00992382">
        <w:rPr>
          <w:sz w:val="28"/>
        </w:rPr>
        <w:t>;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F</w:t>
      </w:r>
      <w:r w:rsidRPr="00992382">
        <w:rPr>
          <w:sz w:val="28"/>
          <w:vertAlign w:val="subscript"/>
        </w:rPr>
        <w:t>5/2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2</w:t>
      </w:r>
      <w:r w:rsidRPr="00992382">
        <w:rPr>
          <w:sz w:val="28"/>
          <w:lang w:val="en-US"/>
        </w:rPr>
        <w:t>H</w:t>
      </w:r>
      <w:r w:rsidRPr="00992382">
        <w:rPr>
          <w:sz w:val="28"/>
          <w:vertAlign w:val="subscript"/>
        </w:rPr>
        <w:t>9/2</w:t>
      </w:r>
      <w:r w:rsidRPr="00EB5084">
        <w:rPr>
          <w:rFonts w:cs="Times-Roman"/>
          <w:sz w:val="28"/>
        </w:rPr>
        <w:t xml:space="preserve">; </w:t>
      </w:r>
      <w:r w:rsidRPr="00EB5084">
        <w:rPr>
          <w:sz w:val="28"/>
          <w:vertAlign w:val="superscript"/>
        </w:rPr>
        <w:t>4</w:t>
      </w:r>
      <w:r w:rsidRPr="00EB5084">
        <w:rPr>
          <w:sz w:val="28"/>
          <w:lang w:val="en-US"/>
        </w:rPr>
        <w:t>F</w:t>
      </w:r>
      <w:r w:rsidRPr="00EB5084">
        <w:rPr>
          <w:sz w:val="28"/>
          <w:vertAlign w:val="subscript"/>
        </w:rPr>
        <w:t>3/2</w:t>
      </w:r>
      <w:r w:rsidRPr="00EB5084">
        <w:rPr>
          <w:rFonts w:cs="Times-Roman"/>
          <w:sz w:val="28"/>
        </w:rPr>
        <w:t xml:space="preserve"> с максимумами поглощения вблизи длин волн </w:t>
      </w:r>
      <w:r w:rsidRPr="00EB5084">
        <w:rPr>
          <w:sz w:val="28"/>
        </w:rPr>
        <w:t xml:space="preserve">525, 584, </w:t>
      </w:r>
      <w:r>
        <w:rPr>
          <w:sz w:val="28"/>
        </w:rPr>
        <w:t>682, 74</w:t>
      </w:r>
      <w:r w:rsidRPr="00EB5084">
        <w:rPr>
          <w:sz w:val="28"/>
        </w:rPr>
        <w:t>7, 805 и 878 нм соответственно</w:t>
      </w:r>
      <w:r w:rsidRPr="00EB5084">
        <w:rPr>
          <w:rFonts w:cs="Times-Roman"/>
          <w:sz w:val="28"/>
        </w:rPr>
        <w:t xml:space="preserve">. </w:t>
      </w:r>
    </w:p>
    <w:p w:rsidR="00DF19A3" w:rsidRDefault="00DF19A3" w:rsidP="00B63CC0">
      <w:pPr>
        <w:spacing w:line="360" w:lineRule="auto"/>
        <w:jc w:val="center"/>
        <w:rPr>
          <w:b/>
          <w:sz w:val="28"/>
          <w:szCs w:val="28"/>
        </w:rPr>
      </w:pPr>
      <w:r w:rsidRPr="00B63CC0">
        <w:rPr>
          <w:b/>
          <w:sz w:val="28"/>
          <w:szCs w:val="28"/>
        </w:rPr>
        <w:t>Неодим</w:t>
      </w:r>
    </w:p>
    <w:p w:rsidR="00DF19A3" w:rsidRPr="00EC5F4E" w:rsidRDefault="00DF19A3" w:rsidP="00EC5F4E">
      <w:pPr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Активированные трёхвалентными ионами </w:t>
      </w:r>
      <w:r w:rsidRPr="00EB5084">
        <w:rPr>
          <w:sz w:val="28"/>
          <w:lang w:val="en-US"/>
        </w:rPr>
        <w:t>Nd</w:t>
      </w:r>
      <w:r w:rsidRPr="00EB5084">
        <w:rPr>
          <w:sz w:val="28"/>
          <w:vertAlign w:val="superscript"/>
        </w:rPr>
        <w:t>3+</w:t>
      </w:r>
      <w:r>
        <w:rPr>
          <w:sz w:val="28"/>
        </w:rPr>
        <w:t xml:space="preserve"> кристаллы, наряду с некоторыми другими редкоземельными ионами, являются одними из самых широко используемых лазерных материалов. Схема энергетических уровней и лазерных переходов в ионе неодима</w:t>
      </w:r>
      <w:r w:rsidRPr="007E2032">
        <w:rPr>
          <w:sz w:val="28"/>
        </w:rPr>
        <w:t xml:space="preserve"> </w:t>
      </w:r>
      <w:r>
        <w:rPr>
          <w:sz w:val="28"/>
        </w:rPr>
        <w:t>изображена на рисунке 3.</w:t>
      </w:r>
    </w:p>
    <w:p w:rsidR="00DF19A3" w:rsidRDefault="00DF19A3" w:rsidP="00EC5F4E">
      <w:pPr>
        <w:spacing w:line="360" w:lineRule="auto"/>
        <w:ind w:left="-567" w:firstLine="567"/>
        <w:jc w:val="center"/>
        <w:rPr>
          <w:sz w:val="28"/>
          <w:szCs w:val="28"/>
        </w:rPr>
      </w:pPr>
      <w:r w:rsidRPr="008D0686">
        <w:rPr>
          <w:noProof/>
          <w:sz w:val="28"/>
          <w:szCs w:val="28"/>
        </w:rPr>
        <w:pict>
          <v:shape id="Рисунок 5" o:spid="_x0000_i1029" type="#_x0000_t75" style="width:274.2pt;height:230.4pt;visibility:visible">
            <v:imagedata r:id="rId10" o:title=""/>
          </v:shape>
        </w:pict>
      </w:r>
    </w:p>
    <w:p w:rsidR="00DF19A3" w:rsidRDefault="00DF19A3" w:rsidP="00EC5F4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3.</w:t>
      </w:r>
      <w:r w:rsidRPr="00DD392C">
        <w:rPr>
          <w:sz w:val="28"/>
          <w:szCs w:val="28"/>
        </w:rPr>
        <w:t xml:space="preserve"> Схема энергетических уровней и основных лазерных переходов иона </w:t>
      </w:r>
      <w:r w:rsidRPr="00DD392C">
        <w:rPr>
          <w:sz w:val="28"/>
          <w:szCs w:val="28"/>
          <w:lang w:val="en-US"/>
        </w:rPr>
        <w:t>Nd</w:t>
      </w:r>
      <w:r w:rsidRPr="00DD392C">
        <w:rPr>
          <w:sz w:val="28"/>
          <w:szCs w:val="28"/>
          <w:vertAlign w:val="superscript"/>
        </w:rPr>
        <w:t>3+</w:t>
      </w:r>
    </w:p>
    <w:p w:rsidR="00DF19A3" w:rsidRPr="000A763A" w:rsidRDefault="00DF19A3" w:rsidP="00EC5F4E">
      <w:pPr>
        <w:spacing w:line="360" w:lineRule="auto"/>
        <w:ind w:firstLine="567"/>
        <w:jc w:val="both"/>
        <w:rPr>
          <w:sz w:val="28"/>
          <w:szCs w:val="28"/>
        </w:rPr>
      </w:pPr>
      <w:r w:rsidRPr="000A763A">
        <w:rPr>
          <w:sz w:val="28"/>
          <w:szCs w:val="28"/>
        </w:rPr>
        <w:t>Диапазон перестройки генерации</w:t>
      </w:r>
      <w:r w:rsidRPr="007E2032">
        <w:rPr>
          <w:sz w:val="28"/>
          <w:szCs w:val="28"/>
        </w:rPr>
        <w:t xml:space="preserve"> </w:t>
      </w:r>
      <w:r w:rsidRPr="000A763A">
        <w:rPr>
          <w:sz w:val="28"/>
          <w:szCs w:val="28"/>
        </w:rPr>
        <w:t>лазерного излучения для неодима довольно высок, начиная от возможности осуществлять генерацию на высокоэнергетическом переходе</w:t>
      </w:r>
      <w:r w:rsidRPr="000A763A">
        <w:rPr>
          <w:sz w:val="28"/>
          <w:szCs w:val="28"/>
          <w:vertAlign w:val="superscript"/>
        </w:rPr>
        <w:t>2</w:t>
      </w:r>
      <w:r w:rsidRPr="000A763A">
        <w:rPr>
          <w:sz w:val="28"/>
          <w:szCs w:val="28"/>
          <w:lang w:val="en-US"/>
        </w:rPr>
        <w:t>L</w:t>
      </w:r>
      <w:r w:rsidRPr="000A763A">
        <w:rPr>
          <w:sz w:val="28"/>
          <w:szCs w:val="28"/>
          <w:vertAlign w:val="subscript"/>
        </w:rPr>
        <w:t>15/2</w:t>
      </w:r>
      <w:r w:rsidRPr="000A763A">
        <w:rPr>
          <w:sz w:val="28"/>
          <w:szCs w:val="28"/>
        </w:rPr>
        <w:t>→</w:t>
      </w:r>
      <w:r w:rsidRPr="000A763A">
        <w:rPr>
          <w:sz w:val="28"/>
          <w:szCs w:val="28"/>
          <w:vertAlign w:val="superscript"/>
        </w:rPr>
        <w:t>4</w:t>
      </w:r>
      <w:r w:rsidRPr="000A763A">
        <w:rPr>
          <w:sz w:val="28"/>
          <w:szCs w:val="28"/>
          <w:lang w:val="en-US"/>
        </w:rPr>
        <w:t>I</w:t>
      </w:r>
      <w:r w:rsidRPr="000A763A">
        <w:rPr>
          <w:sz w:val="28"/>
          <w:szCs w:val="28"/>
          <w:vertAlign w:val="subscript"/>
        </w:rPr>
        <w:t>9/2</w:t>
      </w:r>
      <w:r w:rsidRPr="000A763A">
        <w:rPr>
          <w:sz w:val="28"/>
          <w:szCs w:val="28"/>
        </w:rPr>
        <w:t xml:space="preserve">, порождающем электромагнитное излучение с длиной волны порядка 340 нм, </w:t>
      </w:r>
      <w:r>
        <w:rPr>
          <w:sz w:val="28"/>
          <w:szCs w:val="28"/>
        </w:rPr>
        <w:t>до длинно</w:t>
      </w:r>
      <w:r w:rsidRPr="000A763A">
        <w:rPr>
          <w:sz w:val="28"/>
          <w:szCs w:val="28"/>
        </w:rPr>
        <w:t xml:space="preserve">волнового лазерного перехода </w:t>
      </w:r>
      <w:r w:rsidRPr="000A763A">
        <w:rPr>
          <w:sz w:val="28"/>
          <w:szCs w:val="28"/>
          <w:vertAlign w:val="superscript"/>
        </w:rPr>
        <w:t>4</w:t>
      </w:r>
      <w:r w:rsidRPr="000A763A">
        <w:rPr>
          <w:sz w:val="28"/>
          <w:szCs w:val="28"/>
          <w:lang w:val="en-US"/>
        </w:rPr>
        <w:t>F</w:t>
      </w:r>
      <w:r w:rsidRPr="000A763A">
        <w:rPr>
          <w:sz w:val="28"/>
          <w:szCs w:val="28"/>
          <w:vertAlign w:val="subscript"/>
        </w:rPr>
        <w:t>3/2</w:t>
      </w:r>
      <w:r w:rsidRPr="000A763A">
        <w:rPr>
          <w:sz w:val="28"/>
          <w:szCs w:val="28"/>
        </w:rPr>
        <w:t>→</w:t>
      </w:r>
      <w:r w:rsidRPr="000A763A">
        <w:rPr>
          <w:sz w:val="28"/>
          <w:szCs w:val="28"/>
          <w:vertAlign w:val="superscript"/>
        </w:rPr>
        <w:t>4</w:t>
      </w:r>
      <w:r w:rsidRPr="000A763A">
        <w:rPr>
          <w:sz w:val="28"/>
          <w:szCs w:val="28"/>
          <w:lang w:val="en-US"/>
        </w:rPr>
        <w:t>I</w:t>
      </w:r>
      <w:r w:rsidRPr="000A763A">
        <w:rPr>
          <w:sz w:val="28"/>
          <w:szCs w:val="28"/>
          <w:vertAlign w:val="subscript"/>
        </w:rPr>
        <w:t>13/2</w:t>
      </w:r>
      <w:r w:rsidRPr="000A763A">
        <w:rPr>
          <w:sz w:val="28"/>
          <w:szCs w:val="28"/>
        </w:rPr>
        <w:t xml:space="preserve">, сопровождающегося излучением волны </w:t>
      </w:r>
      <w:r>
        <w:rPr>
          <w:sz w:val="28"/>
          <w:szCs w:val="28"/>
        </w:rPr>
        <w:t>длины порядка 1350</w:t>
      </w:r>
      <w:r w:rsidRPr="000A763A">
        <w:rPr>
          <w:sz w:val="28"/>
          <w:szCs w:val="28"/>
        </w:rPr>
        <w:t xml:space="preserve"> нм.</w:t>
      </w:r>
    </w:p>
    <w:p w:rsidR="00DF19A3" w:rsidRDefault="00DF19A3" w:rsidP="000B206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Диапазон изменения длины волны генерации </w:t>
      </w:r>
      <w:r w:rsidRPr="00231787">
        <w:rPr>
          <w:sz w:val="28"/>
          <w:szCs w:val="28"/>
          <w:lang w:val="en-US"/>
        </w:rPr>
        <w:t>Nd</w:t>
      </w:r>
      <w:r w:rsidRPr="00231787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практически не зависит от кристаллической матрицы, но значения интегральных интенсивностей и сил осцилляторов ионов неодима в зависимости от выбранной матрицы могут изменяться в 2-3 раза. Заметим, что значения сечений поглощения </w:t>
      </w:r>
      <w:r w:rsidRPr="00231787">
        <w:rPr>
          <w:sz w:val="28"/>
          <w:szCs w:val="28"/>
          <w:lang w:val="en-US"/>
        </w:rPr>
        <w:t>Nd</w:t>
      </w:r>
      <w:r w:rsidRPr="00231787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 в кристаллах на порядок выше, чем для стёкол, что связано с разницей неоднородного уширения линий. Поэтому выбор конкретной кристаллической матрицы определяется особенностями поставленной задачи. </w:t>
      </w:r>
    </w:p>
    <w:p w:rsidR="00DF19A3" w:rsidRDefault="00DF19A3" w:rsidP="00DD24C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малой концентрации неодима квантовый выход излучения с метастабильного уровня 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  <w:lang w:val="en-US"/>
        </w:rPr>
        <w:t>F</w:t>
      </w:r>
      <w:r w:rsidRPr="00762519">
        <w:rPr>
          <w:sz w:val="28"/>
          <w:szCs w:val="28"/>
          <w:vertAlign w:val="subscript"/>
        </w:rPr>
        <w:t>3</w:t>
      </w:r>
      <w:r w:rsidRPr="00C02637">
        <w:rPr>
          <w:sz w:val="28"/>
          <w:szCs w:val="28"/>
          <w:vertAlign w:val="subscript"/>
        </w:rPr>
        <w:t>/2</w:t>
      </w:r>
      <w:r>
        <w:rPr>
          <w:sz w:val="28"/>
          <w:szCs w:val="28"/>
        </w:rPr>
        <w:t xml:space="preserve"> близок к единице для любой матрицы. Тушение люминесценции существенно проявляется только в высококонцентрированных образцах. Обычно тушение идёт по кросс-релаксационному типу и усиливается миграцией возбуждений.</w:t>
      </w:r>
    </w:p>
    <w:p w:rsidR="00DF19A3" w:rsidRPr="00DD24CB" w:rsidRDefault="00DF19A3" w:rsidP="00DD24CB">
      <w:pPr>
        <w:spacing w:line="360" w:lineRule="auto"/>
        <w:ind w:firstLine="567"/>
        <w:jc w:val="both"/>
        <w:rPr>
          <w:rFonts w:eastAsia="TimesNewRoman"/>
          <w:sz w:val="28"/>
          <w:szCs w:val="28"/>
        </w:rPr>
      </w:pPr>
    </w:p>
    <w:p w:rsidR="00DF19A3" w:rsidRPr="00E2301A" w:rsidRDefault="00DF19A3" w:rsidP="00DD24CB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AD6509">
        <w:rPr>
          <w:b/>
          <w:sz w:val="28"/>
          <w:szCs w:val="28"/>
        </w:rPr>
        <w:t>Теоретические методы и расчёты</w:t>
      </w:r>
    </w:p>
    <w:p w:rsidR="00DF19A3" w:rsidRDefault="00DF19A3" w:rsidP="00AD6509">
      <w:pPr>
        <w:spacing w:line="360" w:lineRule="auto"/>
        <w:ind w:firstLine="567"/>
        <w:jc w:val="both"/>
        <w:rPr>
          <w:sz w:val="28"/>
          <w:szCs w:val="28"/>
        </w:rPr>
      </w:pPr>
      <w:r w:rsidRPr="00AD6509">
        <w:rPr>
          <w:sz w:val="28"/>
          <w:szCs w:val="28"/>
        </w:rPr>
        <w:t xml:space="preserve">Для расчета интенсивностей вынужденных дипольных переходов необходимо знание всех энергий и собственных функций конфигураций </w:t>
      </w:r>
      <w:r w:rsidRPr="00AD6509">
        <w:rPr>
          <w:i/>
          <w:sz w:val="28"/>
          <w:szCs w:val="28"/>
        </w:rPr>
        <w:t>4fn-1</w:t>
      </w:r>
      <w:r w:rsidRPr="00AD6509">
        <w:rPr>
          <w:sz w:val="28"/>
          <w:szCs w:val="28"/>
        </w:rPr>
        <w:t xml:space="preserve"> примесных ионов, а также нечетной части потенциала кристаллического поля, что представляет собой крайне сложную задачу. Применяя методы тензорной алгебры Рака, Джадд </w:t>
      </w:r>
      <w:r w:rsidRPr="00BE7B19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BE7B19">
        <w:rPr>
          <w:sz w:val="28"/>
          <w:szCs w:val="28"/>
        </w:rPr>
        <w:t xml:space="preserve">] </w:t>
      </w:r>
      <w:r w:rsidRPr="00AD6509">
        <w:rPr>
          <w:sz w:val="28"/>
          <w:szCs w:val="28"/>
        </w:rPr>
        <w:t xml:space="preserve">и Офельт </w:t>
      </w:r>
      <w:r w:rsidRPr="00BE7B19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BE7B19">
        <w:rPr>
          <w:sz w:val="28"/>
          <w:szCs w:val="28"/>
        </w:rPr>
        <w:t xml:space="preserve">] </w:t>
      </w:r>
      <w:r w:rsidRPr="00AD6509">
        <w:rPr>
          <w:sz w:val="28"/>
          <w:szCs w:val="28"/>
        </w:rPr>
        <w:t>решили данную проблему следующим образом.</w:t>
      </w:r>
    </w:p>
    <w:p w:rsidR="00DF19A3" w:rsidRPr="00C35C68" w:rsidRDefault="00DF19A3" w:rsidP="00AD6509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Согласно теории Джадда – Офельта, силы </w:t>
      </w:r>
      <w:r>
        <w:rPr>
          <w:sz w:val="28"/>
          <w:szCs w:val="28"/>
        </w:rPr>
        <w:t>осцилляторов</w:t>
      </w:r>
      <w:r w:rsidRPr="00C35C68">
        <w:rPr>
          <w:sz w:val="28"/>
          <w:szCs w:val="28"/>
        </w:rPr>
        <w:t xml:space="preserve"> электро</w:t>
      </w:r>
      <w:r>
        <w:rPr>
          <w:sz w:val="28"/>
          <w:szCs w:val="28"/>
        </w:rPr>
        <w:t>-</w:t>
      </w:r>
      <w:r w:rsidRPr="00C35C68">
        <w:rPr>
          <w:sz w:val="28"/>
          <w:szCs w:val="28"/>
        </w:rPr>
        <w:t>дипольного перехода определяются следующей формулой:</w:t>
      </w:r>
    </w:p>
    <w:p w:rsidR="00DF19A3" w:rsidRPr="00926DE5" w:rsidRDefault="00DF19A3" w:rsidP="001E1017">
      <w:pPr>
        <w:spacing w:line="360" w:lineRule="auto"/>
        <w:jc w:val="center"/>
        <w:rPr>
          <w:sz w:val="28"/>
          <w:szCs w:val="28"/>
        </w:rPr>
      </w:pP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30" type="#_x0000_t75" style="width:322.8pt;height:31.8pt">
            <v:imagedata r:id="rId11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31" type="#_x0000_t75" style="width:322.8pt;height:31.8pt">
            <v:imagedata r:id="rId11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FB42EB">
        <w:rPr>
          <w:i/>
          <w:sz w:val="28"/>
          <w:szCs w:val="28"/>
        </w:rPr>
        <w:t>,</w:t>
      </w:r>
    </w:p>
    <w:p w:rsidR="00DF19A3" w:rsidRDefault="00DF19A3" w:rsidP="00C76829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32" type="#_x0000_t75" style="width:9.6pt;height:16.2pt">
            <v:imagedata r:id="rId1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33" type="#_x0000_t75" style="width:9.6pt;height:16.2pt">
            <v:imagedata r:id="rId12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34" type="#_x0000_t75" style="width:9.6pt;height:12.6pt">
            <v:imagedata r:id="rId1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35" type="#_x0000_t75" style="width:9.6pt;height:12.6pt">
            <v:imagedata r:id="rId13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noBreakHyphen/>
        <w:t>суммарный угловой момент верхнего и нижнего уровней,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36" type="#_x0000_t75" style="width:11.4pt;height:16.2pt">
            <v:imagedata r:id="rId1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37" type="#_x0000_t75" style="width:11.4pt;height:16.2pt">
            <v:imagedata r:id="rId14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длина волны полосы поглощения, </w:t>
      </w:r>
      <w:r>
        <w:rPr>
          <w:sz w:val="28"/>
          <w:szCs w:val="28"/>
        </w:rPr>
        <w:t>соответствующая</w:t>
      </w:r>
      <w:r w:rsidRPr="00C35C68">
        <w:rPr>
          <w:sz w:val="28"/>
          <w:szCs w:val="28"/>
        </w:rPr>
        <w:t xml:space="preserve"> переходу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38" type="#_x0000_t75" style="width:28.8pt;height:16.2pt">
            <v:imagedata r:id="rId15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39" type="#_x0000_t75" style="width:28.8pt;height:16.2pt">
            <v:imagedata r:id="rId15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40" type="#_x0000_t75" style="width:11.4pt;height:16.2pt">
            <v:imagedata r:id="rId16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41" type="#_x0000_t75" style="width:11.4pt;height:16.2pt">
            <v:imagedata r:id="rId16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–скорость света,</w:t>
      </w:r>
      <w:r>
        <w:rPr>
          <w:sz w:val="28"/>
          <w:szCs w:val="28"/>
        </w:rPr>
        <w:t xml:space="preserve"> – масса электрона, </w:t>
      </w:r>
      <w:r w:rsidRPr="00C35C68">
        <w:rPr>
          <w:sz w:val="28"/>
          <w:szCs w:val="28"/>
        </w:rPr>
        <w:t>–заряд электрона,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42" type="#_x0000_t75" style="width:13.2pt;height:16.2pt">
            <v:imagedata r:id="rId1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43" type="#_x0000_t75" style="width:13.2pt;height:16.2pt">
            <v:imagedata r:id="rId17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постоянная Планка,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44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45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382738">
        <w:rPr>
          <w:sz w:val="28"/>
          <w:szCs w:val="28"/>
        </w:rPr>
        <w:t>–</w:t>
      </w:r>
      <w:r>
        <w:rPr>
          <w:sz w:val="28"/>
          <w:szCs w:val="28"/>
        </w:rPr>
        <w:t xml:space="preserve"> параметры Джадда – </w:t>
      </w:r>
      <w:r w:rsidRPr="00C35C68">
        <w:rPr>
          <w:sz w:val="28"/>
          <w:szCs w:val="28"/>
        </w:rPr>
        <w:t xml:space="preserve">Офельта,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46" type="#_x0000_t75" style="width:39pt;height:13.8pt">
            <v:imagedata r:id="rId19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47" type="#_x0000_t75" style="width:39pt;height:13.8pt">
            <v:imagedata r:id="rId19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– дважды редуцированные матричные элементы ранга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48" type="#_x0000_t75" style="width:10.2pt;height:16.2pt">
            <v:imagedata r:id="rId20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49" type="#_x0000_t75" style="width:10.2pt;height:16.2pt">
            <v:imagedata r:id="rId20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электронными </w:t>
      </w:r>
      <w:r w:rsidRPr="00C35C68">
        <w:rPr>
          <w:sz w:val="28"/>
          <w:szCs w:val="28"/>
        </w:rPr>
        <w:t xml:space="preserve">состояниями, характеризуемыми квантовыми числами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50" type="#_x0000_t75" style="width:37.8pt;height:13.2pt">
            <v:imagedata r:id="rId21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51" type="#_x0000_t75" style="width:37.8pt;height:13.2pt">
            <v:imagedata r:id="rId21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52" type="#_x0000_t75" style="width:46.2pt;height:13.2pt">
            <v:imagedata r:id="rId2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53" type="#_x0000_t75" style="width:46.2pt;height:13.2pt">
            <v:imagedata r:id="rId22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.</w:t>
      </w:r>
    </w:p>
    <w:p w:rsidR="00DF19A3" w:rsidRDefault="00DF19A3" w:rsidP="005011D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излучения атомных систем определяется матричным элементом соответствующего перехода. Значения </w:t>
      </w:r>
      <w:r>
        <w:rPr>
          <w:color w:val="000000"/>
          <w:sz w:val="28"/>
          <w:szCs w:val="28"/>
          <w:shd w:val="clear" w:color="auto" w:fill="FFFFFF"/>
        </w:rPr>
        <w:t>матричных элементовопределяют амплитуду</w:t>
      </w:r>
      <w:r w:rsidRPr="00821E9B">
        <w:rPr>
          <w:color w:val="000000"/>
          <w:sz w:val="28"/>
          <w:szCs w:val="28"/>
          <w:shd w:val="clear" w:color="auto" w:fill="FFFFFF"/>
        </w:rPr>
        <w:t xml:space="preserve"> вероятности перехода квантово</w:t>
      </w:r>
      <w:r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noBreakHyphen/>
        <w:t> </w:t>
      </w:r>
      <w:r w:rsidRPr="00821E9B">
        <w:rPr>
          <w:color w:val="000000"/>
          <w:sz w:val="28"/>
          <w:szCs w:val="28"/>
          <w:shd w:val="clear" w:color="auto" w:fill="FFFFFF"/>
        </w:rPr>
        <w:t>механической системы из одного состояния в другое.</w:t>
      </w:r>
      <w:r>
        <w:rPr>
          <w:sz w:val="28"/>
          <w:szCs w:val="28"/>
        </w:rPr>
        <w:t xml:space="preserve"> Если такой матричный элемент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54" type="#_x0000_t75" style="width:22.2pt;height:13.2pt">
            <v:imagedata r:id="rId2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55" type="#_x0000_t75" style="width:22.2pt;height:13.2pt">
            <v:imagedata r:id="rId23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отличен от нуля, то между состояниями системы возможны переходы, сопровождающиеся дипольным и псевдоквадрупольным излучением [4</w:t>
      </w:r>
      <w:r w:rsidRPr="00BE7B19">
        <w:rPr>
          <w:sz w:val="28"/>
          <w:szCs w:val="28"/>
        </w:rPr>
        <w:t>]</w:t>
      </w:r>
      <w:r w:rsidRPr="00276AB3">
        <w:rPr>
          <w:sz w:val="28"/>
          <w:szCs w:val="28"/>
        </w:rPr>
        <w:t>.</w:t>
      </w:r>
      <w:r>
        <w:rPr>
          <w:sz w:val="28"/>
          <w:szCs w:val="28"/>
        </w:rPr>
        <w:t xml:space="preserve"> Правила отбора, которым должны удовлетворять волновые функции начального и конечного состояний системы, для того чтобы матричный элемент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56" type="#_x0000_t75" style="width:22.2pt;height:13.2pt">
            <v:imagedata r:id="rId2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57" type="#_x0000_t75" style="width:22.2pt;height:13.2pt">
            <v:imagedata r:id="rId23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сверхчуствительного перехода не обращался в ноль, имеют следующий вид: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58" type="#_x0000_t75" style="width:41.4pt;height:16.2pt">
            <v:imagedata r:id="rId2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59" type="#_x0000_t75" style="width:41.4pt;height:16.2pt">
            <v:imagedata r:id="rId24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B715F6">
        <w:rPr>
          <w:sz w:val="28"/>
          <w:szCs w:val="28"/>
        </w:rPr>
        <w:t xml:space="preserve">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60" type="#_x0000_t75" style="width:43.2pt;height:16.2pt">
            <v:imagedata r:id="rId25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61" type="#_x0000_t75" style="width:43.2pt;height:16.2pt">
            <v:imagedata r:id="rId25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Так же, к сверхчувствительным переходам относятся переходы, у которых значения матричных элементов перехода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62" type="#_x0000_t75" style="width:16.8pt;height:12.6pt">
            <v:imagedata r:id="rId26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63" type="#_x0000_t75" style="width:16.8pt;height:12.6pt">
            <v:imagedata r:id="rId26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велики по сравнению с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64" type="#_x0000_t75" style="width:16.8pt;height:12.6pt">
            <v:imagedata r:id="rId2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65" type="#_x0000_t75" style="width:16.8pt;height:12.6pt">
            <v:imagedata r:id="rId27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66" type="#_x0000_t75" style="width:16.8pt;height:12.6pt">
            <v:imagedata r:id="rId2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67" type="#_x0000_t75" style="width:16.8pt;height:12.6pt">
            <v:imagedata r:id="rId28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DF19A3" w:rsidRPr="005011D6" w:rsidRDefault="00DF19A3" w:rsidP="00A0086E">
      <w:pPr>
        <w:ind w:firstLine="567"/>
        <w:jc w:val="both"/>
        <w:rPr>
          <w:sz w:val="28"/>
          <w:szCs w:val="28"/>
        </w:rPr>
      </w:pPr>
      <w:r w:rsidRPr="00461EDB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. </w:t>
      </w:r>
      <w:r w:rsidRPr="005011D6">
        <w:rPr>
          <w:sz w:val="28"/>
          <w:szCs w:val="28"/>
        </w:rPr>
        <w:t xml:space="preserve">Значения дважды редуцированных матричных элементов единичного тензорного оператора ранга </w:t>
      </w:r>
      <w:r w:rsidRPr="009653E7">
        <w:rPr>
          <w:i/>
          <w:sz w:val="28"/>
          <w:szCs w:val="28"/>
          <w:lang w:val="en-US"/>
        </w:rPr>
        <w:t>t</w:t>
      </w:r>
      <w:r w:rsidRPr="005011D6">
        <w:rPr>
          <w:sz w:val="28"/>
          <w:szCs w:val="28"/>
        </w:rPr>
        <w:t xml:space="preserve"> для неодима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1"/>
        <w:gridCol w:w="2465"/>
        <w:gridCol w:w="1720"/>
        <w:gridCol w:w="1720"/>
        <w:gridCol w:w="1720"/>
      </w:tblGrid>
      <w:tr w:rsidR="00DF19A3" w:rsidRPr="002B1F00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Переход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Длина волны, нм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068" type="#_x0000_t75" style="width:14.4pt;height:12pt">
                  <v:imagedata r:id="rId29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069" type="#_x0000_t75" style="width:14.4pt;height:12pt">
                  <v:imagedata r:id="rId29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отн. ед.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070" type="#_x0000_t75" style="width:14.4pt;height:12pt">
                  <v:imagedata r:id="rId30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071" type="#_x0000_t75" style="width:14.4pt;height:12pt">
                  <v:imagedata r:id="rId30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отн. ед.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lang w:val="en-US"/>
              </w:rPr>
              <w:fldChar w:fldCharType="begin"/>
            </w:r>
            <w:r w:rsidRPr="008D0686">
              <w:rPr>
                <w:lang w:val="en-US"/>
              </w:rPr>
              <w:instrText xml:space="preserve"> QUOTE </w:instrText>
            </w:r>
            <w:r w:rsidRPr="008D0686">
              <w:pict>
                <v:shape id="_x0000_i1072" type="#_x0000_t75" style="width:14.4pt;height:12pt">
                  <v:imagedata r:id="rId31" o:title="" chromakey="white"/>
                </v:shape>
              </w:pict>
            </w:r>
            <w:r w:rsidRPr="008D0686">
              <w:rPr>
                <w:lang w:val="en-US"/>
              </w:rPr>
              <w:instrText xml:space="preserve"> </w:instrText>
            </w:r>
            <w:r w:rsidRPr="008D0686">
              <w:rPr>
                <w:lang w:val="en-US"/>
              </w:rPr>
              <w:fldChar w:fldCharType="separate"/>
            </w:r>
            <w:r w:rsidRPr="008D0686">
              <w:pict>
                <v:shape id="_x0000_i1073" type="#_x0000_t75" style="width:14.4pt;height:12pt">
                  <v:imagedata r:id="rId31" o:title="" chromakey="white"/>
                </v:shape>
              </w:pict>
            </w:r>
            <w:r w:rsidRPr="008D0686">
              <w:rPr>
                <w:lang w:val="en-US"/>
              </w:rPr>
              <w:fldChar w:fldCharType="end"/>
            </w:r>
            <w:r w:rsidRPr="008D0686">
              <w:rPr>
                <w:sz w:val="28"/>
                <w:szCs w:val="28"/>
                <w:lang w:val="en-US"/>
              </w:rPr>
              <w:t xml:space="preserve">, </w:t>
            </w:r>
            <w:r w:rsidRPr="008D0686">
              <w:rPr>
                <w:sz w:val="28"/>
                <w:szCs w:val="28"/>
              </w:rPr>
              <w:t>отн</w:t>
            </w:r>
            <w:r w:rsidRPr="008D0686">
              <w:rPr>
                <w:sz w:val="28"/>
                <w:szCs w:val="28"/>
                <w:lang w:val="en-US"/>
              </w:rPr>
              <w:t>. </w:t>
            </w:r>
            <w:r w:rsidRPr="008D0686">
              <w:rPr>
                <w:sz w:val="28"/>
                <w:szCs w:val="28"/>
              </w:rPr>
              <w:t>ед</w:t>
            </w:r>
            <w:r w:rsidRPr="008D0686">
              <w:rPr>
                <w:sz w:val="28"/>
                <w:szCs w:val="28"/>
                <w:lang w:val="en-US"/>
              </w:rPr>
              <w:t>.</w:t>
            </w:r>
          </w:p>
        </w:tc>
      </w:tr>
      <w:tr w:rsidR="00DF19A3" w:rsidRPr="002B1F00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881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iCs/>
                <w:sz w:val="28"/>
                <w:szCs w:val="28"/>
                <w:lang w:val="en-US"/>
              </w:rPr>
              <w:t>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0.2293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0.0548</w:t>
            </w:r>
          </w:p>
        </w:tc>
      </w:tr>
      <w:tr w:rsidR="00DF19A3" w:rsidRPr="002B1F00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809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0.0010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0.2371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0.3972</w:t>
            </w:r>
          </w:p>
        </w:tc>
      </w:tr>
      <w:tr w:rsidR="00DF19A3" w:rsidRPr="002B1F00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H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803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0.0092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0.0080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0.1155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7/2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740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0</w:t>
            </w:r>
            <w:r w:rsidRPr="008D0686">
              <w:rPr>
                <w:sz w:val="28"/>
                <w:szCs w:val="28"/>
              </w:rPr>
              <w:t>.0010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0.0423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0.4246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S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740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iCs/>
                <w:sz w:val="28"/>
                <w:szCs w:val="28"/>
              </w:rPr>
              <w:t>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0.0027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0.2352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682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0.0009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0.0092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0.0417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H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633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0.0001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0.0027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0.0104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581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0.8979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0.4093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0.0359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7/2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581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0.0757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0.1848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0.0314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K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533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0.0069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0.0002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0.0312</w:t>
            </w:r>
          </w:p>
        </w:tc>
      </w:tr>
      <w:tr w:rsidR="00DF19A3" w:rsidRPr="009C2E0C" w:rsidTr="008D0686">
        <w:trPr>
          <w:trHeight w:val="414"/>
        </w:trPr>
        <w:tc>
          <w:tcPr>
            <w:tcW w:w="8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7/2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32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526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0.0550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0.1571</w:t>
            </w:r>
          </w:p>
        </w:tc>
        <w:tc>
          <w:tcPr>
            <w:tcW w:w="92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0.0553</w:t>
            </w:r>
          </w:p>
        </w:tc>
      </w:tr>
    </w:tbl>
    <w:p w:rsidR="00DF19A3" w:rsidRDefault="00DF19A3" w:rsidP="00CE290F">
      <w:pPr>
        <w:spacing w:line="360" w:lineRule="auto"/>
        <w:ind w:left="-567" w:firstLine="567"/>
        <w:jc w:val="center"/>
        <w:rPr>
          <w:color w:val="000000"/>
          <w:sz w:val="28"/>
          <w:szCs w:val="28"/>
        </w:rPr>
      </w:pPr>
    </w:p>
    <w:p w:rsidR="00DF19A3" w:rsidRDefault="00DF19A3" w:rsidP="00C76829">
      <w:pPr>
        <w:spacing w:line="360" w:lineRule="auto"/>
        <w:ind w:firstLine="567"/>
        <w:jc w:val="both"/>
        <w:rPr>
          <w:sz w:val="28"/>
          <w:szCs w:val="28"/>
        </w:rPr>
      </w:pPr>
      <w:r w:rsidRPr="002B1F00">
        <w:rPr>
          <w:color w:val="000000"/>
          <w:sz w:val="28"/>
          <w:szCs w:val="28"/>
        </w:rPr>
        <w:t xml:space="preserve">Значения </w:t>
      </w:r>
      <w:r w:rsidRPr="002B1F00">
        <w:rPr>
          <w:sz w:val="28"/>
          <w:szCs w:val="28"/>
        </w:rPr>
        <w:t xml:space="preserve">матричных элементов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74" type="#_x0000_t75" style="width:22.2pt;height:13.2pt">
            <v:imagedata r:id="rId2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75" type="#_x0000_t75" style="width:22.2pt;height:13.2pt">
            <v:imagedata r:id="rId23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2B1F00">
        <w:rPr>
          <w:sz w:val="28"/>
          <w:szCs w:val="28"/>
        </w:rPr>
        <w:t xml:space="preserve"> между электронными состояниями, характеризуемыми квантовыми числами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76" type="#_x0000_t75" style="width:37.8pt;height:13.2pt">
            <v:imagedata r:id="rId21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77" type="#_x0000_t75" style="width:37.8pt;height:13.2pt">
            <v:imagedata r:id="rId21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2B1F00">
        <w:rPr>
          <w:sz w:val="28"/>
          <w:szCs w:val="28"/>
        </w:rPr>
        <w:t xml:space="preserve"> 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78" type="#_x0000_t75" style="width:46.2pt;height:13.2pt">
            <v:imagedata r:id="rId2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79" type="#_x0000_t75" style="width:46.2pt;height:13.2pt">
            <v:imagedata r:id="rId22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2B1F00">
        <w:rPr>
          <w:sz w:val="28"/>
          <w:szCs w:val="28"/>
        </w:rPr>
        <w:t>,</w:t>
      </w:r>
      <w:r w:rsidRPr="002B1F00">
        <w:rPr>
          <w:color w:val="000000"/>
          <w:sz w:val="28"/>
          <w:szCs w:val="28"/>
        </w:rPr>
        <w:t xml:space="preserve"> определены для всех возможных электронных конфигураций редкоземельных химических элементов </w:t>
      </w:r>
      <w:r>
        <w:rPr>
          <w:sz w:val="28"/>
          <w:szCs w:val="28"/>
        </w:rPr>
        <w:t>[5</w:t>
      </w:r>
      <w:r w:rsidRPr="00F00C8E">
        <w:rPr>
          <w:sz w:val="28"/>
          <w:szCs w:val="28"/>
        </w:rPr>
        <w:t xml:space="preserve">]. </w:t>
      </w:r>
      <w:r>
        <w:rPr>
          <w:color w:val="000000"/>
          <w:sz w:val="28"/>
          <w:szCs w:val="28"/>
        </w:rPr>
        <w:t>Инфракрасные</w:t>
      </w:r>
      <w:r w:rsidRPr="002B1F00">
        <w:rPr>
          <w:color w:val="000000"/>
          <w:sz w:val="28"/>
          <w:szCs w:val="28"/>
        </w:rPr>
        <w:t xml:space="preserve"> переход</w:t>
      </w:r>
      <w:r>
        <w:rPr>
          <w:color w:val="000000"/>
          <w:sz w:val="28"/>
          <w:szCs w:val="28"/>
        </w:rPr>
        <w:t>ы</w:t>
      </w:r>
      <w:r w:rsidRPr="002B1F00">
        <w:rPr>
          <w:sz w:val="28"/>
          <w:szCs w:val="28"/>
          <w:vertAlign w:val="superscript"/>
        </w:rPr>
        <w:t>4</w:t>
      </w:r>
      <w:r w:rsidRPr="002B1F00">
        <w:rPr>
          <w:sz w:val="28"/>
          <w:szCs w:val="28"/>
          <w:lang w:val="en-US"/>
        </w:rPr>
        <w:t>F</w:t>
      </w:r>
      <w:r w:rsidRPr="002B1F00">
        <w:rPr>
          <w:sz w:val="28"/>
          <w:szCs w:val="28"/>
          <w:vertAlign w:val="subscript"/>
        </w:rPr>
        <w:t>5/2</w:t>
      </w:r>
      <w:r w:rsidRPr="002B1F00">
        <w:rPr>
          <w:sz w:val="28"/>
          <w:szCs w:val="28"/>
        </w:rPr>
        <w:t>→</w:t>
      </w:r>
      <w:r w:rsidRPr="002B1F00">
        <w:rPr>
          <w:sz w:val="28"/>
          <w:szCs w:val="28"/>
          <w:vertAlign w:val="superscript"/>
        </w:rPr>
        <w:t>4</w:t>
      </w:r>
      <w:r w:rsidRPr="002B1F00">
        <w:rPr>
          <w:sz w:val="28"/>
          <w:szCs w:val="28"/>
          <w:lang w:val="en-US"/>
        </w:rPr>
        <w:t>I</w:t>
      </w:r>
      <w:r w:rsidRPr="002B1F00">
        <w:rPr>
          <w:sz w:val="28"/>
          <w:szCs w:val="28"/>
          <w:vertAlign w:val="subscript"/>
        </w:rPr>
        <w:t>9/2</w:t>
      </w:r>
      <w:r w:rsidRPr="002B1F00">
        <w:rPr>
          <w:sz w:val="28"/>
          <w:szCs w:val="28"/>
        </w:rPr>
        <w:t xml:space="preserve"> и </w:t>
      </w:r>
      <w:r w:rsidRPr="002B1F00">
        <w:rPr>
          <w:sz w:val="28"/>
          <w:szCs w:val="28"/>
          <w:vertAlign w:val="superscript"/>
        </w:rPr>
        <w:t>4</w:t>
      </w:r>
      <w:r w:rsidRPr="002B1F00">
        <w:rPr>
          <w:sz w:val="28"/>
          <w:szCs w:val="28"/>
          <w:lang w:val="en-US"/>
        </w:rPr>
        <w:t>F</w:t>
      </w:r>
      <w:r w:rsidRPr="002B1F00">
        <w:rPr>
          <w:sz w:val="28"/>
          <w:szCs w:val="28"/>
          <w:vertAlign w:val="subscript"/>
        </w:rPr>
        <w:t>3/2</w:t>
      </w:r>
      <w:r w:rsidRPr="002B1F00">
        <w:rPr>
          <w:sz w:val="28"/>
          <w:szCs w:val="28"/>
        </w:rPr>
        <w:t>→</w:t>
      </w:r>
      <w:r w:rsidRPr="002B1F00">
        <w:rPr>
          <w:sz w:val="28"/>
          <w:szCs w:val="28"/>
          <w:vertAlign w:val="superscript"/>
        </w:rPr>
        <w:t>4</w:t>
      </w:r>
      <w:r w:rsidRPr="002B1F00">
        <w:rPr>
          <w:sz w:val="28"/>
          <w:szCs w:val="28"/>
          <w:lang w:val="en-US"/>
        </w:rPr>
        <w:t>I</w:t>
      </w:r>
      <w:r w:rsidRPr="002B1F00">
        <w:rPr>
          <w:sz w:val="28"/>
          <w:szCs w:val="28"/>
          <w:vertAlign w:val="subscript"/>
        </w:rPr>
        <w:t>9/</w:t>
      </w:r>
      <w:r w:rsidRPr="00103F9E">
        <w:rPr>
          <w:sz w:val="28"/>
          <w:szCs w:val="28"/>
          <w:vertAlign w:val="subscript"/>
        </w:rPr>
        <w:t>2</w:t>
      </w:r>
      <w:r w:rsidRPr="00103F9E">
        <w:rPr>
          <w:sz w:val="28"/>
          <w:szCs w:val="28"/>
        </w:rPr>
        <w:t>определяется</w:t>
      </w:r>
      <w:r w:rsidRPr="002B1F00">
        <w:rPr>
          <w:sz w:val="28"/>
          <w:szCs w:val="28"/>
        </w:rPr>
        <w:t xml:space="preserve"> значениям</w:t>
      </w:r>
      <w:r>
        <w:rPr>
          <w:sz w:val="28"/>
          <w:szCs w:val="28"/>
        </w:rPr>
        <w:t xml:space="preserve">иматричных элементов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80" type="#_x0000_t75" style="width:16.8pt;height:12.6pt">
            <v:imagedata r:id="rId3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81" type="#_x0000_t75" style="width:16.8pt;height:12.6pt">
            <v:imagedata r:id="rId32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82" type="#_x0000_t75" style="width:16.8pt;height:12.6pt">
            <v:imagedata r:id="rId3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83" type="#_x0000_t75" style="width:16.8pt;height:12.6pt">
            <v:imagedata r:id="rId33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2B1F00">
        <w:rPr>
          <w:sz w:val="28"/>
          <w:szCs w:val="28"/>
        </w:rPr>
        <w:t>, в</w:t>
      </w:r>
      <w:r>
        <w:rPr>
          <w:sz w:val="28"/>
          <w:szCs w:val="28"/>
        </w:rPr>
        <w:t xml:space="preserve"> то время как переход</w:t>
      </w:r>
      <w:r w:rsidRPr="00827E47">
        <w:rPr>
          <w:sz w:val="28"/>
          <w:szCs w:val="28"/>
          <w:vertAlign w:val="superscript"/>
        </w:rPr>
        <w:t>4</w:t>
      </w:r>
      <w:r w:rsidRPr="00827E47">
        <w:rPr>
          <w:sz w:val="28"/>
          <w:szCs w:val="28"/>
          <w:lang w:val="en-US"/>
        </w:rPr>
        <w:t>G</w:t>
      </w:r>
      <w:r w:rsidRPr="00827E47">
        <w:rPr>
          <w:sz w:val="28"/>
          <w:szCs w:val="28"/>
          <w:vertAlign w:val="subscript"/>
        </w:rPr>
        <w:t>5/2</w:t>
      </w:r>
      <w:r w:rsidRPr="00827E47">
        <w:rPr>
          <w:sz w:val="28"/>
          <w:szCs w:val="28"/>
        </w:rPr>
        <w:t>→</w:t>
      </w:r>
      <w:r w:rsidRPr="00827E47">
        <w:rPr>
          <w:sz w:val="28"/>
          <w:szCs w:val="28"/>
          <w:vertAlign w:val="superscript"/>
        </w:rPr>
        <w:t>4</w:t>
      </w:r>
      <w:r w:rsidRPr="00827E47">
        <w:rPr>
          <w:sz w:val="28"/>
          <w:szCs w:val="28"/>
          <w:lang w:val="en-US"/>
        </w:rPr>
        <w:t>I</w:t>
      </w:r>
      <w:r w:rsidRPr="00827E47">
        <w:rPr>
          <w:sz w:val="28"/>
          <w:szCs w:val="28"/>
          <w:vertAlign w:val="subscript"/>
        </w:rPr>
        <w:t>9/2</w:t>
      </w:r>
      <w:r w:rsidRPr="00987254">
        <w:rPr>
          <w:sz w:val="28"/>
          <w:szCs w:val="28"/>
        </w:rPr>
        <w:t>определяется</w:t>
      </w:r>
      <w:r w:rsidRPr="002B1F00">
        <w:rPr>
          <w:sz w:val="28"/>
          <w:szCs w:val="28"/>
        </w:rPr>
        <w:t xml:space="preserve"> значениями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84" type="#_x0000_t75" style="width:16.8pt;height:12.6pt">
            <v:imagedata r:id="rId3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85" type="#_x0000_t75" style="width:16.8pt;height:12.6pt">
            <v:imagedata r:id="rId34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86" type="#_x0000_t75" style="width:16.8pt;height:12.6pt">
            <v:imagedata r:id="rId3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87" type="#_x0000_t75" style="width:16.8pt;height:12.6pt">
            <v:imagedata r:id="rId32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2B1F00">
        <w:rPr>
          <w:sz w:val="28"/>
          <w:szCs w:val="28"/>
        </w:rPr>
        <w:t>.</w:t>
      </w:r>
    </w:p>
    <w:p w:rsidR="00DF19A3" w:rsidRPr="00C35C68" w:rsidRDefault="00DF19A3" w:rsidP="002776BA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rFonts w:eastAsia="TimesNewRomanPSMT"/>
          <w:sz w:val="28"/>
          <w:szCs w:val="28"/>
        </w:rPr>
        <w:t xml:space="preserve">Измеренные силы </w:t>
      </w:r>
      <w:r>
        <w:rPr>
          <w:rFonts w:eastAsia="TimesNewRomanPSMT"/>
          <w:sz w:val="28"/>
          <w:szCs w:val="28"/>
        </w:rPr>
        <w:t>осцилляторов</w:t>
      </w:r>
      <w:r w:rsidRPr="00C35C68">
        <w:rPr>
          <w:rFonts w:eastAsia="TimesNewRomanPSMT"/>
          <w:sz w:val="28"/>
          <w:szCs w:val="28"/>
        </w:rPr>
        <w:t xml:space="preserve"> могут быть получены из следующего выражения:</w:t>
      </w:r>
    </w:p>
    <w:p w:rsidR="00DF19A3" w:rsidRPr="00926DE5" w:rsidRDefault="00DF19A3" w:rsidP="001E1017">
      <w:pPr>
        <w:spacing w:line="360" w:lineRule="auto"/>
        <w:jc w:val="center"/>
        <w:rPr>
          <w:sz w:val="28"/>
          <w:szCs w:val="28"/>
        </w:rPr>
      </w:pP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88" type="#_x0000_t75" style="width:180pt;height:27.6pt">
            <v:imagedata r:id="rId35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89" type="#_x0000_t75" style="width:180pt;height:27.6pt">
            <v:imagedata r:id="rId35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,</w:t>
      </w:r>
    </w:p>
    <w:p w:rsidR="00DF19A3" w:rsidRPr="00C35C68" w:rsidRDefault="00DF19A3" w:rsidP="002776BA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90" type="#_x0000_t75" style="width:16.2pt;height:12.6pt">
            <v:imagedata r:id="rId36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91" type="#_x0000_t75" style="width:16.2pt;height:12.6pt">
            <v:imagedata r:id="rId36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–концентрация ионов</w:t>
      </w:r>
      <w:r>
        <w:rPr>
          <w:sz w:val="28"/>
          <w:szCs w:val="28"/>
          <w:lang w:val="en-US"/>
        </w:rPr>
        <w:t>Er</w:t>
      </w:r>
      <w:r w:rsidRPr="00C35C68">
        <w:rPr>
          <w:sz w:val="28"/>
          <w:szCs w:val="28"/>
          <w:vertAlign w:val="superscript"/>
        </w:rPr>
        <w:t>3+</w:t>
      </w:r>
      <w:r w:rsidRPr="00C35C68">
        <w:rPr>
          <w:sz w:val="28"/>
          <w:szCs w:val="28"/>
        </w:rPr>
        <w:t xml:space="preserve">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92" type="#_x0000_t75" style="width:52.2pt;height:24.6pt">
            <v:imagedata r:id="rId3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93" type="#_x0000_t75" style="width:52.2pt;height:24.6pt">
            <v:imagedata r:id="rId37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интегральный коэффициент поглощения для каждой линии спектра поглощения, который рассчитывается следующим образом:</w:t>
      </w:r>
    </w:p>
    <w:p w:rsidR="00DF19A3" w:rsidRPr="00926DE5" w:rsidRDefault="00DF19A3" w:rsidP="001E1017">
      <w:pPr>
        <w:spacing w:line="360" w:lineRule="auto"/>
        <w:ind w:firstLine="708"/>
        <w:jc w:val="center"/>
        <w:rPr>
          <w:rFonts w:eastAsia="TimesNewRomanPSMT"/>
          <w:sz w:val="28"/>
          <w:szCs w:val="28"/>
        </w:rPr>
      </w:pPr>
      <w:r w:rsidRPr="008D0686">
        <w:rPr>
          <w:color w:val="000000"/>
          <w:sz w:val="28"/>
          <w:szCs w:val="28"/>
        </w:rPr>
        <w:fldChar w:fldCharType="begin"/>
      </w:r>
      <w:r w:rsidRPr="008D0686">
        <w:rPr>
          <w:color w:val="000000"/>
          <w:sz w:val="28"/>
          <w:szCs w:val="28"/>
        </w:rPr>
        <w:instrText xml:space="preserve"> QUOTE </w:instrText>
      </w:r>
      <w:r w:rsidRPr="008D0686">
        <w:pict>
          <v:shape id="_x0000_i1094" type="#_x0000_t75" style="width:322.8pt;height:77.4pt">
            <v:imagedata r:id="rId38" o:title="" chromakey="white"/>
          </v:shape>
        </w:pict>
      </w:r>
      <w:r w:rsidRPr="008D0686">
        <w:rPr>
          <w:color w:val="000000"/>
          <w:sz w:val="28"/>
          <w:szCs w:val="28"/>
        </w:rPr>
        <w:instrText xml:space="preserve"> </w:instrText>
      </w:r>
      <w:r w:rsidRPr="008D0686">
        <w:rPr>
          <w:color w:val="000000"/>
          <w:sz w:val="28"/>
          <w:szCs w:val="28"/>
        </w:rPr>
        <w:fldChar w:fldCharType="separate"/>
      </w:r>
      <w:r w:rsidRPr="008D0686">
        <w:pict>
          <v:shape id="_x0000_i1095" type="#_x0000_t75" style="width:322.8pt;height:77.4pt">
            <v:imagedata r:id="rId38" o:title="" chromakey="white"/>
          </v:shape>
        </w:pict>
      </w:r>
      <w:r w:rsidRPr="008D0686"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>,</w:t>
      </w:r>
    </w:p>
    <w:p w:rsidR="00DF19A3" w:rsidRPr="00C35C68" w:rsidRDefault="00DF19A3" w:rsidP="002776BA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96" type="#_x0000_t75" style="width:3.6pt;height:12pt">
            <v:imagedata r:id="rId39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97" type="#_x0000_t75" style="width:3.6pt;height:12pt">
            <v:imagedata r:id="rId39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интегральное поглощение,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098" type="#_x0000_t75" style="width:14.4pt;height:16.2pt">
            <v:imagedata r:id="rId40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099" type="#_x0000_t75" style="width:14.4pt;height:16.2pt">
            <v:imagedata r:id="rId40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–оптическая плотность,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00" type="#_x0000_t75" style="width:11.4pt;height:16.2pt">
            <v:imagedata r:id="rId41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01" type="#_x0000_t75" style="width:11.4pt;height:16.2pt">
            <v:imagedata r:id="rId41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толщина кристалла.</w:t>
      </w:r>
    </w:p>
    <w:p w:rsidR="00DF19A3" w:rsidRDefault="00DF19A3" w:rsidP="00987254">
      <w:pPr>
        <w:spacing w:line="360" w:lineRule="auto"/>
        <w:ind w:firstLine="567"/>
        <w:jc w:val="both"/>
        <w:rPr>
          <w:sz w:val="28"/>
          <w:szCs w:val="28"/>
        </w:rPr>
      </w:pPr>
      <w:r w:rsidRPr="00170549">
        <w:rPr>
          <w:sz w:val="28"/>
          <w:szCs w:val="28"/>
        </w:rPr>
        <w:t>Ко</w:t>
      </w:r>
      <w:r>
        <w:rPr>
          <w:sz w:val="28"/>
          <w:szCs w:val="28"/>
        </w:rPr>
        <w:t>нцентрация примесных ионов неодима</w:t>
      </w:r>
      <w:r w:rsidRPr="00170549">
        <w:rPr>
          <w:sz w:val="28"/>
          <w:szCs w:val="28"/>
        </w:rPr>
        <w:t xml:space="preserve"> в кристалле </w:t>
      </w:r>
      <w:r>
        <w:rPr>
          <w:sz w:val="28"/>
          <w:szCs w:val="28"/>
        </w:rPr>
        <w:t>составляла 1% от атомов стронция</w:t>
      </w:r>
      <w:r w:rsidRPr="003A24C0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Ч</w:t>
      </w:r>
      <w:r>
        <w:rPr>
          <w:sz w:val="28"/>
          <w:szCs w:val="28"/>
        </w:rPr>
        <w:t>исленное значение равно1.14</w:t>
      </w:r>
      <w:r w:rsidRPr="00C35DB2">
        <w:rPr>
          <w:sz w:val="28"/>
          <w:szCs w:val="28"/>
        </w:rPr>
        <w:t>×10</w:t>
      </w:r>
      <w:r w:rsidRPr="00C35DB2">
        <w:rPr>
          <w:sz w:val="28"/>
          <w:szCs w:val="28"/>
          <w:vertAlign w:val="superscript"/>
        </w:rPr>
        <w:t>20</w:t>
      </w:r>
      <w:r w:rsidRPr="004B6F93">
        <w:rPr>
          <w:color w:val="000000"/>
          <w:sz w:val="28"/>
          <w:szCs w:val="28"/>
        </w:rPr>
        <w:t>см</w:t>
      </w:r>
      <w:r w:rsidRPr="004B6F93">
        <w:rPr>
          <w:color w:val="000000"/>
          <w:sz w:val="28"/>
          <w:szCs w:val="28"/>
          <w:vertAlign w:val="superscript"/>
        </w:rPr>
        <w:t>-3</w:t>
      </w:r>
      <w:r>
        <w:rPr>
          <w:sz w:val="28"/>
          <w:szCs w:val="28"/>
        </w:rPr>
        <w:t>.</w:t>
      </w:r>
    </w:p>
    <w:p w:rsidR="00DF19A3" w:rsidRPr="006953F4" w:rsidRDefault="00DF19A3" w:rsidP="006953F4">
      <w:pPr>
        <w:rPr>
          <w:sz w:val="32"/>
          <w:szCs w:val="28"/>
        </w:rPr>
      </w:pPr>
      <w:r>
        <w:rPr>
          <w:sz w:val="28"/>
          <w:szCs w:val="28"/>
        </w:rPr>
        <w:t>Таблица 1.</w:t>
      </w:r>
      <w:r w:rsidRPr="00C61552">
        <w:rPr>
          <w:sz w:val="28"/>
          <w:szCs w:val="28"/>
        </w:rPr>
        <w:t xml:space="preserve"> Интегральное поглощение</w:t>
      </w:r>
      <w:r w:rsidRPr="00690AEA">
        <w:t xml:space="preserve">, </w:t>
      </w:r>
      <w:r w:rsidRPr="00C61552">
        <w:rPr>
          <w:sz w:val="28"/>
        </w:rPr>
        <w:t xml:space="preserve">измеренные и рассчитанные силы </w:t>
      </w:r>
      <w:r>
        <w:rPr>
          <w:sz w:val="28"/>
        </w:rPr>
        <w:t>осцилляторов</w:t>
      </w:r>
      <w:r w:rsidRPr="00C61552">
        <w:rPr>
          <w:sz w:val="28"/>
        </w:rPr>
        <w:t xml:space="preserve"> в кристалле </w:t>
      </w:r>
      <w:r>
        <w:rPr>
          <w:sz w:val="28"/>
          <w:lang w:val="en-US"/>
        </w:rPr>
        <w:t>SrMoO</w:t>
      </w:r>
      <w:r w:rsidRPr="00C61552">
        <w:rPr>
          <w:sz w:val="28"/>
          <w:vertAlign w:val="subscript"/>
        </w:rPr>
        <w:t>4</w:t>
      </w:r>
      <w:r w:rsidRPr="00C61552">
        <w:rPr>
          <w:sz w:val="28"/>
        </w:rPr>
        <w:t xml:space="preserve">: </w:t>
      </w:r>
      <w:r>
        <w:rPr>
          <w:sz w:val="28"/>
          <w:lang w:val="en-US"/>
        </w:rPr>
        <w:t>Nd</w:t>
      </w:r>
      <w:r w:rsidRPr="00C61552">
        <w:rPr>
          <w:sz w:val="28"/>
          <w:vertAlign w:val="superscript"/>
        </w:rPr>
        <w:t>3+</w:t>
      </w:r>
      <w:r>
        <w:rPr>
          <w:sz w:val="28"/>
        </w:rPr>
        <w:t xml:space="preserve">, ат. </w:t>
      </w:r>
      <w:r w:rsidRPr="006953F4">
        <w:rPr>
          <w:sz w:val="28"/>
        </w:rPr>
        <w:t>1</w:t>
      </w:r>
      <w:r w:rsidRPr="00C61552">
        <w:rPr>
          <w:sz w:val="28"/>
        </w:rPr>
        <w:t>%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3"/>
        <w:gridCol w:w="841"/>
        <w:gridCol w:w="1135"/>
        <w:gridCol w:w="1135"/>
        <w:gridCol w:w="1133"/>
        <w:gridCol w:w="1419"/>
        <w:gridCol w:w="1380"/>
      </w:tblGrid>
      <w:tr w:rsidR="00DF19A3" w:rsidRPr="00BA3A16" w:rsidTr="008D0686">
        <w:trPr>
          <w:trHeight w:val="569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Возбужденное состояние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λ</w:t>
            </w:r>
            <w:r w:rsidRPr="008D0686">
              <w:rPr>
                <w:sz w:val="28"/>
                <w:szCs w:val="28"/>
              </w:rPr>
              <w:t>, нм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rPr>
                <w:sz w:val="28"/>
                <w:szCs w:val="28"/>
              </w:rPr>
              <w:t>Г</w:t>
            </w:r>
            <w:r w:rsidRPr="008D0686">
              <w:rPr>
                <w:sz w:val="28"/>
                <w:szCs w:val="28"/>
                <w:vertAlign w:val="subscript"/>
              </w:rPr>
              <w:t>σ</w:t>
            </w:r>
            <w:r w:rsidRPr="008D0686">
              <w:rPr>
                <w:sz w:val="28"/>
                <w:szCs w:val="28"/>
              </w:rPr>
              <w:t>, нм·см</w:t>
            </w:r>
            <w:r w:rsidRPr="008D0686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rPr>
                <w:sz w:val="28"/>
                <w:szCs w:val="28"/>
              </w:rPr>
              <w:t>Г</w:t>
            </w:r>
            <w:r w:rsidRPr="008D0686">
              <w:rPr>
                <w:sz w:val="28"/>
                <w:szCs w:val="28"/>
                <w:vertAlign w:val="subscript"/>
              </w:rPr>
              <w:t>π</w:t>
            </w:r>
            <w:r w:rsidRPr="008D0686">
              <w:rPr>
                <w:sz w:val="28"/>
                <w:szCs w:val="28"/>
              </w:rPr>
              <w:t>, нм·см</w:t>
            </w:r>
            <w:r w:rsidRPr="008D0686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rPr>
                <w:sz w:val="28"/>
                <w:szCs w:val="28"/>
              </w:rPr>
              <w:t>Г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average</w:t>
            </w:r>
            <w:r w:rsidRPr="008D0686">
              <w:rPr>
                <w:sz w:val="28"/>
                <w:szCs w:val="28"/>
              </w:rPr>
              <w:t>, нм·см</w:t>
            </w:r>
            <w:r w:rsidRPr="008D0686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meas</w:t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-6</w:t>
            </w:r>
            <w:r w:rsidRPr="008D0686">
              <w:rPr>
                <w:sz w:val="28"/>
                <w:szCs w:val="28"/>
              </w:rPr>
              <w:t>, отн. ед.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calc</w:t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-6</w:t>
            </w:r>
            <w:r w:rsidRPr="008D0686">
              <w:rPr>
                <w:sz w:val="28"/>
                <w:szCs w:val="28"/>
              </w:rPr>
              <w:t>, отн. ед.</w:t>
            </w:r>
          </w:p>
        </w:tc>
      </w:tr>
      <w:tr w:rsidR="00DF19A3" w:rsidRPr="00BA3A16" w:rsidTr="008D0686">
        <w:trPr>
          <w:trHeight w:val="341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</w:rPr>
              <w:t>3/2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878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23.61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29.</w:t>
            </w:r>
            <w:r w:rsidRPr="008D0686">
              <w:rPr>
                <w:sz w:val="28"/>
                <w:szCs w:val="28"/>
              </w:rPr>
              <w:t>70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25.64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3.75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4.11</w:t>
            </w:r>
          </w:p>
        </w:tc>
      </w:tr>
      <w:tr w:rsidR="00DF19A3" w:rsidRPr="00BA3A16" w:rsidTr="008D0686">
        <w:trPr>
          <w:trHeight w:val="326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+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H</w:t>
            </w:r>
            <w:r w:rsidRPr="008D0686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805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50.15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63.02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54.44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3.10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1.99</w:t>
            </w:r>
          </w:p>
        </w:tc>
      </w:tr>
      <w:tr w:rsidR="00DF19A3" w:rsidRPr="00BA3A16" w:rsidTr="008D0686">
        <w:trPr>
          <w:trHeight w:val="341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</w:rPr>
              <w:t>7/2</w:t>
            </w:r>
            <w:r w:rsidRPr="008D0686">
              <w:rPr>
                <w:sz w:val="28"/>
                <w:szCs w:val="28"/>
                <w:lang w:val="en-US"/>
              </w:rPr>
              <w:t>+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S</w:t>
            </w:r>
            <w:r w:rsidRPr="008D0686">
              <w:rPr>
                <w:sz w:val="28"/>
                <w:szCs w:val="28"/>
                <w:vertAlign w:val="subscript"/>
              </w:rPr>
              <w:t>3/2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747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50.7</w:t>
            </w:r>
            <w:r w:rsidRPr="008D0686">
              <w:rPr>
                <w:sz w:val="28"/>
                <w:szCs w:val="28"/>
              </w:rPr>
              <w:t>1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55.38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52.27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2.93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2.82</w:t>
            </w:r>
          </w:p>
        </w:tc>
      </w:tr>
      <w:tr w:rsidR="00DF19A3" w:rsidRPr="00BA3A16" w:rsidTr="008D0686">
        <w:trPr>
          <w:trHeight w:val="326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682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7.9</w:t>
            </w:r>
            <w:r w:rsidRPr="008D0686">
              <w:rPr>
                <w:sz w:val="28"/>
                <w:szCs w:val="28"/>
              </w:rPr>
              <w:t>7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3.</w:t>
            </w:r>
            <w:r w:rsidRPr="008D0686">
              <w:rPr>
                <w:sz w:val="28"/>
                <w:szCs w:val="28"/>
              </w:rPr>
              <w:t>80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6.58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1.39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1.13</w:t>
            </w:r>
          </w:p>
        </w:tc>
      </w:tr>
      <w:tr w:rsidR="00DF19A3" w:rsidRPr="00BA3A16" w:rsidTr="008D0686">
        <w:trPr>
          <w:trHeight w:val="326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+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</w:rPr>
              <w:t>7/2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584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224.31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212.74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220.45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64.45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64.71</w:t>
            </w:r>
          </w:p>
        </w:tc>
      </w:tr>
      <w:tr w:rsidR="00DF19A3" w:rsidRPr="00BA3A16" w:rsidTr="008D0686">
        <w:trPr>
          <w:trHeight w:val="357"/>
        </w:trPr>
        <w:tc>
          <w:tcPr>
            <w:tcW w:w="120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</w:rPr>
              <w:t>9/2</w:t>
            </w:r>
            <w:r w:rsidRPr="008D0686">
              <w:rPr>
                <w:sz w:val="28"/>
                <w:szCs w:val="28"/>
                <w:lang w:val="en-US"/>
              </w:rPr>
              <w:t>+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G</w:t>
            </w:r>
            <w:r w:rsidRPr="008D0686">
              <w:rPr>
                <w:sz w:val="28"/>
                <w:szCs w:val="28"/>
                <w:vertAlign w:val="subscript"/>
              </w:rPr>
              <w:t>7/2</w:t>
            </w:r>
            <w:r w:rsidRPr="008D0686">
              <w:rPr>
                <w:sz w:val="28"/>
                <w:szCs w:val="28"/>
                <w:lang w:val="en-US"/>
              </w:rPr>
              <w:t>+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  <w:r w:rsidRPr="008D0686">
              <w:rPr>
                <w:sz w:val="28"/>
                <w:szCs w:val="28"/>
                <w:lang w:val="en-US"/>
              </w:rPr>
              <w:t>K</w:t>
            </w:r>
            <w:r w:rsidRPr="008D0686">
              <w:rPr>
                <w:sz w:val="28"/>
                <w:szCs w:val="28"/>
                <w:vertAlign w:val="subscript"/>
              </w:rPr>
              <w:t>13/2</w:t>
            </w:r>
          </w:p>
        </w:tc>
        <w:tc>
          <w:tcPr>
            <w:tcW w:w="45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525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40.6</w:t>
            </w:r>
            <w:r w:rsidRPr="008D0686">
              <w:rPr>
                <w:sz w:val="28"/>
                <w:szCs w:val="28"/>
              </w:rPr>
              <w:t>6</w:t>
            </w:r>
          </w:p>
        </w:tc>
        <w:tc>
          <w:tcPr>
            <w:tcW w:w="61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33.8</w:t>
            </w:r>
            <w:r w:rsidRPr="008D0686">
              <w:rPr>
                <w:sz w:val="28"/>
                <w:szCs w:val="28"/>
              </w:rPr>
              <w:t>4</w:t>
            </w:r>
          </w:p>
        </w:tc>
        <w:tc>
          <w:tcPr>
            <w:tcW w:w="61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38.37</w:t>
            </w:r>
          </w:p>
        </w:tc>
        <w:tc>
          <w:tcPr>
            <w:tcW w:w="76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14.42</w:t>
            </w:r>
          </w:p>
        </w:tc>
        <w:tc>
          <w:tcPr>
            <w:tcW w:w="74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11.36</w:t>
            </w:r>
          </w:p>
        </w:tc>
      </w:tr>
    </w:tbl>
    <w:p w:rsidR="00DF19A3" w:rsidRDefault="00DF19A3" w:rsidP="004632B6">
      <w:pPr>
        <w:spacing w:line="360" w:lineRule="auto"/>
        <w:jc w:val="both"/>
        <w:rPr>
          <w:sz w:val="28"/>
          <w:szCs w:val="28"/>
        </w:rPr>
      </w:pPr>
    </w:p>
    <w:p w:rsidR="00DF19A3" w:rsidRDefault="00DF19A3" w:rsidP="007203E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Применяя методику, разработанную Джаддом и Офельтом для сил осцилляторов, которые могут быть вычислены</w:t>
      </w:r>
      <w:r w:rsidRPr="007E20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одной стороны из суммы пар произведений квадратов матричных элементов переходов примесного иона </w:t>
      </w:r>
      <w:r w:rsidRPr="008D0686">
        <w:rPr>
          <w:color w:val="000000"/>
          <w:sz w:val="28"/>
          <w:szCs w:val="28"/>
        </w:rPr>
        <w:fldChar w:fldCharType="begin"/>
      </w:r>
      <w:r w:rsidRPr="008D0686">
        <w:rPr>
          <w:color w:val="000000"/>
          <w:sz w:val="28"/>
          <w:szCs w:val="28"/>
        </w:rPr>
        <w:instrText xml:space="preserve"> QUOTE </w:instrText>
      </w:r>
      <w:r w:rsidRPr="008D0686">
        <w:pict>
          <v:shape id="_x0000_i1102" type="#_x0000_t75" style="width:22.2pt;height:13.2pt">
            <v:imagedata r:id="rId23" o:title="" chromakey="white"/>
          </v:shape>
        </w:pict>
      </w:r>
      <w:r w:rsidRPr="008D0686">
        <w:rPr>
          <w:color w:val="000000"/>
          <w:sz w:val="28"/>
          <w:szCs w:val="28"/>
        </w:rPr>
        <w:instrText xml:space="preserve"> </w:instrText>
      </w:r>
      <w:r w:rsidRPr="008D0686">
        <w:rPr>
          <w:color w:val="000000"/>
          <w:sz w:val="28"/>
          <w:szCs w:val="28"/>
        </w:rPr>
        <w:fldChar w:fldCharType="separate"/>
      </w:r>
      <w:r w:rsidRPr="008D0686">
        <w:pict>
          <v:shape id="_x0000_i1103" type="#_x0000_t75" style="width:22.2pt;height:13.2pt">
            <v:imagedata r:id="rId23" o:title="" chromakey="white"/>
          </v:shape>
        </w:pict>
      </w:r>
      <w:r w:rsidRPr="008D0686"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, которые слабо зависят от окружения, умноженных на соответствующие им параметры интенсивности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04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05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С другой стороны силы осцилляторов находятся экспериментально из интегральных спектров поглощения электромагнитного излучения. Затем составляется система линейных уравнений относительно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06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07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из условия минимума среднего квадратичного отклонения между измеренными и теоретическими значениями сил осцилляторов, находятся значения параметров интенсивности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08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09" type="#_x0000_t75" style="width:15.6pt;height:12.6pt">
            <v:imagedata r:id="rId18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DF19A3" w:rsidRPr="004632B6" w:rsidRDefault="00DF19A3" w:rsidP="007203EA">
      <w:pPr>
        <w:spacing w:line="360" w:lineRule="auto"/>
        <w:ind w:firstLine="567"/>
        <w:jc w:val="both"/>
        <w:rPr>
          <w:sz w:val="28"/>
          <w:szCs w:val="28"/>
        </w:rPr>
      </w:pPr>
      <w:r w:rsidRPr="00E2301A">
        <w:rPr>
          <w:sz w:val="28"/>
          <w:szCs w:val="28"/>
        </w:rPr>
        <w:t xml:space="preserve">В работе </w:t>
      </w:r>
      <w:r>
        <w:rPr>
          <w:sz w:val="28"/>
          <w:szCs w:val="28"/>
        </w:rPr>
        <w:t>[6</w:t>
      </w:r>
      <w:r w:rsidRPr="00F00C8E">
        <w:rPr>
          <w:sz w:val="28"/>
          <w:szCs w:val="28"/>
        </w:rPr>
        <w:t>]</w:t>
      </w:r>
      <w:r>
        <w:rPr>
          <w:sz w:val="28"/>
          <w:szCs w:val="28"/>
        </w:rPr>
        <w:t>вводится и исследуется</w:t>
      </w:r>
      <w:r w:rsidRPr="007E2032">
        <w:rPr>
          <w:sz w:val="28"/>
          <w:szCs w:val="28"/>
        </w:rPr>
        <w:t xml:space="preserve"> </w:t>
      </w:r>
      <w:r>
        <w:rPr>
          <w:sz w:val="28"/>
          <w:szCs w:val="28"/>
        </w:rPr>
        <w:t>параметр</w:t>
      </w:r>
      <w:r w:rsidRPr="00E2301A">
        <w:rPr>
          <w:sz w:val="28"/>
          <w:szCs w:val="28"/>
        </w:rPr>
        <w:t xml:space="preserve"> спектроскопического качества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10" type="#_x0000_t75" style="width:39.6pt;height:33pt">
            <v:imagedata r:id="rId4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11" type="#_x0000_t75" style="width:39.6pt;height:33pt">
            <v:imagedata r:id="rId42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E2301A">
        <w:rPr>
          <w:sz w:val="28"/>
          <w:szCs w:val="28"/>
        </w:rPr>
        <w:t>относительно высокое значение</w:t>
      </w:r>
      <w:r>
        <w:rPr>
          <w:sz w:val="28"/>
          <w:szCs w:val="28"/>
        </w:rPr>
        <w:t xml:space="preserve"> которого</w:t>
      </w:r>
      <w:r w:rsidRPr="00E2301A">
        <w:rPr>
          <w:sz w:val="28"/>
          <w:szCs w:val="28"/>
        </w:rPr>
        <w:t>, указывает на потенциал материала в качестве использования высокоэффективной лазерной среды.</w:t>
      </w:r>
    </w:p>
    <w:p w:rsidR="00DF19A3" w:rsidRPr="0080225B" w:rsidRDefault="00DF19A3" w:rsidP="0080225B">
      <w:pPr>
        <w:ind w:firstLine="567"/>
        <w:jc w:val="both"/>
        <w:rPr>
          <w:sz w:val="32"/>
          <w:szCs w:val="28"/>
        </w:rPr>
      </w:pPr>
      <w:r>
        <w:rPr>
          <w:sz w:val="28"/>
        </w:rPr>
        <w:t>Таблица 2.</w:t>
      </w:r>
      <w:r w:rsidRPr="0080225B">
        <w:rPr>
          <w:sz w:val="28"/>
        </w:rPr>
        <w:t xml:space="preserve"> Параметры Джадда – Офельта ионов </w:t>
      </w:r>
      <w:r w:rsidRPr="0080225B">
        <w:rPr>
          <w:sz w:val="28"/>
          <w:lang w:val="en-US"/>
        </w:rPr>
        <w:t>Nd</w:t>
      </w:r>
      <w:r w:rsidRPr="0080225B">
        <w:rPr>
          <w:sz w:val="28"/>
          <w:vertAlign w:val="superscript"/>
        </w:rPr>
        <w:t>3+</w:t>
      </w:r>
      <w:r>
        <w:rPr>
          <w:sz w:val="28"/>
        </w:rPr>
        <w:t>ат. 1%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01"/>
        <w:gridCol w:w="1645"/>
        <w:gridCol w:w="1645"/>
        <w:gridCol w:w="1645"/>
        <w:gridCol w:w="968"/>
        <w:gridCol w:w="1482"/>
      </w:tblGrid>
      <w:tr w:rsidR="00DF19A3" w:rsidRPr="00E5526D" w:rsidTr="008D0686">
        <w:tc>
          <w:tcPr>
            <w:tcW w:w="1023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Кристалл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12" type="#_x0000_t75" style="width:13.8pt;height:11.4pt">
                  <v:imagedata r:id="rId43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13" type="#_x0000_t75" style="width:13.8pt;height:11.4pt">
                  <v:imagedata r:id="rId43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-20</w:t>
            </w:r>
            <w:r w:rsidRPr="008D0686">
              <w:rPr>
                <w:sz w:val="28"/>
                <w:szCs w:val="28"/>
              </w:rPr>
              <w:t xml:space="preserve"> см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14" type="#_x0000_t75" style="width:13.8pt;height:11.4pt">
                  <v:imagedata r:id="rId44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15" type="#_x0000_t75" style="width:13.8pt;height:11.4pt">
                  <v:imagedata r:id="rId44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-20</w:t>
            </w:r>
            <w:r w:rsidRPr="008D0686">
              <w:rPr>
                <w:sz w:val="28"/>
                <w:szCs w:val="28"/>
              </w:rPr>
              <w:t xml:space="preserve"> см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16" type="#_x0000_t75" style="width:13.8pt;height:11.4pt">
                  <v:imagedata r:id="rId45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17" type="#_x0000_t75" style="width:13.8pt;height:11.4pt">
                  <v:imagedata r:id="rId45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-20</w:t>
            </w:r>
            <w:r w:rsidRPr="008D0686">
              <w:rPr>
                <w:sz w:val="28"/>
                <w:szCs w:val="28"/>
              </w:rPr>
              <w:t xml:space="preserve"> см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2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pict>
                <v:shape id="_x0000_i1118" type="#_x0000_t75" style="width:10.8pt;height:16.2pt">
                  <v:imagedata r:id="rId46" o:title="" chromakey="white"/>
                </v:shape>
              </w:pict>
            </w:r>
          </w:p>
        </w:tc>
        <w:tc>
          <w:tcPr>
            <w:tcW w:w="799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Работа</w:t>
            </w:r>
          </w:p>
        </w:tc>
      </w:tr>
      <w:tr w:rsidR="00DF19A3" w:rsidRPr="00E5526D" w:rsidTr="008D0686">
        <w:tc>
          <w:tcPr>
            <w:tcW w:w="1023" w:type="pct"/>
            <w:vAlign w:val="center"/>
          </w:tcPr>
          <w:p w:rsidR="00DF19A3" w:rsidRPr="008D0686" w:rsidRDefault="00DF19A3" w:rsidP="007203EA">
            <w:pPr>
              <w:rPr>
                <w:sz w:val="28"/>
                <w:szCs w:val="28"/>
                <w:vertAlign w:val="subscript"/>
              </w:rPr>
            </w:pPr>
            <w:r w:rsidRPr="008D0686">
              <w:rPr>
                <w:sz w:val="28"/>
                <w:szCs w:val="28"/>
                <w:lang w:val="en-US"/>
              </w:rPr>
              <w:t>Nd</w:t>
            </w:r>
            <w:r w:rsidRPr="008D0686">
              <w:rPr>
                <w:sz w:val="28"/>
                <w:szCs w:val="28"/>
                <w:vertAlign w:val="superscript"/>
              </w:rPr>
              <w:t>3+</w:t>
            </w:r>
            <w:r w:rsidRPr="008D0686">
              <w:rPr>
                <w:sz w:val="28"/>
                <w:szCs w:val="28"/>
              </w:rPr>
              <w:t xml:space="preserve">: </w:t>
            </w:r>
            <w:r w:rsidRPr="008D0686">
              <w:rPr>
                <w:sz w:val="28"/>
                <w:szCs w:val="28"/>
                <w:lang w:val="en-US"/>
              </w:rPr>
              <w:t>SrMoO</w:t>
            </w:r>
            <w:r w:rsidRPr="008D0686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15.30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5.72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4.51</w:t>
            </w:r>
          </w:p>
        </w:tc>
        <w:tc>
          <w:tcPr>
            <w:tcW w:w="52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1.27</w:t>
            </w:r>
          </w:p>
        </w:tc>
        <w:tc>
          <w:tcPr>
            <w:tcW w:w="799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08759F" w:rsidTr="008D0686">
        <w:tc>
          <w:tcPr>
            <w:tcW w:w="1023" w:type="pct"/>
            <w:vAlign w:val="center"/>
          </w:tcPr>
          <w:p w:rsidR="00DF19A3" w:rsidRPr="008D0686" w:rsidRDefault="00DF19A3" w:rsidP="007203EA">
            <w:pPr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Nd</w:t>
            </w:r>
            <w:r w:rsidRPr="008D0686">
              <w:rPr>
                <w:sz w:val="28"/>
                <w:szCs w:val="28"/>
                <w:vertAlign w:val="superscript"/>
              </w:rPr>
              <w:t>3+</w:t>
            </w:r>
            <w:r w:rsidRPr="008D0686">
              <w:rPr>
                <w:sz w:val="28"/>
                <w:szCs w:val="28"/>
              </w:rPr>
              <w:t xml:space="preserve">: </w:t>
            </w:r>
            <w:r w:rsidRPr="008D0686">
              <w:rPr>
                <w:sz w:val="28"/>
                <w:szCs w:val="28"/>
                <w:lang w:val="en-US"/>
              </w:rPr>
              <w:t>CaMoO</w:t>
            </w:r>
            <w:r w:rsidRPr="008D0686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14.65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4.63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3.87</w:t>
            </w:r>
          </w:p>
        </w:tc>
        <w:tc>
          <w:tcPr>
            <w:tcW w:w="52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1.20</w:t>
            </w:r>
          </w:p>
        </w:tc>
        <w:tc>
          <w:tcPr>
            <w:tcW w:w="799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[</w:t>
            </w:r>
            <w:r w:rsidRPr="008D0686">
              <w:rPr>
                <w:sz w:val="28"/>
                <w:szCs w:val="28"/>
              </w:rPr>
              <w:t>7</w:t>
            </w:r>
            <w:r w:rsidRPr="008D0686">
              <w:rPr>
                <w:sz w:val="28"/>
                <w:szCs w:val="28"/>
                <w:lang w:val="en-US"/>
              </w:rPr>
              <w:t>]</w:t>
            </w:r>
          </w:p>
        </w:tc>
      </w:tr>
      <w:tr w:rsidR="00DF19A3" w:rsidRPr="0008759F" w:rsidTr="008D0686">
        <w:tc>
          <w:tcPr>
            <w:tcW w:w="1023" w:type="pct"/>
            <w:vAlign w:val="center"/>
          </w:tcPr>
          <w:p w:rsidR="00DF19A3" w:rsidRPr="008D0686" w:rsidRDefault="00DF19A3" w:rsidP="007203EA">
            <w:pPr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Nd</w:t>
            </w:r>
            <w:r w:rsidRPr="008D0686">
              <w:rPr>
                <w:sz w:val="28"/>
                <w:szCs w:val="28"/>
                <w:vertAlign w:val="superscript"/>
              </w:rPr>
              <w:t>3+</w:t>
            </w:r>
            <w:r w:rsidRPr="008D0686">
              <w:rPr>
                <w:sz w:val="28"/>
                <w:szCs w:val="28"/>
              </w:rPr>
              <w:t xml:space="preserve">: </w:t>
            </w:r>
            <w:r w:rsidRPr="008D0686">
              <w:rPr>
                <w:sz w:val="28"/>
                <w:szCs w:val="28"/>
                <w:lang w:val="en-US"/>
              </w:rPr>
              <w:t>SrWO</w:t>
            </w:r>
            <w:r w:rsidRPr="008D0686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14.34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2.65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5.25</w:t>
            </w:r>
          </w:p>
        </w:tc>
        <w:tc>
          <w:tcPr>
            <w:tcW w:w="52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0.51</w:t>
            </w:r>
          </w:p>
        </w:tc>
        <w:tc>
          <w:tcPr>
            <w:tcW w:w="799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[</w:t>
            </w:r>
            <w:r w:rsidRPr="008D0686">
              <w:rPr>
                <w:sz w:val="28"/>
                <w:szCs w:val="28"/>
              </w:rPr>
              <w:t>8</w:t>
            </w:r>
            <w:r w:rsidRPr="008D0686">
              <w:rPr>
                <w:sz w:val="28"/>
                <w:szCs w:val="28"/>
                <w:lang w:val="en-US"/>
              </w:rPr>
              <w:t>]</w:t>
            </w:r>
          </w:p>
        </w:tc>
      </w:tr>
      <w:tr w:rsidR="00DF19A3" w:rsidRPr="0008759F" w:rsidTr="008D0686">
        <w:tc>
          <w:tcPr>
            <w:tcW w:w="1023" w:type="pct"/>
            <w:vAlign w:val="center"/>
          </w:tcPr>
          <w:p w:rsidR="00DF19A3" w:rsidRPr="008D0686" w:rsidRDefault="00DF19A3" w:rsidP="007203EA">
            <w:pPr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Nd</w:t>
            </w:r>
            <w:r w:rsidRPr="008D0686">
              <w:rPr>
                <w:sz w:val="28"/>
                <w:szCs w:val="28"/>
                <w:vertAlign w:val="superscript"/>
              </w:rPr>
              <w:t>3+</w:t>
            </w:r>
            <w:r w:rsidRPr="008D0686">
              <w:rPr>
                <w:sz w:val="28"/>
                <w:szCs w:val="28"/>
              </w:rPr>
              <w:t xml:space="preserve">: </w:t>
            </w:r>
            <w:r w:rsidRPr="008D0686">
              <w:rPr>
                <w:sz w:val="28"/>
                <w:szCs w:val="28"/>
                <w:lang w:val="en-US"/>
              </w:rPr>
              <w:t>PbWO</w:t>
            </w:r>
            <w:r w:rsidRPr="008D0686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11.29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2.18</w:t>
            </w:r>
          </w:p>
        </w:tc>
        <w:tc>
          <w:tcPr>
            <w:tcW w:w="88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5.11</w:t>
            </w:r>
          </w:p>
        </w:tc>
        <w:tc>
          <w:tcPr>
            <w:tcW w:w="52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0.43</w:t>
            </w:r>
          </w:p>
        </w:tc>
        <w:tc>
          <w:tcPr>
            <w:tcW w:w="799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[</w:t>
            </w:r>
            <w:r w:rsidRPr="008D0686">
              <w:rPr>
                <w:sz w:val="28"/>
                <w:szCs w:val="28"/>
              </w:rPr>
              <w:t>9</w:t>
            </w:r>
            <w:r w:rsidRPr="008D0686">
              <w:rPr>
                <w:sz w:val="28"/>
                <w:szCs w:val="28"/>
                <w:lang w:val="en-US"/>
              </w:rPr>
              <w:t>]</w:t>
            </w:r>
          </w:p>
        </w:tc>
      </w:tr>
    </w:tbl>
    <w:p w:rsidR="00DF19A3" w:rsidRPr="0008759F" w:rsidRDefault="00DF19A3" w:rsidP="00C76829">
      <w:pPr>
        <w:spacing w:line="360" w:lineRule="auto"/>
        <w:ind w:firstLine="567"/>
        <w:jc w:val="both"/>
        <w:rPr>
          <w:sz w:val="28"/>
          <w:szCs w:val="28"/>
        </w:rPr>
      </w:pPr>
    </w:p>
    <w:p w:rsidR="00DF19A3" w:rsidRDefault="00DF19A3" w:rsidP="001E3B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1A9">
        <w:rPr>
          <w:sz w:val="28"/>
          <w:szCs w:val="28"/>
        </w:rPr>
        <w:t>Несмотря на принадлежность М</w:t>
      </w:r>
      <w:r w:rsidRPr="006F71A9">
        <w:rPr>
          <w:sz w:val="28"/>
          <w:szCs w:val="28"/>
          <w:lang w:val="en-US"/>
        </w:rPr>
        <w:t>o</w:t>
      </w:r>
      <w:r w:rsidRPr="006F71A9">
        <w:rPr>
          <w:sz w:val="28"/>
          <w:szCs w:val="28"/>
          <w:vertAlign w:val="superscript"/>
        </w:rPr>
        <w:t>6+</w:t>
      </w:r>
      <w:r w:rsidRPr="006F71A9">
        <w:rPr>
          <w:sz w:val="28"/>
          <w:szCs w:val="28"/>
        </w:rPr>
        <w:t xml:space="preserve"> и W</w:t>
      </w:r>
      <w:r w:rsidRPr="006F71A9">
        <w:rPr>
          <w:sz w:val="28"/>
          <w:szCs w:val="28"/>
          <w:vertAlign w:val="superscript"/>
        </w:rPr>
        <w:t>6+</w:t>
      </w:r>
      <w:r w:rsidRPr="006F71A9">
        <w:rPr>
          <w:sz w:val="28"/>
          <w:szCs w:val="28"/>
        </w:rPr>
        <w:t xml:space="preserve"> к одной группе периодической системы, близкие ионные радиусы (0.41 и 0.44 </w:t>
      </w:r>
      <w:r>
        <w:rPr>
          <w:sz w:val="28"/>
          <w:szCs w:val="28"/>
        </w:rPr>
        <w:t xml:space="preserve">Å </w:t>
      </w:r>
      <w:r w:rsidRPr="006F71A9">
        <w:rPr>
          <w:sz w:val="28"/>
          <w:szCs w:val="28"/>
        </w:rPr>
        <w:t>соответственно</w:t>
      </w:r>
      <w:r w:rsidRPr="0008759F">
        <w:rPr>
          <w:sz w:val="28"/>
          <w:szCs w:val="28"/>
        </w:rPr>
        <w:t>[</w:t>
      </w:r>
      <w:r>
        <w:rPr>
          <w:sz w:val="28"/>
          <w:szCs w:val="28"/>
        </w:rPr>
        <w:t>10</w:t>
      </w:r>
      <w:r w:rsidRPr="0008759F">
        <w:rPr>
          <w:sz w:val="28"/>
          <w:szCs w:val="28"/>
        </w:rPr>
        <w:t>]</w:t>
      </w:r>
      <w:r w:rsidRPr="006F71A9">
        <w:rPr>
          <w:sz w:val="28"/>
          <w:szCs w:val="28"/>
        </w:rPr>
        <w:t>), кристаллохимия соединений молибдена и вольфрама имеет свои особенности. Меньшая экранировка ядра Мо</w:t>
      </w:r>
      <w:r w:rsidRPr="006F71A9">
        <w:rPr>
          <w:sz w:val="28"/>
          <w:szCs w:val="28"/>
          <w:vertAlign w:val="superscript"/>
        </w:rPr>
        <w:t>6+</w:t>
      </w:r>
      <w:r w:rsidRPr="006F71A9">
        <w:rPr>
          <w:sz w:val="28"/>
          <w:szCs w:val="28"/>
        </w:rPr>
        <w:t xml:space="preserve"> по сравнению с W</w:t>
      </w:r>
      <w:r w:rsidRPr="006F71A9">
        <w:rPr>
          <w:sz w:val="28"/>
          <w:szCs w:val="28"/>
          <w:vertAlign w:val="superscript"/>
        </w:rPr>
        <w:t>6+</w:t>
      </w:r>
      <w:r w:rsidRPr="006F71A9">
        <w:rPr>
          <w:sz w:val="28"/>
          <w:szCs w:val="28"/>
        </w:rPr>
        <w:t xml:space="preserve"> определяет большую ковалентность связи Мо</w:t>
      </w:r>
      <w:r>
        <w:rPr>
          <w:sz w:val="28"/>
          <w:szCs w:val="28"/>
        </w:rPr>
        <w:noBreakHyphen/>
      </w:r>
      <w:r w:rsidRPr="006F71A9">
        <w:rPr>
          <w:sz w:val="28"/>
          <w:szCs w:val="28"/>
        </w:rPr>
        <w:t>О</w:t>
      </w:r>
      <w:r w:rsidRPr="0008759F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08759F">
        <w:rPr>
          <w:sz w:val="28"/>
          <w:szCs w:val="28"/>
        </w:rPr>
        <w:t xml:space="preserve">]. </w:t>
      </w:r>
      <w:r w:rsidRPr="006F71A9">
        <w:rPr>
          <w:sz w:val="28"/>
          <w:szCs w:val="28"/>
        </w:rPr>
        <w:t>Это различие проявляется</w:t>
      </w:r>
      <w:r>
        <w:rPr>
          <w:sz w:val="28"/>
          <w:szCs w:val="28"/>
        </w:rPr>
        <w:t xml:space="preserve"> в</w:t>
      </w:r>
      <w:r w:rsidRPr="007E2032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значениях параметров интенсивности.</w:t>
      </w:r>
      <w:r w:rsidRPr="007E20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же молибдаты подвержены более легкой растворимости, </w:t>
      </w:r>
      <w:r w:rsidRPr="006F71A9">
        <w:rPr>
          <w:sz w:val="28"/>
          <w:szCs w:val="28"/>
        </w:rPr>
        <w:t>с</w:t>
      </w:r>
      <w:r>
        <w:rPr>
          <w:sz w:val="28"/>
          <w:szCs w:val="28"/>
        </w:rPr>
        <w:t>тепени восстановления и в более низких температурах</w:t>
      </w:r>
      <w:r w:rsidRPr="006F71A9">
        <w:rPr>
          <w:sz w:val="28"/>
          <w:szCs w:val="28"/>
        </w:rPr>
        <w:t xml:space="preserve"> плавления по сравнению с вольфраматами.</w:t>
      </w:r>
    </w:p>
    <w:p w:rsidR="00DF19A3" w:rsidRPr="006F71A9" w:rsidRDefault="00DF19A3" w:rsidP="001E3B1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F71A9">
        <w:rPr>
          <w:sz w:val="28"/>
          <w:szCs w:val="28"/>
        </w:rPr>
        <w:t xml:space="preserve">Зависимость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19" type="#_x0000_t75" style="width:16.2pt;height:12.6pt">
            <v:imagedata r:id="rId4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20" type="#_x0000_t75" style="width:16.2pt;height:12.6pt">
            <v:imagedata r:id="rId47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71A9">
        <w:rPr>
          <w:sz w:val="28"/>
          <w:szCs w:val="28"/>
        </w:rPr>
        <w:t xml:space="preserve"> от разности энергий между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C212BD">
        <w:rPr>
          <w:i/>
          <w:sz w:val="28"/>
          <w:szCs w:val="28"/>
          <w:vertAlign w:val="superscript"/>
          <w:lang w:val="en-US"/>
        </w:rPr>
        <w:t>N</w:t>
      </w:r>
      <w:r w:rsidRPr="006F71A9">
        <w:rPr>
          <w:sz w:val="28"/>
          <w:szCs w:val="28"/>
        </w:rPr>
        <w:t xml:space="preserve"> и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C212BD">
        <w:rPr>
          <w:i/>
          <w:sz w:val="28"/>
          <w:szCs w:val="28"/>
          <w:vertAlign w:val="superscript"/>
          <w:lang w:val="en-US"/>
        </w:rPr>
        <w:t>N</w:t>
      </w:r>
      <w:r w:rsidRPr="00C212BD">
        <w:rPr>
          <w:i/>
          <w:sz w:val="28"/>
          <w:szCs w:val="28"/>
          <w:vertAlign w:val="superscript"/>
        </w:rPr>
        <w:t>-1</w:t>
      </w:r>
      <w:r w:rsidRPr="00C212BD">
        <w:rPr>
          <w:i/>
          <w:sz w:val="28"/>
          <w:szCs w:val="28"/>
        </w:rPr>
        <w:t>5</w:t>
      </w:r>
      <w:r w:rsidRPr="00C212BD">
        <w:rPr>
          <w:i/>
          <w:sz w:val="28"/>
          <w:szCs w:val="28"/>
          <w:lang w:val="en-US"/>
        </w:rPr>
        <w:t>d</w:t>
      </w:r>
      <w:r w:rsidRPr="00C212BD">
        <w:rPr>
          <w:i/>
          <w:sz w:val="28"/>
          <w:szCs w:val="28"/>
          <w:vertAlign w:val="superscript"/>
        </w:rPr>
        <w:t>1</w:t>
      </w:r>
      <w:r w:rsidRPr="006F71A9">
        <w:rPr>
          <w:sz w:val="28"/>
          <w:szCs w:val="28"/>
        </w:rPr>
        <w:t xml:space="preserve"> конфигурациями </w:t>
      </w:r>
      <w:r w:rsidRPr="006F71A9">
        <w:rPr>
          <w:sz w:val="28"/>
          <w:szCs w:val="28"/>
          <w:lang w:val="en-US"/>
        </w:rPr>
        <w:t>Tb</w:t>
      </w:r>
      <w:r w:rsidRPr="006F71A9">
        <w:rPr>
          <w:sz w:val="28"/>
          <w:szCs w:val="28"/>
          <w:vertAlign w:val="superscript"/>
        </w:rPr>
        <w:t>3+</w:t>
      </w:r>
      <w:r w:rsidRPr="006F71A9">
        <w:rPr>
          <w:sz w:val="28"/>
          <w:szCs w:val="28"/>
        </w:rPr>
        <w:t xml:space="preserve">исследуется в </w:t>
      </w:r>
      <w:r w:rsidRPr="0008759F">
        <w:rPr>
          <w:sz w:val="28"/>
          <w:szCs w:val="28"/>
        </w:rPr>
        <w:t>работе [</w:t>
      </w:r>
      <w:r>
        <w:rPr>
          <w:sz w:val="28"/>
          <w:szCs w:val="28"/>
        </w:rPr>
        <w:t>12</w:t>
      </w:r>
      <w:r w:rsidRPr="0008759F">
        <w:rPr>
          <w:sz w:val="28"/>
          <w:szCs w:val="28"/>
        </w:rPr>
        <w:t xml:space="preserve">]. </w:t>
      </w:r>
      <w:r w:rsidRPr="006F71A9">
        <w:rPr>
          <w:sz w:val="28"/>
          <w:szCs w:val="28"/>
        </w:rPr>
        <w:t xml:space="preserve">Увеличение длины волны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</w:rPr>
        <w:noBreakHyphen/>
      </w:r>
      <w:r w:rsidRPr="00C212BD">
        <w:rPr>
          <w:i/>
          <w:sz w:val="28"/>
          <w:szCs w:val="28"/>
        </w:rPr>
        <w:t>5</w:t>
      </w:r>
      <w:r w:rsidRPr="00C212BD">
        <w:rPr>
          <w:i/>
          <w:sz w:val="28"/>
          <w:szCs w:val="28"/>
          <w:lang w:val="en-US"/>
        </w:rPr>
        <w:t>d</w:t>
      </w:r>
      <w:r w:rsidRPr="006F71A9">
        <w:rPr>
          <w:sz w:val="28"/>
          <w:szCs w:val="28"/>
        </w:rPr>
        <w:t xml:space="preserve"> полосы поглощения </w:t>
      </w:r>
      <w:r w:rsidRPr="006F71A9">
        <w:rPr>
          <w:sz w:val="28"/>
          <w:szCs w:val="28"/>
          <w:lang w:val="en-US"/>
        </w:rPr>
        <w:t>Tb</w:t>
      </w:r>
      <w:r w:rsidRPr="006F71A9">
        <w:rPr>
          <w:sz w:val="28"/>
          <w:szCs w:val="28"/>
          <w:vertAlign w:val="superscript"/>
        </w:rPr>
        <w:t>3+</w:t>
      </w:r>
      <w:r w:rsidRPr="006F71A9">
        <w:rPr>
          <w:sz w:val="28"/>
          <w:szCs w:val="28"/>
        </w:rPr>
        <w:t xml:space="preserve"> отражает уменьшение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</w:rPr>
        <w:noBreakHyphen/>
      </w:r>
      <w:r w:rsidRPr="00C212BD">
        <w:rPr>
          <w:i/>
          <w:sz w:val="28"/>
          <w:szCs w:val="28"/>
        </w:rPr>
        <w:t>5</w:t>
      </w:r>
      <w:r w:rsidRPr="00C212BD">
        <w:rPr>
          <w:i/>
          <w:sz w:val="28"/>
          <w:szCs w:val="28"/>
          <w:lang w:val="en-US"/>
        </w:rPr>
        <w:t>d</w:t>
      </w:r>
      <w:r w:rsidRPr="006F71A9">
        <w:rPr>
          <w:sz w:val="28"/>
          <w:szCs w:val="28"/>
        </w:rPr>
        <w:t>разницы энергий. Это можно приписать увеличению поляризованности лигандов вокруг иона. Большая поляризованность лигандов дает больше</w:t>
      </w:r>
      <w:r>
        <w:rPr>
          <w:sz w:val="28"/>
          <w:szCs w:val="28"/>
        </w:rPr>
        <w:t>е перекрытие между орбиталями редкоземельного иона</w:t>
      </w:r>
      <w:r w:rsidRPr="006F71A9">
        <w:rPr>
          <w:sz w:val="28"/>
          <w:szCs w:val="28"/>
        </w:rPr>
        <w:t xml:space="preserve"> и лиганда, т.е. большу</w:t>
      </w:r>
      <w:r>
        <w:rPr>
          <w:sz w:val="28"/>
          <w:szCs w:val="28"/>
        </w:rPr>
        <w:t>ю степень ковалентности между редкоземельным ионом</w:t>
      </w:r>
      <w:r w:rsidRPr="006F71A9">
        <w:rPr>
          <w:sz w:val="28"/>
          <w:szCs w:val="28"/>
        </w:rPr>
        <w:t xml:space="preserve"> и лигандами. Согласно нефелауксетическому эффекту это ведет к расширению частично заполненной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6F71A9">
        <w:rPr>
          <w:sz w:val="28"/>
          <w:szCs w:val="28"/>
        </w:rPr>
        <w:t xml:space="preserve"> оболочки, уменьшая отталкивание между электронными кон</w:t>
      </w:r>
      <w:r>
        <w:rPr>
          <w:sz w:val="28"/>
          <w:szCs w:val="28"/>
        </w:rPr>
        <w:t>фигурациями редкоземельных</w:t>
      </w:r>
      <w:r w:rsidRPr="006F71A9">
        <w:rPr>
          <w:sz w:val="28"/>
          <w:szCs w:val="28"/>
        </w:rPr>
        <w:t xml:space="preserve"> ионов. В результате, разница энергий между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C212BD">
        <w:rPr>
          <w:i/>
          <w:sz w:val="28"/>
          <w:szCs w:val="28"/>
          <w:vertAlign w:val="superscript"/>
          <w:lang w:val="en-US"/>
        </w:rPr>
        <w:t>N</w:t>
      </w:r>
      <w:r w:rsidRPr="006F71A9">
        <w:rPr>
          <w:sz w:val="28"/>
          <w:szCs w:val="28"/>
        </w:rPr>
        <w:t xml:space="preserve"> и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C212BD">
        <w:rPr>
          <w:i/>
          <w:sz w:val="28"/>
          <w:szCs w:val="28"/>
          <w:vertAlign w:val="superscript"/>
          <w:lang w:val="en-US"/>
        </w:rPr>
        <w:t>N</w:t>
      </w:r>
      <w:r w:rsidRPr="00C212BD">
        <w:rPr>
          <w:i/>
          <w:sz w:val="28"/>
          <w:szCs w:val="28"/>
          <w:vertAlign w:val="superscript"/>
        </w:rPr>
        <w:t>-1</w:t>
      </w:r>
      <w:r w:rsidRPr="00C212BD">
        <w:rPr>
          <w:i/>
          <w:sz w:val="28"/>
          <w:szCs w:val="28"/>
        </w:rPr>
        <w:t>5</w:t>
      </w:r>
      <w:r w:rsidRPr="00C212BD">
        <w:rPr>
          <w:i/>
          <w:sz w:val="28"/>
          <w:szCs w:val="28"/>
          <w:lang w:val="en-US"/>
        </w:rPr>
        <w:t>d</w:t>
      </w:r>
      <w:r w:rsidRPr="00C212BD">
        <w:rPr>
          <w:i/>
          <w:sz w:val="28"/>
          <w:szCs w:val="28"/>
          <w:vertAlign w:val="superscript"/>
        </w:rPr>
        <w:t>1</w:t>
      </w:r>
      <w:r w:rsidRPr="006F71A9">
        <w:rPr>
          <w:sz w:val="28"/>
          <w:szCs w:val="28"/>
        </w:rPr>
        <w:t xml:space="preserve"> конфигурациями уменьшается. Соответственно уменьшение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</w:rPr>
        <w:noBreakHyphen/>
      </w:r>
      <w:r w:rsidRPr="00C212BD">
        <w:rPr>
          <w:i/>
          <w:sz w:val="28"/>
          <w:szCs w:val="28"/>
        </w:rPr>
        <w:t>5</w:t>
      </w:r>
      <w:r w:rsidRPr="00C212BD">
        <w:rPr>
          <w:i/>
          <w:sz w:val="28"/>
          <w:szCs w:val="28"/>
          <w:lang w:val="en-US"/>
        </w:rPr>
        <w:t>d</w:t>
      </w:r>
      <w:r w:rsidRPr="006F71A9">
        <w:rPr>
          <w:sz w:val="28"/>
          <w:szCs w:val="28"/>
        </w:rPr>
        <w:t xml:space="preserve"> разницы энергий указывает на у</w:t>
      </w:r>
      <w:r>
        <w:rPr>
          <w:sz w:val="28"/>
          <w:szCs w:val="28"/>
        </w:rPr>
        <w:t>величение ковалентности между редкоземельным ионом и лигандом. С</w:t>
      </w:r>
      <w:r w:rsidRPr="006F71A9">
        <w:rPr>
          <w:sz w:val="28"/>
          <w:szCs w:val="28"/>
        </w:rPr>
        <w:t xml:space="preserve">огласно </w:t>
      </w:r>
      <w:r w:rsidRPr="0008759F">
        <w:rPr>
          <w:sz w:val="28"/>
          <w:szCs w:val="28"/>
        </w:rPr>
        <w:t>[</w:t>
      </w:r>
      <w:r>
        <w:rPr>
          <w:sz w:val="28"/>
          <w:szCs w:val="28"/>
        </w:rPr>
        <w:t>12</w:t>
      </w:r>
      <w:r w:rsidRPr="0008759F">
        <w:rPr>
          <w:sz w:val="28"/>
          <w:szCs w:val="28"/>
        </w:rPr>
        <w:t xml:space="preserve">], </w:t>
      </w:r>
      <w:r w:rsidRPr="006F71A9">
        <w:rPr>
          <w:sz w:val="28"/>
          <w:szCs w:val="28"/>
        </w:rPr>
        <w:t xml:space="preserve">параметр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21" type="#_x0000_t75" style="width:16.2pt;height:12.6pt">
            <v:imagedata r:id="rId4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22" type="#_x0000_t75" style="width:16.2pt;height:12.6pt">
            <v:imagedata r:id="rId47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71A9">
        <w:rPr>
          <w:sz w:val="28"/>
          <w:szCs w:val="28"/>
        </w:rPr>
        <w:t xml:space="preserve"> обратно пропорционален разности энергий между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C212BD">
        <w:rPr>
          <w:i/>
          <w:sz w:val="28"/>
          <w:szCs w:val="28"/>
          <w:vertAlign w:val="superscript"/>
          <w:lang w:val="en-US"/>
        </w:rPr>
        <w:t>N</w:t>
      </w:r>
      <w:r w:rsidRPr="006F71A9">
        <w:rPr>
          <w:sz w:val="28"/>
          <w:szCs w:val="28"/>
        </w:rPr>
        <w:t xml:space="preserve"> и </w:t>
      </w:r>
      <w:r w:rsidRPr="00C212BD">
        <w:rPr>
          <w:i/>
          <w:sz w:val="28"/>
          <w:szCs w:val="28"/>
        </w:rPr>
        <w:t>4</w:t>
      </w:r>
      <w:r w:rsidRPr="00C212BD">
        <w:rPr>
          <w:i/>
          <w:sz w:val="28"/>
          <w:szCs w:val="28"/>
          <w:lang w:val="en-US"/>
        </w:rPr>
        <w:t>f</w:t>
      </w:r>
      <w:r w:rsidRPr="00C212BD">
        <w:rPr>
          <w:i/>
          <w:sz w:val="28"/>
          <w:szCs w:val="28"/>
          <w:vertAlign w:val="superscript"/>
          <w:lang w:val="en-US"/>
        </w:rPr>
        <w:t>N</w:t>
      </w:r>
      <w:r w:rsidRPr="00C212BD">
        <w:rPr>
          <w:i/>
          <w:sz w:val="28"/>
          <w:szCs w:val="28"/>
          <w:vertAlign w:val="superscript"/>
        </w:rPr>
        <w:t>-1</w:t>
      </w:r>
      <w:r w:rsidRPr="00C212BD">
        <w:rPr>
          <w:i/>
          <w:sz w:val="28"/>
          <w:szCs w:val="28"/>
        </w:rPr>
        <w:t>5</w:t>
      </w:r>
      <w:r w:rsidRPr="00C212BD">
        <w:rPr>
          <w:i/>
          <w:sz w:val="28"/>
          <w:szCs w:val="28"/>
          <w:lang w:val="en-US"/>
        </w:rPr>
        <w:t>d</w:t>
      </w:r>
      <w:r w:rsidRPr="00C212BD">
        <w:rPr>
          <w:i/>
          <w:sz w:val="28"/>
          <w:szCs w:val="28"/>
          <w:vertAlign w:val="superscript"/>
        </w:rPr>
        <w:t>1</w:t>
      </w:r>
      <w:r w:rsidRPr="006F71A9">
        <w:rPr>
          <w:sz w:val="28"/>
          <w:szCs w:val="28"/>
        </w:rPr>
        <w:t xml:space="preserve"> конфигурациями, то получается, что параметр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23" type="#_x0000_t75" style="width:16.2pt;height:12.6pt">
            <v:imagedata r:id="rId4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24" type="#_x0000_t75" style="width:16.2pt;height:12.6pt">
            <v:imagedata r:id="rId47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71A9">
        <w:rPr>
          <w:sz w:val="28"/>
          <w:szCs w:val="28"/>
        </w:rPr>
        <w:t xml:space="preserve"> увеличивается при </w:t>
      </w:r>
      <w:r>
        <w:rPr>
          <w:sz w:val="28"/>
          <w:szCs w:val="28"/>
        </w:rPr>
        <w:t>увеличении ковалентности между редкоземельным ионом</w:t>
      </w:r>
      <w:r w:rsidRPr="006F71A9">
        <w:rPr>
          <w:sz w:val="28"/>
          <w:szCs w:val="28"/>
        </w:rPr>
        <w:t xml:space="preserve"> и лигандом.</w:t>
      </w:r>
    </w:p>
    <w:p w:rsidR="00DF19A3" w:rsidRPr="006F71A9" w:rsidRDefault="00DF19A3" w:rsidP="001E3B1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1A9">
        <w:rPr>
          <w:sz w:val="28"/>
          <w:szCs w:val="28"/>
        </w:rPr>
        <w:t xml:space="preserve">Зависимость параметров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25" type="#_x0000_t75" style="width:16.2pt;height:12.6pt">
            <v:imagedata r:id="rId4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26" type="#_x0000_t75" style="width:16.2pt;height:12.6pt">
            <v:imagedata r:id="rId4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71A9">
        <w:rPr>
          <w:sz w:val="28"/>
          <w:szCs w:val="28"/>
        </w:rPr>
        <w:t xml:space="preserve"> 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27" type="#_x0000_t75" style="width:16.2pt;height:12.6pt">
            <v:imagedata r:id="rId49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28" type="#_x0000_t75" style="width:16.2pt;height:12.6pt">
            <v:imagedata r:id="rId49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71A9">
        <w:rPr>
          <w:sz w:val="28"/>
          <w:szCs w:val="28"/>
        </w:rPr>
        <w:t xml:space="preserve"> от ковалентности исследуется в работе </w:t>
      </w:r>
      <w:r w:rsidRPr="001E1017">
        <w:rPr>
          <w:sz w:val="28"/>
          <w:szCs w:val="28"/>
        </w:rPr>
        <w:t>[</w:t>
      </w:r>
      <w:r>
        <w:rPr>
          <w:sz w:val="28"/>
          <w:szCs w:val="28"/>
        </w:rPr>
        <w:t>13</w:t>
      </w:r>
      <w:r w:rsidRPr="001E1017">
        <w:rPr>
          <w:sz w:val="28"/>
          <w:szCs w:val="28"/>
        </w:rPr>
        <w:t xml:space="preserve">]. </w:t>
      </w:r>
      <w:r w:rsidRPr="006F71A9">
        <w:rPr>
          <w:sz w:val="28"/>
          <w:szCs w:val="28"/>
        </w:rPr>
        <w:t xml:space="preserve">Мессбауэревской спектроскопией </w:t>
      </w:r>
      <w:r w:rsidRPr="006F71A9">
        <w:rPr>
          <w:sz w:val="28"/>
          <w:szCs w:val="28"/>
          <w:vertAlign w:val="superscript"/>
        </w:rPr>
        <w:t>151</w:t>
      </w:r>
      <w:r w:rsidRPr="006F71A9">
        <w:rPr>
          <w:sz w:val="28"/>
          <w:szCs w:val="28"/>
          <w:lang w:val="en-US"/>
        </w:rPr>
        <w:t>Eu</w:t>
      </w:r>
      <w:r w:rsidRPr="006F71A9">
        <w:rPr>
          <w:sz w:val="28"/>
          <w:szCs w:val="28"/>
        </w:rPr>
        <w:t xml:space="preserve"> подтверждается, что образуются </w:t>
      </w:r>
      <w:r w:rsidRPr="00EA4852">
        <w:rPr>
          <w:i/>
          <w:color w:val="000000"/>
          <w:sz w:val="28"/>
          <w:szCs w:val="28"/>
        </w:rPr>
        <w:t>σ</w:t>
      </w:r>
      <w:r w:rsidRPr="006F71A9">
        <w:rPr>
          <w:color w:val="000000"/>
          <w:sz w:val="28"/>
          <w:szCs w:val="28"/>
        </w:rPr>
        <w:t>связи между 2</w:t>
      </w:r>
      <w:r w:rsidRPr="00EA4852">
        <w:rPr>
          <w:i/>
          <w:color w:val="000000"/>
          <w:sz w:val="28"/>
          <w:szCs w:val="28"/>
          <w:lang w:val="en-US"/>
        </w:rPr>
        <w:t>p</w:t>
      </w:r>
      <w:r w:rsidRPr="006F71A9">
        <w:rPr>
          <w:color w:val="000000"/>
          <w:sz w:val="28"/>
          <w:szCs w:val="28"/>
        </w:rPr>
        <w:t>орбиталями лигандов и 6</w:t>
      </w:r>
      <w:r w:rsidRPr="00EA4852"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орбиталями редкоземельного иона</w:t>
      </w:r>
      <w:r w:rsidRPr="006F71A9">
        <w:rPr>
          <w:color w:val="000000"/>
          <w:sz w:val="28"/>
          <w:szCs w:val="28"/>
        </w:rPr>
        <w:t>. В этих связях перекрытие между заполненными 2</w:t>
      </w:r>
      <w:r w:rsidRPr="00C7174F">
        <w:rPr>
          <w:i/>
          <w:color w:val="000000"/>
          <w:sz w:val="28"/>
          <w:szCs w:val="28"/>
          <w:lang w:val="en-US"/>
        </w:rPr>
        <w:t>p</w:t>
      </w:r>
      <w:r w:rsidRPr="006F71A9">
        <w:rPr>
          <w:color w:val="000000"/>
          <w:sz w:val="28"/>
          <w:szCs w:val="28"/>
        </w:rPr>
        <w:t>орбиталями и пустыми 6</w:t>
      </w:r>
      <w:r w:rsidRPr="008D48F9">
        <w:rPr>
          <w:i/>
          <w:color w:val="000000"/>
          <w:sz w:val="28"/>
          <w:szCs w:val="28"/>
          <w:lang w:val="en-US"/>
        </w:rPr>
        <w:t>s</w:t>
      </w:r>
      <w:r w:rsidRPr="006F71A9">
        <w:rPr>
          <w:color w:val="000000"/>
          <w:sz w:val="28"/>
          <w:szCs w:val="28"/>
        </w:rPr>
        <w:t xml:space="preserve">орбиталями ведет к передаче </w:t>
      </w:r>
      <w:r w:rsidRPr="00AE26B8">
        <w:rPr>
          <w:i/>
          <w:color w:val="000000"/>
          <w:sz w:val="28"/>
          <w:szCs w:val="28"/>
        </w:rPr>
        <w:t>σ</w:t>
      </w:r>
      <w:r>
        <w:rPr>
          <w:color w:val="000000"/>
          <w:sz w:val="28"/>
          <w:szCs w:val="28"/>
        </w:rPr>
        <w:t>электрона между лигандом и редкоземельным ионом</w:t>
      </w:r>
      <w:r w:rsidRPr="006F71A9">
        <w:rPr>
          <w:color w:val="000000"/>
          <w:sz w:val="28"/>
          <w:szCs w:val="28"/>
        </w:rPr>
        <w:t>. В результате плотность 6</w:t>
      </w:r>
      <w:r w:rsidRPr="00AE26B8">
        <w:rPr>
          <w:i/>
          <w:color w:val="000000"/>
          <w:sz w:val="28"/>
          <w:szCs w:val="28"/>
          <w:lang w:val="en-US"/>
        </w:rPr>
        <w:t>s</w:t>
      </w:r>
      <w:r w:rsidRPr="006F71A9">
        <w:rPr>
          <w:color w:val="000000"/>
          <w:sz w:val="28"/>
          <w:szCs w:val="28"/>
        </w:rPr>
        <w:t xml:space="preserve"> оболочки увеличивается. 6</w:t>
      </w:r>
      <w:r w:rsidRPr="00E935A3">
        <w:rPr>
          <w:i/>
          <w:color w:val="000000"/>
          <w:sz w:val="28"/>
          <w:szCs w:val="28"/>
          <w:lang w:val="en-US"/>
        </w:rPr>
        <w:t>s</w:t>
      </w:r>
      <w:r w:rsidRPr="006F71A9">
        <w:rPr>
          <w:color w:val="000000"/>
          <w:sz w:val="28"/>
          <w:szCs w:val="28"/>
        </w:rPr>
        <w:t xml:space="preserve"> электроны экранируют 5</w:t>
      </w:r>
      <w:r w:rsidRPr="00AE26B8">
        <w:rPr>
          <w:i/>
          <w:color w:val="000000"/>
          <w:sz w:val="28"/>
          <w:szCs w:val="28"/>
          <w:lang w:val="en-US"/>
        </w:rPr>
        <w:t>d</w:t>
      </w:r>
      <w:r w:rsidRPr="006F71A9">
        <w:rPr>
          <w:color w:val="000000"/>
          <w:sz w:val="28"/>
          <w:szCs w:val="28"/>
        </w:rPr>
        <w:t>орбитали или отталкивают 5</w:t>
      </w:r>
      <w:r w:rsidRPr="00AE26B8">
        <w:rPr>
          <w:i/>
          <w:color w:val="000000"/>
          <w:sz w:val="28"/>
          <w:szCs w:val="28"/>
          <w:lang w:val="en-US"/>
        </w:rPr>
        <w:t>d</w:t>
      </w:r>
      <w:r w:rsidRPr="006F71A9">
        <w:rPr>
          <w:color w:val="000000"/>
          <w:sz w:val="28"/>
          <w:szCs w:val="28"/>
        </w:rPr>
        <w:t xml:space="preserve"> электроны. Таким образом, увеличение передачи </w:t>
      </w:r>
      <w:r w:rsidRPr="00C7174F">
        <w:rPr>
          <w:i/>
          <w:color w:val="000000"/>
          <w:sz w:val="28"/>
          <w:szCs w:val="28"/>
          <w:lang w:val="en-US"/>
        </w:rPr>
        <w:t>σ</w:t>
      </w:r>
      <w:r w:rsidRPr="006F71A9">
        <w:rPr>
          <w:color w:val="000000"/>
          <w:sz w:val="28"/>
          <w:szCs w:val="28"/>
        </w:rPr>
        <w:t xml:space="preserve"> электрона от лиганда дает уменьшение 5</w:t>
      </w:r>
      <w:r w:rsidRPr="00AE26B8">
        <w:rPr>
          <w:i/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 электронной плотности редкоземельного иона</w:t>
      </w:r>
      <w:r w:rsidRPr="006F71A9">
        <w:rPr>
          <w:color w:val="000000"/>
          <w:sz w:val="28"/>
          <w:szCs w:val="28"/>
        </w:rPr>
        <w:t xml:space="preserve"> и уменьшение </w:t>
      </w:r>
      <w:r w:rsidRPr="008D0686">
        <w:rPr>
          <w:color w:val="000000"/>
          <w:sz w:val="28"/>
          <w:szCs w:val="28"/>
        </w:rPr>
        <w:fldChar w:fldCharType="begin"/>
      </w:r>
      <w:r w:rsidRPr="008D0686">
        <w:rPr>
          <w:color w:val="000000"/>
          <w:sz w:val="28"/>
          <w:szCs w:val="28"/>
        </w:rPr>
        <w:instrText xml:space="preserve"> QUOTE </w:instrText>
      </w:r>
      <w:r w:rsidRPr="008D0686">
        <w:pict>
          <v:shape id="_x0000_i1129" type="#_x0000_t75" style="width:16.2pt;height:12.6pt">
            <v:imagedata r:id="rId49" o:title="" chromakey="white"/>
          </v:shape>
        </w:pict>
      </w:r>
      <w:r w:rsidRPr="008D0686">
        <w:rPr>
          <w:color w:val="000000"/>
          <w:sz w:val="28"/>
          <w:szCs w:val="28"/>
        </w:rPr>
        <w:instrText xml:space="preserve"> </w:instrText>
      </w:r>
      <w:r w:rsidRPr="008D0686">
        <w:rPr>
          <w:color w:val="000000"/>
          <w:sz w:val="28"/>
          <w:szCs w:val="28"/>
        </w:rPr>
        <w:fldChar w:fldCharType="separate"/>
      </w:r>
      <w:r w:rsidRPr="008D0686">
        <w:pict>
          <v:shape id="_x0000_i1130" type="#_x0000_t75" style="width:16.2pt;height:12.6pt">
            <v:imagedata r:id="rId49" o:title="" chromakey="white"/>
          </v:shape>
        </w:pict>
      </w:r>
      <w:r w:rsidRPr="008D0686">
        <w:rPr>
          <w:color w:val="000000"/>
          <w:sz w:val="28"/>
          <w:szCs w:val="28"/>
        </w:rPr>
        <w:fldChar w:fldCharType="end"/>
      </w:r>
      <w:r w:rsidRPr="006F71A9">
        <w:rPr>
          <w:color w:val="000000"/>
          <w:sz w:val="28"/>
          <w:szCs w:val="28"/>
        </w:rPr>
        <w:t xml:space="preserve">. Итого, </w:t>
      </w:r>
      <w:r w:rsidRPr="008D0686">
        <w:rPr>
          <w:color w:val="000000"/>
          <w:sz w:val="28"/>
          <w:szCs w:val="28"/>
        </w:rPr>
        <w:fldChar w:fldCharType="begin"/>
      </w:r>
      <w:r w:rsidRPr="008D0686">
        <w:rPr>
          <w:color w:val="000000"/>
          <w:sz w:val="28"/>
          <w:szCs w:val="28"/>
        </w:rPr>
        <w:instrText xml:space="preserve"> QUOTE </w:instrText>
      </w:r>
      <w:r w:rsidRPr="008D0686">
        <w:pict>
          <v:shape id="_x0000_i1131" type="#_x0000_t75" style="width:16.2pt;height:12.6pt">
            <v:imagedata r:id="rId49" o:title="" chromakey="white"/>
          </v:shape>
        </w:pict>
      </w:r>
      <w:r w:rsidRPr="008D0686">
        <w:rPr>
          <w:color w:val="000000"/>
          <w:sz w:val="28"/>
          <w:szCs w:val="28"/>
        </w:rPr>
        <w:instrText xml:space="preserve"> </w:instrText>
      </w:r>
      <w:r w:rsidRPr="008D0686">
        <w:rPr>
          <w:color w:val="000000"/>
          <w:sz w:val="28"/>
          <w:szCs w:val="28"/>
        </w:rPr>
        <w:fldChar w:fldCharType="separate"/>
      </w:r>
      <w:r w:rsidRPr="008D0686">
        <w:pict>
          <v:shape id="_x0000_i1132" type="#_x0000_t75" style="width:16.2pt;height:12.6pt">
            <v:imagedata r:id="rId49" o:title="" chromakey="white"/>
          </v:shape>
        </w:pict>
      </w:r>
      <w:r w:rsidRPr="008D0686">
        <w:rPr>
          <w:color w:val="000000"/>
          <w:sz w:val="28"/>
          <w:szCs w:val="28"/>
        </w:rPr>
        <w:fldChar w:fldCharType="end"/>
      </w:r>
      <w:r w:rsidRPr="006F71A9">
        <w:rPr>
          <w:color w:val="000000"/>
          <w:sz w:val="28"/>
          <w:szCs w:val="28"/>
        </w:rPr>
        <w:t xml:space="preserve"> уменьшается при увеличении ковалентности между лиган</w:t>
      </w:r>
      <w:r>
        <w:rPr>
          <w:color w:val="000000"/>
          <w:sz w:val="28"/>
          <w:szCs w:val="28"/>
        </w:rPr>
        <w:t>дом и редкоземельным ионом.</w:t>
      </w:r>
    </w:p>
    <w:p w:rsidR="00DF19A3" w:rsidRPr="00C35C68" w:rsidRDefault="00DF19A3" w:rsidP="00BE2DC0">
      <w:pPr>
        <w:spacing w:line="360" w:lineRule="auto"/>
        <w:ind w:firstLine="567"/>
        <w:jc w:val="both"/>
        <w:rPr>
          <w:sz w:val="28"/>
          <w:szCs w:val="28"/>
        </w:rPr>
      </w:pPr>
      <w:r w:rsidRPr="00BE2DC0">
        <w:rPr>
          <w:rStyle w:val="Strong"/>
          <w:b w:val="0"/>
          <w:sz w:val="28"/>
          <w:szCs w:val="28"/>
        </w:rPr>
        <w:t>Вероятность спонтанного излучения</w:t>
      </w:r>
      <w:r w:rsidRPr="00BE2DC0">
        <w:rPr>
          <w:b/>
          <w:sz w:val="28"/>
          <w:szCs w:val="28"/>
        </w:rPr>
        <w:t>,</w:t>
      </w:r>
      <w:r w:rsidRPr="00C35C68">
        <w:rPr>
          <w:sz w:val="28"/>
          <w:szCs w:val="28"/>
        </w:rPr>
        <w:t xml:space="preserve"> является характеристикой квантового перехода между уровнями энергии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33" type="#_x0000_t75" style="width:13.8pt;height:13.8pt">
            <v:imagedata r:id="rId50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34" type="#_x0000_t75" style="width:13.8pt;height:13.8pt">
            <v:imagedata r:id="rId50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и</w:t>
      </w:r>
      <w:r w:rsidRPr="008D0686">
        <w:rPr>
          <w:iCs/>
          <w:sz w:val="28"/>
          <w:szCs w:val="28"/>
        </w:rPr>
        <w:fldChar w:fldCharType="begin"/>
      </w:r>
      <w:r w:rsidRPr="008D0686">
        <w:rPr>
          <w:iCs/>
          <w:sz w:val="28"/>
          <w:szCs w:val="28"/>
        </w:rPr>
        <w:instrText xml:space="preserve"> QUOTE </w:instrText>
      </w:r>
      <w:r w:rsidRPr="008D0686">
        <w:pict>
          <v:shape id="_x0000_i1135" type="#_x0000_t75" style="width:16.2pt;height:13.2pt">
            <v:imagedata r:id="rId51" o:title="" chromakey="white"/>
          </v:shape>
        </w:pict>
      </w:r>
      <w:r w:rsidRPr="008D0686">
        <w:rPr>
          <w:iCs/>
          <w:sz w:val="28"/>
          <w:szCs w:val="28"/>
        </w:rPr>
        <w:instrText xml:space="preserve"> </w:instrText>
      </w:r>
      <w:r w:rsidRPr="008D0686">
        <w:rPr>
          <w:iCs/>
          <w:sz w:val="28"/>
          <w:szCs w:val="28"/>
        </w:rPr>
        <w:fldChar w:fldCharType="separate"/>
      </w:r>
      <w:r w:rsidRPr="008D0686">
        <w:pict>
          <v:shape id="_x0000_i1136" type="#_x0000_t75" style="width:16.2pt;height:13.2pt">
            <v:imagedata r:id="rId51" o:title="" chromakey="white"/>
          </v:shape>
        </w:pict>
      </w:r>
      <w:r w:rsidRPr="008D0686">
        <w:rPr>
          <w:iCs/>
          <w:sz w:val="28"/>
          <w:szCs w:val="28"/>
        </w:rPr>
        <w:fldChar w:fldCharType="end"/>
      </w:r>
      <w:r w:rsidRPr="00C35C68">
        <w:rPr>
          <w:iCs/>
          <w:sz w:val="28"/>
          <w:szCs w:val="28"/>
        </w:rPr>
        <w:t>.</w:t>
      </w:r>
      <w:r w:rsidRPr="00C35C68">
        <w:rPr>
          <w:sz w:val="28"/>
          <w:szCs w:val="28"/>
        </w:rPr>
        <w:t>Используя полученн</w:t>
      </w:r>
      <w:r>
        <w:rPr>
          <w:sz w:val="28"/>
          <w:szCs w:val="28"/>
        </w:rPr>
        <w:t>ые значения параметров Джадда – </w:t>
      </w:r>
      <w:r w:rsidRPr="00C35C68">
        <w:rPr>
          <w:sz w:val="28"/>
          <w:szCs w:val="28"/>
        </w:rPr>
        <w:t xml:space="preserve">Офельта,вычислены вероятности спонтанного излучения для переходов между любой парой мультиплетов ионов </w:t>
      </w:r>
      <w:r>
        <w:rPr>
          <w:sz w:val="28"/>
          <w:szCs w:val="28"/>
          <w:lang w:val="en-US"/>
        </w:rPr>
        <w:t>Nd</w:t>
      </w:r>
      <w:r w:rsidRPr="00C35C68">
        <w:rPr>
          <w:sz w:val="28"/>
          <w:szCs w:val="28"/>
          <w:vertAlign w:val="superscript"/>
        </w:rPr>
        <w:t>3+</w:t>
      </w:r>
      <w:r w:rsidRPr="00C35C68">
        <w:rPr>
          <w:sz w:val="28"/>
          <w:szCs w:val="28"/>
        </w:rPr>
        <w:t>по следующей формуле:</w:t>
      </w:r>
    </w:p>
    <w:p w:rsidR="00DF19A3" w:rsidRDefault="00DF19A3" w:rsidP="001F2294">
      <w:pPr>
        <w:spacing w:line="360" w:lineRule="auto"/>
        <w:ind w:firstLine="567"/>
        <w:jc w:val="right"/>
        <w:rPr>
          <w:sz w:val="28"/>
          <w:szCs w:val="28"/>
        </w:rPr>
      </w:pP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37" type="#_x0000_t75" style="width:263.4pt;height:33pt">
            <v:imagedata r:id="rId5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38" type="#_x0000_t75" style="width:263.4pt;height:33pt">
            <v:imagedata r:id="rId52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1017">
        <w:rPr>
          <w:sz w:val="28"/>
          <w:szCs w:val="28"/>
        </w:rPr>
        <w:t>(1)</w:t>
      </w:r>
    </w:p>
    <w:p w:rsidR="00DF19A3" w:rsidRPr="00BB38FC" w:rsidRDefault="00DF19A3" w:rsidP="00A776D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39" type="#_x0000_t75" style="width:11.4pt;height:16.2pt">
            <v:imagedata r:id="rId1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40" type="#_x0000_t75" style="width:11.4pt;height:16.2pt">
            <v:imagedata r:id="rId14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длина волны </w:t>
      </w:r>
      <w:r>
        <w:rPr>
          <w:sz w:val="28"/>
          <w:szCs w:val="28"/>
        </w:rPr>
        <w:t>соответствующего</w:t>
      </w:r>
      <w:r w:rsidRPr="00C35C68">
        <w:rPr>
          <w:sz w:val="28"/>
          <w:szCs w:val="28"/>
        </w:rPr>
        <w:t xml:space="preserve"> перехода</w:t>
      </w:r>
      <w:r>
        <w:rPr>
          <w:sz w:val="28"/>
          <w:szCs w:val="28"/>
        </w:rPr>
        <w:t xml:space="preserve">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41" type="#_x0000_t75" style="width:12pt;height:16.2pt">
            <v:imagedata r:id="rId5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42" type="#_x0000_t75" style="width:12pt;height:16.2pt">
            <v:imagedata r:id="rId53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– показатель преломления, который вычислялся из </w:t>
      </w:r>
      <w:r>
        <w:rPr>
          <w:color w:val="000000"/>
          <w:sz w:val="28"/>
          <w:szCs w:val="28"/>
        </w:rPr>
        <w:t>уравнений Зельм</w:t>
      </w:r>
      <w:r w:rsidRPr="00C35C68">
        <w:rPr>
          <w:color w:val="000000"/>
          <w:sz w:val="28"/>
          <w:szCs w:val="28"/>
        </w:rPr>
        <w:t xml:space="preserve">еера </w:t>
      </w:r>
      <w:r>
        <w:rPr>
          <w:color w:val="000000"/>
          <w:sz w:val="28"/>
          <w:szCs w:val="28"/>
        </w:rPr>
        <w:t>для обыкновенного и необыкновенного лучей в</w:t>
      </w:r>
      <w:r w:rsidRPr="007E20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кристалле молибдата стронция[1</w:t>
      </w:r>
      <w:r w:rsidRPr="00BB38FC">
        <w:rPr>
          <w:color w:val="000000"/>
          <w:sz w:val="28"/>
          <w:szCs w:val="28"/>
        </w:rPr>
        <w:t>4]</w:t>
      </w:r>
      <w:r w:rsidRPr="005D43A9">
        <w:rPr>
          <w:color w:val="000000"/>
          <w:sz w:val="28"/>
          <w:szCs w:val="28"/>
        </w:rPr>
        <w:t>:</w:t>
      </w:r>
    </w:p>
    <w:p w:rsidR="00DF19A3" w:rsidRDefault="00DF19A3" w:rsidP="00A776D5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8D0686">
        <w:pict>
          <v:shape id="_x0000_i1143" type="#_x0000_t75" style="width:145.8pt;height:25.8pt">
            <v:imagedata r:id="rId54" o:title="" chromakey="white"/>
          </v:shape>
        </w:pict>
      </w:r>
    </w:p>
    <w:p w:rsidR="00DF19A3" w:rsidRPr="00750349" w:rsidRDefault="00DF19A3" w:rsidP="00A776D5">
      <w:pPr>
        <w:spacing w:line="360" w:lineRule="auto"/>
        <w:jc w:val="both"/>
        <w:rPr>
          <w:color w:val="000000"/>
          <w:sz w:val="28"/>
          <w:szCs w:val="28"/>
        </w:rPr>
      </w:pPr>
      <w:r w:rsidRPr="008D0686">
        <w:pict>
          <v:shape id="_x0000_i1144" type="#_x0000_t75" style="width:146.4pt;height:26.4pt">
            <v:imagedata r:id="rId55" o:title="" chromakey="white"/>
          </v:shape>
        </w:pict>
      </w:r>
    </w:p>
    <w:p w:rsidR="00DF19A3" w:rsidRDefault="00DF19A3" w:rsidP="003E6673">
      <w:pPr>
        <w:jc w:val="both"/>
        <w:rPr>
          <w:sz w:val="28"/>
          <w:lang w:val="en-US"/>
        </w:rPr>
      </w:pPr>
    </w:p>
    <w:p w:rsidR="00DF19A3" w:rsidRDefault="00DF19A3" w:rsidP="003E6673">
      <w:pPr>
        <w:jc w:val="both"/>
        <w:rPr>
          <w:sz w:val="28"/>
          <w:lang w:val="en-US"/>
        </w:rPr>
      </w:pPr>
    </w:p>
    <w:p w:rsidR="00DF19A3" w:rsidRPr="003E6673" w:rsidRDefault="00DF19A3" w:rsidP="003E6673">
      <w:pPr>
        <w:jc w:val="both"/>
        <w:rPr>
          <w:sz w:val="28"/>
        </w:rPr>
      </w:pPr>
      <w:r>
        <w:rPr>
          <w:sz w:val="28"/>
        </w:rPr>
        <w:t>Таблица 3.</w:t>
      </w:r>
      <w:r w:rsidRPr="003E6673">
        <w:rPr>
          <w:sz w:val="28"/>
        </w:rPr>
        <w:t xml:space="preserve"> Значения </w:t>
      </w:r>
      <w:r>
        <w:rPr>
          <w:sz w:val="28"/>
        </w:rPr>
        <w:t>квадратов</w:t>
      </w:r>
      <w:r w:rsidRPr="007E2032">
        <w:rPr>
          <w:sz w:val="28"/>
        </w:rPr>
        <w:t xml:space="preserve"> </w:t>
      </w:r>
      <w:r>
        <w:rPr>
          <w:sz w:val="28"/>
        </w:rPr>
        <w:t>показателей</w:t>
      </w:r>
      <w:r w:rsidRPr="003E6673">
        <w:rPr>
          <w:sz w:val="28"/>
        </w:rPr>
        <w:t xml:space="preserve"> преломления</w:t>
      </w:r>
      <w:r w:rsidRPr="007E2032">
        <w:rPr>
          <w:sz w:val="28"/>
        </w:rPr>
        <w:t xml:space="preserve"> </w:t>
      </w:r>
      <w:r>
        <w:rPr>
          <w:sz w:val="28"/>
        </w:rPr>
        <w:t>обыкновенного</w:t>
      </w:r>
      <w:r w:rsidRPr="007E2032">
        <w:rPr>
          <w:sz w:val="28"/>
        </w:rPr>
        <w:t xml:space="preserve"> </w:t>
      </w:r>
      <w:r>
        <w:rPr>
          <w:sz w:val="28"/>
        </w:rPr>
        <w:t>и необыкновенного лучей в кристалле</w:t>
      </w:r>
      <w:r>
        <w:rPr>
          <w:sz w:val="28"/>
          <w:lang w:val="en-US"/>
        </w:rPr>
        <w:t>SrMo</w:t>
      </w:r>
      <w:r w:rsidRPr="003E6673">
        <w:rPr>
          <w:sz w:val="28"/>
          <w:lang w:val="en-US"/>
        </w:rPr>
        <w:t>O</w:t>
      </w:r>
      <w:r w:rsidRPr="003E6673">
        <w:rPr>
          <w:sz w:val="28"/>
          <w:vertAlign w:val="subscript"/>
        </w:rPr>
        <w:t>4</w:t>
      </w:r>
    </w:p>
    <w:tbl>
      <w:tblPr>
        <w:tblW w:w="385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7"/>
        <w:gridCol w:w="1179"/>
        <w:gridCol w:w="1179"/>
      </w:tblGrid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8D0686">
              <w:rPr>
                <w:sz w:val="28"/>
              </w:rPr>
              <w:fldChar w:fldCharType="begin"/>
            </w:r>
            <w:r w:rsidRPr="008D0686">
              <w:rPr>
                <w:sz w:val="28"/>
              </w:rPr>
              <w:instrText xml:space="preserve"> QUOTE </w:instrText>
            </w:r>
            <w:r w:rsidRPr="008D0686">
              <w:pict>
                <v:shape id="_x0000_i1145" type="#_x0000_t75" style="width:11.4pt;height:16.2pt">
                  <v:imagedata r:id="rId14" o:title="" chromakey="white"/>
                </v:shape>
              </w:pict>
            </w:r>
            <w:r w:rsidRPr="008D0686">
              <w:rPr>
                <w:sz w:val="28"/>
              </w:rPr>
              <w:instrText xml:space="preserve"> </w:instrText>
            </w:r>
            <w:r w:rsidRPr="008D0686">
              <w:rPr>
                <w:sz w:val="28"/>
              </w:rPr>
              <w:fldChar w:fldCharType="separate"/>
            </w:r>
            <w:r w:rsidRPr="008D0686">
              <w:pict>
                <v:shape id="_x0000_i1146" type="#_x0000_t75" style="width:11.4pt;height:16.2pt">
                  <v:imagedata r:id="rId14" o:title="" chromakey="white"/>
                </v:shape>
              </w:pict>
            </w:r>
            <w:r w:rsidRPr="008D0686">
              <w:rPr>
                <w:sz w:val="28"/>
              </w:rPr>
              <w:fldChar w:fldCharType="end"/>
            </w:r>
            <w:r w:rsidRPr="00B365CF">
              <w:rPr>
                <w:sz w:val="28"/>
              </w:rPr>
              <w:t>, мкм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8D0686">
              <w:pict>
                <v:shape id="_x0000_i1147" type="#_x0000_t75" style="width:15.6pt;height:12pt">
                  <v:imagedata r:id="rId56" o:title="" chromakey="white"/>
                </v:shape>
              </w:pic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8D0686">
              <w:pict>
                <v:shape id="_x0000_i1148" type="#_x0000_t75" style="width:15pt;height:12pt">
                  <v:imagedata r:id="rId57" o:title="" chromakey="white"/>
                </v:shape>
              </w:pict>
            </w:r>
          </w:p>
        </w:tc>
      </w:tr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0.525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3.688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3.709</w:t>
            </w:r>
          </w:p>
        </w:tc>
      </w:tr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0.584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3.646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3.664</w:t>
            </w:r>
          </w:p>
        </w:tc>
      </w:tr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0.682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3.599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3.614</w:t>
            </w:r>
          </w:p>
        </w:tc>
      </w:tr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0.747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3.579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3.592</w:t>
            </w:r>
          </w:p>
        </w:tc>
      </w:tr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0.805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3.564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3.577</w:t>
            </w:r>
          </w:p>
        </w:tc>
      </w:tr>
      <w:tr w:rsidR="00DF19A3" w:rsidTr="006134F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0.878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3.550</w:t>
            </w:r>
          </w:p>
        </w:tc>
        <w:tc>
          <w:tcPr>
            <w:tcW w:w="0" w:type="auto"/>
            <w:noWrap/>
            <w:vAlign w:val="bottom"/>
          </w:tcPr>
          <w:p w:rsidR="00DF19A3" w:rsidRPr="00B365CF" w:rsidRDefault="00DF19A3" w:rsidP="00A776D5">
            <w:pPr>
              <w:jc w:val="center"/>
              <w:rPr>
                <w:color w:val="000000"/>
                <w:sz w:val="28"/>
              </w:rPr>
            </w:pPr>
            <w:r w:rsidRPr="00B365CF">
              <w:rPr>
                <w:color w:val="000000"/>
                <w:sz w:val="28"/>
              </w:rPr>
              <w:t>3.562</w:t>
            </w:r>
          </w:p>
        </w:tc>
      </w:tr>
    </w:tbl>
    <w:p w:rsidR="00DF19A3" w:rsidRPr="002B1F00" w:rsidRDefault="00DF19A3" w:rsidP="003E6673">
      <w:pPr>
        <w:spacing w:line="360" w:lineRule="auto"/>
        <w:ind w:firstLine="567"/>
        <w:jc w:val="both"/>
        <w:rPr>
          <w:sz w:val="28"/>
          <w:szCs w:val="28"/>
        </w:rPr>
      </w:pPr>
      <w:r w:rsidRPr="00170549">
        <w:rPr>
          <w:sz w:val="28"/>
          <w:szCs w:val="28"/>
        </w:rPr>
        <w:t xml:space="preserve">В связи с малой концентрацией примесных ионов </w:t>
      </w:r>
      <w:r>
        <w:rPr>
          <w:sz w:val="28"/>
          <w:szCs w:val="28"/>
        </w:rPr>
        <w:t>неодима</w:t>
      </w:r>
      <w:r w:rsidRPr="00170549">
        <w:rPr>
          <w:sz w:val="28"/>
          <w:szCs w:val="28"/>
        </w:rPr>
        <w:t xml:space="preserve"> в исследуемых кристаллах </w:t>
      </w:r>
      <w:r>
        <w:rPr>
          <w:sz w:val="28"/>
          <w:szCs w:val="28"/>
        </w:rPr>
        <w:t>молибдата стронция</w:t>
      </w:r>
      <w:r w:rsidRPr="00170549">
        <w:rPr>
          <w:sz w:val="28"/>
          <w:szCs w:val="28"/>
        </w:rPr>
        <w:t xml:space="preserve">, различия в значениях показателя преломления чистого и легированного образцов определяются точностью измерения длины волны электромагнитного излучения, в то время как изменение показателя преломления имеет на порядок меньшую величину. Поэтому уравнение Зельмеера </w:t>
      </w:r>
      <w:r>
        <w:rPr>
          <w:sz w:val="28"/>
          <w:szCs w:val="28"/>
        </w:rPr>
        <w:t>в данном случае</w:t>
      </w:r>
      <w:r w:rsidRPr="00170549">
        <w:rPr>
          <w:sz w:val="28"/>
          <w:szCs w:val="28"/>
        </w:rPr>
        <w:t xml:space="preserve"> берётся без уточняющих поправок.</w:t>
      </w:r>
    </w:p>
    <w:p w:rsidR="00DF19A3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Р</w:t>
      </w:r>
      <w:r w:rsidRPr="006F71A9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 xml:space="preserve">вычислений вероятностей переходов между мультиплетами неодима в кристалле молибдата стронция, вычисленных по формуле </w:t>
      </w:r>
      <w:r w:rsidRPr="001E1017">
        <w:rPr>
          <w:sz w:val="28"/>
          <w:szCs w:val="28"/>
        </w:rPr>
        <w:t>(1),</w:t>
      </w:r>
      <w:r>
        <w:rPr>
          <w:sz w:val="28"/>
          <w:szCs w:val="28"/>
        </w:rPr>
        <w:t xml:space="preserve">приведены в таблице 4. </w:t>
      </w:r>
    </w:p>
    <w:p w:rsidR="00DF19A3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F19A3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F19A3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F19A3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F19A3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F19A3" w:rsidRPr="007E2032" w:rsidRDefault="00DF19A3" w:rsidP="001F2294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DF19A3" w:rsidRPr="00461F81" w:rsidRDefault="00DF19A3" w:rsidP="00461F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4. Вычисленные значения </w:t>
      </w:r>
      <w:r w:rsidRPr="00E03E74">
        <w:rPr>
          <w:sz w:val="28"/>
          <w:szCs w:val="28"/>
        </w:rPr>
        <w:t>вероятностей</w:t>
      </w:r>
      <w:r>
        <w:rPr>
          <w:sz w:val="28"/>
          <w:szCs w:val="28"/>
        </w:rPr>
        <w:t xml:space="preserve"> переходов между мультиплетами ионов </w:t>
      </w:r>
      <w:r w:rsidRPr="003E6673">
        <w:rPr>
          <w:sz w:val="28"/>
          <w:lang w:val="en-US"/>
        </w:rPr>
        <w:t>Nd</w:t>
      </w:r>
      <w:r w:rsidRPr="003E6673">
        <w:rPr>
          <w:sz w:val="28"/>
          <w:vertAlign w:val="superscript"/>
        </w:rPr>
        <w:t>3+</w:t>
      </w:r>
      <w:r w:rsidRPr="003E6673">
        <w:rPr>
          <w:sz w:val="28"/>
        </w:rPr>
        <w:t xml:space="preserve">: </w:t>
      </w:r>
      <w:r w:rsidRPr="003E6673">
        <w:rPr>
          <w:sz w:val="28"/>
          <w:lang w:val="en-US"/>
        </w:rPr>
        <w:t>SrMoO</w:t>
      </w:r>
      <w:r w:rsidRPr="003E6673">
        <w:rPr>
          <w:sz w:val="28"/>
          <w:vertAlign w:val="subscript"/>
        </w:rPr>
        <w:t>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30"/>
        <w:gridCol w:w="1846"/>
        <w:gridCol w:w="2269"/>
        <w:gridCol w:w="2141"/>
      </w:tblGrid>
      <w:tr w:rsidR="00DF19A3" w:rsidRPr="00461F81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Переход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lang w:val="en-US"/>
              </w:rPr>
              <w:fldChar w:fldCharType="begin"/>
            </w:r>
            <w:r w:rsidRPr="008D0686">
              <w:rPr>
                <w:lang w:val="en-US"/>
              </w:rPr>
              <w:instrText xml:space="preserve"> QUOTE </w:instrText>
            </w:r>
            <w:r w:rsidRPr="008D0686">
              <w:pict>
                <v:shape id="_x0000_i1149" type="#_x0000_t75" style="width:11.4pt;height:16.2pt">
                  <v:imagedata r:id="rId14" o:title="" chromakey="white"/>
                </v:shape>
              </w:pict>
            </w:r>
            <w:r w:rsidRPr="008D0686">
              <w:rPr>
                <w:lang w:val="en-US"/>
              </w:rPr>
              <w:instrText xml:space="preserve"> </w:instrText>
            </w:r>
            <w:r w:rsidRPr="008D0686">
              <w:rPr>
                <w:lang w:val="en-US"/>
              </w:rPr>
              <w:fldChar w:fldCharType="separate"/>
            </w:r>
            <w:r w:rsidRPr="008D0686">
              <w:pict>
                <v:shape id="_x0000_i1150" type="#_x0000_t75" style="width:11.4pt;height:16.2pt">
                  <v:imagedata r:id="rId14" o:title="" chromakey="white"/>
                </v:shape>
              </w:pict>
            </w:r>
            <w:r w:rsidRPr="008D0686">
              <w:rPr>
                <w:lang w:val="en-US"/>
              </w:rPr>
              <w:fldChar w:fldCharType="end"/>
            </w:r>
            <w:r w:rsidRPr="008D0686">
              <w:rPr>
                <w:sz w:val="28"/>
                <w:szCs w:val="28"/>
                <w:lang w:val="en-US"/>
              </w:rPr>
              <w:t xml:space="preserve">, </w:t>
            </w:r>
            <w:r w:rsidRPr="008D0686">
              <w:rPr>
                <w:sz w:val="28"/>
                <w:szCs w:val="28"/>
              </w:rPr>
              <w:t>нм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rPr>
                <w:sz w:val="28"/>
                <w:szCs w:val="28"/>
              </w:rPr>
              <w:t>А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ed</w:t>
            </w:r>
            <w:r w:rsidRPr="008D0686">
              <w:rPr>
                <w:sz w:val="28"/>
                <w:szCs w:val="28"/>
              </w:rPr>
              <w:t>, с</w:t>
            </w:r>
            <w:r w:rsidRPr="008D0686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rFonts w:eastAsia="TimesNewRoman"/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</w:rPr>
              <w:t>А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md</w:t>
            </w:r>
            <w:r w:rsidRPr="008D0686">
              <w:rPr>
                <w:sz w:val="28"/>
                <w:szCs w:val="28"/>
                <w:lang w:val="en-US"/>
              </w:rPr>
              <w:t xml:space="preserve">, </w:t>
            </w:r>
            <w:r w:rsidRPr="008D0686">
              <w:rPr>
                <w:sz w:val="28"/>
                <w:szCs w:val="28"/>
              </w:rPr>
              <w:t>с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-1</w:t>
            </w:r>
          </w:p>
        </w:tc>
      </w:tr>
      <w:tr w:rsidR="00DF19A3" w:rsidRPr="00461F81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5405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17.62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0.23</w:t>
            </w:r>
          </w:p>
        </w:tc>
      </w:tr>
      <w:tr w:rsidR="00DF19A3" w:rsidRPr="00461F81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5000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23.73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0.37</w:t>
            </w:r>
          </w:p>
        </w:tc>
      </w:tr>
      <w:tr w:rsidR="00DF19A3" w:rsidRPr="00461F81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2597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38.59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noBreakHyphen/>
            </w:r>
          </w:p>
        </w:tc>
      </w:tr>
      <w:tr w:rsidR="00DF19A3" w:rsidRPr="0060604C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4761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37.27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0.36</w:t>
            </w:r>
          </w:p>
        </w:tc>
      </w:tr>
      <w:tr w:rsidR="00DF19A3" w:rsidRPr="00AE1305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2439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37.37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1680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12.23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1851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23.10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1333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453.63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1052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2482.79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881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2667.05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60604C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10000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1.219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0.03</w:t>
            </w:r>
          </w:p>
        </w:tc>
      </w:tr>
      <w:tr w:rsidR="00DF19A3" w:rsidRPr="00AE1305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1562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206.85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1176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1341.62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20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1012.04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  <w:tr w:rsidR="00DF19A3" w:rsidRPr="00AE1305" w:rsidTr="008D0686">
        <w:trPr>
          <w:trHeight w:val="334"/>
        </w:trPr>
        <w:tc>
          <w:tcPr>
            <w:tcW w:w="1631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9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809</w:t>
            </w:r>
          </w:p>
        </w:tc>
        <w:tc>
          <w:tcPr>
            <w:tcW w:w="12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4691.16</w:t>
            </w:r>
          </w:p>
        </w:tc>
        <w:tc>
          <w:tcPr>
            <w:tcW w:w="115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noBreakHyphen/>
            </w:r>
          </w:p>
        </w:tc>
      </w:tr>
    </w:tbl>
    <w:p w:rsidR="00DF19A3" w:rsidRPr="002B1F00" w:rsidRDefault="00DF19A3" w:rsidP="00C76829">
      <w:pPr>
        <w:spacing w:line="360" w:lineRule="auto"/>
        <w:ind w:left="-567" w:firstLine="567"/>
        <w:jc w:val="center"/>
        <w:rPr>
          <w:sz w:val="28"/>
          <w:szCs w:val="28"/>
        </w:rPr>
      </w:pPr>
    </w:p>
    <w:p w:rsidR="00DF19A3" w:rsidRPr="006F71A9" w:rsidRDefault="00DF19A3" w:rsidP="00461F81">
      <w:pPr>
        <w:spacing w:line="360" w:lineRule="auto"/>
        <w:ind w:firstLine="709"/>
        <w:jc w:val="both"/>
        <w:rPr>
          <w:sz w:val="28"/>
          <w:szCs w:val="28"/>
        </w:rPr>
      </w:pPr>
      <w:r w:rsidRPr="006F71A9">
        <w:rPr>
          <w:sz w:val="28"/>
          <w:szCs w:val="28"/>
        </w:rPr>
        <w:t>Электродипольные</w:t>
      </w:r>
      <w:r w:rsidRPr="007E2032">
        <w:rPr>
          <w:sz w:val="28"/>
          <w:szCs w:val="28"/>
        </w:rPr>
        <w:t xml:space="preserve"> </w:t>
      </w:r>
      <w:r>
        <w:rPr>
          <w:sz w:val="28"/>
          <w:szCs w:val="28"/>
        </w:rPr>
        <w:t>и магнитодипольные</w:t>
      </w:r>
      <w:r w:rsidRPr="007E2032">
        <w:rPr>
          <w:sz w:val="28"/>
          <w:szCs w:val="28"/>
        </w:rPr>
        <w:t xml:space="preserve"> </w:t>
      </w:r>
      <w:r w:rsidRPr="006F71A9">
        <w:rPr>
          <w:sz w:val="28"/>
          <w:szCs w:val="28"/>
        </w:rPr>
        <w:t xml:space="preserve">переходы между состояниями </w:t>
      </w:r>
      <w:r w:rsidRPr="006F71A9">
        <w:rPr>
          <w:i/>
          <w:sz w:val="28"/>
          <w:szCs w:val="28"/>
        </w:rPr>
        <w:t>4f</w:t>
      </w:r>
      <w:r w:rsidRPr="006A4503">
        <w:rPr>
          <w:i/>
          <w:sz w:val="28"/>
          <w:szCs w:val="28"/>
          <w:vertAlign w:val="superscript"/>
          <w:lang w:val="en-US"/>
        </w:rPr>
        <w:t>N</w:t>
      </w:r>
      <w:r w:rsidRPr="006F71A9">
        <w:rPr>
          <w:sz w:val="28"/>
          <w:szCs w:val="28"/>
        </w:rPr>
        <w:t xml:space="preserve">конфигурации запрещены </w:t>
      </w:r>
      <w:r>
        <w:rPr>
          <w:sz w:val="28"/>
          <w:szCs w:val="28"/>
        </w:rPr>
        <w:t xml:space="preserve">правилами отбора по четности </w:t>
      </w:r>
      <w:r w:rsidRPr="001E1017">
        <w:rPr>
          <w:sz w:val="28"/>
          <w:szCs w:val="28"/>
        </w:rPr>
        <w:t>[</w:t>
      </w:r>
      <w:r>
        <w:rPr>
          <w:sz w:val="28"/>
          <w:szCs w:val="28"/>
        </w:rPr>
        <w:t>15</w:t>
      </w:r>
      <w:r w:rsidRPr="001E1017">
        <w:rPr>
          <w:sz w:val="28"/>
          <w:szCs w:val="28"/>
        </w:rPr>
        <w:t xml:space="preserve">]. </w:t>
      </w:r>
      <w:r w:rsidRPr="006F71A9">
        <w:rPr>
          <w:sz w:val="28"/>
          <w:szCs w:val="28"/>
        </w:rPr>
        <w:t>Ван Флеком</w:t>
      </w:r>
      <w:r w:rsidRPr="001E1017">
        <w:rPr>
          <w:sz w:val="28"/>
          <w:szCs w:val="28"/>
        </w:rPr>
        <w:t>[</w:t>
      </w:r>
      <w:r>
        <w:rPr>
          <w:sz w:val="28"/>
          <w:szCs w:val="28"/>
        </w:rPr>
        <w:t>16</w:t>
      </w:r>
      <w:r w:rsidRPr="001E1017">
        <w:rPr>
          <w:sz w:val="28"/>
          <w:szCs w:val="28"/>
        </w:rPr>
        <w:t>]</w:t>
      </w:r>
      <w:r w:rsidRPr="006F71A9">
        <w:rPr>
          <w:sz w:val="28"/>
          <w:szCs w:val="28"/>
        </w:rPr>
        <w:t xml:space="preserve"> показано</w:t>
      </w:r>
      <w:r w:rsidRPr="001E1017">
        <w:rPr>
          <w:sz w:val="28"/>
          <w:szCs w:val="28"/>
        </w:rPr>
        <w:t>,</w:t>
      </w:r>
      <w:r w:rsidRPr="006F71A9">
        <w:rPr>
          <w:sz w:val="28"/>
          <w:szCs w:val="28"/>
        </w:rPr>
        <w:t xml:space="preserve"> что этот запрет в той или иной степени может сниматься за счет нецентросимметричных взаимодействий </w:t>
      </w:r>
      <w:r>
        <w:rPr>
          <w:sz w:val="28"/>
          <w:szCs w:val="28"/>
        </w:rPr>
        <w:t>редкоземельных</w:t>
      </w:r>
      <w:r w:rsidRPr="006F71A9">
        <w:rPr>
          <w:sz w:val="28"/>
          <w:szCs w:val="28"/>
        </w:rPr>
        <w:t xml:space="preserve"> ионов с окружением, которые вызывают перемешивание состояний противоположной четности. В качестве таких взаимодействий в кристалле могут быть как статические (нечетные члены в разложении по сферическим гармоникам потенциала кристаллического поля), так и динамические (колебания решетки, обуславливающие нарушения инверсной симметрии) части потенциала кристаллического поля.</w:t>
      </w:r>
    </w:p>
    <w:p w:rsidR="00DF19A3" w:rsidRPr="00C35C68" w:rsidRDefault="00DF19A3" w:rsidP="00031D12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color w:val="000000"/>
          <w:sz w:val="28"/>
          <w:szCs w:val="28"/>
        </w:rPr>
        <w:t xml:space="preserve">Чем больше вероятность спонтанных переходов, тем меньше среднее время жизни атома в возбужденном состоянии. </w:t>
      </w:r>
      <w:r w:rsidRPr="00031D12">
        <w:rPr>
          <w:rStyle w:val="Strong"/>
          <w:b w:val="0"/>
          <w:sz w:val="28"/>
          <w:szCs w:val="28"/>
        </w:rPr>
        <w:t>Вероятность спонтанного излучения</w:t>
      </w:r>
      <w:r w:rsidRPr="007E2032">
        <w:rPr>
          <w:rStyle w:val="Strong"/>
          <w:b w:val="0"/>
          <w:sz w:val="28"/>
          <w:szCs w:val="28"/>
        </w:rPr>
        <w:t xml:space="preserve"> </w:t>
      </w:r>
      <w:r w:rsidRPr="00C35C68">
        <w:rPr>
          <w:sz w:val="28"/>
          <w:szCs w:val="28"/>
        </w:rPr>
        <w:t xml:space="preserve">и излучательное время жизни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51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52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зависят друг от друга следующим образом:</w:t>
      </w:r>
    </w:p>
    <w:p w:rsidR="00DF19A3" w:rsidRPr="00926DE5" w:rsidRDefault="00DF19A3" w:rsidP="00031D12">
      <w:pPr>
        <w:spacing w:after="120" w:line="360" w:lineRule="auto"/>
        <w:jc w:val="right"/>
        <w:rPr>
          <w:sz w:val="28"/>
          <w:szCs w:val="28"/>
        </w:rPr>
      </w:pP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53" type="#_x0000_t75" style="width:80.4pt;height:25.2pt">
            <v:imagedata r:id="rId59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54" type="#_x0000_t75" style="width:80.4pt;height:25.2pt">
            <v:imagedata r:id="rId59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19A3" w:rsidRPr="00C35C68" w:rsidRDefault="00DF19A3" w:rsidP="00031D12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суммирование проводится по всем нижележащим уровням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55" type="#_x0000_t75" style="width:9.6pt;height:12.6pt">
            <v:imagedata r:id="rId1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56" type="#_x0000_t75" style="width:9.6pt;height:12.6pt">
            <v:imagedata r:id="rId13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>.</w:t>
      </w:r>
    </w:p>
    <w:p w:rsidR="00DF19A3" w:rsidRPr="00C35C68" w:rsidRDefault="00DF19A3" w:rsidP="00031D12">
      <w:pPr>
        <w:spacing w:line="360" w:lineRule="auto"/>
        <w:ind w:firstLine="567"/>
        <w:jc w:val="both"/>
        <w:rPr>
          <w:sz w:val="28"/>
          <w:szCs w:val="28"/>
        </w:rPr>
      </w:pPr>
      <w:r w:rsidRPr="00C35C68">
        <w:rPr>
          <w:sz w:val="28"/>
          <w:szCs w:val="28"/>
        </w:rPr>
        <w:t>Вероятность спонтанного излучения тесно связана с параметром – коэффициентом ветвления люминесценции, который</w:t>
      </w:r>
      <w:r w:rsidRPr="007E2032">
        <w:rPr>
          <w:sz w:val="28"/>
          <w:szCs w:val="28"/>
        </w:rPr>
        <w:t xml:space="preserve"> </w:t>
      </w:r>
      <w:r w:rsidRPr="00C35C68">
        <w:rPr>
          <w:sz w:val="28"/>
          <w:szCs w:val="28"/>
        </w:rPr>
        <w:t>определяет количественное соотношение распределения переходов между каналами излучения и имеет следующий вид:</w:t>
      </w:r>
    </w:p>
    <w:p w:rsidR="00DF19A3" w:rsidRDefault="00DF19A3" w:rsidP="00EC16B6">
      <w:pPr>
        <w:spacing w:line="360" w:lineRule="auto"/>
        <w:jc w:val="right"/>
        <w:rPr>
          <w:sz w:val="28"/>
          <w:szCs w:val="28"/>
        </w:rPr>
      </w:pP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57" type="#_x0000_t75" style="width:190.2pt;height:34.8pt">
            <v:imagedata r:id="rId60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58" type="#_x0000_t75" style="width:190.2pt;height:34.8pt">
            <v:imagedata r:id="rId60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19A3" w:rsidRDefault="00DF19A3" w:rsidP="00E97BC4">
      <w:pPr>
        <w:jc w:val="both"/>
        <w:rPr>
          <w:sz w:val="28"/>
          <w:szCs w:val="28"/>
        </w:rPr>
      </w:pPr>
    </w:p>
    <w:p w:rsidR="00DF19A3" w:rsidRDefault="00DF19A3" w:rsidP="00E97BC4">
      <w:pPr>
        <w:jc w:val="both"/>
        <w:rPr>
          <w:sz w:val="28"/>
          <w:szCs w:val="28"/>
          <w:lang w:val="en-US"/>
        </w:rPr>
      </w:pPr>
    </w:p>
    <w:p w:rsidR="00DF19A3" w:rsidRDefault="00DF19A3" w:rsidP="00E97BC4">
      <w:pPr>
        <w:jc w:val="both"/>
        <w:rPr>
          <w:sz w:val="28"/>
          <w:szCs w:val="28"/>
          <w:lang w:val="en-US"/>
        </w:rPr>
      </w:pPr>
    </w:p>
    <w:p w:rsidR="00DF19A3" w:rsidRDefault="00DF19A3" w:rsidP="00E97BC4">
      <w:pPr>
        <w:jc w:val="both"/>
        <w:rPr>
          <w:sz w:val="28"/>
          <w:szCs w:val="28"/>
          <w:lang w:val="en-US"/>
        </w:rPr>
      </w:pPr>
    </w:p>
    <w:p w:rsidR="00DF19A3" w:rsidRDefault="00DF19A3" w:rsidP="00E97BC4">
      <w:pPr>
        <w:jc w:val="both"/>
        <w:rPr>
          <w:sz w:val="28"/>
          <w:szCs w:val="28"/>
          <w:lang w:val="en-US"/>
        </w:rPr>
      </w:pPr>
    </w:p>
    <w:p w:rsidR="00DF19A3" w:rsidRPr="00CF12F2" w:rsidRDefault="00DF19A3" w:rsidP="00E97BC4">
      <w:pPr>
        <w:jc w:val="both"/>
        <w:rPr>
          <w:sz w:val="28"/>
          <w:szCs w:val="28"/>
          <w:lang w:val="en-US"/>
        </w:rPr>
      </w:pPr>
    </w:p>
    <w:p w:rsidR="00DF19A3" w:rsidRPr="002B1F00" w:rsidRDefault="00DF19A3" w:rsidP="00E97BC4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5. Вычисленные значения коэффициентов</w:t>
      </w:r>
      <w:r w:rsidRPr="00E83DEC">
        <w:rPr>
          <w:sz w:val="28"/>
          <w:szCs w:val="28"/>
        </w:rPr>
        <w:t xml:space="preserve"> ветвления</w:t>
      </w:r>
      <w:r>
        <w:rPr>
          <w:sz w:val="28"/>
          <w:szCs w:val="28"/>
        </w:rPr>
        <w:t xml:space="preserve"> люминесценции </w:t>
      </w:r>
      <w:r w:rsidRPr="00E83DEC">
        <w:rPr>
          <w:sz w:val="28"/>
          <w:szCs w:val="28"/>
        </w:rPr>
        <w:t>и радиационные времена</w:t>
      </w:r>
      <w:r>
        <w:rPr>
          <w:sz w:val="28"/>
          <w:szCs w:val="28"/>
        </w:rPr>
        <w:t xml:space="preserve"> возбужденных мультиплетов </w:t>
      </w:r>
      <w:r w:rsidRPr="003E42F9">
        <w:rPr>
          <w:rFonts w:eastAsia="TimesNewRoman"/>
          <w:sz w:val="28"/>
          <w:lang w:val="en-US"/>
        </w:rPr>
        <w:t>Nd</w:t>
      </w:r>
      <w:r>
        <w:rPr>
          <w:rFonts w:eastAsia="TimesNewRoman"/>
          <w:sz w:val="28"/>
          <w:vertAlign w:val="superscript"/>
        </w:rPr>
        <w:t>3+</w:t>
      </w:r>
      <w:r w:rsidRPr="003E42F9">
        <w:rPr>
          <w:rFonts w:eastAsia="TimesNewRoman"/>
          <w:sz w:val="28"/>
        </w:rPr>
        <w:t>:</w:t>
      </w:r>
      <w:r>
        <w:rPr>
          <w:rFonts w:eastAsia="TimesNewRoman"/>
          <w:sz w:val="28"/>
          <w:lang w:val="en-US"/>
        </w:rPr>
        <w:t>SrMo</w:t>
      </w:r>
      <w:r w:rsidRPr="003E42F9">
        <w:rPr>
          <w:rFonts w:eastAsia="TimesNewRoman"/>
          <w:sz w:val="28"/>
          <w:lang w:val="en-US"/>
        </w:rPr>
        <w:t>O</w:t>
      </w:r>
      <w:r w:rsidRPr="003E42F9">
        <w:rPr>
          <w:rFonts w:eastAsia="TimesNewRoman"/>
          <w:sz w:val="28"/>
          <w:vertAlign w:val="subscript"/>
        </w:rPr>
        <w:t>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3"/>
        <w:gridCol w:w="2258"/>
        <w:gridCol w:w="4015"/>
      </w:tblGrid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Переход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lang w:val="en-US"/>
              </w:rPr>
              <w:fldChar w:fldCharType="begin"/>
            </w:r>
            <w:r w:rsidRPr="008D0686">
              <w:rPr>
                <w:lang w:val="en-US"/>
              </w:rPr>
              <w:instrText xml:space="preserve"> QUOTE </w:instrText>
            </w:r>
            <w:r w:rsidRPr="008D0686">
              <w:pict>
                <v:shape id="_x0000_i1159" type="#_x0000_t75" style="width:11.4pt;height:16.2pt">
                  <v:imagedata r:id="rId14" o:title="" chromakey="white"/>
                </v:shape>
              </w:pict>
            </w:r>
            <w:r w:rsidRPr="008D0686">
              <w:rPr>
                <w:lang w:val="en-US"/>
              </w:rPr>
              <w:instrText xml:space="preserve"> </w:instrText>
            </w:r>
            <w:r w:rsidRPr="008D0686">
              <w:rPr>
                <w:lang w:val="en-US"/>
              </w:rPr>
              <w:fldChar w:fldCharType="separate"/>
            </w:r>
            <w:r w:rsidRPr="008D0686">
              <w:pict>
                <v:shape id="_x0000_i1160" type="#_x0000_t75" style="width:11.4pt;height:16.2pt">
                  <v:imagedata r:id="rId14" o:title="" chromakey="white"/>
                </v:shape>
              </w:pict>
            </w:r>
            <w:r w:rsidRPr="008D0686">
              <w:rPr>
                <w:lang w:val="en-US"/>
              </w:rPr>
              <w:fldChar w:fldCharType="end"/>
            </w:r>
            <w:r w:rsidRPr="008D0686">
              <w:rPr>
                <w:sz w:val="28"/>
                <w:szCs w:val="28"/>
                <w:lang w:val="en-US"/>
              </w:rPr>
              <w:t xml:space="preserve">, </w:t>
            </w:r>
            <w:r w:rsidRPr="008D0686">
              <w:rPr>
                <w:sz w:val="28"/>
                <w:szCs w:val="28"/>
              </w:rPr>
              <w:t>нм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pict>
                <v:shape id="_x0000_i1161" type="#_x0000_t75" style="width:10.2pt;height:16.2pt">
                  <v:imagedata r:id="rId61" o:title="" chromakey="white"/>
                </v:shape>
              </w:pic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</w:rPr>
              <w:t>11/2</w:t>
            </w:r>
            <w:r w:rsidRPr="008D0686">
              <w:rPr>
                <w:sz w:val="28"/>
                <w:szCs w:val="28"/>
              </w:rPr>
              <w:t>→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</w:rPr>
              <w:t>5</w:t>
            </w:r>
            <w:r w:rsidRPr="008D0686">
              <w:rPr>
                <w:sz w:val="28"/>
                <w:szCs w:val="28"/>
                <w:lang w:val="en-US"/>
              </w:rPr>
              <w:t>405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100</w:t>
            </w:r>
          </w:p>
        </w:tc>
      </w:tr>
      <w:tr w:rsidR="00DF19A3" w:rsidRPr="006F71A9" w:rsidTr="008D0686">
        <w:tc>
          <w:tcPr>
            <w:tcW w:w="2838" w:type="pct"/>
            <w:gridSpan w:val="2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 xml:space="preserve">τ 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56</w:t>
            </w:r>
            <w:r w:rsidRPr="008D0686">
              <w:rPr>
                <w:sz w:val="28"/>
                <w:szCs w:val="28"/>
              </w:rPr>
              <w:t>.</w:t>
            </w:r>
            <w:r w:rsidRPr="008D0686">
              <w:rPr>
                <w:sz w:val="28"/>
                <w:szCs w:val="28"/>
                <w:lang w:val="en-US"/>
              </w:rPr>
              <w:t>0</w:t>
            </w:r>
            <w:r w:rsidRPr="008D0686">
              <w:rPr>
                <w:sz w:val="28"/>
                <w:szCs w:val="28"/>
              </w:rPr>
              <w:t>3×10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5000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38.</w:t>
            </w:r>
            <w:r w:rsidRPr="008D0686">
              <w:rPr>
                <w:sz w:val="28"/>
                <w:szCs w:val="28"/>
              </w:rPr>
              <w:t>5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2597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61.5</w:t>
            </w:r>
          </w:p>
        </w:tc>
      </w:tr>
      <w:tr w:rsidR="00DF19A3" w:rsidRPr="006F71A9" w:rsidTr="008D0686">
        <w:tc>
          <w:tcPr>
            <w:tcW w:w="2838" w:type="pct"/>
            <w:gridSpan w:val="2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 xml:space="preserve">τ 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16.0×10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4761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43.1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2439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42.8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1680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14.0</w:t>
            </w:r>
          </w:p>
        </w:tc>
      </w:tr>
      <w:tr w:rsidR="00DF19A3" w:rsidRPr="006F71A9" w:rsidTr="008D0686">
        <w:tc>
          <w:tcPr>
            <w:tcW w:w="2838" w:type="pct"/>
            <w:gridSpan w:val="2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 xml:space="preserve">τ 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11</w:t>
            </w:r>
            <w:r w:rsidRPr="008D0686">
              <w:rPr>
                <w:sz w:val="28"/>
                <w:szCs w:val="28"/>
              </w:rPr>
              <w:t>.5×10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1851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0.4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1333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8.</w:t>
            </w:r>
            <w:r w:rsidRPr="008D0686">
              <w:rPr>
                <w:sz w:val="28"/>
                <w:szCs w:val="28"/>
              </w:rPr>
              <w:t>1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1052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44.1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881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47.4</w:t>
            </w:r>
          </w:p>
        </w:tc>
      </w:tr>
      <w:tr w:rsidR="00DF19A3" w:rsidRPr="006F71A9" w:rsidTr="008D0686">
        <w:tc>
          <w:tcPr>
            <w:tcW w:w="2838" w:type="pct"/>
            <w:gridSpan w:val="2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 xml:space="preserve">τ 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0</w:t>
            </w:r>
            <w:r w:rsidRPr="008D0686">
              <w:rPr>
                <w:sz w:val="28"/>
                <w:szCs w:val="28"/>
              </w:rPr>
              <w:t>.</w:t>
            </w:r>
            <w:r w:rsidRPr="008D0686">
              <w:rPr>
                <w:sz w:val="28"/>
                <w:szCs w:val="28"/>
                <w:lang w:val="en-US"/>
              </w:rPr>
              <w:t>1</w:t>
            </w:r>
            <w:r w:rsidRPr="008D0686">
              <w:rPr>
                <w:sz w:val="28"/>
                <w:szCs w:val="28"/>
              </w:rPr>
              <w:t>8×10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10000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&lt;0.</w:t>
            </w:r>
            <w:r w:rsidRPr="008D0686">
              <w:rPr>
                <w:sz w:val="28"/>
                <w:szCs w:val="28"/>
              </w:rPr>
              <w:t>1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1562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2.</w:t>
            </w:r>
            <w:r w:rsidRPr="008D0686">
              <w:rPr>
                <w:sz w:val="28"/>
                <w:szCs w:val="28"/>
              </w:rPr>
              <w:t>9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1176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18.</w:t>
            </w:r>
            <w:r w:rsidRPr="008D0686">
              <w:rPr>
                <w:sz w:val="28"/>
                <w:szCs w:val="28"/>
              </w:rPr>
              <w:t>5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952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14</w:t>
            </w:r>
          </w:p>
        </w:tc>
      </w:tr>
      <w:tr w:rsidR="00DF19A3" w:rsidRPr="006F71A9" w:rsidTr="008D0686">
        <w:tc>
          <w:tcPr>
            <w:tcW w:w="162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121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809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64.</w:t>
            </w:r>
            <w:r w:rsidRPr="008D0686">
              <w:rPr>
                <w:sz w:val="28"/>
                <w:szCs w:val="28"/>
              </w:rPr>
              <w:t>7</w:t>
            </w:r>
          </w:p>
        </w:tc>
      </w:tr>
      <w:tr w:rsidR="00DF19A3" w:rsidRPr="006F71A9" w:rsidTr="008D0686">
        <w:trPr>
          <w:trHeight w:val="64"/>
        </w:trPr>
        <w:tc>
          <w:tcPr>
            <w:tcW w:w="2838" w:type="pct"/>
            <w:gridSpan w:val="2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 xml:space="preserve">τ 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5/2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2162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0</w:t>
            </w:r>
            <w:r w:rsidRPr="008D0686">
              <w:rPr>
                <w:sz w:val="28"/>
                <w:szCs w:val="28"/>
              </w:rPr>
              <w:t>.</w:t>
            </w:r>
            <w:r w:rsidRPr="008D0686">
              <w:rPr>
                <w:sz w:val="28"/>
                <w:szCs w:val="28"/>
                <w:lang w:val="en-US"/>
              </w:rPr>
              <w:t>1</w:t>
            </w:r>
            <w:r w:rsidRPr="008D0686">
              <w:rPr>
                <w:sz w:val="28"/>
                <w:szCs w:val="28"/>
              </w:rPr>
              <w:t>4×10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</w:p>
        </w:tc>
      </w:tr>
    </w:tbl>
    <w:p w:rsidR="00DF19A3" w:rsidRPr="002B1F00" w:rsidRDefault="00DF19A3" w:rsidP="00C76829">
      <w:pPr>
        <w:spacing w:line="360" w:lineRule="auto"/>
        <w:ind w:left="-567" w:firstLine="567"/>
        <w:jc w:val="center"/>
        <w:rPr>
          <w:sz w:val="28"/>
          <w:szCs w:val="28"/>
        </w:rPr>
      </w:pPr>
    </w:p>
    <w:p w:rsidR="00DF19A3" w:rsidRDefault="00DF19A3" w:rsidP="00E97BC4">
      <w:pPr>
        <w:spacing w:before="120"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Суммарный коэффициент ветвления люминесценции, при релаксации энергии с некоторых возбуждённых мультиплетов, имеет вероятность больше 100%. Это связано с погрешностью измерений данной величины.</w:t>
      </w:r>
    </w:p>
    <w:p w:rsidR="00DF19A3" w:rsidRPr="00B128B5" w:rsidRDefault="00DF19A3" w:rsidP="00E97BC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Сечение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 испускания</w:t>
      </w:r>
      <w:r w:rsidRPr="008D0686">
        <w:rPr>
          <w:color w:val="000000"/>
          <w:sz w:val="28"/>
          <w:szCs w:val="28"/>
          <w:shd w:val="clear" w:color="auto" w:fill="FFFFFF"/>
        </w:rPr>
        <w:fldChar w:fldCharType="begin"/>
      </w:r>
      <w:r w:rsidRPr="008D0686">
        <w:rPr>
          <w:color w:val="000000"/>
          <w:sz w:val="28"/>
          <w:szCs w:val="28"/>
          <w:shd w:val="clear" w:color="auto" w:fill="FFFFFF"/>
        </w:rPr>
        <w:instrText xml:space="preserve"> QUOTE </w:instrText>
      </w:r>
      <w:r w:rsidRPr="008D0686">
        <w:pict>
          <v:shape id="_x0000_i1162" type="#_x0000_t75" style="width:15.6pt;height:13.2pt">
            <v:imagedata r:id="rId62" o:title="" chromakey="white"/>
          </v:shape>
        </w:pict>
      </w:r>
      <w:r w:rsidRPr="008D0686">
        <w:rPr>
          <w:color w:val="000000"/>
          <w:sz w:val="28"/>
          <w:szCs w:val="28"/>
          <w:shd w:val="clear" w:color="auto" w:fill="FFFFFF"/>
        </w:rPr>
        <w:instrText xml:space="preserve"> </w:instrText>
      </w:r>
      <w:r w:rsidRPr="008D0686">
        <w:rPr>
          <w:color w:val="000000"/>
          <w:sz w:val="28"/>
          <w:szCs w:val="28"/>
          <w:shd w:val="clear" w:color="auto" w:fill="FFFFFF"/>
        </w:rPr>
        <w:fldChar w:fldCharType="separate"/>
      </w:r>
      <w:r w:rsidRPr="008D0686">
        <w:pict>
          <v:shape id="_x0000_i1163" type="#_x0000_t75" style="width:15.6pt;height:13.2pt">
            <v:imagedata r:id="rId62" o:title="" chromakey="white"/>
          </v:shape>
        </w:pict>
      </w:r>
      <w:r w:rsidRPr="008D0686">
        <w:rPr>
          <w:color w:val="000000"/>
          <w:sz w:val="28"/>
          <w:szCs w:val="28"/>
          <w:shd w:val="clear" w:color="auto" w:fill="FFFFFF"/>
        </w:rP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энергетического уровня примесного иона, 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наряду </w:t>
      </w:r>
      <w:r>
        <w:rPr>
          <w:color w:val="000000"/>
          <w:sz w:val="28"/>
          <w:szCs w:val="28"/>
          <w:shd w:val="clear" w:color="auto" w:fill="FFFFFF"/>
        </w:rPr>
        <w:t>со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 временем жизни</w:t>
      </w:r>
      <w:r w:rsidRPr="007E2032">
        <w:rPr>
          <w:color w:val="000000"/>
          <w:sz w:val="28"/>
          <w:szCs w:val="28"/>
          <w:shd w:val="clear" w:color="auto" w:fill="FFFFFF"/>
        </w:rPr>
        <w:t xml:space="preserve"> </w:t>
      </w:r>
      <w:r w:rsidRPr="00A15B69">
        <w:rPr>
          <w:color w:val="000000"/>
          <w:sz w:val="28"/>
          <w:szCs w:val="28"/>
          <w:shd w:val="clear" w:color="auto" w:fill="FFFFFF"/>
        </w:rPr>
        <w:t xml:space="preserve">возбужденного состояния </w:t>
      </w:r>
      <w:r w:rsidRPr="008D0686">
        <w:rPr>
          <w:color w:val="000000"/>
          <w:sz w:val="28"/>
          <w:szCs w:val="28"/>
          <w:shd w:val="clear" w:color="auto" w:fill="FFFFFF"/>
        </w:rPr>
        <w:fldChar w:fldCharType="begin"/>
      </w:r>
      <w:r w:rsidRPr="008D0686">
        <w:rPr>
          <w:color w:val="000000"/>
          <w:sz w:val="28"/>
          <w:szCs w:val="28"/>
          <w:shd w:val="clear" w:color="auto" w:fill="FFFFFF"/>
        </w:rPr>
        <w:instrText xml:space="preserve"> QUOTE </w:instrText>
      </w:r>
      <w:r w:rsidRPr="008D0686">
        <w:pict>
          <v:shape id="_x0000_i1164" type="#_x0000_t75" style="width:13.8pt;height:11.4pt">
            <v:imagedata r:id="rId58" o:title="" chromakey="white"/>
          </v:shape>
        </w:pict>
      </w:r>
      <w:r w:rsidRPr="008D0686">
        <w:rPr>
          <w:color w:val="000000"/>
          <w:sz w:val="28"/>
          <w:szCs w:val="28"/>
          <w:shd w:val="clear" w:color="auto" w:fill="FFFFFF"/>
        </w:rPr>
        <w:instrText xml:space="preserve"> </w:instrText>
      </w:r>
      <w:r w:rsidRPr="008D0686">
        <w:rPr>
          <w:color w:val="000000"/>
          <w:sz w:val="28"/>
          <w:szCs w:val="28"/>
          <w:shd w:val="clear" w:color="auto" w:fill="FFFFFF"/>
        </w:rPr>
        <w:fldChar w:fldCharType="separate"/>
      </w:r>
      <w:r w:rsidRPr="008D0686">
        <w:pict>
          <v:shape id="_x0000_i1165" type="#_x0000_t75" style="width:13.8pt;height:11.4pt">
            <v:imagedata r:id="rId58" o:title="" chromakey="white"/>
          </v:shape>
        </w:pict>
      </w:r>
      <w:r w:rsidRPr="008D0686">
        <w:rPr>
          <w:color w:val="000000"/>
          <w:sz w:val="28"/>
          <w:szCs w:val="28"/>
          <w:shd w:val="clear" w:color="auto" w:fill="FFFFFF"/>
        </w:rPr>
        <w:fldChar w:fldCharType="end"/>
      </w:r>
      <w:r w:rsidRPr="00A15B69">
        <w:rPr>
          <w:color w:val="000000"/>
          <w:sz w:val="28"/>
          <w:szCs w:val="28"/>
          <w:shd w:val="clear" w:color="auto" w:fill="FFFFFF"/>
        </w:rPr>
        <w:t xml:space="preserve">, являются основными параметрами при расчете </w:t>
      </w:r>
      <w:r>
        <w:rPr>
          <w:color w:val="000000"/>
          <w:sz w:val="28"/>
          <w:szCs w:val="28"/>
          <w:shd w:val="clear" w:color="auto" w:fill="FFFFFF"/>
        </w:rPr>
        <w:t>спектрально </w:t>
      </w:r>
      <w:r>
        <w:rPr>
          <w:color w:val="000000"/>
          <w:sz w:val="28"/>
          <w:szCs w:val="28"/>
          <w:shd w:val="clear" w:color="auto" w:fill="FFFFFF"/>
        </w:rPr>
        <w:noBreakHyphen/>
        <w:t xml:space="preserve"> кинетических параметров </w:t>
      </w:r>
      <w:r w:rsidRPr="00A15B69">
        <w:rPr>
          <w:color w:val="000000"/>
          <w:sz w:val="28"/>
          <w:szCs w:val="28"/>
          <w:shd w:val="clear" w:color="auto" w:fill="FFFFFF"/>
        </w:rPr>
        <w:t>твердотельного лазера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DF19A3" w:rsidRPr="00926DE5" w:rsidRDefault="00DF19A3" w:rsidP="00E97BC4">
      <w:pPr>
        <w:spacing w:line="360" w:lineRule="auto"/>
        <w:jc w:val="right"/>
        <w:rPr>
          <w:sz w:val="28"/>
          <w:szCs w:val="28"/>
        </w:rPr>
      </w:pP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66" type="#_x0000_t75" style="width:91.2pt;height:29.4pt">
            <v:imagedata r:id="rId63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67" type="#_x0000_t75" style="width:91.2pt;height:29.4pt">
            <v:imagedata r:id="rId63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19A3" w:rsidRPr="00C810B7" w:rsidRDefault="00DF19A3" w:rsidP="00E97BC4">
      <w:pPr>
        <w:spacing w:line="360" w:lineRule="auto"/>
        <w:jc w:val="both"/>
        <w:rPr>
          <w:sz w:val="28"/>
          <w:szCs w:val="28"/>
        </w:rPr>
      </w:pPr>
      <w:r w:rsidRPr="00C35C68">
        <w:rPr>
          <w:sz w:val="28"/>
          <w:szCs w:val="28"/>
        </w:rPr>
        <w:t xml:space="preserve">где,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68" type="#_x0000_t75" style="width:13.2pt;height:16.2pt">
            <v:imagedata r:id="rId6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69" type="#_x0000_t75" style="width:13.2pt;height:16.2pt">
            <v:imagedata r:id="rId64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соответствующий коэффициент ветвления люминесценции,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70" type="#_x0000_t75" style="width:15.6pt;height:11.4pt">
            <v:imagedata r:id="rId65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71" type="#_x0000_t75" style="width:15.6pt;height:11.4pt">
            <v:imagedata r:id="rId65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показатель преломления среды,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72" type="#_x0000_t75" style="width:11.4pt;height:16.2pt">
            <v:imagedata r:id="rId16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73" type="#_x0000_t75" style="width:11.4pt;height:16.2pt">
            <v:imagedata r:id="rId16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скорость света,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74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75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излучательное время жизни уровня,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76" type="#_x0000_t75" style="width:18.6pt;height:13.2pt">
            <v:imagedata r:id="rId66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77" type="#_x0000_t75" style="width:18.6pt;height:13.2pt">
            <v:imagedata r:id="rId66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C35C68">
        <w:rPr>
          <w:sz w:val="28"/>
          <w:szCs w:val="28"/>
        </w:rPr>
        <w:t xml:space="preserve"> – ширина линии испускания на половине ее максимума интенсивности.</w:t>
      </w:r>
    </w:p>
    <w:p w:rsidR="00DF19A3" w:rsidRPr="00461F81" w:rsidRDefault="00DF19A3" w:rsidP="00EC5F4E">
      <w:pPr>
        <w:ind w:left="-567" w:firstLine="567"/>
        <w:jc w:val="center"/>
        <w:rPr>
          <w:sz w:val="32"/>
          <w:szCs w:val="28"/>
        </w:rPr>
      </w:pPr>
      <w:r w:rsidRPr="008D0686">
        <w:rPr>
          <w:noProof/>
          <w:sz w:val="32"/>
          <w:szCs w:val="28"/>
        </w:rPr>
        <w:pict>
          <v:shape id="Рисунок 6" o:spid="_x0000_i1178" type="#_x0000_t75" style="width:285.6pt;height:200.4pt;visibility:visible">
            <v:imagedata r:id="rId67" o:title=""/>
          </v:shape>
        </w:pict>
      </w:r>
    </w:p>
    <w:p w:rsidR="00DF19A3" w:rsidRPr="00EC5F4E" w:rsidRDefault="00DF19A3" w:rsidP="00EC5F4E">
      <w:pPr>
        <w:spacing w:line="360" w:lineRule="auto"/>
        <w:ind w:left="-567" w:firstLine="567"/>
        <w:jc w:val="center"/>
        <w:rPr>
          <w:rFonts w:eastAsia="TimesNewRoman"/>
          <w:sz w:val="28"/>
        </w:rPr>
      </w:pPr>
      <w:r>
        <w:rPr>
          <w:color w:val="000000"/>
          <w:sz w:val="28"/>
          <w:szCs w:val="28"/>
        </w:rPr>
        <w:t xml:space="preserve">Рисунок 4. Спектр испускания </w:t>
      </w:r>
      <w:r w:rsidRPr="003E42F9">
        <w:rPr>
          <w:rFonts w:eastAsia="TimesNewRoman"/>
          <w:sz w:val="28"/>
          <w:lang w:val="en-US"/>
        </w:rPr>
        <w:t>Nd</w:t>
      </w:r>
      <w:r>
        <w:rPr>
          <w:rFonts w:eastAsia="TimesNewRoman"/>
          <w:sz w:val="28"/>
          <w:vertAlign w:val="superscript"/>
        </w:rPr>
        <w:t>3+</w:t>
      </w:r>
      <w:r w:rsidRPr="003E42F9">
        <w:rPr>
          <w:rFonts w:eastAsia="TimesNewRoman"/>
          <w:sz w:val="28"/>
        </w:rPr>
        <w:t>:</w:t>
      </w:r>
      <w:r>
        <w:rPr>
          <w:rFonts w:eastAsia="TimesNewRoman"/>
          <w:sz w:val="28"/>
          <w:lang w:val="en-US"/>
        </w:rPr>
        <w:t>SrMo</w:t>
      </w:r>
      <w:r w:rsidRPr="003E42F9">
        <w:rPr>
          <w:rFonts w:eastAsia="TimesNewRoman"/>
          <w:sz w:val="28"/>
          <w:lang w:val="en-US"/>
        </w:rPr>
        <w:t>O</w:t>
      </w:r>
      <w:r w:rsidRPr="003E42F9">
        <w:rPr>
          <w:rFonts w:eastAsia="TimesNewRoman"/>
          <w:sz w:val="28"/>
          <w:vertAlign w:val="subscript"/>
        </w:rPr>
        <w:t>4</w:t>
      </w:r>
      <w:r w:rsidRPr="00BB38FC">
        <w:rPr>
          <w:rFonts w:eastAsia="TimesNewRoman"/>
          <w:sz w:val="28"/>
        </w:rPr>
        <w:t>[1</w:t>
      </w:r>
      <w:r w:rsidRPr="00F711A8">
        <w:rPr>
          <w:rFonts w:eastAsia="TimesNewRoman"/>
          <w:sz w:val="28"/>
        </w:rPr>
        <w:t>7</w:t>
      </w:r>
      <w:r w:rsidRPr="00BB38FC">
        <w:rPr>
          <w:rFonts w:eastAsia="TimesNewRoman"/>
          <w:sz w:val="28"/>
        </w:rPr>
        <w:t>]</w:t>
      </w:r>
    </w:p>
    <w:p w:rsidR="00DF19A3" w:rsidRPr="001E1017" w:rsidRDefault="00DF19A3" w:rsidP="006F220D">
      <w:pPr>
        <w:spacing w:line="360" w:lineRule="auto"/>
        <w:ind w:firstLine="567"/>
        <w:jc w:val="both"/>
        <w:rPr>
          <w:sz w:val="28"/>
          <w:szCs w:val="28"/>
        </w:rPr>
      </w:pPr>
      <w:r w:rsidRPr="006F220D">
        <w:rPr>
          <w:color w:val="000000"/>
          <w:sz w:val="28"/>
          <w:szCs w:val="28"/>
          <w:shd w:val="clear" w:color="auto" w:fill="FFFFFF"/>
        </w:rPr>
        <w:t xml:space="preserve">Значение величин сечения испускания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79" type="#_x0000_t75" style="width:15.6pt;height:13.2pt">
            <v:imagedata r:id="rId62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80" type="#_x0000_t75" style="width:15.6pt;height:13.2pt">
            <v:imagedata r:id="rId62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220D">
        <w:rPr>
          <w:sz w:val="28"/>
          <w:szCs w:val="28"/>
        </w:rPr>
        <w:t xml:space="preserve"> и радиационного времени жизни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81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82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6F220D">
        <w:rPr>
          <w:sz w:val="28"/>
          <w:szCs w:val="28"/>
        </w:rPr>
        <w:t xml:space="preserve"> примесного иона </w:t>
      </w:r>
      <w:r w:rsidRPr="006F220D">
        <w:rPr>
          <w:color w:val="000000"/>
          <w:sz w:val="28"/>
          <w:szCs w:val="28"/>
          <w:shd w:val="clear" w:color="auto" w:fill="FFFFFF"/>
        </w:rPr>
        <w:t xml:space="preserve">зависит от ряда аспектов, сопутствующих росту кристалла. Структурный аспект учитывает влияние параметров решетки и симметрии окружения активного центра. Спектральный аспект учитывает влияние концентрации активатора на значения вероятностей излучательных переходов. Поэтому эффективные сечения для неоднородно–уширенных спектральных линий могут существенно отличаться в разных кристаллических </w:t>
      </w:r>
      <w:r w:rsidRPr="001E1017">
        <w:rPr>
          <w:sz w:val="28"/>
          <w:szCs w:val="28"/>
          <w:shd w:val="clear" w:color="auto" w:fill="FFFFFF"/>
        </w:rPr>
        <w:t>матрицах [</w:t>
      </w:r>
      <w:r>
        <w:rPr>
          <w:sz w:val="28"/>
          <w:szCs w:val="28"/>
          <w:shd w:val="clear" w:color="auto" w:fill="FFFFFF"/>
        </w:rPr>
        <w:t>1</w:t>
      </w:r>
      <w:r w:rsidRPr="00BB38FC">
        <w:rPr>
          <w:sz w:val="28"/>
          <w:szCs w:val="28"/>
          <w:shd w:val="clear" w:color="auto" w:fill="FFFFFF"/>
        </w:rPr>
        <w:t>8</w:t>
      </w:r>
      <w:r w:rsidRPr="001E1017">
        <w:rPr>
          <w:sz w:val="28"/>
          <w:szCs w:val="28"/>
          <w:shd w:val="clear" w:color="auto" w:fill="FFFFFF"/>
        </w:rPr>
        <w:t>].</w:t>
      </w:r>
    </w:p>
    <w:p w:rsidR="00DF19A3" w:rsidRDefault="00DF19A3" w:rsidP="00A9231F">
      <w:pPr>
        <w:spacing w:after="120" w:line="360" w:lineRule="auto"/>
        <w:ind w:firstLine="567"/>
        <w:jc w:val="both"/>
        <w:rPr>
          <w:sz w:val="28"/>
          <w:szCs w:val="28"/>
        </w:rPr>
      </w:pPr>
      <w:r w:rsidRPr="00F04433">
        <w:rPr>
          <w:sz w:val="28"/>
          <w:szCs w:val="28"/>
        </w:rPr>
        <w:t xml:space="preserve">В работе </w:t>
      </w:r>
      <w:r w:rsidRPr="00BB38FC">
        <w:rPr>
          <w:sz w:val="28"/>
          <w:szCs w:val="28"/>
        </w:rPr>
        <w:t>[17]</w:t>
      </w:r>
      <w:r w:rsidRPr="00F04433">
        <w:rPr>
          <w:sz w:val="28"/>
          <w:szCs w:val="28"/>
        </w:rPr>
        <w:t xml:space="preserve"> сообщается, что время жизни люминесценции для уровня </w:t>
      </w:r>
      <w:r w:rsidRPr="00F04433">
        <w:rPr>
          <w:sz w:val="28"/>
          <w:szCs w:val="28"/>
          <w:vertAlign w:val="superscript"/>
        </w:rPr>
        <w:t>4</w:t>
      </w:r>
      <w:r w:rsidRPr="00F04433">
        <w:rPr>
          <w:sz w:val="28"/>
          <w:szCs w:val="28"/>
          <w:lang w:val="en-US"/>
        </w:rPr>
        <w:t>F</w:t>
      </w:r>
      <w:r w:rsidRPr="00F04433">
        <w:rPr>
          <w:sz w:val="28"/>
          <w:szCs w:val="28"/>
          <w:vertAlign w:val="subscript"/>
        </w:rPr>
        <w:t>3/2</w:t>
      </w:r>
      <w:r w:rsidRPr="00F04433">
        <w:rPr>
          <w:sz w:val="28"/>
          <w:szCs w:val="28"/>
        </w:rPr>
        <w:t xml:space="preserve"> для </w:t>
      </w:r>
      <w:r w:rsidRPr="003E42F9">
        <w:rPr>
          <w:rFonts w:eastAsia="TimesNewRoman"/>
          <w:sz w:val="28"/>
          <w:lang w:val="en-US"/>
        </w:rPr>
        <w:t>Nd</w:t>
      </w:r>
      <w:r>
        <w:rPr>
          <w:rFonts w:eastAsia="TimesNewRoman"/>
          <w:sz w:val="28"/>
          <w:vertAlign w:val="superscript"/>
        </w:rPr>
        <w:t>3+</w:t>
      </w:r>
      <w:r w:rsidRPr="003E42F9">
        <w:rPr>
          <w:rFonts w:eastAsia="TimesNewRoman"/>
          <w:sz w:val="28"/>
        </w:rPr>
        <w:t>:</w:t>
      </w:r>
      <w:r>
        <w:rPr>
          <w:rFonts w:eastAsia="TimesNewRoman"/>
          <w:sz w:val="28"/>
          <w:lang w:val="en-US"/>
        </w:rPr>
        <w:t>SrMo</w:t>
      </w:r>
      <w:r w:rsidRPr="003E42F9">
        <w:rPr>
          <w:rFonts w:eastAsia="TimesNewRoman"/>
          <w:sz w:val="28"/>
          <w:lang w:val="en-US"/>
        </w:rPr>
        <w:t>O</w:t>
      </w:r>
      <w:r w:rsidRPr="003E42F9">
        <w:rPr>
          <w:rFonts w:eastAsia="TimesNewRoman"/>
          <w:sz w:val="28"/>
          <w:vertAlign w:val="subscript"/>
        </w:rPr>
        <w:t>4</w:t>
      </w:r>
      <w:r w:rsidRPr="00F04433">
        <w:rPr>
          <w:sz w:val="28"/>
          <w:szCs w:val="28"/>
        </w:rPr>
        <w:t xml:space="preserve"> составляет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83" type="#_x0000_t75" style="width:87pt;height:15.6pt">
            <v:imagedata r:id="rId6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84" type="#_x0000_t75" style="width:87pt;height:15.6pt">
            <v:imagedata r:id="rId6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55709E">
        <w:rPr>
          <w:sz w:val="28"/>
          <w:szCs w:val="28"/>
        </w:rPr>
        <w:t xml:space="preserve">. </w:t>
      </w:r>
      <w:r w:rsidRPr="00F04433">
        <w:rPr>
          <w:color w:val="000000"/>
          <w:sz w:val="28"/>
          <w:szCs w:val="28"/>
        </w:rPr>
        <w:t xml:space="preserve">Рассчитанные излучательные времена жизни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85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86" type="#_x0000_t75" style="width:13.8pt;height:11.4pt">
            <v:imagedata r:id="rId58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F04433">
        <w:rPr>
          <w:sz w:val="28"/>
          <w:szCs w:val="28"/>
        </w:rPr>
        <w:t xml:space="preserve"> возбуждённых состояний ионов </w:t>
      </w:r>
      <w:r w:rsidRPr="00F04433">
        <w:rPr>
          <w:sz w:val="28"/>
          <w:szCs w:val="28"/>
          <w:lang w:val="en-US"/>
        </w:rPr>
        <w:t>Nd</w:t>
      </w:r>
      <w:r w:rsidRPr="00F04433">
        <w:rPr>
          <w:sz w:val="28"/>
          <w:szCs w:val="28"/>
          <w:vertAlign w:val="superscript"/>
        </w:rPr>
        <w:t>3+</w:t>
      </w:r>
      <w:r w:rsidRPr="00F04433">
        <w:rPr>
          <w:sz w:val="28"/>
          <w:szCs w:val="28"/>
        </w:rPr>
        <w:t xml:space="preserve"> и коэффициенты ветвления люминесценции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187" type="#_x0000_t75" style="width:13.2pt;height:16.2pt">
            <v:imagedata r:id="rId6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188" type="#_x0000_t75" style="width:13.2pt;height:16.2pt">
            <v:imagedata r:id="rId64" o:title="" chromakey="white"/>
          </v:shape>
        </w:pict>
      </w:r>
      <w:r w:rsidRPr="008D0686">
        <w:rPr>
          <w:sz w:val="28"/>
          <w:szCs w:val="28"/>
        </w:rPr>
        <w:fldChar w:fldCharType="end"/>
      </w:r>
      <w:r w:rsidRPr="00F04433">
        <w:rPr>
          <w:sz w:val="28"/>
          <w:szCs w:val="28"/>
        </w:rPr>
        <w:t>, которые представляют интерес с точки зрения лазерных свойств исследованных кристаллов вольфраматов</w:t>
      </w:r>
      <w:r>
        <w:rPr>
          <w:sz w:val="28"/>
          <w:szCs w:val="28"/>
        </w:rPr>
        <w:t xml:space="preserve"> стронция, приведены в таблице 6</w:t>
      </w:r>
      <w:r w:rsidRPr="00F04433">
        <w:rPr>
          <w:sz w:val="28"/>
          <w:szCs w:val="28"/>
        </w:rPr>
        <w:t>.</w:t>
      </w:r>
    </w:p>
    <w:p w:rsidR="00DF19A3" w:rsidRPr="00772DD1" w:rsidRDefault="00DF19A3" w:rsidP="00A9231F">
      <w:pPr>
        <w:spacing w:after="120" w:line="360" w:lineRule="auto"/>
        <w:ind w:firstLine="567"/>
        <w:jc w:val="both"/>
        <w:rPr>
          <w:sz w:val="28"/>
          <w:szCs w:val="28"/>
        </w:rPr>
      </w:pPr>
    </w:p>
    <w:p w:rsidR="00DF19A3" w:rsidRPr="00832D24" w:rsidRDefault="00DF19A3" w:rsidP="00832D24">
      <w:pPr>
        <w:jc w:val="both"/>
        <w:rPr>
          <w:sz w:val="28"/>
          <w:szCs w:val="28"/>
        </w:rPr>
      </w:pPr>
      <w:r w:rsidRPr="00832D24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6.Значения эффективных ширин линий люминесценции,</w:t>
      </w:r>
      <w:r w:rsidRPr="007E2032">
        <w:rPr>
          <w:sz w:val="28"/>
          <w:szCs w:val="28"/>
        </w:rPr>
        <w:t xml:space="preserve"> </w:t>
      </w:r>
      <w:r>
        <w:rPr>
          <w:sz w:val="28"/>
          <w:szCs w:val="28"/>
        </w:rPr>
        <w:t>сечений</w:t>
      </w:r>
      <w:r w:rsidRPr="00832D24">
        <w:rPr>
          <w:sz w:val="28"/>
          <w:szCs w:val="28"/>
        </w:rPr>
        <w:t xml:space="preserve"> вынужденного излучения, </w:t>
      </w:r>
      <w:r>
        <w:rPr>
          <w:sz w:val="28"/>
          <w:szCs w:val="28"/>
        </w:rPr>
        <w:t>скоростей переходов, коэффициентов</w:t>
      </w:r>
      <w:r w:rsidRPr="00832D24">
        <w:rPr>
          <w:sz w:val="28"/>
          <w:szCs w:val="28"/>
        </w:rPr>
        <w:t xml:space="preserve"> ветвлен</w:t>
      </w:r>
      <w:r>
        <w:rPr>
          <w:sz w:val="28"/>
          <w:szCs w:val="28"/>
        </w:rPr>
        <w:t>ия люминесценции и излучательных времен</w:t>
      </w:r>
      <w:r w:rsidRPr="00832D24">
        <w:rPr>
          <w:sz w:val="28"/>
          <w:szCs w:val="28"/>
        </w:rPr>
        <w:t xml:space="preserve"> жизни </w:t>
      </w:r>
      <w:r w:rsidRPr="003E42F9">
        <w:rPr>
          <w:rFonts w:eastAsia="TimesNewRoman"/>
          <w:sz w:val="28"/>
          <w:lang w:val="en-US"/>
        </w:rPr>
        <w:t>Nd</w:t>
      </w:r>
      <w:r>
        <w:rPr>
          <w:rFonts w:eastAsia="TimesNewRoman"/>
          <w:sz w:val="28"/>
          <w:vertAlign w:val="superscript"/>
        </w:rPr>
        <w:t>3+</w:t>
      </w:r>
      <w:r w:rsidRPr="003E42F9">
        <w:rPr>
          <w:rFonts w:eastAsia="TimesNewRoman"/>
          <w:sz w:val="28"/>
        </w:rPr>
        <w:t>:</w:t>
      </w:r>
      <w:r>
        <w:rPr>
          <w:rFonts w:eastAsia="TimesNewRoman"/>
          <w:sz w:val="28"/>
          <w:lang w:val="en-US"/>
        </w:rPr>
        <w:t>SrMo</w:t>
      </w:r>
      <w:r w:rsidRPr="003E42F9">
        <w:rPr>
          <w:rFonts w:eastAsia="TimesNewRoman"/>
          <w:sz w:val="28"/>
          <w:lang w:val="en-US"/>
        </w:rPr>
        <w:t>O</w:t>
      </w:r>
      <w:r w:rsidRPr="003E42F9">
        <w:rPr>
          <w:rFonts w:eastAsia="TimesNewRoman"/>
          <w:sz w:val="28"/>
          <w:vertAlign w:val="subscript"/>
        </w:rPr>
        <w:t>4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5"/>
        <w:gridCol w:w="999"/>
        <w:gridCol w:w="1086"/>
        <w:gridCol w:w="1326"/>
        <w:gridCol w:w="1126"/>
        <w:gridCol w:w="812"/>
        <w:gridCol w:w="1320"/>
        <w:gridCol w:w="1142"/>
      </w:tblGrid>
      <w:tr w:rsidR="00DF19A3" w:rsidRPr="00E971B2" w:rsidTr="008D0686">
        <w:trPr>
          <w:trHeight w:val="563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Переход</w:t>
            </w:r>
          </w:p>
        </w:tc>
        <w:tc>
          <w:tcPr>
            <w:tcW w:w="53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89" type="#_x0000_t75" style="width:11.4pt;height:16.2pt">
                  <v:imagedata r:id="rId14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90" type="#_x0000_t75" style="width:11.4pt;height:16.2pt">
                  <v:imagedata r:id="rId14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нм</w:t>
            </w:r>
          </w:p>
        </w:tc>
        <w:tc>
          <w:tcPr>
            <w:tcW w:w="58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91" type="#_x0000_t75" style="width:19.8pt;height:16.2pt">
                  <v:imagedata r:id="rId69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92" type="#_x0000_t75" style="width:19.8pt;height:16.2pt">
                  <v:imagedata r:id="rId69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нм</w:t>
            </w:r>
          </w:p>
        </w:tc>
        <w:tc>
          <w:tcPr>
            <w:tcW w:w="71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93" type="#_x0000_t75" style="width:12.6pt;height:12.6pt">
                  <v:imagedata r:id="rId70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94" type="#_x0000_t75" style="width:12.6pt;height:12.6pt">
                  <v:imagedata r:id="rId70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-20</w:t>
            </w:r>
            <w:r w:rsidRPr="008D0686">
              <w:rPr>
                <w:sz w:val="28"/>
                <w:szCs w:val="28"/>
              </w:rPr>
              <w:t>, см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95" type="#_x0000_t75" style="width:13.2pt;height:16.2pt">
                  <v:imagedata r:id="rId71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96" type="#_x0000_t75" style="width:13.2pt;height:16.2pt">
                  <v:imagedata r:id="rId71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 xml:space="preserve">, </w:t>
            </w:r>
            <w:r w:rsidRPr="008D0686">
              <w:rPr>
                <w:sz w:val="28"/>
                <w:szCs w:val="28"/>
                <w:lang w:val="en-US"/>
              </w:rPr>
              <w:t>c</w:t>
            </w:r>
            <w:r w:rsidRPr="008D0686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43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pict>
                <v:shape id="_x0000_i1197" type="#_x0000_t75" style="width:10.2pt;height:16.2pt">
                  <v:imagedata r:id="rId61" o:title="" chromakey="white"/>
                </v:shape>
              </w:pict>
            </w:r>
          </w:p>
        </w:tc>
        <w:tc>
          <w:tcPr>
            <w:tcW w:w="711" w:type="pct"/>
            <w:vAlign w:val="center"/>
          </w:tcPr>
          <w:p w:rsidR="00DF19A3" w:rsidRPr="008D0686" w:rsidRDefault="00DF19A3" w:rsidP="008D0686">
            <w:pPr>
              <w:jc w:val="center"/>
              <w:rPr>
                <w:i/>
                <w:sz w:val="28"/>
                <w:szCs w:val="28"/>
                <w:vertAlign w:val="subscript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198" type="#_x0000_t75" style="width:10.8pt;height:11.4pt">
                  <v:imagedata r:id="rId72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199" type="#_x0000_t75" style="width:10.8pt;height:11.4pt">
                  <v:imagedata r:id="rId72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61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200" type="#_x0000_t75" style="width:12pt;height:16.2pt">
                  <v:imagedata r:id="rId73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201" type="#_x0000_t75" style="width:12pt;height:16.2pt">
                  <v:imagedata r:id="rId73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отн. ед.</w:t>
            </w:r>
          </w:p>
        </w:tc>
      </w:tr>
      <w:tr w:rsidR="00DF19A3" w:rsidRPr="00E971B2" w:rsidTr="008D0686">
        <w:trPr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</w:rPr>
              <w:t>3/2</w:t>
            </w:r>
            <w:r w:rsidRPr="008D0686">
              <w:rPr>
                <w:sz w:val="28"/>
                <w:szCs w:val="28"/>
              </w:rPr>
              <w:t>→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</w:rPr>
              <w:t>9/2</w:t>
            </w:r>
          </w:p>
        </w:tc>
        <w:tc>
          <w:tcPr>
            <w:tcW w:w="53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881</w:t>
            </w:r>
          </w:p>
        </w:tc>
        <w:tc>
          <w:tcPr>
            <w:tcW w:w="58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44</w:t>
            </w:r>
          </w:p>
        </w:tc>
        <w:tc>
          <w:tcPr>
            <w:tcW w:w="71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1.37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2667.05</w:t>
            </w:r>
          </w:p>
        </w:tc>
        <w:tc>
          <w:tcPr>
            <w:tcW w:w="43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47.4</w:t>
            </w:r>
          </w:p>
        </w:tc>
        <w:tc>
          <w:tcPr>
            <w:tcW w:w="711" w:type="pct"/>
            <w:vMerge w:val="restar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0.2</w:t>
            </w:r>
          </w:p>
        </w:tc>
        <w:tc>
          <w:tcPr>
            <w:tcW w:w="615" w:type="pct"/>
            <w:vMerge w:val="restar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1.12</w:t>
            </w:r>
          </w:p>
        </w:tc>
      </w:tr>
      <w:tr w:rsidR="00DF19A3" w:rsidRPr="00E971B2" w:rsidTr="008D0686">
        <w:trPr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</w:rPr>
              <w:t>3/2</w:t>
            </w:r>
            <w:r w:rsidRPr="008D0686">
              <w:rPr>
                <w:sz w:val="28"/>
                <w:szCs w:val="28"/>
              </w:rPr>
              <w:t>→</w:t>
            </w:r>
            <w:r w:rsidRPr="008D0686">
              <w:rPr>
                <w:sz w:val="28"/>
                <w:szCs w:val="28"/>
                <w:vertAlign w:val="superscript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</w:rPr>
              <w:t>11/2</w:t>
            </w:r>
          </w:p>
        </w:tc>
        <w:tc>
          <w:tcPr>
            <w:tcW w:w="53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1052</w:t>
            </w:r>
          </w:p>
        </w:tc>
        <w:tc>
          <w:tcPr>
            <w:tcW w:w="58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44</w:t>
            </w:r>
          </w:p>
        </w:tc>
        <w:tc>
          <w:tcPr>
            <w:tcW w:w="71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</w:rPr>
              <w:t>2.</w:t>
            </w:r>
            <w:r w:rsidRPr="008D0686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2482.7</w:t>
            </w:r>
            <w:r w:rsidRPr="008D0686">
              <w:rPr>
                <w:sz w:val="28"/>
                <w:szCs w:val="28"/>
              </w:rPr>
              <w:t>7</w:t>
            </w:r>
          </w:p>
        </w:tc>
        <w:tc>
          <w:tcPr>
            <w:tcW w:w="43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44.1</w:t>
            </w:r>
          </w:p>
        </w:tc>
        <w:tc>
          <w:tcPr>
            <w:tcW w:w="711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F19A3" w:rsidRPr="00E971B2" w:rsidTr="008D0686">
        <w:trPr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53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1333</w:t>
            </w:r>
          </w:p>
        </w:tc>
        <w:tc>
          <w:tcPr>
            <w:tcW w:w="58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</w:rPr>
              <w:t>64</w:t>
            </w:r>
          </w:p>
        </w:tc>
        <w:tc>
          <w:tcPr>
            <w:tcW w:w="71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0.84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453.6</w:t>
            </w:r>
            <w:r w:rsidRPr="008D0686">
              <w:rPr>
                <w:sz w:val="28"/>
                <w:szCs w:val="28"/>
              </w:rPr>
              <w:t>3</w:t>
            </w:r>
          </w:p>
        </w:tc>
        <w:tc>
          <w:tcPr>
            <w:tcW w:w="43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8.</w:t>
            </w:r>
            <w:r w:rsidRPr="008D0686">
              <w:rPr>
                <w:sz w:val="28"/>
                <w:szCs w:val="28"/>
              </w:rPr>
              <w:t>1</w:t>
            </w:r>
          </w:p>
        </w:tc>
        <w:tc>
          <w:tcPr>
            <w:tcW w:w="711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F19A3" w:rsidRPr="00E971B2" w:rsidTr="008D0686">
        <w:trPr>
          <w:trHeight w:val="70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53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1851</w:t>
            </w:r>
          </w:p>
        </w:tc>
        <w:tc>
          <w:tcPr>
            <w:tcW w:w="58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</w:rPr>
              <w:t>61</w:t>
            </w:r>
          </w:p>
        </w:tc>
        <w:tc>
          <w:tcPr>
            <w:tcW w:w="71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0.16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23.10</w:t>
            </w:r>
          </w:p>
        </w:tc>
        <w:tc>
          <w:tcPr>
            <w:tcW w:w="437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0.4</w:t>
            </w:r>
          </w:p>
        </w:tc>
        <w:tc>
          <w:tcPr>
            <w:tcW w:w="711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DF19A3" w:rsidRDefault="00DF19A3" w:rsidP="004815AD">
      <w:pPr>
        <w:jc w:val="both"/>
        <w:rPr>
          <w:sz w:val="28"/>
          <w:szCs w:val="28"/>
        </w:rPr>
      </w:pPr>
    </w:p>
    <w:p w:rsidR="00DF19A3" w:rsidRPr="00B5008D" w:rsidRDefault="00DF19A3" w:rsidP="004815AD">
      <w:pPr>
        <w:jc w:val="both"/>
        <w:rPr>
          <w:sz w:val="28"/>
          <w:szCs w:val="28"/>
        </w:rPr>
      </w:pPr>
      <w:r w:rsidRPr="00832D24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7.Значения эффективных ширин линий люминесценции,</w:t>
      </w:r>
      <w:r w:rsidRPr="007E2032">
        <w:rPr>
          <w:sz w:val="28"/>
          <w:szCs w:val="28"/>
        </w:rPr>
        <w:t xml:space="preserve"> </w:t>
      </w:r>
      <w:r>
        <w:rPr>
          <w:sz w:val="28"/>
          <w:szCs w:val="28"/>
        </w:rPr>
        <w:t>сечений</w:t>
      </w:r>
      <w:r w:rsidRPr="00832D24">
        <w:rPr>
          <w:sz w:val="28"/>
          <w:szCs w:val="28"/>
        </w:rPr>
        <w:t xml:space="preserve"> вынужденного излучения, </w:t>
      </w:r>
      <w:r>
        <w:rPr>
          <w:sz w:val="28"/>
          <w:szCs w:val="28"/>
        </w:rPr>
        <w:t>скоростей переходов, коэффициентов</w:t>
      </w:r>
      <w:r w:rsidRPr="00832D24">
        <w:rPr>
          <w:sz w:val="28"/>
          <w:szCs w:val="28"/>
        </w:rPr>
        <w:t xml:space="preserve"> ветвлен</w:t>
      </w:r>
      <w:r>
        <w:rPr>
          <w:sz w:val="28"/>
          <w:szCs w:val="28"/>
        </w:rPr>
        <w:t>ия люминесценции и излучательных времен</w:t>
      </w:r>
      <w:r w:rsidRPr="00832D24">
        <w:rPr>
          <w:sz w:val="28"/>
          <w:szCs w:val="28"/>
        </w:rPr>
        <w:t xml:space="preserve"> жизни </w:t>
      </w:r>
      <w:r w:rsidRPr="003E42F9">
        <w:rPr>
          <w:rFonts w:eastAsia="TimesNewRoman"/>
          <w:sz w:val="28"/>
          <w:lang w:val="en-US"/>
        </w:rPr>
        <w:t>Nd</w:t>
      </w:r>
      <w:r>
        <w:rPr>
          <w:rFonts w:eastAsia="TimesNewRoman"/>
          <w:sz w:val="28"/>
          <w:vertAlign w:val="superscript"/>
        </w:rPr>
        <w:t>3+</w:t>
      </w:r>
      <w:r w:rsidRPr="003E42F9">
        <w:rPr>
          <w:rFonts w:eastAsia="TimesNewRoman"/>
          <w:sz w:val="28"/>
        </w:rPr>
        <w:t>:</w:t>
      </w:r>
      <w:r w:rsidRPr="00B5008D">
        <w:rPr>
          <w:rFonts w:eastAsia="TimesNewRoman"/>
          <w:sz w:val="28"/>
          <w:lang w:val="en-US"/>
        </w:rPr>
        <w:t>SrWO</w:t>
      </w:r>
      <w:r w:rsidRPr="00B5008D">
        <w:rPr>
          <w:rFonts w:eastAsia="TimesNewRoman"/>
          <w:sz w:val="28"/>
          <w:vertAlign w:val="subscript"/>
        </w:rPr>
        <w:t>4</w:t>
      </w:r>
      <w:r w:rsidRPr="00B5008D">
        <w:rPr>
          <w:rFonts w:eastAsia="TimesNewRoman"/>
          <w:sz w:val="28"/>
        </w:rPr>
        <w:t>[9]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5"/>
        <w:gridCol w:w="925"/>
        <w:gridCol w:w="1049"/>
        <w:gridCol w:w="1463"/>
        <w:gridCol w:w="1126"/>
        <w:gridCol w:w="799"/>
        <w:gridCol w:w="1307"/>
        <w:gridCol w:w="1142"/>
      </w:tblGrid>
      <w:tr w:rsidR="00DF19A3" w:rsidRPr="004815AD" w:rsidTr="008D0686">
        <w:trPr>
          <w:trHeight w:val="558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Переход</w:t>
            </w:r>
          </w:p>
        </w:tc>
        <w:tc>
          <w:tcPr>
            <w:tcW w:w="49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202" type="#_x0000_t75" style="width:11.4pt;height:16.2pt">
                  <v:imagedata r:id="rId14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203" type="#_x0000_t75" style="width:11.4pt;height:16.2pt">
                  <v:imagedata r:id="rId14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нм</w:t>
            </w:r>
          </w:p>
        </w:tc>
        <w:tc>
          <w:tcPr>
            <w:tcW w:w="56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204" type="#_x0000_t75" style="width:19.8pt;height:16.2pt">
                  <v:imagedata r:id="rId69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205" type="#_x0000_t75" style="width:19.8pt;height:16.2pt">
                  <v:imagedata r:id="rId69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, нм</w:t>
            </w:r>
          </w:p>
        </w:tc>
        <w:tc>
          <w:tcPr>
            <w:tcW w:w="78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206" type="#_x0000_t75" style="width:12.6pt;height:12.6pt">
                  <v:imagedata r:id="rId70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207" type="#_x0000_t75" style="width:12.6pt;height:12.6pt">
                  <v:imagedata r:id="rId70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-20</w:t>
            </w:r>
            <w:r w:rsidRPr="008D0686">
              <w:rPr>
                <w:sz w:val="28"/>
                <w:szCs w:val="28"/>
              </w:rPr>
              <w:t>, см</w:t>
            </w:r>
            <w:r w:rsidRPr="008D0686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208" type="#_x0000_t75" style="width:13.2pt;height:16.2pt">
                  <v:imagedata r:id="rId71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209" type="#_x0000_t75" style="width:13.2pt;height:16.2pt">
                  <v:imagedata r:id="rId71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 xml:space="preserve">, </w:t>
            </w:r>
            <w:r w:rsidRPr="008D0686">
              <w:rPr>
                <w:sz w:val="28"/>
                <w:szCs w:val="28"/>
                <w:lang w:val="en-US"/>
              </w:rPr>
              <w:t>c</w:t>
            </w:r>
            <w:r w:rsidRPr="008D0686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430" w:type="pct"/>
            <w:vAlign w:val="center"/>
          </w:tcPr>
          <w:p w:rsidR="00DF19A3" w:rsidRPr="008D0686" w:rsidRDefault="00DF19A3" w:rsidP="008D0686">
            <w:pPr>
              <w:jc w:val="center"/>
              <w:rPr>
                <w:i/>
                <w:sz w:val="28"/>
                <w:szCs w:val="28"/>
              </w:rPr>
            </w:pPr>
            <w:r w:rsidRPr="008D0686">
              <w:pict>
                <v:shape id="_x0000_i1210" type="#_x0000_t75" style="width:10.2pt;height:16.2pt">
                  <v:imagedata r:id="rId61" o:title="" chromakey="white"/>
                </v:shape>
              </w:pict>
            </w:r>
          </w:p>
        </w:tc>
        <w:tc>
          <w:tcPr>
            <w:tcW w:w="704" w:type="pct"/>
            <w:vAlign w:val="center"/>
          </w:tcPr>
          <w:p w:rsidR="00DF19A3" w:rsidRPr="008D0686" w:rsidRDefault="00DF19A3" w:rsidP="008D0686">
            <w:pPr>
              <w:jc w:val="center"/>
              <w:rPr>
                <w:i/>
                <w:sz w:val="28"/>
                <w:szCs w:val="28"/>
                <w:vertAlign w:val="subscript"/>
              </w:rPr>
            </w:pPr>
            <w:r w:rsidRPr="008D0686">
              <w:fldChar w:fldCharType="begin"/>
            </w:r>
            <w:r w:rsidRPr="008D0686">
              <w:instrText xml:space="preserve"> QUOTE </w:instrText>
            </w:r>
            <w:r w:rsidRPr="008D0686">
              <w:pict>
                <v:shape id="_x0000_i1211" type="#_x0000_t75" style="width:10.8pt;height:11.4pt">
                  <v:imagedata r:id="rId72" o:title="" chromakey="white"/>
                </v:shape>
              </w:pict>
            </w:r>
            <w:r w:rsidRPr="008D0686">
              <w:instrText xml:space="preserve"> </w:instrText>
            </w:r>
            <w:r w:rsidRPr="008D0686">
              <w:fldChar w:fldCharType="separate"/>
            </w:r>
            <w:r w:rsidRPr="008D0686">
              <w:pict>
                <v:shape id="_x0000_i1212" type="#_x0000_t75" style="width:10.8pt;height:11.4pt">
                  <v:imagedata r:id="rId72" o:title="" chromakey="white"/>
                </v:shape>
              </w:pict>
            </w:r>
            <w:r w:rsidRPr="008D0686">
              <w:fldChar w:fldCharType="end"/>
            </w:r>
            <w:r w:rsidRPr="008D0686">
              <w:rPr>
                <w:sz w:val="28"/>
                <w:szCs w:val="28"/>
              </w:rPr>
              <w:t>×10</w:t>
            </w:r>
            <w:r w:rsidRPr="008D0686">
              <w:rPr>
                <w:sz w:val="28"/>
                <w:szCs w:val="28"/>
                <w:vertAlign w:val="superscript"/>
              </w:rPr>
              <w:t>-3</w:t>
            </w:r>
            <w:r w:rsidRPr="008D0686">
              <w:rPr>
                <w:sz w:val="28"/>
                <w:szCs w:val="28"/>
              </w:rPr>
              <w:t>, с</w:t>
            </w:r>
          </w:p>
        </w:tc>
        <w:tc>
          <w:tcPr>
            <w:tcW w:w="615" w:type="pct"/>
            <w:vAlign w:val="center"/>
          </w:tcPr>
          <w:p w:rsidR="00DF19A3" w:rsidRPr="008D0686" w:rsidRDefault="00DF19A3" w:rsidP="008D0686">
            <w:pPr>
              <w:jc w:val="center"/>
              <w:rPr>
                <w:i/>
                <w:sz w:val="28"/>
                <w:szCs w:val="28"/>
              </w:rPr>
            </w:pPr>
            <w:r w:rsidRPr="008D0686">
              <w:rPr>
                <w:rFonts w:ascii="Cambria Math" w:hAnsi="Cambria Math"/>
              </w:rPr>
              <w:fldChar w:fldCharType="begin"/>
            </w:r>
            <w:r w:rsidRPr="008D0686">
              <w:rPr>
                <w:rFonts w:ascii="Cambria Math" w:hAnsi="Cambria Math"/>
              </w:rPr>
              <w:instrText xml:space="preserve"> QUOTE </w:instrText>
            </w:r>
            <w:r w:rsidRPr="008D0686">
              <w:pict>
                <v:shape id="_x0000_i1213" type="#_x0000_t75" style="width:12pt;height:16.2pt">
                  <v:imagedata r:id="rId73" o:title="" chromakey="white"/>
                </v:shape>
              </w:pict>
            </w:r>
            <w:r w:rsidRPr="008D0686">
              <w:rPr>
                <w:rFonts w:ascii="Cambria Math" w:hAnsi="Cambria Math"/>
              </w:rPr>
              <w:instrText xml:space="preserve"> </w:instrText>
            </w:r>
            <w:r w:rsidRPr="008D0686">
              <w:rPr>
                <w:rFonts w:ascii="Cambria Math" w:hAnsi="Cambria Math"/>
              </w:rPr>
              <w:fldChar w:fldCharType="separate"/>
            </w:r>
            <w:r w:rsidRPr="008D0686">
              <w:pict>
                <v:shape id="_x0000_i1214" type="#_x0000_t75" style="width:12pt;height:16.2pt">
                  <v:imagedata r:id="rId73" o:title="" chromakey="white"/>
                </v:shape>
              </w:pict>
            </w:r>
            <w:r w:rsidRPr="008D0686">
              <w:rPr>
                <w:rFonts w:ascii="Cambria Math" w:hAnsi="Cambria Math"/>
              </w:rPr>
              <w:fldChar w:fldCharType="end"/>
            </w:r>
            <w:r w:rsidRPr="008D0686">
              <w:rPr>
                <w:rFonts w:ascii="Cambria Math" w:hAnsi="Cambria Math"/>
                <w:sz w:val="28"/>
                <w:szCs w:val="28"/>
              </w:rPr>
              <w:t>, отн. ед.</w:t>
            </w:r>
          </w:p>
        </w:tc>
      </w:tr>
      <w:tr w:rsidR="00DF19A3" w:rsidRPr="004815AD" w:rsidTr="008D0686">
        <w:trPr>
          <w:trHeight w:val="310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9/2</w:t>
            </w:r>
          </w:p>
        </w:tc>
        <w:tc>
          <w:tcPr>
            <w:tcW w:w="49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881</w:t>
            </w:r>
          </w:p>
        </w:tc>
        <w:tc>
          <w:tcPr>
            <w:tcW w:w="56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32</w:t>
            </w:r>
          </w:p>
        </w:tc>
        <w:tc>
          <w:tcPr>
            <w:tcW w:w="78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2.57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1385</w:t>
            </w:r>
            <w:r w:rsidRPr="008D0686">
              <w:rPr>
                <w:sz w:val="28"/>
                <w:szCs w:val="28"/>
              </w:rPr>
              <w:t>.14</w:t>
            </w:r>
          </w:p>
        </w:tc>
        <w:tc>
          <w:tcPr>
            <w:tcW w:w="43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37.6</w:t>
            </w:r>
          </w:p>
        </w:tc>
        <w:tc>
          <w:tcPr>
            <w:tcW w:w="704" w:type="pct"/>
            <w:vMerge w:val="restar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0.</w:t>
            </w:r>
            <w:r w:rsidRPr="008D0686">
              <w:rPr>
                <w:sz w:val="28"/>
                <w:szCs w:val="28"/>
                <w:lang w:val="en-US"/>
              </w:rPr>
              <w:t>2</w:t>
            </w:r>
            <w:r w:rsidRPr="008D0686">
              <w:rPr>
                <w:sz w:val="28"/>
                <w:szCs w:val="28"/>
              </w:rPr>
              <w:t>3</w:t>
            </w:r>
          </w:p>
        </w:tc>
        <w:tc>
          <w:tcPr>
            <w:tcW w:w="615" w:type="pct"/>
            <w:vMerge w:val="restar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0.</w:t>
            </w:r>
            <w:r w:rsidRPr="008D0686">
              <w:rPr>
                <w:sz w:val="28"/>
                <w:szCs w:val="28"/>
              </w:rPr>
              <w:t>83</w:t>
            </w:r>
          </w:p>
        </w:tc>
      </w:tr>
      <w:tr w:rsidR="00DF19A3" w:rsidRPr="004815AD" w:rsidTr="008D0686">
        <w:trPr>
          <w:trHeight w:val="324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11/2</w:t>
            </w:r>
          </w:p>
        </w:tc>
        <w:tc>
          <w:tcPr>
            <w:tcW w:w="49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1052</w:t>
            </w:r>
          </w:p>
        </w:tc>
        <w:tc>
          <w:tcPr>
            <w:tcW w:w="56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20</w:t>
            </w:r>
          </w:p>
        </w:tc>
        <w:tc>
          <w:tcPr>
            <w:tcW w:w="78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12.39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1882</w:t>
            </w:r>
            <w:r w:rsidRPr="008D0686">
              <w:rPr>
                <w:sz w:val="28"/>
                <w:szCs w:val="28"/>
              </w:rPr>
              <w:t>.31</w:t>
            </w:r>
          </w:p>
        </w:tc>
        <w:tc>
          <w:tcPr>
            <w:tcW w:w="43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51.1</w:t>
            </w:r>
          </w:p>
        </w:tc>
        <w:tc>
          <w:tcPr>
            <w:tcW w:w="704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F19A3" w:rsidRPr="004815AD" w:rsidTr="008D0686">
        <w:trPr>
          <w:trHeight w:val="310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13/2</w:t>
            </w:r>
          </w:p>
        </w:tc>
        <w:tc>
          <w:tcPr>
            <w:tcW w:w="49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1333</w:t>
            </w:r>
          </w:p>
        </w:tc>
        <w:tc>
          <w:tcPr>
            <w:tcW w:w="56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28</w:t>
            </w:r>
          </w:p>
        </w:tc>
        <w:tc>
          <w:tcPr>
            <w:tcW w:w="78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</w:rPr>
              <w:t>3.23</w:t>
            </w: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393.</w:t>
            </w:r>
            <w:r w:rsidRPr="008D0686">
              <w:rPr>
                <w:sz w:val="28"/>
                <w:szCs w:val="28"/>
              </w:rPr>
              <w:t>60</w:t>
            </w:r>
          </w:p>
        </w:tc>
        <w:tc>
          <w:tcPr>
            <w:tcW w:w="43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10.</w:t>
            </w:r>
            <w:r w:rsidRPr="008D0686">
              <w:rPr>
                <w:sz w:val="28"/>
                <w:szCs w:val="28"/>
              </w:rPr>
              <w:t>7</w:t>
            </w:r>
          </w:p>
        </w:tc>
        <w:tc>
          <w:tcPr>
            <w:tcW w:w="704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F19A3" w:rsidRPr="004815AD" w:rsidTr="008D0686">
        <w:trPr>
          <w:trHeight w:val="70"/>
          <w:jc w:val="center"/>
        </w:trPr>
        <w:tc>
          <w:tcPr>
            <w:tcW w:w="794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F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3/2</w:t>
            </w:r>
            <w:r w:rsidRPr="008D0686">
              <w:rPr>
                <w:sz w:val="28"/>
                <w:szCs w:val="28"/>
                <w:lang w:val="en-US"/>
              </w:rPr>
              <w:t>→</w:t>
            </w:r>
            <w:r w:rsidRPr="008D0686">
              <w:rPr>
                <w:sz w:val="28"/>
                <w:szCs w:val="28"/>
                <w:vertAlign w:val="superscript"/>
                <w:lang w:val="en-US"/>
              </w:rPr>
              <w:t>4</w:t>
            </w:r>
            <w:r w:rsidRPr="008D0686">
              <w:rPr>
                <w:sz w:val="28"/>
                <w:szCs w:val="28"/>
                <w:lang w:val="en-US"/>
              </w:rPr>
              <w:t>I</w:t>
            </w:r>
            <w:r w:rsidRPr="008D0686">
              <w:rPr>
                <w:sz w:val="28"/>
                <w:szCs w:val="28"/>
                <w:vertAlign w:val="subscript"/>
                <w:lang w:val="en-US"/>
              </w:rPr>
              <w:t>15/2</w:t>
            </w:r>
          </w:p>
        </w:tc>
        <w:tc>
          <w:tcPr>
            <w:tcW w:w="49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  <w:r w:rsidRPr="008D0686">
              <w:rPr>
                <w:sz w:val="28"/>
                <w:szCs w:val="28"/>
                <w:lang w:val="en-US"/>
              </w:rPr>
              <w:t>1851</w:t>
            </w:r>
          </w:p>
        </w:tc>
        <w:tc>
          <w:tcPr>
            <w:tcW w:w="565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88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20.24</w:t>
            </w:r>
          </w:p>
        </w:tc>
        <w:tc>
          <w:tcPr>
            <w:tcW w:w="430" w:type="pct"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</w:rPr>
            </w:pPr>
            <w:r w:rsidRPr="008D0686">
              <w:rPr>
                <w:sz w:val="28"/>
                <w:szCs w:val="28"/>
                <w:lang w:val="en-US"/>
              </w:rPr>
              <w:t>0.</w:t>
            </w:r>
            <w:r w:rsidRPr="008D0686">
              <w:rPr>
                <w:sz w:val="28"/>
                <w:szCs w:val="28"/>
              </w:rPr>
              <w:t>6</w:t>
            </w:r>
          </w:p>
        </w:tc>
        <w:tc>
          <w:tcPr>
            <w:tcW w:w="704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5" w:type="pct"/>
            <w:vMerge/>
            <w:vAlign w:val="center"/>
          </w:tcPr>
          <w:p w:rsidR="00DF19A3" w:rsidRPr="008D0686" w:rsidRDefault="00DF19A3" w:rsidP="008D068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DF19A3" w:rsidRPr="006F220D" w:rsidRDefault="00DF19A3" w:rsidP="00C76829">
      <w:pPr>
        <w:spacing w:line="360" w:lineRule="auto"/>
        <w:ind w:left="-567" w:firstLine="567"/>
        <w:jc w:val="center"/>
        <w:rPr>
          <w:sz w:val="28"/>
          <w:szCs w:val="28"/>
        </w:rPr>
      </w:pPr>
    </w:p>
    <w:p w:rsidR="00DF19A3" w:rsidRDefault="00DF19A3" w:rsidP="00B52BB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Сравнивая значения скоростей переходов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215" type="#_x0000_t75" style="width:13.2pt;height:16.2pt">
            <v:imagedata r:id="rId71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216" type="#_x0000_t75" style="width:13.2pt;height:16.2pt">
            <v:imagedata r:id="rId71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коэффициентов ветвления люминесценции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217" type="#_x0000_t75" style="width:13.2pt;height:16.2pt">
            <v:imagedata r:id="rId64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218" type="#_x0000_t75" style="width:13.2pt;height:16.2pt">
            <v:imagedata r:id="rId64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 уровня </w:t>
      </w:r>
      <w:r w:rsidRPr="00B52BB1">
        <w:rPr>
          <w:sz w:val="28"/>
          <w:szCs w:val="28"/>
          <w:vertAlign w:val="superscript"/>
        </w:rPr>
        <w:t>4</w:t>
      </w:r>
      <w:r w:rsidRPr="004815AD">
        <w:rPr>
          <w:sz w:val="28"/>
          <w:szCs w:val="28"/>
          <w:lang w:val="en-US"/>
        </w:rPr>
        <w:t>F</w:t>
      </w:r>
      <w:r w:rsidRPr="00B52BB1">
        <w:rPr>
          <w:sz w:val="28"/>
          <w:szCs w:val="28"/>
          <w:vertAlign w:val="subscript"/>
        </w:rPr>
        <w:t>3/2</w:t>
      </w:r>
      <w:r>
        <w:rPr>
          <w:sz w:val="28"/>
          <w:szCs w:val="28"/>
        </w:rPr>
        <w:t xml:space="preserve"> на нижележащие мультиплеты ионов неодима в кристалле вольфрамата со значениями этих параметров в кристалле молибдата стронция, можно заключить, что замена атомов вольфрама атомами молибдена незначительно сказывается на времени жизни самого уровня </w:t>
      </w:r>
      <w:r w:rsidRPr="00B52BB1">
        <w:rPr>
          <w:sz w:val="28"/>
          <w:szCs w:val="28"/>
          <w:vertAlign w:val="superscript"/>
        </w:rPr>
        <w:t>4</w:t>
      </w:r>
      <w:r w:rsidRPr="004815AD">
        <w:rPr>
          <w:sz w:val="28"/>
          <w:szCs w:val="28"/>
          <w:lang w:val="en-US"/>
        </w:rPr>
        <w:t>F</w:t>
      </w:r>
      <w:r w:rsidRPr="00B52BB1">
        <w:rPr>
          <w:sz w:val="28"/>
          <w:szCs w:val="28"/>
          <w:vertAlign w:val="subscript"/>
        </w:rPr>
        <w:t>3/2</w:t>
      </w:r>
      <w:r>
        <w:rPr>
          <w:sz w:val="28"/>
          <w:szCs w:val="28"/>
        </w:rPr>
        <w:t xml:space="preserve"> и увеличивает значения скоростей радиационных переходов с данного уровня. Так же изменяется количественное соотношение переходов между каналами люминесценции (около 10%) с уровня </w:t>
      </w:r>
      <w:r w:rsidRPr="00B52BB1">
        <w:rPr>
          <w:sz w:val="28"/>
          <w:szCs w:val="28"/>
          <w:vertAlign w:val="superscript"/>
        </w:rPr>
        <w:t>4</w:t>
      </w:r>
      <w:r w:rsidRPr="004815AD">
        <w:rPr>
          <w:sz w:val="28"/>
          <w:szCs w:val="28"/>
          <w:lang w:val="en-US"/>
        </w:rPr>
        <w:t>F</w:t>
      </w:r>
      <w:r w:rsidRPr="00B52BB1">
        <w:rPr>
          <w:sz w:val="28"/>
          <w:szCs w:val="28"/>
          <w:vertAlign w:val="subscript"/>
        </w:rPr>
        <w:t>3/2</w:t>
      </w:r>
      <w:r>
        <w:rPr>
          <w:sz w:val="28"/>
          <w:szCs w:val="28"/>
        </w:rPr>
        <w:t xml:space="preserve"> на нижележащие </w:t>
      </w:r>
      <w:r w:rsidRPr="008E7C0D">
        <w:rPr>
          <w:sz w:val="28"/>
          <w:szCs w:val="28"/>
          <w:vertAlign w:val="superscript"/>
        </w:rPr>
        <w:t>4</w:t>
      </w:r>
      <w:r w:rsidRPr="004815AD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x</w:t>
      </w:r>
      <w:r w:rsidRPr="008E7C0D">
        <w:rPr>
          <w:sz w:val="28"/>
          <w:szCs w:val="28"/>
          <w:vertAlign w:val="subscript"/>
        </w:rPr>
        <w:t>/2</w:t>
      </w:r>
      <w:r>
        <w:rPr>
          <w:sz w:val="28"/>
          <w:szCs w:val="28"/>
        </w:rPr>
        <w:t xml:space="preserve"> мультиплеты.</w:t>
      </w:r>
    </w:p>
    <w:p w:rsidR="00DF19A3" w:rsidRPr="008E7C0D" w:rsidRDefault="00DF19A3" w:rsidP="00B52BB1">
      <w:pPr>
        <w:spacing w:line="360" w:lineRule="auto"/>
        <w:ind w:firstLine="567"/>
        <w:jc w:val="both"/>
        <w:rPr>
          <w:sz w:val="28"/>
          <w:szCs w:val="28"/>
        </w:rPr>
      </w:pPr>
    </w:p>
    <w:p w:rsidR="00DF19A3" w:rsidRDefault="00DF19A3" w:rsidP="00C76829">
      <w:pPr>
        <w:spacing w:line="360" w:lineRule="auto"/>
        <w:ind w:left="-567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DF19A3" w:rsidRDefault="00DF19A3" w:rsidP="00375F21">
      <w:pPr>
        <w:spacing w:line="360" w:lineRule="auto"/>
        <w:ind w:firstLine="567"/>
        <w:jc w:val="both"/>
        <w:rPr>
          <w:sz w:val="28"/>
          <w:szCs w:val="28"/>
        </w:rPr>
      </w:pPr>
      <w:r w:rsidRPr="00375F21">
        <w:rPr>
          <w:sz w:val="28"/>
        </w:rPr>
        <w:t>В настоящей работе на основе поляризованных спектров поглощения</w:t>
      </w:r>
      <w:r>
        <w:rPr>
          <w:sz w:val="28"/>
        </w:rPr>
        <w:t>, снятых</w:t>
      </w:r>
      <w:r w:rsidRPr="00375F21">
        <w:rPr>
          <w:sz w:val="28"/>
        </w:rPr>
        <w:t xml:space="preserve"> при </w:t>
      </w:r>
      <w:r w:rsidRPr="00D53361">
        <w:rPr>
          <w:sz w:val="28"/>
        </w:rPr>
        <w:fldChar w:fldCharType="begin"/>
      </w:r>
      <w:r w:rsidRPr="00D53361">
        <w:rPr>
          <w:sz w:val="28"/>
        </w:rPr>
        <w:instrText xml:space="preserve"> </w:instrText>
      </w:r>
      <w:r w:rsidRPr="008D0686">
        <w:rPr>
          <w:sz w:val="28"/>
          <w:lang w:val="en-US"/>
        </w:rPr>
        <w:instrText>QUOTE</w:instrText>
      </w:r>
      <w:r w:rsidRPr="00D53361">
        <w:rPr>
          <w:sz w:val="28"/>
        </w:rPr>
        <w:instrText xml:space="preserve"> </w:instrText>
      </w:r>
      <w:r w:rsidRPr="008D0686">
        <w:pict>
          <v:shape id="_x0000_i1219" type="#_x0000_t75" style="width:55.2pt;height:16.2pt">
            <v:imagedata r:id="rId74" o:title="" chromakey="white"/>
          </v:shape>
        </w:pict>
      </w:r>
      <w:r w:rsidRPr="00D53361">
        <w:rPr>
          <w:sz w:val="28"/>
        </w:rPr>
        <w:instrText xml:space="preserve"> </w:instrText>
      </w:r>
      <w:r w:rsidRPr="00D53361">
        <w:rPr>
          <w:sz w:val="28"/>
        </w:rPr>
        <w:fldChar w:fldCharType="separate"/>
      </w:r>
      <w:r w:rsidRPr="008D0686">
        <w:pict>
          <v:shape id="_x0000_i1220" type="#_x0000_t75" style="width:55.2pt;height:16.2pt">
            <v:imagedata r:id="rId74" o:title="" chromakey="white"/>
          </v:shape>
        </w:pict>
      </w:r>
      <w:r w:rsidRPr="00D53361">
        <w:rPr>
          <w:sz w:val="28"/>
        </w:rPr>
        <w:fldChar w:fldCharType="end"/>
      </w:r>
      <w:r w:rsidRPr="00375F21">
        <w:rPr>
          <w:i/>
          <w:sz w:val="28"/>
          <w:lang w:val="en-US"/>
        </w:rPr>
        <w:t>K</w:t>
      </w:r>
      <w:r>
        <w:rPr>
          <w:sz w:val="28"/>
        </w:rPr>
        <w:t>, исследуемого</w:t>
      </w:r>
      <w:r w:rsidRPr="007E2032">
        <w:rPr>
          <w:sz w:val="28"/>
        </w:rPr>
        <w:t xml:space="preserve"> </w:t>
      </w:r>
      <w:r>
        <w:rPr>
          <w:sz w:val="28"/>
        </w:rPr>
        <w:t>кристалла Sr</w:t>
      </w:r>
      <w:r>
        <w:rPr>
          <w:sz w:val="28"/>
          <w:lang w:val="en-US"/>
        </w:rPr>
        <w:t>Mo</w:t>
      </w:r>
      <w:r w:rsidRPr="00375F21">
        <w:rPr>
          <w:sz w:val="28"/>
        </w:rPr>
        <w:t>O</w:t>
      </w:r>
      <w:r w:rsidRPr="00375F21">
        <w:rPr>
          <w:sz w:val="28"/>
          <w:vertAlign w:val="subscript"/>
        </w:rPr>
        <w:t>4</w:t>
      </w:r>
      <w:r w:rsidRPr="00375F21">
        <w:rPr>
          <w:sz w:val="28"/>
        </w:rPr>
        <w:t>: NdTaO</w:t>
      </w:r>
      <w:r w:rsidRPr="00375F21">
        <w:rPr>
          <w:sz w:val="28"/>
          <w:vertAlign w:val="subscript"/>
        </w:rPr>
        <w:t>4</w:t>
      </w:r>
      <w:r w:rsidRPr="00375F21">
        <w:rPr>
          <w:sz w:val="28"/>
        </w:rPr>
        <w:t xml:space="preserve"> ат.</w:t>
      </w:r>
      <w:r w:rsidRPr="001074D3">
        <w:rPr>
          <w:sz w:val="28"/>
        </w:rPr>
        <w:t>1</w:t>
      </w:r>
      <w:r w:rsidRPr="00375F21">
        <w:rPr>
          <w:sz w:val="28"/>
        </w:rPr>
        <w:t>% вычислены значения сил</w:t>
      </w:r>
      <w:r>
        <w:rPr>
          <w:sz w:val="28"/>
        </w:rPr>
        <w:t xml:space="preserve"> осцилляторов</w:t>
      </w:r>
      <w:r w:rsidRPr="00375F21">
        <w:rPr>
          <w:sz w:val="28"/>
        </w:rPr>
        <w:t xml:space="preserve"> переходов из основного состояния </w:t>
      </w:r>
      <w:r w:rsidRPr="00375F21">
        <w:rPr>
          <w:rFonts w:eastAsia="TimesNewRomanPSMT"/>
          <w:sz w:val="28"/>
          <w:vertAlign w:val="superscript"/>
        </w:rPr>
        <w:t>4</w:t>
      </w:r>
      <w:r w:rsidRPr="00375F21">
        <w:rPr>
          <w:rFonts w:eastAsia="TimesNewRomanPSMT"/>
          <w:sz w:val="28"/>
          <w:lang w:val="en-US"/>
        </w:rPr>
        <w:t>I</w:t>
      </w:r>
      <w:r w:rsidRPr="00375F21">
        <w:rPr>
          <w:rFonts w:eastAsia="TimesNewRomanPSMT"/>
          <w:sz w:val="28"/>
          <w:vertAlign w:val="subscript"/>
        </w:rPr>
        <w:t>9/2</w:t>
      </w:r>
      <w:r w:rsidRPr="00375F21">
        <w:rPr>
          <w:rFonts w:eastAsia="TimesNewRomanPSMT"/>
          <w:sz w:val="28"/>
        </w:rPr>
        <w:t xml:space="preserve"> иона неодима на возбуждённые мультиплеты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9/2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7/2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2</w:t>
      </w:r>
      <w:r w:rsidRPr="00992382">
        <w:rPr>
          <w:sz w:val="28"/>
          <w:lang w:val="en-US"/>
        </w:rPr>
        <w:t>K</w:t>
      </w:r>
      <w:r w:rsidRPr="00992382">
        <w:rPr>
          <w:sz w:val="28"/>
          <w:vertAlign w:val="subscript"/>
        </w:rPr>
        <w:t>13/2</w:t>
      </w:r>
      <w:r w:rsidRPr="00EB5084">
        <w:rPr>
          <w:rFonts w:cs="Times-Roman"/>
          <w:sz w:val="28"/>
        </w:rPr>
        <w:t xml:space="preserve">;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5/2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2</w:t>
      </w:r>
      <w:r w:rsidRPr="00992382">
        <w:rPr>
          <w:sz w:val="28"/>
          <w:lang w:val="en-US"/>
        </w:rPr>
        <w:t>G</w:t>
      </w:r>
      <w:r w:rsidRPr="00992382">
        <w:rPr>
          <w:sz w:val="28"/>
          <w:vertAlign w:val="subscript"/>
        </w:rPr>
        <w:t>7/2</w:t>
      </w:r>
      <w:r w:rsidRPr="00EB5084">
        <w:rPr>
          <w:rFonts w:cs="Times-Roman"/>
          <w:sz w:val="28"/>
        </w:rPr>
        <w:t xml:space="preserve">;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F</w:t>
      </w:r>
      <w:r w:rsidRPr="00992382">
        <w:rPr>
          <w:sz w:val="28"/>
          <w:vertAlign w:val="subscript"/>
        </w:rPr>
        <w:t>9/2</w:t>
      </w:r>
      <w:r w:rsidRPr="00EB5084">
        <w:rPr>
          <w:rFonts w:cs="Times-Roman"/>
          <w:sz w:val="28"/>
        </w:rPr>
        <w:t xml:space="preserve">; 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F</w:t>
      </w:r>
      <w:r w:rsidRPr="00992382">
        <w:rPr>
          <w:sz w:val="28"/>
          <w:vertAlign w:val="subscript"/>
        </w:rPr>
        <w:t>7/2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S</w:t>
      </w:r>
      <w:r w:rsidRPr="00992382">
        <w:rPr>
          <w:sz w:val="28"/>
          <w:vertAlign w:val="subscript"/>
        </w:rPr>
        <w:t>3/2</w:t>
      </w:r>
      <w:r w:rsidRPr="00992382">
        <w:rPr>
          <w:sz w:val="28"/>
        </w:rPr>
        <w:t>;</w:t>
      </w:r>
      <w:r w:rsidRPr="00992382">
        <w:rPr>
          <w:sz w:val="28"/>
          <w:vertAlign w:val="superscript"/>
        </w:rPr>
        <w:t>4</w:t>
      </w:r>
      <w:r w:rsidRPr="00992382">
        <w:rPr>
          <w:sz w:val="28"/>
          <w:lang w:val="en-US"/>
        </w:rPr>
        <w:t>F</w:t>
      </w:r>
      <w:r w:rsidRPr="00992382">
        <w:rPr>
          <w:sz w:val="28"/>
          <w:vertAlign w:val="subscript"/>
        </w:rPr>
        <w:t>5/2</w:t>
      </w:r>
      <w:r w:rsidRPr="00992382">
        <w:rPr>
          <w:sz w:val="28"/>
        </w:rPr>
        <w:t>+</w:t>
      </w:r>
      <w:r w:rsidRPr="00992382">
        <w:rPr>
          <w:sz w:val="28"/>
          <w:vertAlign w:val="superscript"/>
        </w:rPr>
        <w:t>2</w:t>
      </w:r>
      <w:r w:rsidRPr="00992382">
        <w:rPr>
          <w:sz w:val="28"/>
          <w:lang w:val="en-US"/>
        </w:rPr>
        <w:t>H</w:t>
      </w:r>
      <w:r w:rsidRPr="00992382">
        <w:rPr>
          <w:sz w:val="28"/>
          <w:vertAlign w:val="subscript"/>
        </w:rPr>
        <w:t>9/2</w:t>
      </w:r>
      <w:r w:rsidRPr="00EB5084">
        <w:rPr>
          <w:rFonts w:cs="Times-Roman"/>
          <w:sz w:val="28"/>
        </w:rPr>
        <w:t xml:space="preserve">; </w:t>
      </w:r>
      <w:r w:rsidRPr="00EB5084">
        <w:rPr>
          <w:sz w:val="28"/>
          <w:vertAlign w:val="superscript"/>
        </w:rPr>
        <w:t>4</w:t>
      </w:r>
      <w:r w:rsidRPr="00EB5084">
        <w:rPr>
          <w:sz w:val="28"/>
          <w:lang w:val="en-US"/>
        </w:rPr>
        <w:t>F</w:t>
      </w:r>
      <w:r w:rsidRPr="00EB5084">
        <w:rPr>
          <w:sz w:val="28"/>
          <w:vertAlign w:val="subscript"/>
        </w:rPr>
        <w:t>3/2</w:t>
      </w:r>
      <w:r w:rsidRPr="001074D3">
        <w:rPr>
          <w:sz w:val="28"/>
        </w:rPr>
        <w:t xml:space="preserve">. </w:t>
      </w:r>
      <w:r w:rsidRPr="00375F21">
        <w:rPr>
          <w:sz w:val="28"/>
        </w:rPr>
        <w:t xml:space="preserve">Методом Джадда – Офельта определены параметры интенсивности ионов </w:t>
      </w:r>
      <w:r w:rsidRPr="00375F21">
        <w:rPr>
          <w:sz w:val="28"/>
          <w:lang w:val="en-US"/>
        </w:rPr>
        <w:t>Nd</w:t>
      </w:r>
      <w:r w:rsidRPr="00375F21">
        <w:rPr>
          <w:sz w:val="28"/>
          <w:vertAlign w:val="superscript"/>
        </w:rPr>
        <w:t>3+</w:t>
      </w:r>
      <w:r>
        <w:rPr>
          <w:sz w:val="28"/>
        </w:rPr>
        <w:t xml:space="preserve">, значения которых равны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221" type="#_x0000_t75" style="width:67.8pt;height:13.2pt">
            <v:imagedata r:id="rId75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222" type="#_x0000_t75" style="width:67.8pt;height:13.2pt">
            <v:imagedata r:id="rId75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223" type="#_x0000_t75" style="width:60pt;height:13.2pt">
            <v:imagedata r:id="rId76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224" type="#_x0000_t75" style="width:60pt;height:13.2pt">
            <v:imagedata r:id="rId76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8D0686">
        <w:rPr>
          <w:sz w:val="28"/>
          <w:szCs w:val="28"/>
        </w:rPr>
        <w:fldChar w:fldCharType="begin"/>
      </w:r>
      <w:r w:rsidRPr="008D0686">
        <w:rPr>
          <w:sz w:val="28"/>
          <w:szCs w:val="28"/>
        </w:rPr>
        <w:instrText xml:space="preserve"> QUOTE </w:instrText>
      </w:r>
      <w:r w:rsidRPr="008D0686">
        <w:pict>
          <v:shape id="_x0000_i1225" type="#_x0000_t75" style="width:60pt;height:13.2pt">
            <v:imagedata r:id="rId77" o:title="" chromakey="white"/>
          </v:shape>
        </w:pict>
      </w:r>
      <w:r w:rsidRPr="008D0686">
        <w:rPr>
          <w:sz w:val="28"/>
          <w:szCs w:val="28"/>
        </w:rPr>
        <w:instrText xml:space="preserve"> </w:instrText>
      </w:r>
      <w:r w:rsidRPr="008D0686">
        <w:rPr>
          <w:sz w:val="28"/>
          <w:szCs w:val="28"/>
        </w:rPr>
        <w:fldChar w:fldCharType="separate"/>
      </w:r>
      <w:r w:rsidRPr="008D0686">
        <w:pict>
          <v:shape id="_x0000_i1226" type="#_x0000_t75" style="width:60pt;height:13.2pt">
            <v:imagedata r:id="rId77" o:title="" chromakey="white"/>
          </v:shape>
        </w:pict>
      </w:r>
      <w:r w:rsidRPr="008D0686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DF19A3" w:rsidRPr="001074D3" w:rsidRDefault="00DF19A3" w:rsidP="00375F21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1074D3">
        <w:rPr>
          <w:sz w:val="28"/>
          <w:szCs w:val="28"/>
        </w:rPr>
        <w:t>С использованием значений вышеприведённых параметров интенсивности</w:t>
      </w:r>
      <w:r w:rsidRPr="001074D3">
        <w:rPr>
          <w:rStyle w:val="CommentReference"/>
          <w:sz w:val="28"/>
          <w:szCs w:val="28"/>
        </w:rPr>
        <w:t xml:space="preserve"> п</w:t>
      </w:r>
      <w:r w:rsidRPr="001074D3">
        <w:rPr>
          <w:sz w:val="28"/>
          <w:szCs w:val="28"/>
        </w:rPr>
        <w:t xml:space="preserve">ереходов в исследованных кристаллах вольфраматов стронция </w:t>
      </w:r>
      <w:r w:rsidRPr="001074D3">
        <w:rPr>
          <w:color w:val="000000"/>
          <w:sz w:val="28"/>
          <w:szCs w:val="28"/>
        </w:rPr>
        <w:t xml:space="preserve">рассчитаны излучательные времена жизни </w:t>
      </w:r>
      <w:r w:rsidRPr="001074D3">
        <w:rPr>
          <w:i/>
          <w:sz w:val="28"/>
          <w:szCs w:val="28"/>
        </w:rPr>
        <w:t>τ</w:t>
      </w:r>
      <w:r w:rsidRPr="001074D3">
        <w:rPr>
          <w:i/>
          <w:sz w:val="28"/>
          <w:szCs w:val="28"/>
          <w:vertAlign w:val="subscript"/>
          <w:lang w:val="en-US"/>
        </w:rPr>
        <w:t>r</w:t>
      </w:r>
      <w:r w:rsidRPr="001074D3">
        <w:rPr>
          <w:sz w:val="28"/>
          <w:szCs w:val="28"/>
        </w:rPr>
        <w:t xml:space="preserve"> возбуждённых состояний </w:t>
      </w:r>
      <w:r w:rsidRPr="001074D3">
        <w:rPr>
          <w:sz w:val="28"/>
          <w:szCs w:val="28"/>
          <w:lang w:val="en-US"/>
        </w:rPr>
        <w:t>Nd</w:t>
      </w:r>
      <w:r w:rsidRPr="001074D3">
        <w:rPr>
          <w:sz w:val="28"/>
          <w:szCs w:val="28"/>
          <w:vertAlign w:val="superscript"/>
        </w:rPr>
        <w:t>3+</w:t>
      </w:r>
      <w:r w:rsidRPr="001074D3">
        <w:rPr>
          <w:sz w:val="28"/>
          <w:szCs w:val="28"/>
        </w:rPr>
        <w:t>, коэффициенты ветвления люминесценции и квантовая эффективность переходов между мультиплетами ионов неодима.</w:t>
      </w:r>
    </w:p>
    <w:p w:rsidR="00DF19A3" w:rsidRDefault="00DF19A3" w:rsidP="00FC0E6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Используя данные нашей более ранней работы [</w:t>
      </w:r>
      <w:r w:rsidRPr="00BB38FC">
        <w:rPr>
          <w:sz w:val="28"/>
          <w:szCs w:val="28"/>
        </w:rPr>
        <w:t>8</w:t>
      </w:r>
      <w:r w:rsidRPr="00B5008D">
        <w:rPr>
          <w:sz w:val="28"/>
          <w:szCs w:val="28"/>
        </w:rPr>
        <w:t xml:space="preserve">], </w:t>
      </w:r>
      <w:r>
        <w:rPr>
          <w:sz w:val="28"/>
          <w:szCs w:val="28"/>
        </w:rPr>
        <w:t xml:space="preserve">можно заключить, что замена атомов вольфрама </w:t>
      </w:r>
      <w:r w:rsidRPr="006F71A9">
        <w:rPr>
          <w:sz w:val="28"/>
          <w:szCs w:val="28"/>
        </w:rPr>
        <w:t>W</w:t>
      </w:r>
      <w:r w:rsidRPr="006F71A9">
        <w:rPr>
          <w:sz w:val="28"/>
          <w:szCs w:val="28"/>
          <w:vertAlign w:val="superscript"/>
        </w:rPr>
        <w:t>6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атомами молибдена </w:t>
      </w:r>
      <w:r w:rsidRPr="006F71A9">
        <w:rPr>
          <w:sz w:val="28"/>
          <w:szCs w:val="28"/>
        </w:rPr>
        <w:t>М</w:t>
      </w:r>
      <w:r w:rsidRPr="006F71A9">
        <w:rPr>
          <w:sz w:val="28"/>
          <w:szCs w:val="28"/>
          <w:lang w:val="en-US"/>
        </w:rPr>
        <w:t>o</w:t>
      </w:r>
      <w:r w:rsidRPr="006F71A9">
        <w:rPr>
          <w:sz w:val="28"/>
          <w:szCs w:val="28"/>
          <w:vertAlign w:val="superscript"/>
        </w:rPr>
        <w:t>6+</w:t>
      </w:r>
      <w:r>
        <w:rPr>
          <w:sz w:val="28"/>
          <w:szCs w:val="28"/>
        </w:rPr>
        <w:t>в матрице</w:t>
      </w:r>
      <w:r>
        <w:rPr>
          <w:sz w:val="28"/>
          <w:szCs w:val="28"/>
          <w:lang w:val="en-US"/>
        </w:rPr>
        <w:t>SrMeO</w:t>
      </w:r>
      <w:r w:rsidRPr="008D48F9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со структурой шеелита, активированной ионами</w:t>
      </w:r>
      <w:r>
        <w:rPr>
          <w:sz w:val="28"/>
          <w:szCs w:val="28"/>
          <w:lang w:val="en-US"/>
        </w:rPr>
        <w:t>Nd</w:t>
      </w:r>
      <w:r w:rsidRPr="008D48F9">
        <w:rPr>
          <w:sz w:val="28"/>
          <w:szCs w:val="28"/>
          <w:vertAlign w:val="superscript"/>
        </w:rPr>
        <w:t>3+</w:t>
      </w:r>
      <w:r>
        <w:rPr>
          <w:sz w:val="28"/>
          <w:szCs w:val="28"/>
        </w:rPr>
        <w:t xml:space="preserve">, ведёт к перераспределению электронной плотности </w:t>
      </w:r>
      <w:r w:rsidRPr="006F71A9">
        <w:rPr>
          <w:color w:val="000000"/>
          <w:sz w:val="28"/>
          <w:szCs w:val="28"/>
        </w:rPr>
        <w:t>между заполненными 2</w:t>
      </w:r>
      <w:r w:rsidRPr="00F03847">
        <w:rPr>
          <w:i/>
          <w:color w:val="000000"/>
          <w:sz w:val="28"/>
          <w:szCs w:val="28"/>
          <w:lang w:val="en-US"/>
        </w:rPr>
        <w:t>p</w:t>
      </w:r>
      <w:r w:rsidRPr="006F71A9">
        <w:rPr>
          <w:color w:val="000000"/>
          <w:sz w:val="28"/>
          <w:szCs w:val="28"/>
        </w:rPr>
        <w:t>орбиталями и пустыми 6</w:t>
      </w:r>
      <w:r w:rsidRPr="00F03847"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орбиталями, по средствам большей вытянутости орбиты</w:t>
      </w:r>
      <w:r w:rsidRPr="007E2032">
        <w:rPr>
          <w:color w:val="000000"/>
          <w:sz w:val="28"/>
          <w:szCs w:val="28"/>
        </w:rPr>
        <w:t xml:space="preserve"> </w:t>
      </w:r>
      <w:r w:rsidRPr="008652AB">
        <w:rPr>
          <w:i/>
          <w:color w:val="000000"/>
          <w:sz w:val="28"/>
          <w:szCs w:val="28"/>
        </w:rPr>
        <w:t>σ</w:t>
      </w:r>
      <w:r w:rsidRPr="006F71A9">
        <w:rPr>
          <w:color w:val="000000"/>
          <w:sz w:val="28"/>
          <w:szCs w:val="28"/>
        </w:rPr>
        <w:t xml:space="preserve">электрона между лигандом и </w:t>
      </w:r>
      <w:r>
        <w:rPr>
          <w:sz w:val="28"/>
          <w:szCs w:val="28"/>
        </w:rPr>
        <w:t>редкоземельным ионом, обусловленной меньшей экранировкой</w:t>
      </w:r>
      <w:r w:rsidRPr="006F71A9">
        <w:rPr>
          <w:sz w:val="28"/>
          <w:szCs w:val="28"/>
        </w:rPr>
        <w:t xml:space="preserve"> ядра Мо</w:t>
      </w:r>
      <w:r w:rsidRPr="006F71A9">
        <w:rPr>
          <w:sz w:val="28"/>
          <w:szCs w:val="28"/>
          <w:vertAlign w:val="superscript"/>
        </w:rPr>
        <w:t>6+</w:t>
      </w:r>
      <w:r w:rsidRPr="006F71A9">
        <w:rPr>
          <w:sz w:val="28"/>
          <w:szCs w:val="28"/>
        </w:rPr>
        <w:t xml:space="preserve"> по сравнению с W</w:t>
      </w:r>
      <w:r w:rsidRPr="006F71A9">
        <w:rPr>
          <w:sz w:val="28"/>
          <w:szCs w:val="28"/>
          <w:vertAlign w:val="superscript"/>
        </w:rPr>
        <w:t>6+</w:t>
      </w:r>
      <w:r>
        <w:rPr>
          <w:sz w:val="28"/>
          <w:szCs w:val="28"/>
        </w:rPr>
        <w:t>, которая</w:t>
      </w:r>
      <w:r w:rsidRPr="006F71A9">
        <w:rPr>
          <w:sz w:val="28"/>
          <w:szCs w:val="28"/>
        </w:rPr>
        <w:t xml:space="preserve"> определяет большую ковалентность связи Мо</w:t>
      </w:r>
      <w:r w:rsidRPr="006A4503">
        <w:rPr>
          <w:sz w:val="28"/>
          <w:szCs w:val="28"/>
        </w:rPr>
        <w:noBreakHyphen/>
      </w:r>
      <w:r w:rsidRPr="006F71A9">
        <w:rPr>
          <w:sz w:val="28"/>
          <w:szCs w:val="28"/>
        </w:rPr>
        <w:t>О</w:t>
      </w:r>
      <w:r>
        <w:rPr>
          <w:sz w:val="28"/>
          <w:szCs w:val="28"/>
        </w:rPr>
        <w:t xml:space="preserve">. Так же изменяется количественное соотношение переходов между каналами люминесценции (около 10%) с уровня </w:t>
      </w:r>
      <w:r w:rsidRPr="00B52BB1">
        <w:rPr>
          <w:sz w:val="28"/>
          <w:szCs w:val="28"/>
          <w:vertAlign w:val="superscript"/>
        </w:rPr>
        <w:t>4</w:t>
      </w:r>
      <w:r w:rsidRPr="004815AD">
        <w:rPr>
          <w:sz w:val="28"/>
          <w:szCs w:val="28"/>
          <w:lang w:val="en-US"/>
        </w:rPr>
        <w:t>F</w:t>
      </w:r>
      <w:r w:rsidRPr="00B52BB1">
        <w:rPr>
          <w:sz w:val="28"/>
          <w:szCs w:val="28"/>
          <w:vertAlign w:val="subscript"/>
        </w:rPr>
        <w:t>3/2</w:t>
      </w:r>
      <w:r>
        <w:rPr>
          <w:sz w:val="28"/>
          <w:szCs w:val="28"/>
        </w:rPr>
        <w:t xml:space="preserve"> на нижележащие </w:t>
      </w:r>
      <w:r w:rsidRPr="008E7C0D">
        <w:rPr>
          <w:sz w:val="28"/>
          <w:szCs w:val="28"/>
          <w:vertAlign w:val="superscript"/>
        </w:rPr>
        <w:t>4</w:t>
      </w:r>
      <w:r w:rsidRPr="004815AD"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x</w:t>
      </w:r>
      <w:r w:rsidRPr="008E7C0D">
        <w:rPr>
          <w:sz w:val="28"/>
          <w:szCs w:val="28"/>
          <w:vertAlign w:val="subscript"/>
        </w:rPr>
        <w:t>/2</w:t>
      </w:r>
      <w:r>
        <w:rPr>
          <w:sz w:val="28"/>
          <w:szCs w:val="28"/>
        </w:rPr>
        <w:t xml:space="preserve"> мультиплеты.</w:t>
      </w:r>
    </w:p>
    <w:p w:rsidR="00DF19A3" w:rsidRPr="00EC5F4E" w:rsidRDefault="00DF19A3" w:rsidP="00295B7E">
      <w:pPr>
        <w:spacing w:line="360" w:lineRule="auto"/>
        <w:rPr>
          <w:sz w:val="28"/>
          <w:szCs w:val="28"/>
        </w:rPr>
      </w:pPr>
    </w:p>
    <w:p w:rsidR="00DF19A3" w:rsidRDefault="00DF19A3" w:rsidP="00C35311">
      <w:pPr>
        <w:ind w:firstLine="567"/>
        <w:jc w:val="center"/>
        <w:rPr>
          <w:b/>
          <w:sz w:val="28"/>
          <w:szCs w:val="28"/>
          <w:lang w:val="en-US"/>
        </w:rPr>
      </w:pPr>
      <w:r w:rsidRPr="00EB69F9">
        <w:rPr>
          <w:b/>
          <w:sz w:val="28"/>
          <w:szCs w:val="28"/>
        </w:rPr>
        <w:t>Список</w:t>
      </w:r>
      <w:r>
        <w:rPr>
          <w:b/>
          <w:sz w:val="28"/>
          <w:szCs w:val="28"/>
          <w:lang w:val="en-US"/>
        </w:rPr>
        <w:t xml:space="preserve"> </w:t>
      </w:r>
      <w:r w:rsidRPr="00EB69F9">
        <w:rPr>
          <w:b/>
          <w:sz w:val="28"/>
          <w:szCs w:val="28"/>
        </w:rPr>
        <w:t>использованных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источников</w:t>
      </w:r>
    </w:p>
    <w:p w:rsidR="00DF19A3" w:rsidRPr="007E2032" w:rsidRDefault="00DF19A3" w:rsidP="00C35311">
      <w:pPr>
        <w:ind w:firstLine="567"/>
        <w:jc w:val="center"/>
        <w:rPr>
          <w:b/>
          <w:sz w:val="28"/>
          <w:szCs w:val="28"/>
          <w:lang w:val="en-US"/>
        </w:rPr>
      </w:pPr>
    </w:p>
    <w:p w:rsidR="00DF19A3" w:rsidRPr="006B4F09" w:rsidRDefault="00DF19A3" w:rsidP="006B4F09">
      <w:pPr>
        <w:ind w:firstLine="567"/>
        <w:jc w:val="both"/>
        <w:rPr>
          <w:rFonts w:eastAsia="TimesNewRoman"/>
          <w:lang w:val="en-US"/>
        </w:rPr>
      </w:pPr>
      <w:r w:rsidRPr="006B4F09">
        <w:rPr>
          <w:rFonts w:eastAsia="TimesNewRoman"/>
        </w:rPr>
        <w:t>1. Исаев В.А., Игнатьев Б.В., Лебедев А.В., Плаутский П.Г., Аванесов С.</w:t>
      </w:r>
      <w:r w:rsidRPr="006B4F09">
        <w:rPr>
          <w:rFonts w:eastAsia="TimesNewRoman"/>
          <w:lang w:val="en-US"/>
        </w:rPr>
        <w:t> </w:t>
      </w:r>
      <w:r w:rsidRPr="006B4F09">
        <w:rPr>
          <w:rFonts w:eastAsia="TimesNewRoman"/>
        </w:rPr>
        <w:t xml:space="preserve">А. Теплофизические особенности роста крупных монокристаллов вольфрамата бария для ВКР </w:t>
      </w:r>
      <w:r w:rsidRPr="006B4F09">
        <w:rPr>
          <w:rFonts w:eastAsia="TimesNewRoman"/>
        </w:rPr>
        <w:noBreakHyphen/>
        <w:t xml:space="preserve"> преобразования лазерного излучения // Экологический вестник научных центров Черноморского экономического сотрудничества. </w:t>
      </w:r>
      <w:r w:rsidRPr="006B4F09">
        <w:rPr>
          <w:rFonts w:eastAsia="TimesNewRoman"/>
          <w:lang w:val="en-US"/>
        </w:rPr>
        <w:t>2012. № 2.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6B4F09">
        <w:rPr>
          <w:lang w:val="en-US"/>
        </w:rPr>
        <w:t>2. Judd B. R. Optical absorption intensities of rare-earth ions / B. R. Judd // Phys. Rev. – 1961. – Vol. 127. – P. 750-762.</w:t>
      </w:r>
    </w:p>
    <w:p w:rsidR="00DF19A3" w:rsidRPr="006B4F09" w:rsidRDefault="00DF19A3" w:rsidP="006B4F09">
      <w:pPr>
        <w:ind w:firstLine="567"/>
        <w:jc w:val="both"/>
      </w:pPr>
      <w:r w:rsidRPr="006B4F09">
        <w:rPr>
          <w:lang w:val="en-US"/>
        </w:rPr>
        <w:t>3. Ofelt G. S. Intensities of crystal spectra of rare-earth ions / G. S. Ofelt // J. Chem. Phys</w:t>
      </w:r>
      <w:r w:rsidRPr="006B4F09">
        <w:t xml:space="preserve">. – 1962. – </w:t>
      </w:r>
      <w:r w:rsidRPr="006B4F09">
        <w:rPr>
          <w:lang w:val="en-US"/>
        </w:rPr>
        <w:t>Vol</w:t>
      </w:r>
      <w:r w:rsidRPr="006B4F09">
        <w:t xml:space="preserve">. 37. – </w:t>
      </w:r>
      <w:r w:rsidRPr="006B4F09">
        <w:rPr>
          <w:lang w:val="en-US"/>
        </w:rPr>
        <w:t>P</w:t>
      </w:r>
      <w:r w:rsidRPr="006B4F09">
        <w:t>.</w:t>
      </w:r>
      <w:r w:rsidRPr="006B4F09">
        <w:rPr>
          <w:lang w:val="en-US"/>
        </w:rPr>
        <w:t> </w:t>
      </w:r>
      <w:r w:rsidRPr="006B4F09">
        <w:t>511-519.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</w:pPr>
      <w:r w:rsidRPr="006B4F09">
        <w:t xml:space="preserve">4. Интенсивность </w:t>
      </w:r>
      <w:r w:rsidRPr="006B4F09">
        <w:rPr>
          <w:lang w:val="en-US"/>
        </w:rPr>
        <w:t>f</w:t>
      </w:r>
      <w:r w:rsidRPr="006B4F09">
        <w:noBreakHyphen/>
      </w:r>
      <w:r w:rsidRPr="006B4F09">
        <w:rPr>
          <w:lang w:val="en-US"/>
        </w:rPr>
        <w:t>f</w:t>
      </w:r>
      <w:r w:rsidRPr="006B4F09">
        <w:t xml:space="preserve">переходов редкоземельных ионов </w:t>
      </w:r>
      <w:r w:rsidRPr="006B4F09">
        <w:rPr>
          <w:bCs/>
        </w:rPr>
        <w:t>Nd</w:t>
      </w:r>
      <w:r w:rsidRPr="006B4F09">
        <w:rPr>
          <w:bCs/>
          <w:vertAlign w:val="superscript"/>
        </w:rPr>
        <w:t>3+</w:t>
      </w:r>
      <w:r w:rsidRPr="006B4F09">
        <w:rPr>
          <w:bCs/>
        </w:rPr>
        <w:t>, Er</w:t>
      </w:r>
      <w:r w:rsidRPr="006B4F09">
        <w:rPr>
          <w:bCs/>
          <w:vertAlign w:val="superscript"/>
        </w:rPr>
        <w:t>3+</w:t>
      </w:r>
      <w:r w:rsidRPr="006B4F09">
        <w:rPr>
          <w:bCs/>
        </w:rPr>
        <w:t>, Tm</w:t>
      </w:r>
      <w:r w:rsidRPr="006B4F09">
        <w:rPr>
          <w:bCs/>
          <w:vertAlign w:val="superscript"/>
        </w:rPr>
        <w:t>3+</w:t>
      </w:r>
      <w:r w:rsidRPr="006B4F09">
        <w:rPr>
          <w:bCs/>
        </w:rPr>
        <w:t xml:space="preserve"> в кристаллах кальции-ниобий-галлиевого граната / И.А. Белова, Ф.А. Больщиков, Ю.К. Воронько и др. // физика твердого тела. – 2008. – том 50. – вып. 9. – С. 1552 – 1558.</w:t>
      </w:r>
    </w:p>
    <w:p w:rsidR="00DF19A3" w:rsidRPr="006B4F09" w:rsidRDefault="00DF19A3" w:rsidP="006B4F09">
      <w:pPr>
        <w:ind w:firstLine="567"/>
        <w:jc w:val="both"/>
        <w:rPr>
          <w:lang w:val="en-US"/>
        </w:rPr>
      </w:pPr>
      <w:r w:rsidRPr="006B4F09">
        <w:rPr>
          <w:lang w:val="en-US"/>
        </w:rPr>
        <w:t xml:space="preserve">5. Carnell W.T. Spectral Intensities of the Trivalent Lanthanides and Actinides in Solution. / W. T. Carnall, P. R. Fields, B. G. Wybourne // J. Chem. Phys. – 1965 </w:t>
      </w:r>
      <w:r w:rsidRPr="006B4F09">
        <w:rPr>
          <w:lang w:val="en-US"/>
        </w:rPr>
        <w:noBreakHyphen/>
        <w:t xml:space="preserve"> Vol. 42. </w:t>
      </w:r>
      <w:r w:rsidRPr="006B4F09">
        <w:rPr>
          <w:lang w:val="en-US"/>
        </w:rPr>
        <w:noBreakHyphen/>
        <w:t xml:space="preserve"> № 11. P. 3797-3806.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color w:val="000000"/>
          <w:lang w:val="en-US"/>
        </w:rPr>
      </w:pPr>
      <w:r w:rsidRPr="006B4F09">
        <w:rPr>
          <w:lang w:val="en-US"/>
        </w:rPr>
        <w:t>6.Kaminskii A. A.</w:t>
      </w:r>
      <w:r w:rsidRPr="006B4F09">
        <w:rPr>
          <w:bCs/>
          <w:color w:val="000000"/>
          <w:lang w:val="en-US"/>
        </w:rPr>
        <w:t xml:space="preserve"> Laser Crystals / </w:t>
      </w:r>
      <w:r w:rsidRPr="006B4F09">
        <w:rPr>
          <w:lang w:val="en-US"/>
        </w:rPr>
        <w:t xml:space="preserve">A. A. Kaminskii. – </w:t>
      </w:r>
      <w:r w:rsidRPr="006B4F09">
        <w:rPr>
          <w:color w:val="000000"/>
          <w:lang w:val="en-US"/>
        </w:rPr>
        <w:t>Springer, Berlin, 1981. – 456 P.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6B4F09">
        <w:rPr>
          <w:bCs/>
          <w:lang w:val="en-US"/>
        </w:rPr>
        <w:t>7.Spectroscopic study of floating zone technique-grown Nd</w:t>
      </w:r>
      <w:r w:rsidRPr="006B4F09">
        <w:rPr>
          <w:bCs/>
          <w:vertAlign w:val="superscript"/>
          <w:lang w:val="en-US"/>
        </w:rPr>
        <w:t>3+</w:t>
      </w:r>
      <w:r w:rsidRPr="006B4F09">
        <w:rPr>
          <w:bCs/>
          <w:lang w:val="en-US"/>
        </w:rPr>
        <w:t>-doped Ca MoO</w:t>
      </w:r>
      <w:r w:rsidRPr="006B4F09">
        <w:rPr>
          <w:bCs/>
          <w:vertAlign w:val="subscript"/>
          <w:lang w:val="en-US"/>
        </w:rPr>
        <w:t>4</w:t>
      </w:r>
      <w:r w:rsidRPr="006B4F09">
        <w:rPr>
          <w:bCs/>
          <w:lang w:val="en-US"/>
        </w:rPr>
        <w:t xml:space="preserve"> / </w:t>
      </w:r>
      <w:r w:rsidRPr="006B4F09">
        <w:rPr>
          <w:lang w:val="en-US"/>
        </w:rPr>
        <w:t>L. H. C. Andrade, D. R. Ardila, L. B. Barbosa et al // Eur. Phys</w:t>
      </w:r>
      <w:r w:rsidRPr="006B4F09">
        <w:t xml:space="preserve">. </w:t>
      </w:r>
      <w:r w:rsidRPr="006B4F09">
        <w:rPr>
          <w:lang w:val="en-US"/>
        </w:rPr>
        <w:t>J</w:t>
      </w:r>
      <w:r w:rsidRPr="006B4F09">
        <w:t xml:space="preserve">. </w:t>
      </w:r>
      <w:r w:rsidRPr="006B4F09">
        <w:rPr>
          <w:lang w:val="en-US"/>
        </w:rPr>
        <w:t>Appl</w:t>
      </w:r>
      <w:r w:rsidRPr="006B4F09">
        <w:t xml:space="preserve">. </w:t>
      </w:r>
      <w:r w:rsidRPr="006B4F09">
        <w:rPr>
          <w:lang w:val="en-US"/>
        </w:rPr>
        <w:t>Phys</w:t>
      </w:r>
      <w:r w:rsidRPr="006B4F09">
        <w:t xml:space="preserve">. – 2005. – </w:t>
      </w:r>
      <w:r w:rsidRPr="006B4F09">
        <w:rPr>
          <w:lang w:val="en-US"/>
        </w:rPr>
        <w:t>Vol</w:t>
      </w:r>
      <w:r w:rsidRPr="006B4F09">
        <w:t xml:space="preserve">. 29. – </w:t>
      </w:r>
      <w:r w:rsidRPr="006B4F09">
        <w:rPr>
          <w:lang w:val="en-US"/>
        </w:rPr>
        <w:t>P</w:t>
      </w:r>
      <w:r w:rsidRPr="006B4F09">
        <w:t>. 55-64.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B4F09">
        <w:t>8.</w:t>
      </w:r>
      <w:r w:rsidRPr="006B4F09">
        <w:rPr>
          <w:color w:val="000000"/>
        </w:rPr>
        <w:t>Параметры интенсивности ионов неодима в кристаллах вольфраматов стронция / В.А. Исаев, А.В. Скачедуб, В.А. Клименко и др. // Экологический вестник научных центров Черноморского экономического сотрудничества. – 2013. – Т. 1. – С. 32-41.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6B4F09">
        <w:rPr>
          <w:lang w:val="en-US"/>
        </w:rPr>
        <w:t>9.</w:t>
      </w:r>
      <w:r w:rsidRPr="006B4F09">
        <w:rPr>
          <w:bCs/>
          <w:lang w:val="en-US"/>
        </w:rPr>
        <w:t>Effect of annealing treatment on spectroscopic properties of a Nd</w:t>
      </w:r>
      <w:r w:rsidRPr="006B4F09">
        <w:rPr>
          <w:bCs/>
          <w:vertAlign w:val="superscript"/>
          <w:lang w:val="en-US"/>
        </w:rPr>
        <w:t>3+</w:t>
      </w:r>
      <w:r w:rsidRPr="006B4F09">
        <w:rPr>
          <w:bCs/>
          <w:lang w:val="en-US"/>
        </w:rPr>
        <w:t>-doped PbWO</w:t>
      </w:r>
      <w:r w:rsidRPr="006B4F09">
        <w:rPr>
          <w:bCs/>
          <w:vertAlign w:val="subscript"/>
          <w:lang w:val="en-US"/>
        </w:rPr>
        <w:t>4</w:t>
      </w:r>
      <w:r w:rsidRPr="006B4F09">
        <w:rPr>
          <w:bCs/>
          <w:lang w:val="en-US"/>
        </w:rPr>
        <w:t xml:space="preserve"> single crystal / Y. Chen, Y. Lin, Z. Luo et al // </w:t>
      </w:r>
      <w:r w:rsidRPr="006B4F09">
        <w:rPr>
          <w:lang w:val="en-US"/>
        </w:rPr>
        <w:t xml:space="preserve">J. Opt. Soc. Am. B. – 2005. – Vol. 22. </w:t>
      </w:r>
      <w:r w:rsidRPr="006B4F09">
        <w:rPr>
          <w:lang w:val="en-US"/>
        </w:rPr>
        <w:noBreakHyphen/>
        <w:t>№ 4. –P. 898-904.</w:t>
      </w:r>
    </w:p>
    <w:p w:rsidR="00DF19A3" w:rsidRPr="006B4F09" w:rsidRDefault="00DF19A3" w:rsidP="006B4F09">
      <w:pPr>
        <w:ind w:firstLine="567"/>
        <w:jc w:val="both"/>
      </w:pPr>
      <w:r w:rsidRPr="006B4F09">
        <w:rPr>
          <w:lang w:val="en-US"/>
        </w:rPr>
        <w:t xml:space="preserve">10. Shannon R. D. </w:t>
      </w:r>
      <w:r w:rsidRPr="006B4F09">
        <w:rPr>
          <w:bCs/>
          <w:lang w:val="en-US"/>
        </w:rPr>
        <w:t xml:space="preserve">Effective ionic radii in oxides and fluorides / R. D. Shannon, C. T. Previtt // </w:t>
      </w:r>
      <w:r w:rsidRPr="006B4F09">
        <w:rPr>
          <w:lang w:val="en-US"/>
        </w:rPr>
        <w:t>ActaCrystallografia</w:t>
      </w:r>
      <w:r w:rsidRPr="006B4F09">
        <w:t>В</w:t>
      </w:r>
      <w:r w:rsidRPr="006B4F09">
        <w:rPr>
          <w:lang w:val="en-US"/>
        </w:rPr>
        <w:t xml:space="preserve">. – 1969. – Vol. 25. </w:t>
      </w:r>
      <w:r w:rsidRPr="006B4F09">
        <w:noBreakHyphen/>
        <w:t xml:space="preserve"> № 5. – </w:t>
      </w:r>
      <w:r w:rsidRPr="006B4F09">
        <w:rPr>
          <w:lang w:val="en-US"/>
        </w:rPr>
        <w:t>P</w:t>
      </w:r>
      <w:r w:rsidRPr="006B4F09">
        <w:t>. 925-9462.</w:t>
      </w:r>
    </w:p>
    <w:p w:rsidR="00DF19A3" w:rsidRPr="006B4F09" w:rsidRDefault="00DF19A3" w:rsidP="006B4F09">
      <w:pPr>
        <w:ind w:firstLine="567"/>
        <w:jc w:val="both"/>
        <w:rPr>
          <w:lang w:val="en-US"/>
        </w:rPr>
      </w:pPr>
      <w:r w:rsidRPr="006B4F09">
        <w:t>11. Влияние структурных дефектов на физические свойства вольфраматов / Л.</w:t>
      </w:r>
      <w:r w:rsidRPr="006B4F09">
        <w:rPr>
          <w:lang w:val="en-US"/>
        </w:rPr>
        <w:t> </w:t>
      </w:r>
      <w:r w:rsidRPr="006B4F09">
        <w:t>Н. Лимаренко, Ф.</w:t>
      </w:r>
      <w:r w:rsidRPr="006B4F09">
        <w:rPr>
          <w:lang w:val="en-US"/>
        </w:rPr>
        <w:t> </w:t>
      </w:r>
      <w:r w:rsidRPr="006B4F09">
        <w:t>П. Алексеев, М.</w:t>
      </w:r>
      <w:r w:rsidRPr="006B4F09">
        <w:rPr>
          <w:lang w:val="en-US"/>
        </w:rPr>
        <w:t> </w:t>
      </w:r>
      <w:r w:rsidRPr="006B4F09">
        <w:t xml:space="preserve">В. Пашковский и др. </w:t>
      </w:r>
      <w:r w:rsidRPr="006B4F09">
        <w:rPr>
          <w:lang w:val="en-US"/>
        </w:rPr>
        <w:noBreakHyphen/>
      </w:r>
      <w:r w:rsidRPr="006B4F09">
        <w:t>Львов</w:t>
      </w:r>
      <w:r w:rsidRPr="006B4F09">
        <w:rPr>
          <w:lang w:val="en-US"/>
        </w:rPr>
        <w:t xml:space="preserve">: </w:t>
      </w:r>
      <w:r w:rsidRPr="006B4F09">
        <w:t>Вищашкола</w:t>
      </w:r>
      <w:r w:rsidRPr="006B4F09">
        <w:rPr>
          <w:lang w:val="en-US"/>
        </w:rPr>
        <w:t>, 1978. – 160 </w:t>
      </w:r>
      <w:r w:rsidRPr="006B4F09">
        <w:t>с</w:t>
      </w:r>
      <w:r w:rsidRPr="006B4F09">
        <w:rPr>
          <w:lang w:val="en-US"/>
        </w:rPr>
        <w:t>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6B4F09">
        <w:rPr>
          <w:lang w:val="en-US"/>
        </w:rPr>
        <w:t>12.Ebendorff-HeidepriemH. Tb</w:t>
      </w:r>
      <w:r w:rsidRPr="006B4F09">
        <w:rPr>
          <w:vertAlign w:val="superscript"/>
          <w:lang w:val="en-US"/>
        </w:rPr>
        <w:t>3+</w:t>
      </w:r>
      <w:r w:rsidRPr="006B4F09">
        <w:rPr>
          <w:i/>
          <w:lang w:val="en-US"/>
        </w:rPr>
        <w:t>f-d</w:t>
      </w:r>
      <w:r w:rsidRPr="006B4F09">
        <w:rPr>
          <w:lang w:val="en-US"/>
        </w:rPr>
        <w:t>absorptionasindicatorofthe effect of</w:t>
      </w:r>
      <w:r>
        <w:rPr>
          <w:lang w:val="en-US"/>
        </w:rPr>
        <w:t xml:space="preserve"> </w:t>
      </w:r>
      <w:r w:rsidRPr="006B4F09">
        <w:rPr>
          <w:lang w:val="en-US"/>
        </w:rPr>
        <w:t>covalency</w:t>
      </w:r>
      <w:r>
        <w:rPr>
          <w:lang w:val="en-US"/>
        </w:rPr>
        <w:t xml:space="preserve"> </w:t>
      </w:r>
      <w:r w:rsidRPr="006B4F09">
        <w:rPr>
          <w:lang w:val="en-US"/>
        </w:rPr>
        <w:t>on</w:t>
      </w:r>
      <w:r>
        <w:rPr>
          <w:lang w:val="en-US"/>
        </w:rPr>
        <w:t xml:space="preserve"> </w:t>
      </w:r>
      <w:r w:rsidRPr="006B4F09">
        <w:rPr>
          <w:lang w:val="en-US"/>
        </w:rPr>
        <w:t>the</w:t>
      </w:r>
      <w:r>
        <w:rPr>
          <w:lang w:val="en-US"/>
        </w:rPr>
        <w:t xml:space="preserve"> </w:t>
      </w:r>
      <w:r w:rsidRPr="006B4F09">
        <w:rPr>
          <w:lang w:val="en-US"/>
        </w:rPr>
        <w:t>Judd – OfeltΩ</w:t>
      </w:r>
      <w:r w:rsidRPr="006B4F09">
        <w:rPr>
          <w:vertAlign w:val="subscript"/>
          <w:lang w:val="en-US"/>
        </w:rPr>
        <w:t>2</w:t>
      </w:r>
      <w:r w:rsidRPr="006B4F09">
        <w:rPr>
          <w:lang w:val="en-US"/>
        </w:rPr>
        <w:t>parameteringlasses / H. Ebendorff-Heidepriem, D. Ehrt // Journal of Non-Crystalline Solids. – 1999. – Vol. 248. – P. 247-252.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6B4F09">
        <w:rPr>
          <w:bCs/>
          <w:lang w:val="en-US"/>
        </w:rPr>
        <w:t xml:space="preserve">13. </w:t>
      </w:r>
      <w:r w:rsidRPr="006B4F09">
        <w:rPr>
          <w:lang w:val="en-US"/>
        </w:rPr>
        <w:t>Effect of glass composition on Judd-Ofelt parameters and radiative decay rates of Er</w:t>
      </w:r>
      <w:r w:rsidRPr="006B4F09">
        <w:rPr>
          <w:vertAlign w:val="superscript"/>
          <w:lang w:val="en-US"/>
        </w:rPr>
        <w:t>3+</w:t>
      </w:r>
      <w:r w:rsidRPr="006B4F09">
        <w:rPr>
          <w:lang w:val="en-US"/>
        </w:rPr>
        <w:t xml:space="preserve"> in fluoride phosphate and phosphate glasses / H. Ebendorff-Heidepriem, D. Ehrt, M. Bettinelli et al // Journal of Non-Crystalline Solids. – 1998. – Vol. 240. – P. 66-78.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6B4F09">
        <w:rPr>
          <w:lang w:val="en-US"/>
        </w:rPr>
        <w:t>14. Thermal and optical properties of Tm</w:t>
      </w:r>
      <w:r w:rsidRPr="006B4F09">
        <w:rPr>
          <w:vertAlign w:val="superscript"/>
          <w:lang w:val="en-US"/>
        </w:rPr>
        <w:t>3+</w:t>
      </w:r>
      <w:r w:rsidRPr="006B4F09">
        <w:rPr>
          <w:lang w:val="en-US"/>
        </w:rPr>
        <w:t>: SrMoO</w:t>
      </w:r>
      <w:r w:rsidRPr="006B4F09">
        <w:rPr>
          <w:vertAlign w:val="subscript"/>
          <w:lang w:val="en-US"/>
        </w:rPr>
        <w:t>4</w:t>
      </w:r>
      <w:r w:rsidRPr="006B4F09">
        <w:rPr>
          <w:lang w:val="en-US"/>
        </w:rPr>
        <w:t xml:space="preserve"> crystal /</w:t>
      </w:r>
      <w:r w:rsidRPr="006B4F09">
        <w:rPr>
          <w:color w:val="000000"/>
          <w:lang w:val="en-US"/>
        </w:rPr>
        <w:t xml:space="preserve">Xinghua Ma, Zhenyu You, Zhaojie Zhu et al // </w:t>
      </w:r>
      <w:r w:rsidRPr="006B4F09">
        <w:rPr>
          <w:lang w:val="en-US"/>
        </w:rPr>
        <w:t>Journal of Alloys and Compounds. – 2008. – Vol. 465. – P. 406-411.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</w:pPr>
      <w:r w:rsidRPr="006B4F09">
        <w:t>15. Кондон Е. Теория атомных спектров. / Е. Кондон, Г. Шортли. – М.: Издательство иностранной литературы, 1949. – 438 с.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  <w:rPr>
          <w:lang w:val="en-US"/>
        </w:rPr>
      </w:pPr>
      <w:r w:rsidRPr="006B4F09">
        <w:rPr>
          <w:lang w:val="en-US"/>
        </w:rPr>
        <w:t xml:space="preserve">16. VanVleck J.H. The puzzle of rare-earth spectra in solids // J. H. Van. Vleck // J. Phys. Chem. – 1937. –Vol. 41. </w:t>
      </w:r>
      <w:r w:rsidRPr="006B4F09">
        <w:rPr>
          <w:lang w:val="en-US"/>
        </w:rPr>
        <w:noBreakHyphen/>
        <w:t xml:space="preserve"> № 1. – P. 67-80.</w:t>
      </w:r>
    </w:p>
    <w:p w:rsidR="00DF19A3" w:rsidRPr="006B4F09" w:rsidRDefault="00DF19A3" w:rsidP="006B4F09">
      <w:pPr>
        <w:autoSpaceDE w:val="0"/>
        <w:autoSpaceDN w:val="0"/>
        <w:adjustRightInd w:val="0"/>
        <w:ind w:firstLine="567"/>
        <w:jc w:val="both"/>
      </w:pPr>
      <w:r w:rsidRPr="006B4F09">
        <w:rPr>
          <w:lang w:val="en-US"/>
        </w:rPr>
        <w:t>17.</w:t>
      </w:r>
      <w:r w:rsidRPr="006B4F09">
        <w:rPr>
          <w:color w:val="000000"/>
          <w:lang w:val="en-US"/>
        </w:rPr>
        <w:t>Spectroscopic properties of self-exited Raman scattering of the Nd</w:t>
      </w:r>
      <w:r w:rsidRPr="006B4F09">
        <w:rPr>
          <w:color w:val="000000"/>
          <w:vertAlign w:val="superscript"/>
          <w:lang w:val="en-US"/>
        </w:rPr>
        <w:t>3+</w:t>
      </w:r>
      <w:r w:rsidRPr="006B4F09">
        <w:rPr>
          <w:color w:val="000000"/>
          <w:lang w:val="en-US"/>
        </w:rPr>
        <w:t>: SrMoO</w:t>
      </w:r>
      <w:r w:rsidRPr="006B4F09">
        <w:rPr>
          <w:color w:val="000000"/>
          <w:vertAlign w:val="subscript"/>
          <w:lang w:val="en-US"/>
        </w:rPr>
        <w:t>4</w:t>
      </w:r>
      <w:r w:rsidRPr="006B4F09">
        <w:rPr>
          <w:color w:val="000000"/>
          <w:lang w:val="en-US"/>
        </w:rPr>
        <w:t xml:space="preserve"> crystal / H Lin, S Feng, W Cong-Shang et al // ActaPhysicaSinica – 2007. – Vol. 56. </w:t>
      </w:r>
      <w:r w:rsidRPr="006B4F09">
        <w:rPr>
          <w:color w:val="000000"/>
        </w:rPr>
        <w:noBreakHyphen/>
        <w:t xml:space="preserve"> № 3. – </w:t>
      </w:r>
      <w:r w:rsidRPr="006B4F09">
        <w:rPr>
          <w:color w:val="000000"/>
          <w:lang w:val="en-US"/>
        </w:rPr>
        <w:t>P</w:t>
      </w:r>
      <w:r w:rsidRPr="006B4F09">
        <w:rPr>
          <w:color w:val="000000"/>
        </w:rPr>
        <w:t>. 1751-1757.</w:t>
      </w:r>
    </w:p>
    <w:p w:rsidR="00DF19A3" w:rsidRPr="00D53361" w:rsidRDefault="00DF19A3" w:rsidP="006B4F09">
      <w:pPr>
        <w:pStyle w:val="Default"/>
        <w:ind w:firstLine="567"/>
        <w:jc w:val="both"/>
        <w:rPr>
          <w:lang w:val="en-US"/>
        </w:rPr>
      </w:pPr>
      <w:r w:rsidRPr="006B4F09">
        <w:rPr>
          <w:color w:val="auto"/>
        </w:rPr>
        <w:t xml:space="preserve">18. </w:t>
      </w:r>
      <w:r w:rsidRPr="006B4F09">
        <w:t>Кузьмичева Г.М. «</w:t>
      </w:r>
      <w:r w:rsidRPr="006B4F09">
        <w:rPr>
          <w:bCs/>
        </w:rPr>
        <w:t>Структурная обусловленность свойств”. Часть III</w:t>
      </w:r>
      <w:r w:rsidRPr="006B4F09">
        <w:t xml:space="preserve">. </w:t>
      </w:r>
      <w:r w:rsidRPr="006B4F09">
        <w:rPr>
          <w:bCs/>
        </w:rPr>
        <w:t>«Кристаллохимия лазерных кристаллов”</w:t>
      </w:r>
      <w:r w:rsidRPr="00EC5F4E">
        <w:rPr>
          <w:bCs/>
        </w:rPr>
        <w:noBreakHyphen/>
      </w:r>
      <w:r w:rsidRPr="006B4F09">
        <w:t xml:space="preserve">М.: МИТХТ. </w:t>
      </w:r>
      <w:r w:rsidRPr="00D53361">
        <w:rPr>
          <w:lang w:val="en-US"/>
        </w:rPr>
        <w:t xml:space="preserve">2004 </w:t>
      </w:r>
      <w:r w:rsidRPr="006B4F09">
        <w:t>г</w:t>
      </w:r>
      <w:r w:rsidRPr="00D53361">
        <w:rPr>
          <w:lang w:val="en-US"/>
        </w:rPr>
        <w:t xml:space="preserve">. – </w:t>
      </w:r>
      <w:r w:rsidRPr="006B4F09">
        <w:rPr>
          <w:lang w:val="en-US"/>
        </w:rPr>
        <w:t>c</w:t>
      </w:r>
      <w:r w:rsidRPr="00D53361">
        <w:rPr>
          <w:lang w:val="en-US"/>
        </w:rPr>
        <w:t>. 80.</w:t>
      </w:r>
    </w:p>
    <w:p w:rsidR="00DF19A3" w:rsidRPr="00D53361" w:rsidRDefault="00DF19A3" w:rsidP="006B4F09">
      <w:pPr>
        <w:pStyle w:val="Default"/>
        <w:ind w:firstLine="567"/>
        <w:jc w:val="both"/>
        <w:rPr>
          <w:lang w:val="en-US"/>
        </w:rPr>
      </w:pPr>
    </w:p>
    <w:p w:rsidR="00DF19A3" w:rsidRDefault="00DF19A3" w:rsidP="00C35311">
      <w:pPr>
        <w:pStyle w:val="Default"/>
        <w:ind w:firstLine="567"/>
        <w:jc w:val="center"/>
        <w:rPr>
          <w:b/>
          <w:sz w:val="28"/>
          <w:szCs w:val="28"/>
          <w:lang w:val="en-US"/>
        </w:rPr>
      </w:pPr>
      <w:r w:rsidRPr="00C35311">
        <w:rPr>
          <w:b/>
          <w:sz w:val="28"/>
          <w:szCs w:val="28"/>
          <w:lang w:val="en-US"/>
        </w:rPr>
        <w:t>References</w:t>
      </w:r>
    </w:p>
    <w:p w:rsidR="00DF19A3" w:rsidRPr="00D53361" w:rsidRDefault="00DF19A3" w:rsidP="00C35311">
      <w:pPr>
        <w:pStyle w:val="Default"/>
        <w:ind w:firstLine="567"/>
        <w:jc w:val="center"/>
        <w:rPr>
          <w:b/>
          <w:lang w:val="en-US"/>
        </w:rPr>
      </w:pP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D53361">
        <w:rPr>
          <w:lang w:val="en-US"/>
        </w:rPr>
        <w:t xml:space="preserve">1. </w:t>
      </w:r>
      <w:r w:rsidRPr="00C35311">
        <w:rPr>
          <w:lang w:val="en-US"/>
        </w:rPr>
        <w:t>IsaevV</w:t>
      </w:r>
      <w:r w:rsidRPr="00D53361">
        <w:rPr>
          <w:lang w:val="en-US"/>
        </w:rPr>
        <w:t>.</w:t>
      </w:r>
      <w:r w:rsidRPr="00C35311">
        <w:rPr>
          <w:lang w:val="en-US"/>
        </w:rPr>
        <w:t>A</w:t>
      </w:r>
      <w:r w:rsidRPr="00D53361">
        <w:rPr>
          <w:lang w:val="en-US"/>
        </w:rPr>
        <w:t xml:space="preserve">., </w:t>
      </w:r>
      <w:r w:rsidRPr="00C35311">
        <w:rPr>
          <w:lang w:val="en-US"/>
        </w:rPr>
        <w:t>Ignat</w:t>
      </w:r>
      <w:r w:rsidRPr="00D53361">
        <w:rPr>
          <w:lang w:val="en-US"/>
        </w:rPr>
        <w:t>'</w:t>
      </w:r>
      <w:r w:rsidRPr="00C35311">
        <w:rPr>
          <w:lang w:val="en-US"/>
        </w:rPr>
        <w:t>evB</w:t>
      </w:r>
      <w:r w:rsidRPr="00D53361">
        <w:rPr>
          <w:lang w:val="en-US"/>
        </w:rPr>
        <w:t>.</w:t>
      </w:r>
      <w:r w:rsidRPr="00C35311">
        <w:rPr>
          <w:lang w:val="en-US"/>
        </w:rPr>
        <w:t>V</w:t>
      </w:r>
      <w:r w:rsidRPr="00D53361">
        <w:rPr>
          <w:lang w:val="en-US"/>
        </w:rPr>
        <w:t xml:space="preserve">., </w:t>
      </w:r>
      <w:r w:rsidRPr="00C35311">
        <w:rPr>
          <w:lang w:val="en-US"/>
        </w:rPr>
        <w:t>LebedevA</w:t>
      </w:r>
      <w:r w:rsidRPr="00D53361">
        <w:rPr>
          <w:lang w:val="en-US"/>
        </w:rPr>
        <w:t>.</w:t>
      </w:r>
      <w:r w:rsidRPr="00C35311">
        <w:rPr>
          <w:lang w:val="en-US"/>
        </w:rPr>
        <w:t>V</w:t>
      </w:r>
      <w:r w:rsidRPr="00D53361">
        <w:rPr>
          <w:lang w:val="en-US"/>
        </w:rPr>
        <w:t xml:space="preserve">., </w:t>
      </w:r>
      <w:r w:rsidRPr="00C35311">
        <w:rPr>
          <w:lang w:val="en-US"/>
        </w:rPr>
        <w:t>PlautskijP</w:t>
      </w:r>
      <w:r w:rsidRPr="00D53361">
        <w:rPr>
          <w:lang w:val="en-US"/>
        </w:rPr>
        <w:t>.</w:t>
      </w:r>
      <w:r w:rsidRPr="00C35311">
        <w:rPr>
          <w:lang w:val="en-US"/>
        </w:rPr>
        <w:t>G</w:t>
      </w:r>
      <w:r w:rsidRPr="00D53361">
        <w:rPr>
          <w:lang w:val="en-US"/>
        </w:rPr>
        <w:t xml:space="preserve">., </w:t>
      </w:r>
      <w:r w:rsidRPr="00C35311">
        <w:rPr>
          <w:lang w:val="en-US"/>
        </w:rPr>
        <w:t>AvanesovS</w:t>
      </w:r>
      <w:r w:rsidRPr="00D53361">
        <w:rPr>
          <w:lang w:val="en-US"/>
        </w:rPr>
        <w:t xml:space="preserve">. </w:t>
      </w:r>
      <w:r w:rsidRPr="00C35311">
        <w:rPr>
          <w:lang w:val="en-US"/>
        </w:rPr>
        <w:t>A</w:t>
      </w:r>
      <w:r w:rsidRPr="00D53361">
        <w:rPr>
          <w:lang w:val="en-US"/>
        </w:rPr>
        <w:t xml:space="preserve">. </w:t>
      </w:r>
      <w:r w:rsidRPr="00C35311">
        <w:rPr>
          <w:lang w:val="en-US"/>
        </w:rPr>
        <w:t>Teplofizicheskieosobennostirostakrupnyhmonokristallovvol</w:t>
      </w:r>
      <w:r w:rsidRPr="00D53361">
        <w:rPr>
          <w:lang w:val="en-US"/>
        </w:rPr>
        <w:t>'</w:t>
      </w:r>
      <w:r w:rsidRPr="00C35311">
        <w:rPr>
          <w:lang w:val="en-US"/>
        </w:rPr>
        <w:t>framatabarija</w:t>
      </w:r>
      <w:r>
        <w:rPr>
          <w:lang w:val="en-US"/>
        </w:rPr>
        <w:t>dljaVKR</w:t>
      </w:r>
      <w:r w:rsidRPr="00C35311">
        <w:rPr>
          <w:lang w:val="en-US"/>
        </w:rPr>
        <w:t>preobrazovanijalazernogoizluchenija</w:t>
      </w:r>
      <w:r w:rsidRPr="00D53361">
        <w:rPr>
          <w:lang w:val="en-US"/>
        </w:rPr>
        <w:t xml:space="preserve"> // </w:t>
      </w:r>
      <w:r w:rsidRPr="00C35311">
        <w:rPr>
          <w:lang w:val="en-US"/>
        </w:rPr>
        <w:t>JekologicheskijvestniknauchnyhcentrovChernomorskogojekonomicheskogosotrudnichestva</w:t>
      </w:r>
      <w:r w:rsidRPr="00D53361">
        <w:rPr>
          <w:lang w:val="en-US"/>
        </w:rPr>
        <w:t xml:space="preserve">. </w:t>
      </w:r>
      <w:r w:rsidRPr="00C35311">
        <w:rPr>
          <w:lang w:val="en-US"/>
        </w:rPr>
        <w:t>2012. № 2.</w:t>
      </w:r>
      <w:r w:rsidRPr="00297DB5">
        <w:rPr>
          <w:lang w:val="en-US"/>
        </w:rPr>
        <w:t>(In Russian)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2. Judd B. R. Optical absorption intensities of rare - earth ions / B. R. Judd // Phys. Rev. – 1961. – Vol. 127. – P. 750-762.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3. Ofelt G. S. Intensities of crystal spectra of rare-earth ions / G. S. Ofelt // J. Chem. Phys. – 1962. – Vol. 37. – P. 511-519.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4. Intensivnost' f f</w:t>
      </w:r>
      <w:r>
        <w:rPr>
          <w:lang w:val="en-US"/>
        </w:rPr>
        <w:t xml:space="preserve"> </w:t>
      </w:r>
      <w:r w:rsidRPr="00C35311">
        <w:rPr>
          <w:lang w:val="en-US"/>
        </w:rPr>
        <w:t>perehodov</w:t>
      </w:r>
      <w:r>
        <w:rPr>
          <w:lang w:val="en-US"/>
        </w:rPr>
        <w:t xml:space="preserve"> </w:t>
      </w:r>
      <w:r w:rsidRPr="00C35311">
        <w:rPr>
          <w:lang w:val="en-US"/>
        </w:rPr>
        <w:t>redkozemel'nyh</w:t>
      </w:r>
      <w:r>
        <w:rPr>
          <w:lang w:val="en-US"/>
        </w:rPr>
        <w:t xml:space="preserve"> </w:t>
      </w:r>
      <w:r w:rsidRPr="00C35311">
        <w:rPr>
          <w:lang w:val="en-US"/>
        </w:rPr>
        <w:t>ionov Nd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>, Er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>, Tm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 xml:space="preserve"> v kristallahkal'cii-niobij-gallievogogranata / I.A. Belova, F.A. Bol'shhikov, Ju.K. Voron'koi dr. // fizikatverdogotela. – 2008. – tom 50. – vyp. 9. – S. 1552 – 1558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5. Carnell W.T. Spectral Intensities of the Trivalent Lanthanides and Actinides in Solution. / W. T. Carnall, P. R. Fields, B. G. Wybo</w:t>
      </w:r>
      <w:r>
        <w:rPr>
          <w:lang w:val="en-US"/>
        </w:rPr>
        <w:t>urne // J. Chem. Phys. – 1965</w:t>
      </w:r>
      <w:r w:rsidRPr="00C35311">
        <w:rPr>
          <w:lang w:val="en-US"/>
        </w:rPr>
        <w:t xml:space="preserve">Vol. 42. </w:t>
      </w:r>
      <w:r w:rsidRPr="006B4F09">
        <w:rPr>
          <w:lang w:val="en-US"/>
        </w:rPr>
        <w:noBreakHyphen/>
      </w:r>
      <w:r w:rsidRPr="00C35311">
        <w:rPr>
          <w:lang w:val="en-US"/>
        </w:rPr>
        <w:t xml:space="preserve"> № 11. P. 3797-3806.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6.Kaminskii A. A. Laser Crystals / A. A. Kaminskii. – Springer, Berlin, 1981. – 456 P.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7.Spectroscopic study of floating zone technique - grown Nd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 xml:space="preserve"> - doped Ca MoO4 / L. H. C. Andrade, D. R. Ardila, L. B. Barbosa et al // Eur. Phys. J. Appl. Phys. – 2005. – Vol. 29. – P. 55-64.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8.Parametry</w:t>
      </w:r>
      <w:r>
        <w:rPr>
          <w:lang w:val="en-US"/>
        </w:rPr>
        <w:t xml:space="preserve"> </w:t>
      </w:r>
      <w:r w:rsidRPr="00C35311">
        <w:rPr>
          <w:lang w:val="en-US"/>
        </w:rPr>
        <w:t>intensivnosti</w:t>
      </w:r>
      <w:r>
        <w:rPr>
          <w:lang w:val="en-US"/>
        </w:rPr>
        <w:t xml:space="preserve"> </w:t>
      </w:r>
      <w:r w:rsidRPr="00C35311">
        <w:rPr>
          <w:lang w:val="en-US"/>
        </w:rPr>
        <w:t>ionov</w:t>
      </w:r>
      <w:r>
        <w:rPr>
          <w:lang w:val="en-US"/>
        </w:rPr>
        <w:t xml:space="preserve"> </w:t>
      </w:r>
      <w:r w:rsidRPr="00C35311">
        <w:rPr>
          <w:lang w:val="en-US"/>
        </w:rPr>
        <w:t>neodima v kristallah</w:t>
      </w:r>
      <w:r>
        <w:rPr>
          <w:lang w:val="en-US"/>
        </w:rPr>
        <w:t xml:space="preserve"> </w:t>
      </w:r>
      <w:r w:rsidRPr="00C35311">
        <w:rPr>
          <w:lang w:val="en-US"/>
        </w:rPr>
        <w:t>vol'framatov</w:t>
      </w:r>
      <w:r>
        <w:rPr>
          <w:lang w:val="en-US"/>
        </w:rPr>
        <w:t xml:space="preserve"> </w:t>
      </w:r>
      <w:r w:rsidRPr="00C35311">
        <w:rPr>
          <w:lang w:val="en-US"/>
        </w:rPr>
        <w:t>stroncija / V.A. Isaev, A.V. Skachedub, V.A. Klimenkoi dr. // JekologicheskijvestniknauchnyhcentrovChernomorskogojekonomicheskogosotrudnichestva. – 2013. – T. 1. – S. 32-41.</w:t>
      </w:r>
      <w:r w:rsidRPr="00297DB5">
        <w:rPr>
          <w:lang w:val="en-US"/>
        </w:rPr>
        <w:t>(In Russian)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9.Effect of annealing treatment on spectroscopic properties of a Nd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>-doped PbWO</w:t>
      </w:r>
      <w:r w:rsidRPr="00CE4A6D">
        <w:rPr>
          <w:vertAlign w:val="subscript"/>
          <w:lang w:val="en-US"/>
        </w:rPr>
        <w:t>4</w:t>
      </w:r>
      <w:r w:rsidRPr="00C35311">
        <w:rPr>
          <w:lang w:val="en-US"/>
        </w:rPr>
        <w:t xml:space="preserve"> single crystal / Y. Chen, Y. Lin, Z. Luo et al // J. Opt. Soc. Am. B. – 2005. – Vol. 22. </w:t>
      </w:r>
      <w:r w:rsidRPr="006B4F09">
        <w:rPr>
          <w:lang w:val="en-US"/>
        </w:rPr>
        <w:noBreakHyphen/>
      </w:r>
      <w:r w:rsidRPr="00C35311">
        <w:rPr>
          <w:lang w:val="en-US"/>
        </w:rPr>
        <w:t xml:space="preserve"> № 4. – P. 898-904.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 xml:space="preserve">10. Shannon R. D. Effective ionic radii in oxides and fluorides / R. D. Shannon, C. T. Previtt // ActaCrystallografia V. – 1969. – Vol. 25. </w:t>
      </w:r>
      <w:r w:rsidRPr="006B4F09">
        <w:rPr>
          <w:lang w:val="en-US"/>
        </w:rPr>
        <w:noBreakHyphen/>
      </w:r>
      <w:r w:rsidRPr="00C35311">
        <w:rPr>
          <w:lang w:val="en-US"/>
        </w:rPr>
        <w:t xml:space="preserve"> № 5. – P. 925-9462.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11. Vlijaniestrukturnyhdefektovnafizicheskiesvojstvavol'framatov / L. N. Limarenko, F. P. Al</w:t>
      </w:r>
      <w:r>
        <w:rPr>
          <w:lang w:val="en-US"/>
        </w:rPr>
        <w:t xml:space="preserve">ekseev, M. V. Pashkovskiji dr. </w:t>
      </w:r>
      <w:r w:rsidRPr="006B4F09">
        <w:rPr>
          <w:lang w:val="en-US"/>
        </w:rPr>
        <w:noBreakHyphen/>
      </w:r>
      <w:r w:rsidRPr="00C35311">
        <w:rPr>
          <w:lang w:val="en-US"/>
        </w:rPr>
        <w:t>L'vov: Vishhashkola, 1978. – 160 s.</w:t>
      </w:r>
      <w:r>
        <w:rPr>
          <w:lang w:val="en-US"/>
        </w:rPr>
        <w:t>(In </w:t>
      </w:r>
      <w:r w:rsidRPr="00297DB5">
        <w:rPr>
          <w:lang w:val="en-US"/>
        </w:rPr>
        <w:t>Russian)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12. Ebendorff - HeidepriemH. Tb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 xml:space="preserve"> f-d absorption as indicator of the effect of covalency on the Judd – Ofelt Ω</w:t>
      </w:r>
      <w:r w:rsidRPr="00CE4A6D">
        <w:rPr>
          <w:vertAlign w:val="subscript"/>
          <w:lang w:val="en-US"/>
        </w:rPr>
        <w:t>2</w:t>
      </w:r>
      <w:r w:rsidRPr="00C35311">
        <w:rPr>
          <w:lang w:val="en-US"/>
        </w:rPr>
        <w:t xml:space="preserve"> parameter in glasses / H. Ebendorff - Heidepriem, D. Ehrt // Journal of Non - Crystalline Solids. – 1999. – Vol. 248. – P. 247-252.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13. Effect of glass composition on Judd - Ofelt parameters and radiative decay rates of Er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 xml:space="preserve"> in fluoride phosphate and phosphate glasses / H. Ebendorff - Heidepriem, D. Ehrt, M. Bettinelli et al // Journal of Non - Crystalline Solids. – 1998. – Vol. 240. – P. 66-78.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14. Thermal and optical properties of Tm</w:t>
      </w:r>
      <w:r w:rsidRPr="00CE4A6D">
        <w:rPr>
          <w:vertAlign w:val="superscript"/>
          <w:lang w:val="en-US"/>
        </w:rPr>
        <w:t>3+</w:t>
      </w:r>
      <w:r w:rsidRPr="00C35311">
        <w:rPr>
          <w:lang w:val="en-US"/>
        </w:rPr>
        <w:t>: SrMoO</w:t>
      </w:r>
      <w:r w:rsidRPr="00CE4A6D">
        <w:rPr>
          <w:vertAlign w:val="subscript"/>
          <w:lang w:val="en-US"/>
        </w:rPr>
        <w:t>4</w:t>
      </w:r>
      <w:r w:rsidRPr="00C35311">
        <w:rPr>
          <w:lang w:val="en-US"/>
        </w:rPr>
        <w:t xml:space="preserve"> crystal /Xinghua Ma, Zhenyu You, Zhaojie Zhu et al // Journal of Alloys and Compounds. – 2008. – Vol. 465. – P. 406-411.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15. Kondon E. Teorijaatomnyhspektrov. / E. Kondon, G. Shortli. – M.: Izdatel'stvo</w:t>
      </w:r>
      <w:r>
        <w:rPr>
          <w:lang w:val="en-US"/>
        </w:rPr>
        <w:t xml:space="preserve"> </w:t>
      </w:r>
      <w:r w:rsidRPr="00C35311">
        <w:rPr>
          <w:lang w:val="en-US"/>
        </w:rPr>
        <w:t>inostrannoj</w:t>
      </w:r>
      <w:r>
        <w:rPr>
          <w:lang w:val="en-US"/>
        </w:rPr>
        <w:t xml:space="preserve"> </w:t>
      </w:r>
      <w:r w:rsidRPr="00C35311">
        <w:rPr>
          <w:lang w:val="en-US"/>
        </w:rPr>
        <w:t>literatury, 1949. – 438 s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 xml:space="preserve">16. Van Vleck J.H. The puzzle of rare - earth spectra in solids // J. H. Van. Vleck // J. Phys. Chem. – 1937. –Vol. 41. </w:t>
      </w:r>
      <w:r w:rsidRPr="006B4F09">
        <w:rPr>
          <w:lang w:val="en-US"/>
        </w:rPr>
        <w:noBreakHyphen/>
      </w:r>
      <w:r w:rsidRPr="00C35311">
        <w:rPr>
          <w:lang w:val="en-US"/>
        </w:rPr>
        <w:t xml:space="preserve"> № 1. – P. 67-80.</w:t>
      </w:r>
    </w:p>
    <w:p w:rsidR="00DF19A3" w:rsidRPr="00C35311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 xml:space="preserve">17. Spectroscopic properties of self - exited Raman scattering of the Nd3+: SrMoO4 crystal / H Lin, S Feng, W Cong - Shang et al // ActaPhysicaSinica – 2007. – Vol. 56. </w:t>
      </w:r>
      <w:r w:rsidRPr="006B4F09">
        <w:rPr>
          <w:lang w:val="en-US"/>
        </w:rPr>
        <w:noBreakHyphen/>
      </w:r>
      <w:r w:rsidRPr="00C35311">
        <w:rPr>
          <w:lang w:val="en-US"/>
        </w:rPr>
        <w:t xml:space="preserve"> № 3. – P. 1751-1757.</w:t>
      </w:r>
    </w:p>
    <w:p w:rsidR="00DF19A3" w:rsidRPr="006B4F09" w:rsidRDefault="00DF19A3" w:rsidP="00C35311">
      <w:pPr>
        <w:pStyle w:val="Default"/>
        <w:ind w:firstLine="567"/>
        <w:jc w:val="both"/>
        <w:rPr>
          <w:lang w:val="en-US"/>
        </w:rPr>
      </w:pPr>
      <w:r w:rsidRPr="00C35311">
        <w:rPr>
          <w:lang w:val="en-US"/>
        </w:rPr>
        <w:t>18. Kuz'micheva G.M. «Strukturnaja</w:t>
      </w:r>
      <w:r>
        <w:rPr>
          <w:lang w:val="en-US"/>
        </w:rPr>
        <w:t xml:space="preserve"> </w:t>
      </w:r>
      <w:r w:rsidRPr="00C35311">
        <w:rPr>
          <w:lang w:val="en-US"/>
        </w:rPr>
        <w:t>obuslovlennost' svojstv”. Chast' III. «Kristallohimija</w:t>
      </w:r>
      <w:r>
        <w:rPr>
          <w:lang w:val="en-US"/>
        </w:rPr>
        <w:t xml:space="preserve"> </w:t>
      </w:r>
      <w:r w:rsidRPr="00C35311">
        <w:rPr>
          <w:lang w:val="en-US"/>
        </w:rPr>
        <w:t>lazernyh</w:t>
      </w:r>
      <w:r>
        <w:rPr>
          <w:lang w:val="en-US"/>
        </w:rPr>
        <w:t xml:space="preserve"> </w:t>
      </w:r>
      <w:r w:rsidRPr="00C35311">
        <w:rPr>
          <w:lang w:val="en-US"/>
        </w:rPr>
        <w:t xml:space="preserve">kristallov” </w:t>
      </w:r>
      <w:r w:rsidRPr="006B4F09">
        <w:rPr>
          <w:lang w:val="en-US"/>
        </w:rPr>
        <w:noBreakHyphen/>
      </w:r>
      <w:r>
        <w:rPr>
          <w:lang w:val="en-US"/>
        </w:rPr>
        <w:t xml:space="preserve"> M.: MITHT. 2004 g. – s. 80</w:t>
      </w:r>
    </w:p>
    <w:sectPr w:rsidR="00DF19A3" w:rsidRPr="006B4F09" w:rsidSect="00BB3150">
      <w:headerReference w:type="even" r:id="rId78"/>
      <w:headerReference w:type="default" r:id="rId79"/>
      <w:footerReference w:type="default" r:id="rId8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9A3" w:rsidRDefault="00DF19A3" w:rsidP="00EC1C9E">
      <w:r>
        <w:separator/>
      </w:r>
    </w:p>
  </w:endnote>
  <w:endnote w:type="continuationSeparator" w:id="1">
    <w:p w:rsidR="00DF19A3" w:rsidRDefault="00DF19A3" w:rsidP="00EC1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A3" w:rsidRDefault="00DF19A3">
    <w:pPr>
      <w:pStyle w:val="Footer"/>
    </w:pPr>
    <w:r w:rsidRPr="00BF4728">
      <w:t>http://ej.kubagro.ru/2013/07/pdf/</w:t>
    </w:r>
    <w:r>
      <w:rPr>
        <w:lang w:val="en-US"/>
      </w:rPr>
      <w:t>96</w:t>
    </w:r>
    <w:r w:rsidRPr="00BF4728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9A3" w:rsidRDefault="00DF19A3" w:rsidP="00EC1C9E">
      <w:r>
        <w:separator/>
      </w:r>
    </w:p>
  </w:footnote>
  <w:footnote w:type="continuationSeparator" w:id="1">
    <w:p w:rsidR="00DF19A3" w:rsidRDefault="00DF19A3" w:rsidP="00EC1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A3" w:rsidRDefault="00DF19A3" w:rsidP="007E203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19A3" w:rsidRDefault="00DF19A3" w:rsidP="00D5336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9A3" w:rsidRPr="00D53361" w:rsidRDefault="00DF19A3" w:rsidP="007E203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D53361">
      <w:rPr>
        <w:rStyle w:val="PageNumber"/>
        <w:sz w:val="28"/>
        <w:szCs w:val="28"/>
      </w:rPr>
      <w:fldChar w:fldCharType="begin"/>
    </w:r>
    <w:r w:rsidRPr="00D53361">
      <w:rPr>
        <w:rStyle w:val="PageNumber"/>
        <w:sz w:val="28"/>
        <w:szCs w:val="28"/>
      </w:rPr>
      <w:instrText xml:space="preserve">PAGE  </w:instrText>
    </w:r>
    <w:r w:rsidRPr="00D5336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19</w:t>
    </w:r>
    <w:r w:rsidRPr="00D53361">
      <w:rPr>
        <w:rStyle w:val="PageNumber"/>
        <w:sz w:val="28"/>
        <w:szCs w:val="28"/>
      </w:rPr>
      <w:fldChar w:fldCharType="end"/>
    </w:r>
  </w:p>
  <w:p w:rsidR="00DF19A3" w:rsidRPr="00D53361" w:rsidRDefault="00DF19A3" w:rsidP="00D53361">
    <w:pPr>
      <w:pStyle w:val="Header"/>
      <w:ind w:right="360"/>
      <w:rPr>
        <w:lang w:val="en-US"/>
      </w:rPr>
    </w:pPr>
    <w:r w:rsidRPr="000610A4">
      <w:t>Научный журнал КубГАУ, №91(07),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6062A"/>
    <w:multiLevelType w:val="hybridMultilevel"/>
    <w:tmpl w:val="74B4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802455"/>
    <w:multiLevelType w:val="hybridMultilevel"/>
    <w:tmpl w:val="F484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E49"/>
    <w:rsid w:val="00010AFF"/>
    <w:rsid w:val="00016BBC"/>
    <w:rsid w:val="00031D12"/>
    <w:rsid w:val="000434D1"/>
    <w:rsid w:val="000566B7"/>
    <w:rsid w:val="00057362"/>
    <w:rsid w:val="000610A4"/>
    <w:rsid w:val="00066EBC"/>
    <w:rsid w:val="0008759F"/>
    <w:rsid w:val="0008786D"/>
    <w:rsid w:val="000A47E3"/>
    <w:rsid w:val="000A763A"/>
    <w:rsid w:val="000B206A"/>
    <w:rsid w:val="000C7996"/>
    <w:rsid w:val="000D4C13"/>
    <w:rsid w:val="000E47C9"/>
    <w:rsid w:val="000F15AB"/>
    <w:rsid w:val="00103F9E"/>
    <w:rsid w:val="001074D3"/>
    <w:rsid w:val="001162D6"/>
    <w:rsid w:val="00143F71"/>
    <w:rsid w:val="00170549"/>
    <w:rsid w:val="0017630D"/>
    <w:rsid w:val="0018548F"/>
    <w:rsid w:val="00187731"/>
    <w:rsid w:val="001B21B9"/>
    <w:rsid w:val="001B47D3"/>
    <w:rsid w:val="001D55DF"/>
    <w:rsid w:val="001E1017"/>
    <w:rsid w:val="001E10B8"/>
    <w:rsid w:val="001E3B14"/>
    <w:rsid w:val="001F2294"/>
    <w:rsid w:val="001F2325"/>
    <w:rsid w:val="0020486C"/>
    <w:rsid w:val="00227890"/>
    <w:rsid w:val="00231787"/>
    <w:rsid w:val="00254317"/>
    <w:rsid w:val="00276AB3"/>
    <w:rsid w:val="002776BA"/>
    <w:rsid w:val="00295B7E"/>
    <w:rsid w:val="00297DB5"/>
    <w:rsid w:val="002A73F5"/>
    <w:rsid w:val="002B1F00"/>
    <w:rsid w:val="00302032"/>
    <w:rsid w:val="00302497"/>
    <w:rsid w:val="00304D08"/>
    <w:rsid w:val="00375F21"/>
    <w:rsid w:val="00382738"/>
    <w:rsid w:val="003A24C0"/>
    <w:rsid w:val="003A2796"/>
    <w:rsid w:val="003B63E8"/>
    <w:rsid w:val="003C0E48"/>
    <w:rsid w:val="003C7114"/>
    <w:rsid w:val="003D07D9"/>
    <w:rsid w:val="003E42F9"/>
    <w:rsid w:val="003E5B87"/>
    <w:rsid w:val="003E6673"/>
    <w:rsid w:val="00403BAF"/>
    <w:rsid w:val="00421057"/>
    <w:rsid w:val="00426C2E"/>
    <w:rsid w:val="00435F3C"/>
    <w:rsid w:val="00461EDB"/>
    <w:rsid w:val="00461F81"/>
    <w:rsid w:val="004632B6"/>
    <w:rsid w:val="00467983"/>
    <w:rsid w:val="004706C6"/>
    <w:rsid w:val="004729C4"/>
    <w:rsid w:val="00480D4F"/>
    <w:rsid w:val="004815AD"/>
    <w:rsid w:val="00485FE4"/>
    <w:rsid w:val="00492A4E"/>
    <w:rsid w:val="00494DD5"/>
    <w:rsid w:val="004B6F93"/>
    <w:rsid w:val="004C4ECD"/>
    <w:rsid w:val="0050058B"/>
    <w:rsid w:val="005011D6"/>
    <w:rsid w:val="0050730C"/>
    <w:rsid w:val="00527221"/>
    <w:rsid w:val="00540123"/>
    <w:rsid w:val="00541992"/>
    <w:rsid w:val="00543C8A"/>
    <w:rsid w:val="0055709E"/>
    <w:rsid w:val="00590C1E"/>
    <w:rsid w:val="005A109C"/>
    <w:rsid w:val="005A733F"/>
    <w:rsid w:val="005C173D"/>
    <w:rsid w:val="005D43A9"/>
    <w:rsid w:val="0060604C"/>
    <w:rsid w:val="00606812"/>
    <w:rsid w:val="006105FD"/>
    <w:rsid w:val="006134F6"/>
    <w:rsid w:val="00615A3C"/>
    <w:rsid w:val="00624370"/>
    <w:rsid w:val="006263F9"/>
    <w:rsid w:val="0064042D"/>
    <w:rsid w:val="006678D4"/>
    <w:rsid w:val="00682090"/>
    <w:rsid w:val="006865FA"/>
    <w:rsid w:val="00690AEA"/>
    <w:rsid w:val="006953F4"/>
    <w:rsid w:val="006A4503"/>
    <w:rsid w:val="006A54B6"/>
    <w:rsid w:val="006A5AFD"/>
    <w:rsid w:val="006B01BD"/>
    <w:rsid w:val="006B4F09"/>
    <w:rsid w:val="006D0958"/>
    <w:rsid w:val="006E4E49"/>
    <w:rsid w:val="006F220D"/>
    <w:rsid w:val="006F71A9"/>
    <w:rsid w:val="00715F76"/>
    <w:rsid w:val="007203EA"/>
    <w:rsid w:val="00722B73"/>
    <w:rsid w:val="007361B9"/>
    <w:rsid w:val="00740B41"/>
    <w:rsid w:val="00750349"/>
    <w:rsid w:val="00762519"/>
    <w:rsid w:val="00772DD1"/>
    <w:rsid w:val="007954E3"/>
    <w:rsid w:val="00796F06"/>
    <w:rsid w:val="007979A8"/>
    <w:rsid w:val="007B686A"/>
    <w:rsid w:val="007C11B3"/>
    <w:rsid w:val="007C5F56"/>
    <w:rsid w:val="007E0A19"/>
    <w:rsid w:val="007E17E4"/>
    <w:rsid w:val="007E2032"/>
    <w:rsid w:val="0080225B"/>
    <w:rsid w:val="00821E9B"/>
    <w:rsid w:val="00823F80"/>
    <w:rsid w:val="00827E47"/>
    <w:rsid w:val="00832D24"/>
    <w:rsid w:val="00834915"/>
    <w:rsid w:val="00842B56"/>
    <w:rsid w:val="00852230"/>
    <w:rsid w:val="008652AB"/>
    <w:rsid w:val="008B353E"/>
    <w:rsid w:val="008B7BFD"/>
    <w:rsid w:val="008D0686"/>
    <w:rsid w:val="008D2990"/>
    <w:rsid w:val="008D48F9"/>
    <w:rsid w:val="008D492A"/>
    <w:rsid w:val="008D7338"/>
    <w:rsid w:val="008E7C0D"/>
    <w:rsid w:val="008F6D9E"/>
    <w:rsid w:val="00924186"/>
    <w:rsid w:val="00926DE5"/>
    <w:rsid w:val="009653E7"/>
    <w:rsid w:val="0098483D"/>
    <w:rsid w:val="00987254"/>
    <w:rsid w:val="00992382"/>
    <w:rsid w:val="009A1BA0"/>
    <w:rsid w:val="009C2982"/>
    <w:rsid w:val="009C2E0C"/>
    <w:rsid w:val="009E2177"/>
    <w:rsid w:val="00A0086E"/>
    <w:rsid w:val="00A11762"/>
    <w:rsid w:val="00A15B69"/>
    <w:rsid w:val="00A16329"/>
    <w:rsid w:val="00A36133"/>
    <w:rsid w:val="00A77240"/>
    <w:rsid w:val="00A776D5"/>
    <w:rsid w:val="00A84907"/>
    <w:rsid w:val="00A9231F"/>
    <w:rsid w:val="00AA7EAB"/>
    <w:rsid w:val="00AB45F8"/>
    <w:rsid w:val="00AD6509"/>
    <w:rsid w:val="00AE09B2"/>
    <w:rsid w:val="00AE1305"/>
    <w:rsid w:val="00AE26B8"/>
    <w:rsid w:val="00B128B5"/>
    <w:rsid w:val="00B365CF"/>
    <w:rsid w:val="00B377A1"/>
    <w:rsid w:val="00B4509E"/>
    <w:rsid w:val="00B5008D"/>
    <w:rsid w:val="00B52BB1"/>
    <w:rsid w:val="00B63CC0"/>
    <w:rsid w:val="00B715F6"/>
    <w:rsid w:val="00B74019"/>
    <w:rsid w:val="00B8140C"/>
    <w:rsid w:val="00B95634"/>
    <w:rsid w:val="00BA3A16"/>
    <w:rsid w:val="00BB3135"/>
    <w:rsid w:val="00BB3150"/>
    <w:rsid w:val="00BB38FC"/>
    <w:rsid w:val="00BB64B2"/>
    <w:rsid w:val="00BD02F3"/>
    <w:rsid w:val="00BD563B"/>
    <w:rsid w:val="00BE2DC0"/>
    <w:rsid w:val="00BE7B19"/>
    <w:rsid w:val="00BF019C"/>
    <w:rsid w:val="00BF244C"/>
    <w:rsid w:val="00BF4728"/>
    <w:rsid w:val="00BF4DF5"/>
    <w:rsid w:val="00C023E0"/>
    <w:rsid w:val="00C02637"/>
    <w:rsid w:val="00C06194"/>
    <w:rsid w:val="00C1226F"/>
    <w:rsid w:val="00C210D9"/>
    <w:rsid w:val="00C212BD"/>
    <w:rsid w:val="00C35311"/>
    <w:rsid w:val="00C35C68"/>
    <w:rsid w:val="00C35DB2"/>
    <w:rsid w:val="00C41B81"/>
    <w:rsid w:val="00C472C6"/>
    <w:rsid w:val="00C51913"/>
    <w:rsid w:val="00C60780"/>
    <w:rsid w:val="00C61552"/>
    <w:rsid w:val="00C7174F"/>
    <w:rsid w:val="00C74304"/>
    <w:rsid w:val="00C76829"/>
    <w:rsid w:val="00C810B7"/>
    <w:rsid w:val="00C8173A"/>
    <w:rsid w:val="00C9180C"/>
    <w:rsid w:val="00CB4A29"/>
    <w:rsid w:val="00CC0E50"/>
    <w:rsid w:val="00CC71DB"/>
    <w:rsid w:val="00CE290F"/>
    <w:rsid w:val="00CE4A6D"/>
    <w:rsid w:val="00CF0071"/>
    <w:rsid w:val="00CF12F2"/>
    <w:rsid w:val="00D210F3"/>
    <w:rsid w:val="00D32280"/>
    <w:rsid w:val="00D53361"/>
    <w:rsid w:val="00D64A0E"/>
    <w:rsid w:val="00D72F5A"/>
    <w:rsid w:val="00D80492"/>
    <w:rsid w:val="00D964A8"/>
    <w:rsid w:val="00DC7E86"/>
    <w:rsid w:val="00DD24CB"/>
    <w:rsid w:val="00DD392C"/>
    <w:rsid w:val="00DF19A3"/>
    <w:rsid w:val="00E03E74"/>
    <w:rsid w:val="00E122F8"/>
    <w:rsid w:val="00E2301A"/>
    <w:rsid w:val="00E5526D"/>
    <w:rsid w:val="00E65BC1"/>
    <w:rsid w:val="00E83DEC"/>
    <w:rsid w:val="00E87D67"/>
    <w:rsid w:val="00E91DD1"/>
    <w:rsid w:val="00E935A3"/>
    <w:rsid w:val="00E971B2"/>
    <w:rsid w:val="00E97BC4"/>
    <w:rsid w:val="00EA4852"/>
    <w:rsid w:val="00EB5084"/>
    <w:rsid w:val="00EB69F9"/>
    <w:rsid w:val="00EC16B6"/>
    <w:rsid w:val="00EC1C9E"/>
    <w:rsid w:val="00EC5F4E"/>
    <w:rsid w:val="00ED19DA"/>
    <w:rsid w:val="00ED6E4F"/>
    <w:rsid w:val="00EE5619"/>
    <w:rsid w:val="00EF10A3"/>
    <w:rsid w:val="00EF3A4A"/>
    <w:rsid w:val="00F00C8E"/>
    <w:rsid w:val="00F03847"/>
    <w:rsid w:val="00F04433"/>
    <w:rsid w:val="00F20940"/>
    <w:rsid w:val="00F442F3"/>
    <w:rsid w:val="00F64584"/>
    <w:rsid w:val="00F711A8"/>
    <w:rsid w:val="00F7192B"/>
    <w:rsid w:val="00F9279A"/>
    <w:rsid w:val="00FA7102"/>
    <w:rsid w:val="00FB42EB"/>
    <w:rsid w:val="00FC0E68"/>
    <w:rsid w:val="00FC14A9"/>
    <w:rsid w:val="00FD3A84"/>
    <w:rsid w:val="00FE3383"/>
    <w:rsid w:val="00FE6333"/>
    <w:rsid w:val="00FE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3E42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E42F9"/>
    <w:rPr>
      <w:rFonts w:ascii="Tahoma" w:hAnsi="Tahoma" w:cs="Tahoma"/>
      <w:sz w:val="16"/>
      <w:szCs w:val="16"/>
    </w:rPr>
  </w:style>
  <w:style w:type="character" w:customStyle="1" w:styleId="mn">
    <w:name w:val="mn"/>
    <w:basedOn w:val="DefaultParagraphFont"/>
    <w:uiPriority w:val="99"/>
    <w:rsid w:val="00F64584"/>
    <w:rPr>
      <w:rFonts w:cs="Times New Roman"/>
    </w:rPr>
  </w:style>
  <w:style w:type="character" w:customStyle="1" w:styleId="msubsup">
    <w:name w:val="msubsup"/>
    <w:basedOn w:val="DefaultParagraphFont"/>
    <w:uiPriority w:val="99"/>
    <w:rsid w:val="00F64584"/>
    <w:rPr>
      <w:rFonts w:cs="Times New Roman"/>
    </w:rPr>
  </w:style>
  <w:style w:type="character" w:customStyle="1" w:styleId="mo">
    <w:name w:val="mo"/>
    <w:basedOn w:val="DefaultParagraphFont"/>
    <w:uiPriority w:val="99"/>
    <w:rsid w:val="00F64584"/>
    <w:rPr>
      <w:rFonts w:cs="Times New Roman"/>
    </w:rPr>
  </w:style>
  <w:style w:type="table" w:styleId="TableGrid">
    <w:name w:val="Table Grid"/>
    <w:basedOn w:val="TableNormal"/>
    <w:uiPriority w:val="99"/>
    <w:rsid w:val="005011D6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BE2DC0"/>
    <w:rPr>
      <w:rFonts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A776D5"/>
    <w:rPr>
      <w:rFonts w:cs="Times New Roman"/>
      <w:color w:val="808080"/>
    </w:rPr>
  </w:style>
  <w:style w:type="character" w:customStyle="1" w:styleId="apple-converted-space">
    <w:name w:val="apple-converted-space"/>
    <w:basedOn w:val="DefaultParagraphFont"/>
    <w:uiPriority w:val="99"/>
    <w:rsid w:val="00E97BC4"/>
    <w:rPr>
      <w:rFonts w:cs="Times New Roman"/>
    </w:rPr>
  </w:style>
  <w:style w:type="paragraph" w:customStyle="1" w:styleId="Default">
    <w:name w:val="Default"/>
    <w:uiPriority w:val="99"/>
    <w:rsid w:val="006F220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1074D3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EC1C9E"/>
    <w:rPr>
      <w:rFonts w:cs="Times New Roman"/>
      <w:color w:val="990000"/>
      <w:u w:val="none"/>
      <w:effect w:val="none"/>
    </w:rPr>
  </w:style>
  <w:style w:type="character" w:styleId="FootnoteReference">
    <w:name w:val="footnote reference"/>
    <w:basedOn w:val="DefaultParagraphFont"/>
    <w:uiPriority w:val="99"/>
    <w:rsid w:val="00EC1C9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EC1C9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C1C9E"/>
    <w:rPr>
      <w:rFonts w:eastAsia="Times New Roman" w:cs="Times New Roman"/>
    </w:rPr>
  </w:style>
  <w:style w:type="paragraph" w:styleId="ListParagraph">
    <w:name w:val="List Paragraph"/>
    <w:basedOn w:val="Normal"/>
    <w:uiPriority w:val="99"/>
    <w:qFormat/>
    <w:rsid w:val="00BE7B19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066EB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66EB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D6E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6E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D6E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D6E4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5336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header" Target="header1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jpe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jpe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1845</TotalTime>
  <Pages>19</Pages>
  <Words>4313</Words>
  <Characters>24585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144</cp:revision>
  <dcterms:created xsi:type="dcterms:W3CDTF">2013-07-31T11:21:00Z</dcterms:created>
  <dcterms:modified xsi:type="dcterms:W3CDTF">2013-09-25T09:01:00Z</dcterms:modified>
</cp:coreProperties>
</file>