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647AF3" w:rsidRPr="00DF5611" w:rsidTr="00EE59D1">
        <w:tc>
          <w:tcPr>
            <w:tcW w:w="4643" w:type="dxa"/>
          </w:tcPr>
          <w:p w:rsidR="00647AF3" w:rsidRPr="006E4C64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6E4C64">
              <w:rPr>
                <w:sz w:val="20"/>
                <w:szCs w:val="20"/>
              </w:rPr>
              <w:t>УДК</w:t>
            </w:r>
            <w:r>
              <w:rPr>
                <w:sz w:val="20"/>
                <w:szCs w:val="20"/>
              </w:rPr>
              <w:t xml:space="preserve"> </w:t>
            </w:r>
            <w:r w:rsidRPr="00606474">
              <w:rPr>
                <w:sz w:val="20"/>
                <w:szCs w:val="20"/>
              </w:rPr>
              <w:t>338.24</w:t>
            </w:r>
          </w:p>
          <w:p w:rsidR="00647AF3" w:rsidRPr="006E4C64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647AF3" w:rsidRPr="00F5136F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b/>
                <w:caps/>
                <w:sz w:val="20"/>
                <w:szCs w:val="20"/>
              </w:rPr>
            </w:pPr>
            <w:r w:rsidRPr="00F5136F">
              <w:rPr>
                <w:b/>
                <w:caps/>
                <w:sz w:val="20"/>
                <w:szCs w:val="20"/>
              </w:rPr>
              <w:t>Мультипликативный эффект кап</w:t>
            </w:r>
            <w:r w:rsidRPr="00F5136F">
              <w:rPr>
                <w:b/>
                <w:caps/>
                <w:sz w:val="20"/>
                <w:szCs w:val="20"/>
              </w:rPr>
              <w:t>и</w:t>
            </w:r>
            <w:r w:rsidRPr="00F5136F">
              <w:rPr>
                <w:b/>
                <w:caps/>
                <w:sz w:val="20"/>
                <w:szCs w:val="20"/>
              </w:rPr>
              <w:t>тализации финансово-экономического потенциала р</w:t>
            </w:r>
            <w:r w:rsidRPr="00F5136F">
              <w:rPr>
                <w:b/>
                <w:caps/>
                <w:sz w:val="20"/>
                <w:szCs w:val="20"/>
              </w:rPr>
              <w:t>е</w:t>
            </w:r>
            <w:r w:rsidRPr="00F5136F">
              <w:rPr>
                <w:b/>
                <w:caps/>
                <w:sz w:val="20"/>
                <w:szCs w:val="20"/>
              </w:rPr>
              <w:t>гиональных социально-экономических систем: расчет и практическое применение</w:t>
            </w:r>
          </w:p>
          <w:p w:rsidR="00647AF3" w:rsidRPr="006E4C64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:rsidR="00647AF3" w:rsidRDefault="00647AF3" w:rsidP="00DF5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7266">
              <w:rPr>
                <w:rFonts w:ascii="Times New Roman" w:hAnsi="Times New Roman"/>
                <w:sz w:val="20"/>
                <w:szCs w:val="20"/>
              </w:rPr>
              <w:t>Молчан Алексей Сергеевич</w:t>
            </w:r>
          </w:p>
          <w:p w:rsidR="00647AF3" w:rsidRPr="00FE7266" w:rsidRDefault="00647AF3" w:rsidP="00DF5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266">
              <w:rPr>
                <w:rFonts w:ascii="Times New Roman" w:hAnsi="Times New Roman"/>
                <w:sz w:val="20"/>
                <w:szCs w:val="20"/>
              </w:rPr>
              <w:t>д.э.н., профессор</w:t>
            </w:r>
          </w:p>
          <w:p w:rsidR="00647AF3" w:rsidRDefault="00647AF3" w:rsidP="00DF5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47AF3" w:rsidRPr="002F745C" w:rsidRDefault="00647AF3" w:rsidP="00DF5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266">
              <w:rPr>
                <w:rFonts w:ascii="Times New Roman" w:hAnsi="Times New Roman"/>
                <w:sz w:val="20"/>
                <w:szCs w:val="20"/>
              </w:rPr>
              <w:t>Полиди Александр Анатольевич</w:t>
            </w:r>
          </w:p>
          <w:p w:rsidR="00647AF3" w:rsidRPr="00FE7266" w:rsidRDefault="00647AF3" w:rsidP="00DF5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266">
              <w:rPr>
                <w:rFonts w:ascii="Times New Roman" w:hAnsi="Times New Roman"/>
                <w:sz w:val="20"/>
                <w:szCs w:val="20"/>
              </w:rPr>
              <w:t>д.э.н., профессор</w:t>
            </w:r>
          </w:p>
          <w:p w:rsidR="00647AF3" w:rsidRPr="002F745C" w:rsidRDefault="00647AF3" w:rsidP="00DF561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F745C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технологический ун</w:t>
            </w:r>
            <w:r w:rsidRPr="002F745C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2F745C">
              <w:rPr>
                <w:rFonts w:ascii="Times New Roman" w:hAnsi="Times New Roman"/>
                <w:i/>
                <w:sz w:val="20"/>
                <w:szCs w:val="20"/>
              </w:rPr>
              <w:t>верситет, Краснодар, Россия</w:t>
            </w:r>
          </w:p>
          <w:p w:rsidR="00647AF3" w:rsidRPr="00FE7266" w:rsidRDefault="00647AF3" w:rsidP="00DF5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47AF3" w:rsidRDefault="00647AF3" w:rsidP="00DF5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7266">
              <w:rPr>
                <w:rFonts w:ascii="Times New Roman" w:hAnsi="Times New Roman"/>
                <w:sz w:val="20"/>
                <w:szCs w:val="20"/>
              </w:rPr>
              <w:t>Кабанова Надежда Ивановна</w:t>
            </w:r>
          </w:p>
          <w:p w:rsidR="00647AF3" w:rsidRPr="00FE7266" w:rsidRDefault="00647AF3" w:rsidP="00DF5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266">
              <w:rPr>
                <w:rFonts w:ascii="Times New Roman" w:hAnsi="Times New Roman"/>
                <w:sz w:val="20"/>
                <w:szCs w:val="20"/>
              </w:rPr>
              <w:t>к.э.н., доцент</w:t>
            </w:r>
          </w:p>
          <w:p w:rsidR="00647AF3" w:rsidRPr="002F745C" w:rsidRDefault="00647AF3" w:rsidP="00DF561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F745C">
              <w:rPr>
                <w:rFonts w:ascii="Times New Roman" w:hAnsi="Times New Roman"/>
                <w:i/>
                <w:sz w:val="20"/>
                <w:szCs w:val="20"/>
              </w:rPr>
              <w:t>Майкопский государственный технологический университет, Майкоп, Россия</w:t>
            </w:r>
          </w:p>
          <w:p w:rsidR="00647AF3" w:rsidRPr="006E4C64" w:rsidRDefault="00647AF3" w:rsidP="00DF561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47AF3" w:rsidRDefault="00647AF3" w:rsidP="00DF5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6474">
              <w:rPr>
                <w:rFonts w:ascii="Times New Roman" w:hAnsi="Times New Roman"/>
                <w:sz w:val="20"/>
                <w:szCs w:val="20"/>
              </w:rPr>
              <w:t>В статье рассмотрены сущность, содержание и роль мультипликативного эффекта капитализац</w:t>
            </w:r>
            <w:r w:rsidRPr="00606474">
              <w:rPr>
                <w:rFonts w:ascii="Times New Roman" w:hAnsi="Times New Roman"/>
                <w:sz w:val="20"/>
                <w:szCs w:val="20"/>
              </w:rPr>
              <w:t>и</w:t>
            </w:r>
            <w:r w:rsidRPr="00606474">
              <w:rPr>
                <w:rFonts w:ascii="Times New Roman" w:hAnsi="Times New Roman"/>
                <w:sz w:val="20"/>
                <w:szCs w:val="20"/>
              </w:rPr>
              <w:t>онных процессов, происходящих на уровне суб</w:t>
            </w:r>
            <w:r w:rsidRPr="00606474">
              <w:rPr>
                <w:rFonts w:ascii="Times New Roman" w:hAnsi="Times New Roman"/>
                <w:sz w:val="20"/>
                <w:szCs w:val="20"/>
              </w:rPr>
              <w:t>ъ</w:t>
            </w:r>
            <w:r w:rsidRPr="00606474">
              <w:rPr>
                <w:rFonts w:ascii="Times New Roman" w:hAnsi="Times New Roman"/>
                <w:sz w:val="20"/>
                <w:szCs w:val="20"/>
              </w:rPr>
              <w:t>ектов региональной экономики, и его влияние на воспроизводство регионального капитала, опред</w:t>
            </w:r>
            <w:r w:rsidRPr="00606474">
              <w:rPr>
                <w:rFonts w:ascii="Times New Roman" w:hAnsi="Times New Roman"/>
                <w:sz w:val="20"/>
                <w:szCs w:val="20"/>
              </w:rPr>
              <w:t>е</w:t>
            </w:r>
            <w:r w:rsidRPr="00606474">
              <w:rPr>
                <w:rFonts w:ascii="Times New Roman" w:hAnsi="Times New Roman"/>
                <w:sz w:val="20"/>
                <w:szCs w:val="20"/>
              </w:rPr>
              <w:t>ляющего уровень конкурентоспособности и инв</w:t>
            </w:r>
            <w:r w:rsidRPr="00606474">
              <w:rPr>
                <w:rFonts w:ascii="Times New Roman" w:hAnsi="Times New Roman"/>
                <w:sz w:val="20"/>
                <w:szCs w:val="20"/>
              </w:rPr>
              <w:t>е</w:t>
            </w:r>
            <w:r w:rsidRPr="00606474">
              <w:rPr>
                <w:rFonts w:ascii="Times New Roman" w:hAnsi="Times New Roman"/>
                <w:sz w:val="20"/>
                <w:szCs w:val="20"/>
              </w:rPr>
              <w:t>стиционной привлекательности региональных с</w:t>
            </w:r>
            <w:r w:rsidRPr="00606474">
              <w:rPr>
                <w:rFonts w:ascii="Times New Roman" w:hAnsi="Times New Roman"/>
                <w:sz w:val="20"/>
                <w:szCs w:val="20"/>
              </w:rPr>
              <w:t>о</w:t>
            </w:r>
            <w:r w:rsidRPr="00606474">
              <w:rPr>
                <w:rFonts w:ascii="Times New Roman" w:hAnsi="Times New Roman"/>
                <w:sz w:val="20"/>
                <w:szCs w:val="20"/>
              </w:rPr>
              <w:t>циально-экономических систем</w:t>
            </w:r>
          </w:p>
          <w:p w:rsidR="00647AF3" w:rsidRPr="006E4C64" w:rsidRDefault="00647AF3" w:rsidP="00DF5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47AF3" w:rsidRPr="00FC1E66" w:rsidRDefault="00647AF3" w:rsidP="00FC1E6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1E66">
              <w:rPr>
                <w:rFonts w:ascii="Times New Roman" w:hAnsi="Times New Roman"/>
                <w:sz w:val="20"/>
                <w:szCs w:val="20"/>
              </w:rPr>
              <w:t>Ключевые слова: КАПИТАЛИЗАЦИЯ, ФИНА</w:t>
            </w:r>
            <w:r w:rsidRPr="00FC1E66">
              <w:rPr>
                <w:rFonts w:ascii="Times New Roman" w:hAnsi="Times New Roman"/>
                <w:sz w:val="20"/>
                <w:szCs w:val="20"/>
              </w:rPr>
              <w:t>Н</w:t>
            </w:r>
            <w:r w:rsidRPr="00FC1E66">
              <w:rPr>
                <w:rFonts w:ascii="Times New Roman" w:hAnsi="Times New Roman"/>
                <w:sz w:val="20"/>
                <w:szCs w:val="20"/>
              </w:rPr>
              <w:t>СОВО-ЭКОНОМИЧЕСКИЙ ПОТЕНЦИАЛ, Р</w:t>
            </w:r>
            <w:r w:rsidRPr="00FC1E66">
              <w:rPr>
                <w:rFonts w:ascii="Times New Roman" w:hAnsi="Times New Roman"/>
                <w:sz w:val="20"/>
                <w:szCs w:val="20"/>
              </w:rPr>
              <w:t>Е</w:t>
            </w:r>
            <w:r w:rsidRPr="00FC1E66">
              <w:rPr>
                <w:rFonts w:ascii="Times New Roman" w:hAnsi="Times New Roman"/>
                <w:sz w:val="20"/>
                <w:szCs w:val="20"/>
              </w:rPr>
              <w:t>ГИОНАЛЬНЫЕ ЭКОНОМ</w:t>
            </w:r>
            <w:r w:rsidRPr="00FC1E66">
              <w:rPr>
                <w:rFonts w:ascii="Times New Roman" w:hAnsi="Times New Roman"/>
                <w:sz w:val="20"/>
                <w:szCs w:val="20"/>
              </w:rPr>
              <w:t>И</w:t>
            </w:r>
            <w:r w:rsidRPr="00FC1E66">
              <w:rPr>
                <w:rFonts w:ascii="Times New Roman" w:hAnsi="Times New Roman"/>
                <w:sz w:val="20"/>
                <w:szCs w:val="20"/>
              </w:rPr>
              <w:t>ЧЕСКИЕ СИСТЕМЫ, МЕЖОТРАСЛЕВОЙ БАЛАНС, ВОСПРОИЗВО</w:t>
            </w:r>
            <w:r w:rsidRPr="00FC1E66">
              <w:rPr>
                <w:rFonts w:ascii="Times New Roman" w:hAnsi="Times New Roman"/>
                <w:sz w:val="20"/>
                <w:szCs w:val="20"/>
              </w:rPr>
              <w:t>Д</w:t>
            </w:r>
            <w:r w:rsidRPr="00FC1E66">
              <w:rPr>
                <w:rFonts w:ascii="Times New Roman" w:hAnsi="Times New Roman"/>
                <w:sz w:val="20"/>
                <w:szCs w:val="20"/>
              </w:rPr>
              <w:t>СТВЕННАЯ КАПИТАЛИЗАЦИЯ, ЭКОНОМИЧ</w:t>
            </w:r>
            <w:r w:rsidRPr="00FC1E66">
              <w:rPr>
                <w:rFonts w:ascii="Times New Roman" w:hAnsi="Times New Roman"/>
                <w:sz w:val="20"/>
                <w:szCs w:val="20"/>
              </w:rPr>
              <w:t>Е</w:t>
            </w:r>
            <w:r w:rsidRPr="00FC1E66">
              <w:rPr>
                <w:rFonts w:ascii="Times New Roman" w:hAnsi="Times New Roman"/>
                <w:sz w:val="20"/>
                <w:szCs w:val="20"/>
              </w:rPr>
              <w:t>СКОЕ РАЗВ</w:t>
            </w:r>
            <w:r w:rsidRPr="00FC1E66">
              <w:rPr>
                <w:rFonts w:ascii="Times New Roman" w:hAnsi="Times New Roman"/>
                <w:sz w:val="20"/>
                <w:szCs w:val="20"/>
              </w:rPr>
              <w:t>И</w:t>
            </w:r>
            <w:r w:rsidRPr="00FC1E66">
              <w:rPr>
                <w:rFonts w:ascii="Times New Roman" w:hAnsi="Times New Roman"/>
                <w:sz w:val="20"/>
                <w:szCs w:val="20"/>
              </w:rPr>
              <w:t>ТИЕ</w:t>
            </w:r>
          </w:p>
        </w:tc>
        <w:tc>
          <w:tcPr>
            <w:tcW w:w="4643" w:type="dxa"/>
          </w:tcPr>
          <w:p w:rsidR="00647AF3" w:rsidRPr="00606474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UDC</w:t>
            </w:r>
            <w:r w:rsidRPr="00606474">
              <w:rPr>
                <w:sz w:val="20"/>
                <w:szCs w:val="20"/>
                <w:lang w:val="en-US"/>
              </w:rPr>
              <w:t xml:space="preserve"> 338.24</w:t>
            </w:r>
          </w:p>
          <w:p w:rsidR="00647AF3" w:rsidRPr="00606474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647AF3" w:rsidRPr="00606474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b/>
                <w:caps/>
                <w:sz w:val="20"/>
                <w:szCs w:val="20"/>
                <w:lang w:val="en-US"/>
              </w:rPr>
            </w:pPr>
            <w:r w:rsidRPr="00606474">
              <w:rPr>
                <w:b/>
                <w:caps/>
                <w:sz w:val="20"/>
                <w:szCs w:val="20"/>
                <w:lang w:val="en-US"/>
              </w:rPr>
              <w:t>Multiplicative effect CAPITALIZ</w:t>
            </w:r>
            <w:r w:rsidRPr="00606474">
              <w:rPr>
                <w:b/>
                <w:caps/>
                <w:sz w:val="20"/>
                <w:szCs w:val="20"/>
                <w:lang w:val="en-US"/>
              </w:rPr>
              <w:t>A</w:t>
            </w:r>
            <w:r w:rsidRPr="00606474">
              <w:rPr>
                <w:b/>
                <w:caps/>
                <w:sz w:val="20"/>
                <w:szCs w:val="20"/>
                <w:lang w:val="en-US"/>
              </w:rPr>
              <w:t>TION OF FINANCIAL AND ECONOMIC P</w:t>
            </w:r>
            <w:r w:rsidRPr="00606474">
              <w:rPr>
                <w:b/>
                <w:caps/>
                <w:sz w:val="20"/>
                <w:szCs w:val="20"/>
                <w:lang w:val="en-US"/>
              </w:rPr>
              <w:t>O</w:t>
            </w:r>
            <w:r w:rsidRPr="00606474">
              <w:rPr>
                <w:b/>
                <w:caps/>
                <w:sz w:val="20"/>
                <w:szCs w:val="20"/>
                <w:lang w:val="en-US"/>
              </w:rPr>
              <w:t>TENTIAL OF REGIONAL ECONOMIC AND SOCIAL SYSTEMS: CALCULATION AND PRACTICAL APPLICATION</w:t>
            </w:r>
          </w:p>
          <w:p w:rsidR="00647AF3" w:rsidRPr="00FE7266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647AF3" w:rsidRPr="00FE7266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647AF3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FE7266">
              <w:rPr>
                <w:sz w:val="20"/>
                <w:szCs w:val="20"/>
                <w:lang w:val="en-US"/>
              </w:rPr>
              <w:t>Molchan Alexey S</w:t>
            </w:r>
            <w:r>
              <w:rPr>
                <w:sz w:val="20"/>
                <w:szCs w:val="20"/>
                <w:lang w:val="en-US"/>
              </w:rPr>
              <w:t>ergeevich</w:t>
            </w:r>
          </w:p>
          <w:p w:rsidR="00647AF3" w:rsidRPr="00FE7266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FE7266">
              <w:rPr>
                <w:sz w:val="20"/>
                <w:szCs w:val="20"/>
                <w:lang w:val="en-US"/>
              </w:rPr>
              <w:t>Dr</w:t>
            </w:r>
            <w:r>
              <w:rPr>
                <w:sz w:val="20"/>
                <w:szCs w:val="20"/>
                <w:lang w:val="en-US"/>
              </w:rPr>
              <w:t>.Sci.</w:t>
            </w:r>
            <w:r w:rsidRPr="00FE7266">
              <w:rPr>
                <w:sz w:val="20"/>
                <w:szCs w:val="20"/>
                <w:lang w:val="en-US"/>
              </w:rPr>
              <w:t>Econ</w:t>
            </w:r>
            <w:r>
              <w:rPr>
                <w:sz w:val="20"/>
                <w:szCs w:val="20"/>
                <w:lang w:val="en-US"/>
              </w:rPr>
              <w:t>.</w:t>
            </w:r>
            <w:r w:rsidRPr="00FE7266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p</w:t>
            </w:r>
            <w:r w:rsidRPr="00FE7266">
              <w:rPr>
                <w:sz w:val="20"/>
                <w:szCs w:val="20"/>
                <w:lang w:val="en-US"/>
              </w:rPr>
              <w:t>r</w:t>
            </w:r>
            <w:r w:rsidRPr="00FE7266">
              <w:rPr>
                <w:sz w:val="20"/>
                <w:szCs w:val="20"/>
                <w:lang w:val="en-US"/>
              </w:rPr>
              <w:t>o</w:t>
            </w:r>
            <w:r w:rsidRPr="00FE7266">
              <w:rPr>
                <w:sz w:val="20"/>
                <w:szCs w:val="20"/>
                <w:lang w:val="en-US"/>
              </w:rPr>
              <w:t>fessor</w:t>
            </w:r>
          </w:p>
          <w:p w:rsidR="00647AF3" w:rsidRPr="00DF5611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647AF3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FE7266">
              <w:rPr>
                <w:sz w:val="20"/>
                <w:szCs w:val="20"/>
                <w:lang w:val="en-US"/>
              </w:rPr>
              <w:t>Polidi Alexander А</w:t>
            </w:r>
            <w:r>
              <w:rPr>
                <w:sz w:val="20"/>
                <w:szCs w:val="20"/>
                <w:lang w:val="en-US"/>
              </w:rPr>
              <w:t>natolyevich</w:t>
            </w:r>
          </w:p>
          <w:p w:rsidR="00647AF3" w:rsidRPr="00FE7266" w:rsidRDefault="00647AF3" w:rsidP="002F745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FE7266">
              <w:rPr>
                <w:sz w:val="20"/>
                <w:szCs w:val="20"/>
                <w:lang w:val="en-US"/>
              </w:rPr>
              <w:t>Dr</w:t>
            </w:r>
            <w:r>
              <w:rPr>
                <w:sz w:val="20"/>
                <w:szCs w:val="20"/>
                <w:lang w:val="en-US"/>
              </w:rPr>
              <w:t>.Sci.</w:t>
            </w:r>
            <w:r w:rsidRPr="00FE7266">
              <w:rPr>
                <w:sz w:val="20"/>
                <w:szCs w:val="20"/>
                <w:lang w:val="en-US"/>
              </w:rPr>
              <w:t>Econ</w:t>
            </w:r>
            <w:r>
              <w:rPr>
                <w:sz w:val="20"/>
                <w:szCs w:val="20"/>
                <w:lang w:val="en-US"/>
              </w:rPr>
              <w:t>.</w:t>
            </w:r>
            <w:r w:rsidRPr="00FE7266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p</w:t>
            </w:r>
            <w:r w:rsidRPr="00FE7266">
              <w:rPr>
                <w:sz w:val="20"/>
                <w:szCs w:val="20"/>
                <w:lang w:val="en-US"/>
              </w:rPr>
              <w:t>r</w:t>
            </w:r>
            <w:r w:rsidRPr="00FE7266">
              <w:rPr>
                <w:sz w:val="20"/>
                <w:szCs w:val="20"/>
                <w:lang w:val="en-US"/>
              </w:rPr>
              <w:t>o</w:t>
            </w:r>
            <w:r w:rsidRPr="00FE7266">
              <w:rPr>
                <w:sz w:val="20"/>
                <w:szCs w:val="20"/>
                <w:lang w:val="en-US"/>
              </w:rPr>
              <w:t>fessor</w:t>
            </w:r>
          </w:p>
          <w:p w:rsidR="00647AF3" w:rsidRPr="002F745C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i/>
                <w:sz w:val="20"/>
                <w:szCs w:val="20"/>
                <w:lang w:val="en-US"/>
              </w:rPr>
            </w:pPr>
            <w:r w:rsidRPr="002F745C">
              <w:rPr>
                <w:i/>
                <w:sz w:val="20"/>
                <w:szCs w:val="20"/>
                <w:lang w:val="en-US"/>
              </w:rPr>
              <w:t>Kuban State Technological University, Krasnodar, Russia</w:t>
            </w:r>
          </w:p>
          <w:p w:rsidR="00647AF3" w:rsidRPr="00FE7266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647AF3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FE7266">
              <w:rPr>
                <w:sz w:val="20"/>
                <w:szCs w:val="20"/>
                <w:lang w:val="en-US"/>
              </w:rPr>
              <w:t>Kabanova Nadezhda</w:t>
            </w:r>
            <w:r>
              <w:rPr>
                <w:sz w:val="20"/>
                <w:szCs w:val="20"/>
                <w:lang w:val="en-US"/>
              </w:rPr>
              <w:t xml:space="preserve"> Ivanovna</w:t>
            </w:r>
          </w:p>
          <w:p w:rsidR="00647AF3" w:rsidRPr="00FE7266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Cand.Econ.Sci.</w:t>
            </w:r>
            <w:r w:rsidRPr="00FE7266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a</w:t>
            </w:r>
            <w:r w:rsidRPr="00FE7266">
              <w:rPr>
                <w:sz w:val="20"/>
                <w:szCs w:val="20"/>
                <w:lang w:val="en-US"/>
              </w:rPr>
              <w:t xml:space="preserve">ssociate </w:t>
            </w:r>
            <w:r>
              <w:rPr>
                <w:sz w:val="20"/>
                <w:szCs w:val="20"/>
                <w:lang w:val="en-US"/>
              </w:rPr>
              <w:t>p</w:t>
            </w:r>
            <w:r w:rsidRPr="00FE7266">
              <w:rPr>
                <w:sz w:val="20"/>
                <w:szCs w:val="20"/>
                <w:lang w:val="en-US"/>
              </w:rPr>
              <w:t>rofe</w:t>
            </w:r>
            <w:r w:rsidRPr="00FE7266">
              <w:rPr>
                <w:sz w:val="20"/>
                <w:szCs w:val="20"/>
                <w:lang w:val="en-US"/>
              </w:rPr>
              <w:t>s</w:t>
            </w:r>
            <w:r w:rsidRPr="00FE7266">
              <w:rPr>
                <w:sz w:val="20"/>
                <w:szCs w:val="20"/>
                <w:lang w:val="en-US"/>
              </w:rPr>
              <w:t>sor</w:t>
            </w:r>
          </w:p>
          <w:p w:rsidR="00647AF3" w:rsidRPr="002F745C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i/>
                <w:sz w:val="20"/>
                <w:szCs w:val="20"/>
                <w:lang w:val="en-US"/>
              </w:rPr>
            </w:pPr>
            <w:r w:rsidRPr="002F745C">
              <w:rPr>
                <w:i/>
                <w:sz w:val="20"/>
                <w:szCs w:val="20"/>
                <w:lang w:val="en-US"/>
              </w:rPr>
              <w:t>Maikop State Technological University, Maikop, Rus-sia</w:t>
            </w:r>
          </w:p>
          <w:p w:rsidR="00647AF3" w:rsidRPr="00DF5611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647AF3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606474">
              <w:rPr>
                <w:sz w:val="20"/>
                <w:szCs w:val="20"/>
                <w:lang w:val="en-US"/>
              </w:rPr>
              <w:t>The article considers the nature of the content and role of the multiplier effect of the capitalization of pro</w:t>
            </w:r>
            <w:r w:rsidRPr="00606474">
              <w:rPr>
                <w:sz w:val="20"/>
                <w:szCs w:val="20"/>
                <w:lang w:val="en-US"/>
              </w:rPr>
              <w:t>c</w:t>
            </w:r>
            <w:r w:rsidRPr="00606474">
              <w:rPr>
                <w:sz w:val="20"/>
                <w:szCs w:val="20"/>
                <w:lang w:val="en-US"/>
              </w:rPr>
              <w:t>esses occurring at the level of the regional economy and its impact on the reproduction of the regional cap</w:t>
            </w:r>
            <w:r w:rsidRPr="00606474">
              <w:rPr>
                <w:sz w:val="20"/>
                <w:szCs w:val="20"/>
                <w:lang w:val="en-US"/>
              </w:rPr>
              <w:t>i</w:t>
            </w:r>
            <w:r w:rsidRPr="00606474">
              <w:rPr>
                <w:sz w:val="20"/>
                <w:szCs w:val="20"/>
                <w:lang w:val="en-US"/>
              </w:rPr>
              <w:t>tal, which determines the level of competitiveness and investment attractiveness of regional socio-economic systems</w:t>
            </w:r>
          </w:p>
          <w:p w:rsidR="00647AF3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647AF3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647AF3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647AF3" w:rsidRPr="00606474" w:rsidRDefault="00647AF3" w:rsidP="00DF5611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EE59D1">
              <w:rPr>
                <w:sz w:val="20"/>
                <w:szCs w:val="20"/>
                <w:lang w:val="en-US"/>
              </w:rPr>
              <w:t xml:space="preserve">Keywords: </w:t>
            </w:r>
            <w:r w:rsidRPr="00EE59D1">
              <w:rPr>
                <w:caps/>
                <w:sz w:val="20"/>
                <w:szCs w:val="20"/>
                <w:lang w:val="en-US"/>
              </w:rPr>
              <w:t>capitalization, financial and economic capacity, regional ec</w:t>
            </w:r>
            <w:r w:rsidRPr="00EE59D1">
              <w:rPr>
                <w:caps/>
                <w:sz w:val="20"/>
                <w:szCs w:val="20"/>
                <w:lang w:val="en-US"/>
              </w:rPr>
              <w:t>o</w:t>
            </w:r>
            <w:r w:rsidRPr="00EE59D1">
              <w:rPr>
                <w:caps/>
                <w:sz w:val="20"/>
                <w:szCs w:val="20"/>
                <w:lang w:val="en-US"/>
              </w:rPr>
              <w:t>nomic system, inter-sectoral balance, R</w:t>
            </w:r>
            <w:r w:rsidRPr="00EE59D1">
              <w:rPr>
                <w:caps/>
                <w:sz w:val="20"/>
                <w:szCs w:val="20"/>
                <w:lang w:val="en-US"/>
              </w:rPr>
              <w:t>E</w:t>
            </w:r>
            <w:r w:rsidRPr="00EE59D1">
              <w:rPr>
                <w:caps/>
                <w:sz w:val="20"/>
                <w:szCs w:val="20"/>
                <w:lang w:val="en-US"/>
              </w:rPr>
              <w:t>PRODUCTION capitalization, ECONOMIC DEVELOPMENT</w:t>
            </w:r>
          </w:p>
        </w:tc>
      </w:tr>
    </w:tbl>
    <w:p w:rsidR="00647AF3" w:rsidRPr="00606474" w:rsidRDefault="00647AF3" w:rsidP="00C56D17">
      <w:pPr>
        <w:pStyle w:val="a1"/>
        <w:spacing w:line="240" w:lineRule="auto"/>
        <w:rPr>
          <w:lang w:val="en-US"/>
        </w:rPr>
      </w:pPr>
    </w:p>
    <w:p w:rsidR="00647AF3" w:rsidRPr="00F5136F" w:rsidRDefault="00647AF3" w:rsidP="00EE59D1">
      <w:pPr>
        <w:pStyle w:val="a1"/>
        <w:suppressAutoHyphens/>
        <w:jc w:val="center"/>
        <w:rPr>
          <w:b/>
        </w:rPr>
      </w:pPr>
      <w:r w:rsidRPr="00F5136F">
        <w:rPr>
          <w:b/>
        </w:rPr>
        <w:t>Мультипликативный эффект капитализации финансово-экономического потенциала региональных социально-экономических систем: расчет и практическое применение</w:t>
      </w:r>
    </w:p>
    <w:p w:rsidR="00647AF3" w:rsidRDefault="00647AF3" w:rsidP="00EE59D1">
      <w:pPr>
        <w:pStyle w:val="a1"/>
      </w:pPr>
    </w:p>
    <w:p w:rsidR="00647AF3" w:rsidRDefault="00647AF3" w:rsidP="00EE59D1">
      <w:pPr>
        <w:pStyle w:val="a1"/>
      </w:pPr>
      <w:r w:rsidRPr="004614CF">
        <w:t>Основой социально-экономического развития национальной и реги</w:t>
      </w:r>
      <w:r w:rsidRPr="004614CF">
        <w:t>о</w:t>
      </w:r>
      <w:r w:rsidRPr="004614CF">
        <w:t xml:space="preserve">нальных экономик является </w:t>
      </w:r>
      <w:r>
        <w:t>расширенное воспроизводство</w:t>
      </w:r>
      <w:r w:rsidRPr="004614CF">
        <w:t xml:space="preserve"> экономическ</w:t>
      </w:r>
      <w:r w:rsidRPr="004614CF">
        <w:t>о</w:t>
      </w:r>
      <w:r w:rsidRPr="004614CF">
        <w:t xml:space="preserve">го потенциала. </w:t>
      </w:r>
      <w:r>
        <w:t>О</w:t>
      </w:r>
      <w:r w:rsidRPr="004614CF">
        <w:t xml:space="preserve">сновным условием </w:t>
      </w:r>
      <w:r>
        <w:t>наращения</w:t>
      </w:r>
      <w:r w:rsidRPr="004614CF">
        <w:t xml:space="preserve"> экономического потенци</w:t>
      </w:r>
      <w:r w:rsidRPr="004614CF">
        <w:t>а</w:t>
      </w:r>
      <w:r w:rsidRPr="004614CF">
        <w:t>ла любой социально-экономической системы является постоянно</w:t>
      </w:r>
      <w:r>
        <w:t>е</w:t>
      </w:r>
      <w:r w:rsidRPr="004614CF">
        <w:t xml:space="preserve"> обно</w:t>
      </w:r>
      <w:r w:rsidRPr="004614CF">
        <w:t>в</w:t>
      </w:r>
      <w:r>
        <w:t>ление</w:t>
      </w:r>
      <w:r w:rsidRPr="004614CF">
        <w:t xml:space="preserve"> материально-техническ</w:t>
      </w:r>
      <w:r>
        <w:t>ой базы</w:t>
      </w:r>
      <w:r w:rsidRPr="004614CF">
        <w:t xml:space="preserve"> производства</w:t>
      </w:r>
      <w:r>
        <w:t>. К</w:t>
      </w:r>
      <w:r w:rsidRPr="004614CF">
        <w:t>лючевым условием развития социально-экономических систем выступает управление инв</w:t>
      </w:r>
      <w:r w:rsidRPr="004614CF">
        <w:t>е</w:t>
      </w:r>
      <w:r w:rsidRPr="004614CF">
        <w:t>стированием обновления элементов экономического потенциала, и на этой основе</w:t>
      </w:r>
      <w:r>
        <w:t xml:space="preserve"> - </w:t>
      </w:r>
      <w:r w:rsidRPr="004614CF">
        <w:t>его расширенное воспроизводство и капитализация. Усложнение производства, обострение конкуренции, общая нестабильность экономич</w:t>
      </w:r>
      <w:r w:rsidRPr="004614CF">
        <w:t>е</w:t>
      </w:r>
      <w:r w:rsidRPr="004614CF">
        <w:t>ского положения вызывают необходимость более детального изучения к</w:t>
      </w:r>
      <w:r w:rsidRPr="004614CF">
        <w:t>а</w:t>
      </w:r>
      <w:r w:rsidRPr="004614CF">
        <w:t>питализации экономического потенциала и активизации ее роли в рыно</w:t>
      </w:r>
      <w:r w:rsidRPr="004614CF">
        <w:t>ч</w:t>
      </w:r>
      <w:r w:rsidRPr="004614CF">
        <w:t>ных отношениях. При этом особенно важно учесть тесную связь капитал</w:t>
      </w:r>
      <w:r w:rsidRPr="004614CF">
        <w:t>и</w:t>
      </w:r>
      <w:r w:rsidRPr="004614CF">
        <w:t>зации и воспроизводственного процесса, управления инвестированием о</w:t>
      </w:r>
      <w:r w:rsidRPr="004614CF">
        <w:t>б</w:t>
      </w:r>
      <w:r w:rsidRPr="004614CF">
        <w:t>новления экономического потенциала со стратегией развития регионал</w:t>
      </w:r>
      <w:r w:rsidRPr="004614CF">
        <w:t>ь</w:t>
      </w:r>
      <w:r w:rsidRPr="004614CF">
        <w:t>ной экономики, чтобы обеспечить высокое качество разработки и реализ</w:t>
      </w:r>
      <w:r w:rsidRPr="004614CF">
        <w:t>а</w:t>
      </w:r>
      <w:r w:rsidRPr="004614CF">
        <w:t>ции государственных и региональных программ общеэкономического х</w:t>
      </w:r>
      <w:r w:rsidRPr="004614CF">
        <w:t>а</w:t>
      </w:r>
      <w:r w:rsidRPr="004614CF">
        <w:t>рактера. Повышаются требования к надежности и обоснованности сцен</w:t>
      </w:r>
      <w:r w:rsidRPr="004614CF">
        <w:t>а</w:t>
      </w:r>
      <w:r w:rsidRPr="004614CF">
        <w:t xml:space="preserve">риев экономического развития, а также характеризующих его параметров. </w:t>
      </w:r>
    </w:p>
    <w:p w:rsidR="00647AF3" w:rsidRDefault="00647AF3" w:rsidP="00EE59D1">
      <w:pPr>
        <w:pStyle w:val="a1"/>
      </w:pPr>
      <w:r w:rsidRPr="004614CF">
        <w:t>В этой связи остро встает вопрос о выборе методов регулирования рыночной экономики и инструментария оценки и управления воспрои</w:t>
      </w:r>
      <w:r w:rsidRPr="004614CF">
        <w:t>з</w:t>
      </w:r>
      <w:r w:rsidRPr="004614CF">
        <w:t>водством экономического потенциала региона, который позволит опер</w:t>
      </w:r>
      <w:r w:rsidRPr="004614CF">
        <w:t>а</w:t>
      </w:r>
      <w:r w:rsidRPr="004614CF">
        <w:t>тивно определять внутренние возможности и слабости региональной эк</w:t>
      </w:r>
      <w:r w:rsidRPr="004614CF">
        <w:t>о</w:t>
      </w:r>
      <w:r w:rsidRPr="004614CF">
        <w:t>номики, обнаруживать скрытые резервы в целях повышения эффективн</w:t>
      </w:r>
      <w:r w:rsidRPr="004614CF">
        <w:t>о</w:t>
      </w:r>
      <w:r w:rsidRPr="004614CF">
        <w:t>сти ее деятельности.</w:t>
      </w:r>
    </w:p>
    <w:p w:rsidR="00647AF3" w:rsidRPr="004614CF" w:rsidRDefault="00647AF3" w:rsidP="00EE59D1">
      <w:pPr>
        <w:pStyle w:val="a1"/>
      </w:pPr>
      <w:r w:rsidRPr="004614CF">
        <w:t>В настоящее время отсутствуют не только концепция, но и методол</w:t>
      </w:r>
      <w:r w:rsidRPr="004614CF">
        <w:t>о</w:t>
      </w:r>
      <w:r w:rsidRPr="004614CF">
        <w:t>гическая база оценки и развития регионального экономического потенци</w:t>
      </w:r>
      <w:r w:rsidRPr="004614CF">
        <w:t>а</w:t>
      </w:r>
      <w:r w:rsidRPr="004614CF">
        <w:t>ла. Применяемые на практике попытки выполнить прогнозные расчеты на основании ретроспективного анализа его составляющих элементов, в том числе новых видов экономических ресурсов, ранее не рассматриваемых в региональном контексте</w:t>
      </w:r>
      <w:r>
        <w:t xml:space="preserve"> (</w:t>
      </w:r>
      <w:r w:rsidRPr="004614CF">
        <w:t>информационных, инфраструктурных, иннов</w:t>
      </w:r>
      <w:r w:rsidRPr="004614CF">
        <w:t>а</w:t>
      </w:r>
      <w:r w:rsidRPr="004614CF">
        <w:t>ционных, социальных ресурсов, других нематериальных активов</w:t>
      </w:r>
      <w:r>
        <w:t xml:space="preserve">), </w:t>
      </w:r>
      <w:r w:rsidRPr="004614CF">
        <w:t>не дают желаемой точности, поскольку не в полной мере учитывают отраслевые взаимосвязи и необходимые пропорции экономического развития. Вопр</w:t>
      </w:r>
      <w:r w:rsidRPr="004614CF">
        <w:t>о</w:t>
      </w:r>
      <w:r w:rsidRPr="004614CF">
        <w:t>сы изучения воспроизводства экономического потенциала на уровне р</w:t>
      </w:r>
      <w:r w:rsidRPr="004614CF">
        <w:t>е</w:t>
      </w:r>
      <w:r w:rsidRPr="004614CF">
        <w:t>гиона и его капитализации требуют более конкретных практических оц</w:t>
      </w:r>
      <w:r w:rsidRPr="004614CF">
        <w:t>е</w:t>
      </w:r>
      <w:r w:rsidRPr="004614CF">
        <w:t>нок.</w:t>
      </w:r>
    </w:p>
    <w:p w:rsidR="00647AF3" w:rsidRPr="004614CF" w:rsidRDefault="00647AF3" w:rsidP="00EE59D1">
      <w:pPr>
        <w:pStyle w:val="a1"/>
      </w:pPr>
      <w:r w:rsidRPr="004614CF">
        <w:t>Для возникновения мультипликативных эффектов в региональной экономике необходимо наличие первоначальных импульсов, причем и</w:t>
      </w:r>
      <w:r w:rsidRPr="004614CF">
        <w:t>с</w:t>
      </w:r>
      <w:r w:rsidRPr="004614CF">
        <w:t>точники возникновения мультипликативных эффектов должны находиться внутри региона.</w:t>
      </w:r>
    </w:p>
    <w:p w:rsidR="00647AF3" w:rsidRPr="004614CF" w:rsidRDefault="00647AF3" w:rsidP="00EE59D1">
      <w:pPr>
        <w:pStyle w:val="a1"/>
      </w:pPr>
      <w:r w:rsidRPr="004614CF">
        <w:t>В качестве инструментов, способных обеспечить комплексные мет</w:t>
      </w:r>
      <w:r w:rsidRPr="004614CF">
        <w:t>о</w:t>
      </w:r>
      <w:r w:rsidRPr="004614CF">
        <w:t>ды решения проблем в области управления региональным хозяйством, предлагается использовать модели региональных и межрегиональных мультиплика</w:t>
      </w:r>
      <w:r>
        <w:t>торов -</w:t>
      </w:r>
      <w:r w:rsidRPr="004614CF">
        <w:t xml:space="preserve"> модели, основанные на региональном межотраслевом балансе производства и распределения продукции. Региональная эконом</w:t>
      </w:r>
      <w:r w:rsidRPr="004614CF">
        <w:t>и</w:t>
      </w:r>
      <w:r w:rsidRPr="004614CF">
        <w:t>ка в этом случае рассматривается как аналог национальной экономики, для анализа ее развития используются стандартные кейнсианские модели мультипликаторов, модифицированные с точки зрения открытого характ</w:t>
      </w:r>
      <w:r w:rsidRPr="004614CF">
        <w:t>е</w:t>
      </w:r>
      <w:r w:rsidRPr="004614CF">
        <w:t>ра региона.</w:t>
      </w:r>
    </w:p>
    <w:p w:rsidR="00647AF3" w:rsidRPr="004614CF" w:rsidRDefault="00647AF3" w:rsidP="00EE59D1">
      <w:pPr>
        <w:pStyle w:val="a1"/>
      </w:pPr>
      <w:r>
        <w:t>В</w:t>
      </w:r>
      <w:r w:rsidRPr="004614CF">
        <w:t xml:space="preserve"> современной теории региональной экономики ресурсный подход к анализу и прогнозированию экономической динамики незаслуженно игн</w:t>
      </w:r>
      <w:r w:rsidRPr="004614CF">
        <w:t>о</w:t>
      </w:r>
      <w:r w:rsidRPr="004614CF">
        <w:t>рируется, поскольку приоритетным в отечественной литературе является рыночный подход, при котором спрос определяет производство, движение товаров и капиталов, результаты хозяйственной деятельности субъектов рынка. Между тем ресурсный фактор развития в условиях перехода к и</w:t>
      </w:r>
      <w:r w:rsidRPr="004614CF">
        <w:t>н</w:t>
      </w:r>
      <w:r w:rsidRPr="004614CF">
        <w:t>новационной модели экономики и усиления влияния на нее процессов гл</w:t>
      </w:r>
      <w:r w:rsidRPr="004614CF">
        <w:t>о</w:t>
      </w:r>
      <w:r w:rsidRPr="004614CF">
        <w:t>бализации и регионализации вс</w:t>
      </w:r>
      <w:r>
        <w:t>ё</w:t>
      </w:r>
      <w:r w:rsidRPr="004614CF">
        <w:t xml:space="preserve"> более актуализируется в практике реги</w:t>
      </w:r>
      <w:r w:rsidRPr="004614CF">
        <w:t>о</w:t>
      </w:r>
      <w:r w:rsidRPr="004614CF">
        <w:t>нального менеджмента.</w:t>
      </w:r>
    </w:p>
    <w:p w:rsidR="00647AF3" w:rsidRPr="004614CF" w:rsidRDefault="00647AF3" w:rsidP="00EE59D1">
      <w:pPr>
        <w:pStyle w:val="a1"/>
      </w:pPr>
      <w:r w:rsidRPr="004614CF">
        <w:t>Разработка межотраслевых региональных балансов производства и распределения продукции позволяет сочетать ресурсный подход с рыно</w:t>
      </w:r>
      <w:r w:rsidRPr="004614CF">
        <w:t>ч</w:t>
      </w:r>
      <w:r w:rsidRPr="004614CF">
        <w:t>ным. Если исходить из того, что экономическая наука помогает раци</w:t>
      </w:r>
      <w:r w:rsidRPr="004614CF">
        <w:t>о</w:t>
      </w:r>
      <w:r w:rsidRPr="004614CF">
        <w:t>нально использовать ограниченные ресурсы, то принятие решения об и</w:t>
      </w:r>
      <w:r w:rsidRPr="004614CF">
        <w:t>н</w:t>
      </w:r>
      <w:r w:rsidRPr="004614CF">
        <w:t>вестировании денежных средств в развитие конкретного проекта или цел</w:t>
      </w:r>
      <w:r w:rsidRPr="004614CF">
        <w:t>о</w:t>
      </w:r>
      <w:r w:rsidRPr="004614CF">
        <w:t>го сектора экономики лежит в самой основе экономической политики на уровне отдельных хозяйствующих субъектов и социально-экономических систем. Учитывая рыночную специфику развития экономики, межотрасл</w:t>
      </w:r>
      <w:r w:rsidRPr="004614CF">
        <w:t>е</w:t>
      </w:r>
      <w:r w:rsidRPr="004614CF">
        <w:t>вые региональные балансы позволяют прогнозировать целенаправленное формирование спроса и долговременную производственную и общеэкон</w:t>
      </w:r>
      <w:r w:rsidRPr="004614CF">
        <w:t>о</w:t>
      </w:r>
      <w:r w:rsidRPr="004614CF">
        <w:t>мическую поддержку положительных тенденций в спро</w:t>
      </w:r>
      <w:r>
        <w:t xml:space="preserve">се, что и </w:t>
      </w:r>
      <w:r w:rsidRPr="004614CF">
        <w:t>является основным стимулом их формирования и реализации, причем не только на уровне национальной экономики, но и на региональном</w:t>
      </w:r>
      <w:r>
        <w:t xml:space="preserve">, </w:t>
      </w:r>
      <w:r w:rsidRPr="004614CF">
        <w:t>межрегио</w:t>
      </w:r>
      <w:r>
        <w:t>нал</w:t>
      </w:r>
      <w:r>
        <w:t>ь</w:t>
      </w:r>
      <w:r>
        <w:t>ном, межотраслевом и узкоотраслевом</w:t>
      </w:r>
      <w:r w:rsidRPr="004614CF">
        <w:t xml:space="preserve"> уровнях.</w:t>
      </w:r>
    </w:p>
    <w:p w:rsidR="00647AF3" w:rsidRDefault="00647AF3" w:rsidP="00EE59D1">
      <w:pPr>
        <w:pStyle w:val="a1"/>
      </w:pPr>
      <w:r w:rsidRPr="00AC06FC">
        <w:t>Если для бизнеса вопрос об инвестировании средств решается в зав</w:t>
      </w:r>
      <w:r w:rsidRPr="00AC06FC">
        <w:t>и</w:t>
      </w:r>
      <w:r w:rsidRPr="00AC06FC">
        <w:t xml:space="preserve">симости от определенных, </w:t>
      </w:r>
      <w:r w:rsidRPr="004614CF">
        <w:t>хотя и не всегда прозрачно рассчитываемых п</w:t>
      </w:r>
      <w:r w:rsidRPr="004614CF">
        <w:t>а</w:t>
      </w:r>
      <w:r w:rsidRPr="004614CF">
        <w:t>раметров финансово-экономической эффективности, то критерии принятия решений социально-экономического развития регионов чаще всего четко не обозначены. Определение приоритетов развития всегда является ди</w:t>
      </w:r>
      <w:r w:rsidRPr="004614CF">
        <w:t>с</w:t>
      </w:r>
      <w:r w:rsidRPr="004614CF">
        <w:t>куссионным, так как всегда имеет место дилемма выбора между кратк</w:t>
      </w:r>
      <w:r w:rsidRPr="004614CF">
        <w:t>о</w:t>
      </w:r>
      <w:r w:rsidRPr="004614CF">
        <w:t>срочными и долгосрочными целями развития. Сложность системы взаим</w:t>
      </w:r>
      <w:r w:rsidRPr="004614CF">
        <w:t>о</w:t>
      </w:r>
      <w:r w:rsidRPr="004614CF">
        <w:t>связей и взаимодействий обусловливает и требования к обоснова</w:t>
      </w:r>
      <w:r w:rsidRPr="00AC06FC">
        <w:t>нию м</w:t>
      </w:r>
      <w:r w:rsidRPr="00AC06FC">
        <w:t>е</w:t>
      </w:r>
      <w:r w:rsidRPr="00AC06FC">
        <w:t>роприятий в области экономической политики. Оперировать только оце</w:t>
      </w:r>
      <w:r w:rsidRPr="00AC06FC">
        <w:t>н</w:t>
      </w:r>
      <w:r w:rsidRPr="00AC06FC">
        <w:t xml:space="preserve">ками прямых </w:t>
      </w:r>
      <w:r w:rsidRPr="00BB73BA">
        <w:t>эффектов от реализации отдельных управленческих решений недостаточно. Построение межотраслевых балансов создает информац</w:t>
      </w:r>
      <w:r w:rsidRPr="00BB73BA">
        <w:t>и</w:t>
      </w:r>
      <w:r w:rsidRPr="00BB73BA">
        <w:t>онный ресурс, который позволяет принимать взвешенные решения по формированию вариантов воспроизводства экономического потенциала на основе оценки нескольких альтернативных сценариев, включающих ра</w:t>
      </w:r>
      <w:r w:rsidRPr="00BB73BA">
        <w:t>з</w:t>
      </w:r>
      <w:r w:rsidRPr="00BB73BA">
        <w:t>личные комбинации развития отдельных отраслей, обеспечивающие з</w:t>
      </w:r>
      <w:r w:rsidRPr="00BB73BA">
        <w:t>а</w:t>
      </w:r>
      <w:r w:rsidRPr="00BB73BA">
        <w:t>данные параметры развития региона, учитывающие комплексность</w:t>
      </w:r>
      <w:r>
        <w:t xml:space="preserve"> и цел</w:t>
      </w:r>
      <w:r>
        <w:t>о</w:t>
      </w:r>
      <w:r>
        <w:t>стность развития</w:t>
      </w:r>
      <w:r w:rsidRPr="00BB73BA">
        <w:t>.</w:t>
      </w:r>
    </w:p>
    <w:p w:rsidR="00647AF3" w:rsidRPr="00BB73BA" w:rsidRDefault="00647AF3" w:rsidP="00EE59D1">
      <w:pPr>
        <w:pStyle w:val="a1"/>
      </w:pPr>
      <w:r w:rsidRPr="00BB73BA">
        <w:t>Межотраслевой баланс (МОБ)</w:t>
      </w:r>
      <w:r>
        <w:t xml:space="preserve"> - </w:t>
      </w:r>
      <w:r w:rsidRPr="00BB73BA">
        <w:t>экономико-математическая модель национальной</w:t>
      </w:r>
      <w:r>
        <w:t xml:space="preserve"> </w:t>
      </w:r>
      <w:r w:rsidRPr="00BB73BA">
        <w:t>экономики, конкретизирующая важнейшие экономические пропорции</w:t>
      </w:r>
      <w:r>
        <w:t xml:space="preserve"> </w:t>
      </w:r>
      <w:r w:rsidRPr="00BB73BA">
        <w:t>и используемая в макроанализе в целях регулирования рыно</w:t>
      </w:r>
      <w:r w:rsidRPr="00BB73BA">
        <w:t>ч</w:t>
      </w:r>
      <w:r w:rsidRPr="00BB73BA">
        <w:t>ного хозяйствования.</w:t>
      </w:r>
    </w:p>
    <w:p w:rsidR="00647AF3" w:rsidRDefault="00647AF3" w:rsidP="00EE59D1">
      <w:pPr>
        <w:pStyle w:val="a1"/>
      </w:pPr>
      <w:r w:rsidRPr="00BB40CD">
        <w:t>Суть МОБа в том, что с учетом внутри- и внешнеэкономических, с</w:t>
      </w:r>
      <w:r w:rsidRPr="00BB40CD">
        <w:t>о</w:t>
      </w:r>
      <w:r w:rsidRPr="00BB40CD">
        <w:t xml:space="preserve">циальных, политических и </w:t>
      </w:r>
      <w:r>
        <w:t>т.п.</w:t>
      </w:r>
      <w:r w:rsidRPr="00BB40CD">
        <w:t xml:space="preserve"> факторов и тенденций, включая</w:t>
      </w:r>
      <w:r>
        <w:t xml:space="preserve"> </w:t>
      </w:r>
      <w:r w:rsidRPr="00BB40CD">
        <w:t>тенденции внутреннего потребительского спроса, определяются перспективная стру</w:t>
      </w:r>
      <w:r w:rsidRPr="00BB40CD">
        <w:t>к</w:t>
      </w:r>
      <w:r w:rsidRPr="00BB40CD">
        <w:t>тура товарного производства</w:t>
      </w:r>
      <w:r>
        <w:t xml:space="preserve"> </w:t>
      </w:r>
      <w:r w:rsidRPr="00BB40CD">
        <w:t>(поотраслевая и в целом по производстве</w:t>
      </w:r>
      <w:r w:rsidRPr="00BB40CD">
        <w:t>н</w:t>
      </w:r>
      <w:r w:rsidRPr="00BB40CD">
        <w:t>ной экономике, в том числе на региональном уровне), сферы услуг и сферы об</w:t>
      </w:r>
      <w:r>
        <w:t xml:space="preserve">ращения. То есть планируемая структура </w:t>
      </w:r>
      <w:r w:rsidRPr="00BB40CD">
        <w:t xml:space="preserve">должна обладать достаточной невосприимчивостью к внешним неблагоприятным влияниям, в том числе со стороны мировых валютного и фондового рынков. В этой связи МОБ позволяет с высокой точностью установить периоды, структуру и характер перспективных экономических и/или политико-экономических рисков для </w:t>
      </w:r>
      <w:r>
        <w:t>экономики</w:t>
      </w:r>
      <w:r w:rsidRPr="00BB40CD">
        <w:t>.</w:t>
      </w:r>
    </w:p>
    <w:p w:rsidR="00647AF3" w:rsidRDefault="00647AF3" w:rsidP="00EE59D1">
      <w:pPr>
        <w:pStyle w:val="a1"/>
      </w:pPr>
      <w:r w:rsidRPr="00BB40CD">
        <w:t>Основатели такой методологии (эконометрии)</w:t>
      </w:r>
      <w:r>
        <w:t xml:space="preserve"> - </w:t>
      </w:r>
      <w:r w:rsidRPr="00BB40CD">
        <w:t>российские ученые В.</w:t>
      </w:r>
      <w:r>
        <w:t> </w:t>
      </w:r>
      <w:r w:rsidRPr="00BB40CD">
        <w:t>В.</w:t>
      </w:r>
      <w:r>
        <w:t> </w:t>
      </w:r>
      <w:r w:rsidRPr="00BB40CD">
        <w:t>Леонтьев и Саймон (Семен) Кузнец, работавшие с 1920-х г</w:t>
      </w:r>
      <w:r>
        <w:t>г.</w:t>
      </w:r>
      <w:r w:rsidRPr="00BB40CD">
        <w:t xml:space="preserve"> в США. Впоследствии эту науку развили многие российские, советские и зарубе</w:t>
      </w:r>
      <w:r w:rsidRPr="00BB40CD">
        <w:t>ж</w:t>
      </w:r>
      <w:r w:rsidRPr="00BB40CD">
        <w:t>ные уче</w:t>
      </w:r>
      <w:r>
        <w:t>ные и государственные деятели.</w:t>
      </w:r>
    </w:p>
    <w:p w:rsidR="00647AF3" w:rsidRDefault="00647AF3" w:rsidP="00EE59D1">
      <w:pPr>
        <w:pStyle w:val="a1"/>
      </w:pPr>
      <w:r w:rsidRPr="00AC06FC">
        <w:t>Суть эффекта мультипликатора сформулирована следующим образом: увеличение любого из компонентов автономных расходов приводит к ув</w:t>
      </w:r>
      <w:r w:rsidRPr="00AC06FC">
        <w:t>е</w:t>
      </w:r>
      <w:r w:rsidRPr="00AC06FC">
        <w:t>личению национального дохода общества, причем на величину большую, чем первоначальные затраты.</w:t>
      </w:r>
    </w:p>
    <w:p w:rsidR="00647AF3" w:rsidRDefault="00647AF3" w:rsidP="00EE59D1">
      <w:pPr>
        <w:pStyle w:val="a1"/>
      </w:pPr>
      <w:r w:rsidRPr="00BB40CD">
        <w:t xml:space="preserve">По мнению </w:t>
      </w:r>
      <w:r>
        <w:t>В. В. </w:t>
      </w:r>
      <w:r w:rsidRPr="00BB40CD">
        <w:t xml:space="preserve">Леонтьева, </w:t>
      </w:r>
      <w:r>
        <w:t>«</w:t>
      </w:r>
      <w:r w:rsidRPr="00BB40CD">
        <w:t>национальную экономику можно не только детально</w:t>
      </w:r>
      <w:r>
        <w:t xml:space="preserve"> «</w:t>
      </w:r>
      <w:r w:rsidRPr="00BB40CD">
        <w:t>просчитать</w:t>
      </w:r>
      <w:r>
        <w:t>»</w:t>
      </w:r>
      <w:r w:rsidRPr="00BB40CD">
        <w:t>, но и направлять в нужное русло с помощью целенаправленной государственной политики</w:t>
      </w:r>
      <w:r>
        <w:t>» /1/</w:t>
      </w:r>
      <w:r w:rsidRPr="00BB40CD">
        <w:t>.</w:t>
      </w:r>
    </w:p>
    <w:p w:rsidR="00647AF3" w:rsidRPr="00AC06FC" w:rsidRDefault="00647AF3" w:rsidP="00EE59D1">
      <w:pPr>
        <w:pStyle w:val="a1"/>
      </w:pPr>
      <w:r w:rsidRPr="00EF490E">
        <w:t>Воздействия на экономику с помощью цивилизованных методов рег</w:t>
      </w:r>
      <w:r w:rsidRPr="00EF490E">
        <w:t>у</w:t>
      </w:r>
      <w:r w:rsidRPr="00EF490E">
        <w:t>лирования следует рассматривать в двух временных разрезах: краткосро</w:t>
      </w:r>
      <w:r w:rsidRPr="00EF490E">
        <w:t>ч</w:t>
      </w:r>
      <w:r w:rsidRPr="00EF490E">
        <w:t>ном и долгосрочном. Например, понижение процентной ставки централ</w:t>
      </w:r>
      <w:r w:rsidRPr="00EF490E">
        <w:t>ь</w:t>
      </w:r>
      <w:r w:rsidRPr="00EF490E">
        <w:t>ным банком увеличивает денежное предложение и инвестиционный спрос, что, в свою очередь, приводит к увеличению ВНП, причем с мультиплик</w:t>
      </w:r>
      <w:r w:rsidRPr="00EF490E">
        <w:t>а</w:t>
      </w:r>
      <w:r w:rsidRPr="00EF490E">
        <w:t>тивным эффектом. Таким образом</w:t>
      </w:r>
      <w:r>
        <w:t>,</w:t>
      </w:r>
      <w:r w:rsidRPr="00EF490E">
        <w:t xml:space="preserve"> понижается уровень безработицы, п</w:t>
      </w:r>
      <w:r w:rsidRPr="00EF490E">
        <w:t>о</w:t>
      </w:r>
      <w:r w:rsidRPr="00EF490E">
        <w:t>скольку при развитии производства растет количество новых рабочих мест и увеличивается доход общества, увеличивая спрос на деньги и усиливая инфляцию, чт</w:t>
      </w:r>
      <w:r>
        <w:t xml:space="preserve">о приводит к обратному развитию - </w:t>
      </w:r>
      <w:r w:rsidRPr="00EF490E">
        <w:t>уменьшению инвестиций и ВНП. То есть в краткосрочном периоде уменьшение процентной ставки является действием, стимулирующим развитие экономики, в долгосрочном периоде этот эффект существенно ослабляется.</w:t>
      </w:r>
    </w:p>
    <w:p w:rsidR="00647AF3" w:rsidRDefault="00647AF3" w:rsidP="00EE59D1">
      <w:pPr>
        <w:pStyle w:val="a1"/>
      </w:pPr>
      <w:r>
        <w:t>Очевидно</w:t>
      </w:r>
      <w:r w:rsidRPr="00AC06FC">
        <w:t>, что задачу оценки макроэкономических последствий ре</w:t>
      </w:r>
      <w:r w:rsidRPr="00AC06FC">
        <w:t>а</w:t>
      </w:r>
      <w:r w:rsidRPr="00AC06FC">
        <w:t xml:space="preserve">лизации мероприятий в области экономической политики </w:t>
      </w:r>
      <w:r>
        <w:t xml:space="preserve">необходимо </w:t>
      </w:r>
      <w:r w:rsidRPr="00AC06FC">
        <w:t>р</w:t>
      </w:r>
      <w:r w:rsidRPr="00AC06FC">
        <w:t>е</w:t>
      </w:r>
      <w:r w:rsidRPr="00AC06FC">
        <w:t>шать в рамках соответствующих модельных построений,</w:t>
      </w:r>
      <w:r>
        <w:t xml:space="preserve"> </w:t>
      </w:r>
      <w:r w:rsidRPr="00AC06FC">
        <w:t>рассматрива</w:t>
      </w:r>
      <w:r w:rsidRPr="00AC06FC">
        <w:t>ю</w:t>
      </w:r>
      <w:r w:rsidRPr="00AC06FC">
        <w:t>щих экономику на разных уровнях агрегации. Явными преимуществами в данном случае обладают динамические модели, позволяющие не только определять основные показатели развития экономики, но и получать пре</w:t>
      </w:r>
      <w:r w:rsidRPr="00AC06FC">
        <w:t>д</w:t>
      </w:r>
      <w:r w:rsidRPr="00AC06FC">
        <w:t>ставление о том,</w:t>
      </w:r>
      <w:r>
        <w:t xml:space="preserve"> </w:t>
      </w:r>
      <w:r w:rsidRPr="00AC06FC">
        <w:t>за счет каких факторов и как будет формироваться трае</w:t>
      </w:r>
      <w:r w:rsidRPr="00AC06FC">
        <w:t>к</w:t>
      </w:r>
      <w:r w:rsidRPr="00AC06FC">
        <w:t>тория экономического развития.</w:t>
      </w:r>
    </w:p>
    <w:p w:rsidR="00647AF3" w:rsidRDefault="00647AF3" w:rsidP="00EE59D1">
      <w:pPr>
        <w:pStyle w:val="a1"/>
      </w:pPr>
      <w:r>
        <w:t>Н</w:t>
      </w:r>
      <w:r w:rsidRPr="00AC06FC">
        <w:t>о использование большой динамической (межотраслевой) модели не всегда возможно. Кроме того, в определенных условиях исследователя м</w:t>
      </w:r>
      <w:r w:rsidRPr="00AC06FC">
        <w:t>о</w:t>
      </w:r>
      <w:r>
        <w:t>гу</w:t>
      </w:r>
      <w:r w:rsidRPr="00AC06FC">
        <w:t>т интересовать более узкие (локальные) вопросы. Например, оценка т</w:t>
      </w:r>
      <w:r w:rsidRPr="00AC06FC">
        <w:t>о</w:t>
      </w:r>
      <w:r w:rsidRPr="00AC06FC">
        <w:t>го, как отреагирует экономика в условиях сохранения текущей структуры производства</w:t>
      </w:r>
      <w:r>
        <w:t xml:space="preserve"> </w:t>
      </w:r>
      <w:r w:rsidRPr="00AC06FC">
        <w:t>на увеличение выпуска в одной из отраслей.</w:t>
      </w:r>
    </w:p>
    <w:p w:rsidR="00647AF3" w:rsidRPr="00AC06FC" w:rsidRDefault="00647AF3" w:rsidP="00EE59D1">
      <w:pPr>
        <w:pStyle w:val="a1"/>
      </w:pPr>
      <w:r w:rsidRPr="00AC06FC">
        <w:t>Для решения этой задачи можно пользовать</w:t>
      </w:r>
      <w:r>
        <w:t>ся</w:t>
      </w:r>
      <w:r w:rsidRPr="00AC06FC">
        <w:t xml:space="preserve"> более прост</w:t>
      </w:r>
      <w:r>
        <w:t>ым</w:t>
      </w:r>
      <w:r w:rsidRPr="00AC06FC">
        <w:t xml:space="preserve"> инстр</w:t>
      </w:r>
      <w:r w:rsidRPr="00AC06FC">
        <w:t>у</w:t>
      </w:r>
      <w:r w:rsidRPr="00AC06FC">
        <w:t>ментари</w:t>
      </w:r>
      <w:r>
        <w:t>ем</w:t>
      </w:r>
      <w:r w:rsidRPr="00AC06FC">
        <w:t>, позволяющи</w:t>
      </w:r>
      <w:r>
        <w:t>м</w:t>
      </w:r>
      <w:r w:rsidRPr="00AC06FC">
        <w:t xml:space="preserve"> получать оценки воздействия развития отдел</w:t>
      </w:r>
      <w:r w:rsidRPr="00AC06FC">
        <w:t>ь</w:t>
      </w:r>
      <w:r w:rsidRPr="00AC06FC">
        <w:t>ных секторов на общую экономическую динамику. Способ, основыва</w:t>
      </w:r>
      <w:r w:rsidRPr="00AC06FC">
        <w:t>ю</w:t>
      </w:r>
      <w:r w:rsidRPr="00AC06FC">
        <w:t xml:space="preserve">щийся на расчете мультипликативных эффектов, подходит </w:t>
      </w:r>
      <w:r>
        <w:t xml:space="preserve">для этого </w:t>
      </w:r>
      <w:r w:rsidRPr="00AC06FC">
        <w:t>как нельзя лучше.</w:t>
      </w:r>
    </w:p>
    <w:p w:rsidR="00647AF3" w:rsidRPr="00AC06FC" w:rsidRDefault="00647AF3" w:rsidP="00EE59D1">
      <w:pPr>
        <w:pStyle w:val="a1"/>
      </w:pPr>
      <w:r w:rsidRPr="00AC06FC">
        <w:t>Прежде чем перейти непосредственно к описанию методов расчета мультипликаторов, введем некоторые ключевые определения.</w:t>
      </w:r>
    </w:p>
    <w:p w:rsidR="00647AF3" w:rsidRPr="009A48F7" w:rsidRDefault="00647AF3" w:rsidP="00EE59D1">
      <w:pPr>
        <w:pStyle w:val="a1"/>
      </w:pPr>
      <w:r w:rsidRPr="009A48F7">
        <w:t>Мультипликатор</w:t>
      </w:r>
      <w:r>
        <w:t xml:space="preserve"> - </w:t>
      </w:r>
      <w:r w:rsidRPr="009A48F7">
        <w:t>численный коэффициент, показывающий, во сколько раз изменятся итоговые показатели развития экономики при росте инвестиций или производства в анализируемом виде деятельности. В ра</w:t>
      </w:r>
      <w:r w:rsidRPr="009A48F7">
        <w:t>м</w:t>
      </w:r>
      <w:r w:rsidRPr="009A48F7">
        <w:t>ках макроэкономического анализа могут различаться производственные и инвестиционные мультипликаторы.</w:t>
      </w:r>
    </w:p>
    <w:p w:rsidR="00647AF3" w:rsidRPr="009A48F7" w:rsidRDefault="00647AF3" w:rsidP="00EE59D1">
      <w:pPr>
        <w:pStyle w:val="a1"/>
      </w:pPr>
      <w:r w:rsidRPr="009A48F7">
        <w:t>Мультипликативный эффект</w:t>
      </w:r>
      <w:r>
        <w:t xml:space="preserve"> - </w:t>
      </w:r>
      <w:r w:rsidRPr="009A48F7">
        <w:t>произведение мультипликатора на и</w:t>
      </w:r>
      <w:r w:rsidRPr="009A48F7">
        <w:t>з</w:t>
      </w:r>
      <w:r w:rsidRPr="009A48F7">
        <w:t>менение объема производства, инвестиций и других характеристик отра</w:t>
      </w:r>
      <w:r w:rsidRPr="009A48F7">
        <w:t>с</w:t>
      </w:r>
      <w:r w:rsidRPr="009A48F7">
        <w:t>ли. Отражает эффект от увеличения показателей в анализируемом виде деятельности с учетом его вклада в экономическую динамику.</w:t>
      </w:r>
    </w:p>
    <w:p w:rsidR="00647AF3" w:rsidRPr="00BB40CD" w:rsidRDefault="00647AF3" w:rsidP="00EE59D1">
      <w:pPr>
        <w:pStyle w:val="a1"/>
      </w:pPr>
      <w:r w:rsidRPr="00AC06FC">
        <w:t xml:space="preserve">Использование межотраслевого баланса и простейших моделей на его основе позволяет перейти к практическому расчету мультипликаторов. В случае межотраслевого анализа следует рассматривать два основных </w:t>
      </w:r>
      <w:r>
        <w:t xml:space="preserve">их </w:t>
      </w:r>
      <w:r w:rsidRPr="00AC06FC">
        <w:t>вида</w:t>
      </w:r>
      <w:r>
        <w:t xml:space="preserve"> - </w:t>
      </w:r>
      <w:r w:rsidRPr="00AC06FC">
        <w:t>производственный и инвестиционный. Первый показывает, на к</w:t>
      </w:r>
      <w:r w:rsidRPr="00AC06FC">
        <w:t>а</w:t>
      </w:r>
      <w:r w:rsidRPr="00AC06FC">
        <w:t>кую величину изменится валов</w:t>
      </w:r>
      <w:r>
        <w:t>ы</w:t>
      </w:r>
      <w:r w:rsidRPr="00AC06FC">
        <w:t>й выпуск в экономике при увеличении выпуска анализируемого</w:t>
      </w:r>
      <w:r>
        <w:t xml:space="preserve"> </w:t>
      </w:r>
      <w:r w:rsidRPr="00AC06FC">
        <w:t>вида деятельности. Второй</w:t>
      </w:r>
      <w:r>
        <w:t xml:space="preserve"> - </w:t>
      </w:r>
      <w:r w:rsidRPr="00AC06FC">
        <w:t>отражает изменения выпуска в экономике при росте инвестиций в основной капитал в анализ</w:t>
      </w:r>
      <w:r w:rsidRPr="00AC06FC">
        <w:t>и</w:t>
      </w:r>
      <w:r w:rsidRPr="00AC06FC">
        <w:t xml:space="preserve">руемом секторе. </w:t>
      </w:r>
      <w:r w:rsidRPr="00BB40CD">
        <w:t>Производственный мультипликатор для интерпретации полученных результатов проще, его воздействие можно разложить на три основные составляющие:</w:t>
      </w:r>
    </w:p>
    <w:p w:rsidR="00647AF3" w:rsidRPr="00B84AC0" w:rsidRDefault="00647AF3" w:rsidP="00EE59D1">
      <w:pPr>
        <w:pStyle w:val="a5"/>
        <w:rPr>
          <w:lang w:val="ru-RU"/>
        </w:rPr>
      </w:pPr>
      <w:r>
        <w:rPr>
          <w:lang w:val="ru-RU"/>
        </w:rPr>
        <w:t xml:space="preserve">- </w:t>
      </w:r>
      <w:r w:rsidRPr="00B84AC0">
        <w:rPr>
          <w:lang w:val="ru-RU"/>
        </w:rPr>
        <w:t>непосредственные эффекты, связанные с ростом производства в се</w:t>
      </w:r>
      <w:r w:rsidRPr="00B84AC0">
        <w:rPr>
          <w:lang w:val="ru-RU"/>
        </w:rPr>
        <w:t>к</w:t>
      </w:r>
      <w:r w:rsidRPr="00B84AC0">
        <w:rPr>
          <w:lang w:val="ru-RU"/>
        </w:rPr>
        <w:t>торе;</w:t>
      </w:r>
    </w:p>
    <w:p w:rsidR="00647AF3" w:rsidRPr="00B84AC0" w:rsidRDefault="00647AF3" w:rsidP="00EE59D1">
      <w:pPr>
        <w:pStyle w:val="a5"/>
        <w:rPr>
          <w:lang w:val="ru-RU"/>
        </w:rPr>
      </w:pPr>
      <w:r>
        <w:rPr>
          <w:lang w:val="ru-RU"/>
        </w:rPr>
        <w:t xml:space="preserve">- </w:t>
      </w:r>
      <w:r w:rsidRPr="00B84AC0">
        <w:rPr>
          <w:lang w:val="ru-RU"/>
        </w:rPr>
        <w:t>дополнительные эффекты за счет межотраслевых связей;</w:t>
      </w:r>
    </w:p>
    <w:p w:rsidR="00647AF3" w:rsidRPr="009B1E6F" w:rsidRDefault="00647AF3" w:rsidP="00EE59D1">
      <w:pPr>
        <w:pStyle w:val="a5"/>
        <w:rPr>
          <w:lang w:val="ru-RU"/>
        </w:rPr>
      </w:pPr>
      <w:r>
        <w:rPr>
          <w:lang w:val="ru-RU"/>
        </w:rPr>
        <w:t>- эффекты</w:t>
      </w:r>
      <w:r w:rsidRPr="009B1E6F">
        <w:rPr>
          <w:lang w:val="ru-RU"/>
        </w:rPr>
        <w:t xml:space="preserve"> от распределения доходов.</w:t>
      </w:r>
    </w:p>
    <w:p w:rsidR="00647AF3" w:rsidRPr="00AC06FC" w:rsidRDefault="00647AF3" w:rsidP="00EE59D1">
      <w:pPr>
        <w:pStyle w:val="a1"/>
      </w:pPr>
      <w:r w:rsidRPr="00BB40CD">
        <w:t>Механизм разворачивания</w:t>
      </w:r>
      <w:r w:rsidRPr="00AC06FC">
        <w:t xml:space="preserve"> мультиплика</w:t>
      </w:r>
      <w:r>
        <w:t>тив</w:t>
      </w:r>
      <w:r w:rsidRPr="00AC06FC">
        <w:t>ного эффекта в данном случае прост. При увеличении производства (например</w:t>
      </w:r>
      <w:r>
        <w:t>,</w:t>
      </w:r>
      <w:r w:rsidRPr="00AC06FC">
        <w:t xml:space="preserve"> увеличении доб</w:t>
      </w:r>
      <w:r w:rsidRPr="00AC06FC">
        <w:t>ы</w:t>
      </w:r>
      <w:r w:rsidRPr="00AC06FC">
        <w:t>чи нефти) происходит соответствующий рост затрат на промежуточную продукцию, что приводит к первоначальному импульсу в смежных отра</w:t>
      </w:r>
      <w:r w:rsidRPr="00AC06FC">
        <w:t>с</w:t>
      </w:r>
      <w:r w:rsidRPr="00AC06FC">
        <w:t>лях.</w:t>
      </w:r>
      <w:r>
        <w:t xml:space="preserve"> </w:t>
      </w:r>
      <w:r w:rsidRPr="00AC06FC">
        <w:t>Затем</w:t>
      </w:r>
      <w:r>
        <w:t xml:space="preserve"> - </w:t>
      </w:r>
      <w:r w:rsidRPr="00AC06FC">
        <w:t>через затраты смежных отраслей</w:t>
      </w:r>
      <w:r>
        <w:t xml:space="preserve"> - </w:t>
      </w:r>
      <w:r w:rsidRPr="00AC06FC">
        <w:t>происходит рост практич</w:t>
      </w:r>
      <w:r w:rsidRPr="00AC06FC">
        <w:t>е</w:t>
      </w:r>
      <w:r w:rsidRPr="00AC06FC">
        <w:t>ски по всей экономике. Прои</w:t>
      </w:r>
      <w:r>
        <w:t>с</w:t>
      </w:r>
      <w:r w:rsidRPr="00AC06FC">
        <w:t>шедшее увеличение валовых выпусков с</w:t>
      </w:r>
      <w:r w:rsidRPr="00AC06FC">
        <w:t>о</w:t>
      </w:r>
      <w:r w:rsidRPr="00AC06FC">
        <w:t>провожда</w:t>
      </w:r>
      <w:r>
        <w:t>е</w:t>
      </w:r>
      <w:r w:rsidRPr="00AC06FC">
        <w:t>тся соответствующим ростом доходов: налогов, зарплат, приб</w:t>
      </w:r>
      <w:r w:rsidRPr="00AC06FC">
        <w:t>ы</w:t>
      </w:r>
      <w:r w:rsidRPr="00AC06FC">
        <w:t>ли, которые перераспределяются и трансформируются в рост конечного спроса государства, бизнеса и населения.</w:t>
      </w:r>
    </w:p>
    <w:p w:rsidR="00647AF3" w:rsidRDefault="00647AF3" w:rsidP="00EE59D1">
      <w:pPr>
        <w:pStyle w:val="a1"/>
      </w:pPr>
      <w:r w:rsidRPr="00AC06FC">
        <w:t xml:space="preserve">При формировании инвестиционного мультипликатора имеется лишь одно существенное </w:t>
      </w:r>
      <w:r>
        <w:t>от</w:t>
      </w:r>
      <w:r w:rsidRPr="00AC06FC">
        <w:t xml:space="preserve">личие </w:t>
      </w:r>
      <w:r>
        <w:t>от</w:t>
      </w:r>
      <w:r w:rsidRPr="00AC06FC">
        <w:t xml:space="preserve"> рассмотренной схем</w:t>
      </w:r>
      <w:r>
        <w:t xml:space="preserve">ы - </w:t>
      </w:r>
      <w:r w:rsidRPr="00AC06FC">
        <w:t>первоначальный импульс происходит от роста инвестиций в основной капитал рассматр</w:t>
      </w:r>
      <w:r w:rsidRPr="00AC06FC">
        <w:t>и</w:t>
      </w:r>
      <w:r w:rsidRPr="00AC06FC">
        <w:t>ваемого сектора.</w:t>
      </w:r>
    </w:p>
    <w:p w:rsidR="00647AF3" w:rsidRPr="00AC06FC" w:rsidRDefault="00647AF3" w:rsidP="00EE59D1">
      <w:pPr>
        <w:pStyle w:val="a1"/>
      </w:pPr>
      <w:r w:rsidRPr="00AC06FC">
        <w:t>Использование мультипликаторов для анализа эффективности о</w:t>
      </w:r>
      <w:r w:rsidRPr="00AC06FC">
        <w:t>т</w:t>
      </w:r>
      <w:r w:rsidRPr="00AC06FC">
        <w:t>дельных видов экономической деятельности связано и с некоторыми тру</w:t>
      </w:r>
      <w:r w:rsidRPr="00AC06FC">
        <w:t>д</w:t>
      </w:r>
      <w:r w:rsidRPr="00AC06FC">
        <w:t>ностями. Во</w:t>
      </w:r>
      <w:r w:rsidRPr="00722BDC">
        <w:t>-</w:t>
      </w:r>
      <w:r w:rsidRPr="00AC06FC">
        <w:t>первых, с течением времени в структуре экономики происх</w:t>
      </w:r>
      <w:r w:rsidRPr="00AC06FC">
        <w:t>о</w:t>
      </w:r>
      <w:r w:rsidRPr="00AC06FC">
        <w:t>дят изменения</w:t>
      </w:r>
      <w:r>
        <w:t>,</w:t>
      </w:r>
      <w:r w:rsidRPr="00AC06FC">
        <w:t xml:space="preserve"> и мультипликатор, рассчитанный в условиях конкретного года, </w:t>
      </w:r>
      <w:r>
        <w:t xml:space="preserve">не </w:t>
      </w:r>
      <w:r w:rsidRPr="00AC06FC">
        <w:t>применим для динамических оценок вклада сектора в экономич</w:t>
      </w:r>
      <w:r w:rsidRPr="00AC06FC">
        <w:t>е</w:t>
      </w:r>
      <w:r w:rsidRPr="00AC06FC">
        <w:t>ский рост. Во</w:t>
      </w:r>
      <w:r w:rsidRPr="00722BDC">
        <w:t>-</w:t>
      </w:r>
      <w:r w:rsidRPr="00AC06FC">
        <w:t>вторых, использование инвестиционного мультипликатора базируется на предположении, что эффект от вложения средств в основной капитал будет распределен на всем горизонте службы вводимых мощн</w:t>
      </w:r>
      <w:r w:rsidRPr="00AC06FC">
        <w:t>о</w:t>
      </w:r>
      <w:r w:rsidRPr="00AC06FC">
        <w:t>стей. В</w:t>
      </w:r>
      <w:r w:rsidRPr="00722BDC">
        <w:t>-</w:t>
      </w:r>
      <w:r w:rsidRPr="00AC06FC">
        <w:t xml:space="preserve">третьих, с расчетом самих мультипликаторов есть методические </w:t>
      </w:r>
      <w:r>
        <w:t>затруднения</w:t>
      </w:r>
      <w:r w:rsidRPr="00AC06FC">
        <w:t>.</w:t>
      </w:r>
    </w:p>
    <w:p w:rsidR="00647AF3" w:rsidRDefault="00647AF3" w:rsidP="00EE59D1">
      <w:pPr>
        <w:pStyle w:val="a1"/>
      </w:pPr>
      <w:r w:rsidRPr="00B02036">
        <w:t>Межотраслевой баланс производства и распределения продукции представляет собой</w:t>
      </w:r>
      <w:r>
        <w:t xml:space="preserve"> </w:t>
      </w:r>
      <w:r w:rsidRPr="00B02036">
        <w:t>статистические разработки особого рода, так как в нем наиболее и подробно воплощены идеи экономической теории</w:t>
      </w:r>
      <w:r>
        <w:t xml:space="preserve"> - </w:t>
      </w:r>
      <w:r w:rsidRPr="00B02036">
        <w:t>теории</w:t>
      </w:r>
      <w:r>
        <w:t xml:space="preserve"> </w:t>
      </w:r>
      <w:r w:rsidRPr="00B02036">
        <w:t>воспроизводства. Благодаря этому межотраслевой баланс позволяет нау</w:t>
      </w:r>
      <w:r w:rsidRPr="00B02036">
        <w:t>ч</w:t>
      </w:r>
      <w:r w:rsidRPr="00B02036">
        <w:t>но обоснованно и всесторонне отображать результаты расширенного во</w:t>
      </w:r>
      <w:r w:rsidRPr="00B02036">
        <w:t>с</w:t>
      </w:r>
      <w:r w:rsidRPr="00B02036">
        <w:t>производства в единстве стадий кругооборота общественного продукта и национального дохода, важнейшие экономические пропорции и межотра</w:t>
      </w:r>
      <w:r w:rsidRPr="00B02036">
        <w:t>с</w:t>
      </w:r>
      <w:r w:rsidRPr="00B02036">
        <w:t xml:space="preserve">левые связи, позволяя при этом выявлять и исследовать </w:t>
      </w:r>
      <w:r w:rsidRPr="000231A0">
        <w:t>структурные сдв</w:t>
      </w:r>
      <w:r w:rsidRPr="000231A0">
        <w:t>и</w:t>
      </w:r>
      <w:r w:rsidRPr="000231A0">
        <w:t>ги и издержки производства по каждой отрасли</w:t>
      </w:r>
      <w:r>
        <w:t xml:space="preserve"> /2/.</w:t>
      </w:r>
    </w:p>
    <w:p w:rsidR="00647AF3" w:rsidRDefault="00647AF3" w:rsidP="00EE59D1">
      <w:pPr>
        <w:pStyle w:val="a1"/>
      </w:pPr>
      <w:r w:rsidRPr="000231A0">
        <w:t xml:space="preserve">Результаты разработок </w:t>
      </w:r>
      <w:r>
        <w:t xml:space="preserve">региональных </w:t>
      </w:r>
      <w:r w:rsidRPr="000231A0">
        <w:t>межотраслевых балансов позв</w:t>
      </w:r>
      <w:r w:rsidRPr="000231A0">
        <w:t>о</w:t>
      </w:r>
      <w:r w:rsidRPr="000231A0">
        <w:t>лят целенаправленно воздействовать на экономические процессы воспр</w:t>
      </w:r>
      <w:r w:rsidRPr="000231A0">
        <w:t>о</w:t>
      </w:r>
      <w:r w:rsidRPr="000231A0">
        <w:t>изводства</w:t>
      </w:r>
      <w:r>
        <w:t xml:space="preserve"> и капитализации</w:t>
      </w:r>
      <w:r w:rsidRPr="000231A0">
        <w:t xml:space="preserve"> с помощью механизма цен, финансов, системы материально-технического обеспечения и торговли, совершенствования управления производством.</w:t>
      </w:r>
      <w:r>
        <w:t xml:space="preserve"> Региональные м</w:t>
      </w:r>
      <w:r w:rsidRPr="000231A0">
        <w:t>ежотраслевые балансы можно представить в двух формах</w:t>
      </w:r>
      <w:r>
        <w:t xml:space="preserve"> - </w:t>
      </w:r>
      <w:r w:rsidRPr="000231A0">
        <w:t>стоимостные межотраслевые балансы и нат</w:t>
      </w:r>
      <w:r w:rsidRPr="000231A0">
        <w:t>у</w:t>
      </w:r>
      <w:r w:rsidRPr="000231A0">
        <w:t>ральные межотраслевые балансы. В стоимостном межотраслевом балансе показатели развития отдельных видов деятельности органически соедин</w:t>
      </w:r>
      <w:r w:rsidRPr="000231A0">
        <w:t>е</w:t>
      </w:r>
      <w:r w:rsidRPr="000231A0">
        <w:t>ны с общеэкономическими показателями.</w:t>
      </w:r>
    </w:p>
    <w:p w:rsidR="00647AF3" w:rsidRDefault="00647AF3" w:rsidP="00EE59D1">
      <w:pPr>
        <w:pStyle w:val="a1"/>
      </w:pPr>
      <w:r w:rsidRPr="000231A0">
        <w:t>Межотраслевой баланс</w:t>
      </w:r>
      <w:r>
        <w:t xml:space="preserve"> региона</w:t>
      </w:r>
      <w:r w:rsidRPr="000231A0">
        <w:t xml:space="preserve"> в натуральном выражении не соде</w:t>
      </w:r>
      <w:r w:rsidRPr="000231A0">
        <w:t>р</w:t>
      </w:r>
      <w:r w:rsidRPr="000231A0">
        <w:t>жит обобщающих показателей и в отличие от стоимостного межотраслев</w:t>
      </w:r>
      <w:r w:rsidRPr="000231A0">
        <w:t>о</w:t>
      </w:r>
      <w:r w:rsidRPr="000231A0">
        <w:t>го баланса не обеспечивает взаимосвязи балансовых расчетов с обобща</w:t>
      </w:r>
      <w:r w:rsidRPr="000231A0">
        <w:t>ю</w:t>
      </w:r>
      <w:r w:rsidRPr="000231A0">
        <w:t>щими показателями</w:t>
      </w:r>
      <w:r>
        <w:t xml:space="preserve"> </w:t>
      </w:r>
      <w:r w:rsidRPr="000231A0">
        <w:t>эффективности общественного производства: мат</w:t>
      </w:r>
      <w:r w:rsidRPr="000231A0">
        <w:t>е</w:t>
      </w:r>
      <w:r w:rsidRPr="000231A0">
        <w:t>риалоемкостью, уровнем издержек производства, рентабельностью. При этом межотраслевой баланс в натуральном выражении имеет весьма сущ</w:t>
      </w:r>
      <w:r w:rsidRPr="000231A0">
        <w:t>е</w:t>
      </w:r>
      <w:r w:rsidRPr="000231A0">
        <w:t xml:space="preserve">ственное преимущество, </w:t>
      </w:r>
      <w:r>
        <w:t>т. к.</w:t>
      </w:r>
      <w:r w:rsidRPr="000231A0">
        <w:t xml:space="preserve"> его показатели дают значительно более ко</w:t>
      </w:r>
      <w:r w:rsidRPr="000231A0">
        <w:t>н</w:t>
      </w:r>
      <w:r w:rsidRPr="000231A0">
        <w:t xml:space="preserve">кретную характеристику общественного производства, межотраслевых </w:t>
      </w:r>
      <w:r w:rsidRPr="009D61BE">
        <w:t xml:space="preserve">производственных связей, и поэтому эта модель более близка для целей макроэкономического прогнозирования на среднесрочный и долгосрочный периоды, </w:t>
      </w:r>
      <w:r>
        <w:t>т. к.</w:t>
      </w:r>
      <w:r w:rsidRPr="009D61BE">
        <w:t xml:space="preserve"> натуральные показатели являются важной конструкционной основной значительного</w:t>
      </w:r>
      <w:r>
        <w:t xml:space="preserve"> </w:t>
      </w:r>
      <w:r w:rsidRPr="009D61BE">
        <w:t>количества расчетов</w:t>
      </w:r>
      <w:r>
        <w:t xml:space="preserve"> - </w:t>
      </w:r>
      <w:r w:rsidRPr="009D61BE">
        <w:t>таких</w:t>
      </w:r>
      <w:r>
        <w:t>,</w:t>
      </w:r>
      <w:r w:rsidRPr="009D61BE">
        <w:t xml:space="preserve"> как</w:t>
      </w:r>
      <w:r>
        <w:t>:</w:t>
      </w:r>
      <w:r w:rsidRPr="009D61BE">
        <w:t xml:space="preserve"> объемы прои</w:t>
      </w:r>
      <w:r w:rsidRPr="009D61BE">
        <w:t>з</w:t>
      </w:r>
      <w:r w:rsidRPr="009D61BE">
        <w:t>водства, материальные балансы, расчеты производственных мощностей и уровня их использования,</w:t>
      </w:r>
      <w:r>
        <w:t xml:space="preserve"> </w:t>
      </w:r>
      <w:r w:rsidRPr="009D61BE">
        <w:t>расчетов потребности того или иного вида де</w:t>
      </w:r>
      <w:r w:rsidRPr="009D61BE">
        <w:t>я</w:t>
      </w:r>
      <w:r w:rsidRPr="009D61BE">
        <w:t>тельности в капитальных вложениях.</w:t>
      </w:r>
    </w:p>
    <w:p w:rsidR="00647AF3" w:rsidRDefault="00647AF3" w:rsidP="00EE59D1">
      <w:pPr>
        <w:pStyle w:val="a1"/>
      </w:pPr>
      <w:r w:rsidRPr="00D61C1C">
        <w:t>При разработке оптимизационной модели структуры региональной экономики используется отраслевой принцип классификации. С точки зр</w:t>
      </w:r>
      <w:r w:rsidRPr="00D61C1C">
        <w:t>е</w:t>
      </w:r>
      <w:r w:rsidRPr="00D61C1C">
        <w:t>ния распределения инвестиционных ресурсов между отраслями необход</w:t>
      </w:r>
      <w:r w:rsidRPr="00D61C1C">
        <w:t>и</w:t>
      </w:r>
      <w:r w:rsidRPr="00D61C1C">
        <w:t>мо учитывать мультипликативные эффекты. Поэтому аналитически вза</w:t>
      </w:r>
      <w:r w:rsidRPr="00D61C1C">
        <w:t>и</w:t>
      </w:r>
      <w:r w:rsidRPr="00D61C1C">
        <w:t>мосвязь может быть выражена в виде отношений типа «затраты-выпуск». Следует отметить, что одной из особенностей региональной статистики, в отличие от национальной, является отсутствие учета «экспортно-импортных» операций (</w:t>
      </w:r>
      <w:r>
        <w:t>т. е.</w:t>
      </w:r>
      <w:r w:rsidRPr="00D61C1C">
        <w:t xml:space="preserve"> вывезенных либо ввезенных в регион товаров и услуг). Поэтому в региональной модели межотраслевого бал</w:t>
      </w:r>
      <w:r>
        <w:t>анса отсу</w:t>
      </w:r>
      <w:r>
        <w:t>т</w:t>
      </w:r>
      <w:r>
        <w:t>ствует чистый экспорт</w:t>
      </w:r>
      <w:r w:rsidRPr="00D61C1C">
        <w:t>:</w:t>
      </w:r>
    </w:p>
    <w:p w:rsidR="00647AF3" w:rsidRDefault="00647AF3" w:rsidP="00BC422C">
      <w:pPr>
        <w:pStyle w:val="a1"/>
        <w:tabs>
          <w:tab w:val="left" w:pos="8505"/>
        </w:tabs>
      </w:pPr>
      <w:r>
        <w:t xml:space="preserve">С + G + I = Y = С + S + Т - Тr </w:t>
      </w:r>
      <w:r>
        <w:tab/>
        <w:t>(1)</w:t>
      </w:r>
    </w:p>
    <w:p w:rsidR="00647AF3" w:rsidRDefault="00647AF3" w:rsidP="00EE59D1">
      <w:pPr>
        <w:pStyle w:val="a1"/>
      </w:pPr>
      <w:r w:rsidRPr="00903E92">
        <w:t>В левой части тождества (1) показаны компоненты спроса:</w:t>
      </w:r>
    </w:p>
    <w:p w:rsidR="00647AF3" w:rsidRPr="00903E92" w:rsidRDefault="00647AF3" w:rsidP="00EE59D1">
      <w:pPr>
        <w:pStyle w:val="a1"/>
        <w:ind w:left="567"/>
      </w:pPr>
      <w:r w:rsidRPr="00903E92">
        <w:t>C</w:t>
      </w:r>
      <w:r>
        <w:t xml:space="preserve"> - </w:t>
      </w:r>
      <w:r w:rsidRPr="00903E92">
        <w:t>потребление;</w:t>
      </w:r>
    </w:p>
    <w:p w:rsidR="00647AF3" w:rsidRDefault="00647AF3" w:rsidP="00EE59D1">
      <w:pPr>
        <w:pStyle w:val="a1"/>
        <w:ind w:left="567"/>
      </w:pPr>
      <w:r w:rsidRPr="00903E92">
        <w:t>G</w:t>
      </w:r>
      <w:r>
        <w:t xml:space="preserve"> - </w:t>
      </w:r>
      <w:r w:rsidRPr="00903E92">
        <w:t>государственные расходы;</w:t>
      </w:r>
    </w:p>
    <w:p w:rsidR="00647AF3" w:rsidRPr="00903E92" w:rsidRDefault="00647AF3" w:rsidP="00EE59D1">
      <w:pPr>
        <w:pStyle w:val="a1"/>
        <w:ind w:left="567"/>
      </w:pPr>
      <w:r w:rsidRPr="00903E92">
        <w:t>I</w:t>
      </w:r>
      <w:r>
        <w:t xml:space="preserve"> - </w:t>
      </w:r>
      <w:r w:rsidRPr="00903E92">
        <w:t>инвестиции.</w:t>
      </w:r>
    </w:p>
    <w:p w:rsidR="00647AF3" w:rsidRDefault="00647AF3" w:rsidP="00EE59D1">
      <w:pPr>
        <w:pStyle w:val="a1"/>
      </w:pPr>
      <w:r w:rsidRPr="00903E92">
        <w:t>В правой</w:t>
      </w:r>
      <w:r>
        <w:t xml:space="preserve"> - </w:t>
      </w:r>
      <w:r w:rsidRPr="00903E92">
        <w:t>направления использования дохода Y:</w:t>
      </w:r>
    </w:p>
    <w:p w:rsidR="00647AF3" w:rsidRPr="00903E92" w:rsidRDefault="00647AF3" w:rsidP="00EE59D1">
      <w:pPr>
        <w:pStyle w:val="a1"/>
        <w:ind w:left="567"/>
      </w:pPr>
      <w:r w:rsidRPr="00903E92">
        <w:t>С</w:t>
      </w:r>
      <w:r>
        <w:t xml:space="preserve"> - </w:t>
      </w:r>
      <w:r w:rsidRPr="00903E92">
        <w:t>потребление;</w:t>
      </w:r>
    </w:p>
    <w:p w:rsidR="00647AF3" w:rsidRPr="00903E92" w:rsidRDefault="00647AF3" w:rsidP="00EE59D1">
      <w:pPr>
        <w:pStyle w:val="a1"/>
        <w:ind w:left="567"/>
      </w:pPr>
      <w:r w:rsidRPr="00903E92">
        <w:t>S</w:t>
      </w:r>
      <w:r>
        <w:t xml:space="preserve"> - </w:t>
      </w:r>
      <w:r w:rsidRPr="00903E92">
        <w:t>сбережения;</w:t>
      </w:r>
    </w:p>
    <w:p w:rsidR="00647AF3" w:rsidRPr="00903E92" w:rsidRDefault="00647AF3" w:rsidP="00EE59D1">
      <w:pPr>
        <w:pStyle w:val="a1"/>
        <w:ind w:left="567"/>
      </w:pPr>
      <w:r w:rsidRPr="00903E92">
        <w:t>Т</w:t>
      </w:r>
      <w:r>
        <w:t xml:space="preserve"> - </w:t>
      </w:r>
      <w:r w:rsidRPr="00903E92">
        <w:t>налоги;</w:t>
      </w:r>
    </w:p>
    <w:p w:rsidR="00647AF3" w:rsidRDefault="00647AF3" w:rsidP="00EE59D1">
      <w:pPr>
        <w:pStyle w:val="a1"/>
        <w:ind w:left="567"/>
      </w:pPr>
      <w:r w:rsidRPr="00903E92">
        <w:t>Тr</w:t>
      </w:r>
      <w:r>
        <w:t xml:space="preserve"> - </w:t>
      </w:r>
      <w:r w:rsidRPr="00903E92">
        <w:t>объем трансферов.</w:t>
      </w:r>
    </w:p>
    <w:p w:rsidR="00647AF3" w:rsidRDefault="00647AF3" w:rsidP="00EE59D1">
      <w:pPr>
        <w:pStyle w:val="a1"/>
      </w:pPr>
      <w:r w:rsidRPr="00903E92">
        <w:t>Постановка задачи определяет соответствующий класс оптимизац</w:t>
      </w:r>
      <w:r w:rsidRPr="00903E92">
        <w:t>и</w:t>
      </w:r>
      <w:r w:rsidRPr="00903E92">
        <w:t>онных экономико-математических моделей.</w:t>
      </w:r>
    </w:p>
    <w:p w:rsidR="00647AF3" w:rsidRDefault="00647AF3" w:rsidP="00EE59D1">
      <w:pPr>
        <w:pStyle w:val="a1"/>
      </w:pPr>
      <w:bookmarkStart w:id="0" w:name="_GoBack"/>
      <w:bookmarkEnd w:id="0"/>
      <w:r w:rsidRPr="00903E92">
        <w:t xml:space="preserve">Пусть даны </w:t>
      </w:r>
      <w:r>
        <w:rPr>
          <w:lang w:val="en-US"/>
        </w:rPr>
        <w:t>n</w:t>
      </w:r>
      <w:r w:rsidRPr="00903E92">
        <w:t xml:space="preserve"> отраслей экономики; i</w:t>
      </w:r>
      <w:r>
        <w:t xml:space="preserve"> - </w:t>
      </w:r>
      <w:r w:rsidRPr="00903E92">
        <w:t>индекс отрасли</w:t>
      </w:r>
      <w:r>
        <w:t>-</w:t>
      </w:r>
      <w:r w:rsidRPr="00903E92">
        <w:t xml:space="preserve">производителя продукции, i = 1, …, </w:t>
      </w:r>
      <w:r>
        <w:rPr>
          <w:lang w:val="en-US"/>
        </w:rPr>
        <w:t>n</w:t>
      </w:r>
      <w:r w:rsidRPr="00903E92">
        <w:t>; j</w:t>
      </w:r>
      <w:r>
        <w:t xml:space="preserve"> - </w:t>
      </w:r>
      <w:r w:rsidRPr="00903E92">
        <w:t>индекс отрасли</w:t>
      </w:r>
      <w:r>
        <w:t xml:space="preserve"> - </w:t>
      </w:r>
      <w:r w:rsidRPr="00903E92">
        <w:t xml:space="preserve">потребителя продукции, j = 1, …, </w:t>
      </w:r>
      <w:r>
        <w:rPr>
          <w:lang w:val="en-US"/>
        </w:rPr>
        <w:t>n</w:t>
      </w:r>
      <w:r w:rsidRPr="00903E92">
        <w:t>;</w:t>
      </w:r>
    </w:p>
    <w:p w:rsidR="00647AF3" w:rsidRDefault="00647AF3" w:rsidP="00EE59D1">
      <w:pPr>
        <w:pStyle w:val="a1"/>
      </w:pPr>
      <w:r w:rsidRPr="00903E92">
        <w:t>Xi</w:t>
      </w:r>
      <w:r>
        <w:t xml:space="preserve"> - </w:t>
      </w:r>
      <w:r w:rsidRPr="00903E92">
        <w:t>валовая продукция i-й отрасли;</w:t>
      </w:r>
    </w:p>
    <w:p w:rsidR="00647AF3" w:rsidRDefault="00647AF3" w:rsidP="00EE59D1">
      <w:pPr>
        <w:pStyle w:val="a1"/>
      </w:pPr>
      <w:r w:rsidRPr="00903E92">
        <w:t>X = (Xi)</w:t>
      </w:r>
      <w:r>
        <w:t xml:space="preserve"> - </w:t>
      </w:r>
      <w:r w:rsidRPr="00903E92">
        <w:t>вектор валовой продукции;</w:t>
      </w:r>
    </w:p>
    <w:p w:rsidR="00647AF3" w:rsidRDefault="00647AF3" w:rsidP="00EE59D1">
      <w:pPr>
        <w:pStyle w:val="a1"/>
      </w:pPr>
      <w:r w:rsidRPr="00903E92">
        <w:t>Xj</w:t>
      </w:r>
      <w:r>
        <w:t xml:space="preserve"> - </w:t>
      </w:r>
      <w:r w:rsidRPr="00903E92">
        <w:t>валовые затраты j-й отрасли;</w:t>
      </w:r>
    </w:p>
    <w:p w:rsidR="00647AF3" w:rsidRDefault="00647AF3" w:rsidP="00EE59D1">
      <w:pPr>
        <w:pStyle w:val="a1"/>
      </w:pPr>
      <w:r w:rsidRPr="00903E92">
        <w:t>Yi</w:t>
      </w:r>
      <w:r>
        <w:t xml:space="preserve"> - </w:t>
      </w:r>
      <w:r w:rsidRPr="00903E92">
        <w:t>объем конечной продукции i-й отрасли;</w:t>
      </w:r>
    </w:p>
    <w:p w:rsidR="00647AF3" w:rsidRDefault="00647AF3" w:rsidP="00EE59D1">
      <w:pPr>
        <w:pStyle w:val="a1"/>
      </w:pPr>
      <w:r w:rsidRPr="00903E92">
        <w:t>Xij</w:t>
      </w:r>
      <w:r>
        <w:t xml:space="preserve"> - </w:t>
      </w:r>
      <w:r w:rsidRPr="00903E92">
        <w:t>затраты продукции i-й отрасли для производства продукции j-й отрасли;</w:t>
      </w:r>
    </w:p>
    <w:p w:rsidR="00647AF3" w:rsidRDefault="00647AF3" w:rsidP="00EE59D1">
      <w:pPr>
        <w:pStyle w:val="a1"/>
      </w:pPr>
      <w:r w:rsidRPr="00903E92">
        <w:t>Rj</w:t>
      </w:r>
      <w:r>
        <w:t xml:space="preserve"> - </w:t>
      </w:r>
      <w:r w:rsidRPr="00903E92">
        <w:t>валовая добавленная стоимость, созданная в j-й отрасли.</w:t>
      </w:r>
    </w:p>
    <w:p w:rsidR="00647AF3" w:rsidRDefault="00647AF3" w:rsidP="00EE59D1">
      <w:pPr>
        <w:pStyle w:val="a1"/>
      </w:pPr>
      <w:r w:rsidRPr="00903E92">
        <w:t>Тогда:</w:t>
      </w:r>
    </w:p>
    <w:p w:rsidR="00647AF3" w:rsidRDefault="00647AF3" w:rsidP="00EE59D1">
      <w:pPr>
        <w:pStyle w:val="a1"/>
      </w:pPr>
      <w:r w:rsidRPr="00903E92">
        <w:t>A = (Аij)</w:t>
      </w:r>
      <w:r>
        <w:t xml:space="preserve"> - </w:t>
      </w:r>
      <w:r w:rsidRPr="00903E92">
        <w:t>матрица коэффициентов прямых материальных затрат (те</w:t>
      </w:r>
      <w:r w:rsidRPr="00903E92">
        <w:t>х</w:t>
      </w:r>
      <w:r w:rsidRPr="00903E92">
        <w:t>нологическая матрица)</w:t>
      </w:r>
      <w:r>
        <w:t xml:space="preserve"> - </w:t>
      </w:r>
      <w:r w:rsidRPr="00903E92">
        <w:t xml:space="preserve">квадратная матрица порядка </w:t>
      </w:r>
      <w:r>
        <w:rPr>
          <w:lang w:val="en-US"/>
        </w:rPr>
        <w:t>n</w:t>
      </w:r>
      <w:r w:rsidRPr="00903E92">
        <w:t>,</w:t>
      </w:r>
    </w:p>
    <w:p w:rsidR="00647AF3" w:rsidRDefault="00647AF3" w:rsidP="00BC422C">
      <w:pPr>
        <w:pStyle w:val="a1"/>
        <w:tabs>
          <w:tab w:val="left" w:pos="8505"/>
        </w:tabs>
      </w:pPr>
      <w:r w:rsidRPr="00903E92">
        <w:t xml:space="preserve">Аij =Xij/Xj </w:t>
      </w:r>
      <w:r>
        <w:tab/>
      </w:r>
      <w:r w:rsidRPr="00903E92">
        <w:t>(</w:t>
      </w:r>
      <w:r>
        <w:t>2</w:t>
      </w:r>
      <w:r w:rsidRPr="00903E92">
        <w:t>)</w:t>
      </w:r>
    </w:p>
    <w:p w:rsidR="00647AF3" w:rsidRDefault="00647AF3" w:rsidP="00EE59D1">
      <w:pPr>
        <w:pStyle w:val="a1"/>
      </w:pPr>
      <w:r w:rsidRPr="00034ACD">
        <w:t xml:space="preserve">где </w:t>
      </w:r>
      <w:r w:rsidRPr="00903E92">
        <w:t>Аij</w:t>
      </w:r>
      <w:r>
        <w:t xml:space="preserve"> - </w:t>
      </w:r>
      <w:r w:rsidRPr="00903E92">
        <w:t>коэффициент прямых материальных затрат продукции i-й о</w:t>
      </w:r>
      <w:r w:rsidRPr="00903E92">
        <w:t>т</w:t>
      </w:r>
      <w:r w:rsidRPr="00903E92">
        <w:t>расли на производство единицы продукции j-й отрасли.</w:t>
      </w:r>
    </w:p>
    <w:p w:rsidR="00647AF3" w:rsidRPr="00903E92" w:rsidRDefault="00647AF3" w:rsidP="00EE59D1">
      <w:pPr>
        <w:pStyle w:val="a1"/>
      </w:pPr>
      <w:r w:rsidRPr="00903E92">
        <w:t>Отсюда:</w:t>
      </w:r>
    </w:p>
    <w:p w:rsidR="00647AF3" w:rsidRPr="00CD4B51" w:rsidRDefault="00647AF3" w:rsidP="00BC422C">
      <w:pPr>
        <w:pStyle w:val="a1"/>
        <w:tabs>
          <w:tab w:val="left" w:pos="8505"/>
        </w:tabs>
      </w:pPr>
      <w:r>
        <w:t xml:space="preserve">∑ Хij + Yi = Xi; </w:t>
      </w:r>
      <w:r>
        <w:tab/>
      </w:r>
      <w:r w:rsidRPr="00CD4B51">
        <w:t>(</w:t>
      </w:r>
      <w:r>
        <w:t>3</w:t>
      </w:r>
      <w:r w:rsidRPr="00CD4B51">
        <w:t>)</w:t>
      </w:r>
    </w:p>
    <w:p w:rsidR="00647AF3" w:rsidRPr="00CD4B51" w:rsidRDefault="00647AF3" w:rsidP="00BC422C">
      <w:pPr>
        <w:pStyle w:val="a1"/>
        <w:tabs>
          <w:tab w:val="left" w:pos="8505"/>
        </w:tabs>
      </w:pPr>
      <w:r w:rsidRPr="00CD4B51">
        <w:t xml:space="preserve">∑ Хij + Ri = Xj; </w:t>
      </w:r>
      <w:r>
        <w:tab/>
      </w:r>
      <w:r w:rsidRPr="00CD4B51">
        <w:t>(</w:t>
      </w:r>
      <w:r>
        <w:t>4</w:t>
      </w:r>
      <w:r w:rsidRPr="00CD4B51">
        <w:t>)</w:t>
      </w:r>
    </w:p>
    <w:p w:rsidR="00647AF3" w:rsidRDefault="00647AF3" w:rsidP="00EE59D1">
      <w:pPr>
        <w:pStyle w:val="a1"/>
      </w:pPr>
      <w:r w:rsidRPr="00CD4B51">
        <w:t>В формализованном виде постановка задачи имеет следующий вид: найти такие</w:t>
      </w:r>
    </w:p>
    <w:p w:rsidR="00647AF3" w:rsidRPr="004C1493" w:rsidRDefault="00647AF3" w:rsidP="00BC422C">
      <w:pPr>
        <w:pStyle w:val="a1"/>
        <w:tabs>
          <w:tab w:val="left" w:pos="8505"/>
        </w:tabs>
      </w:pPr>
      <w:r w:rsidRPr="004B0187">
        <w:rPr>
          <w:lang w:val="en-US"/>
        </w:rPr>
        <w:t>Xi</w:t>
      </w:r>
      <w:r w:rsidRPr="004C1493">
        <w:t xml:space="preserve"> ≥0, </w:t>
      </w:r>
      <w:r w:rsidRPr="00CD4B51">
        <w:t>чтобы</w:t>
      </w:r>
      <w:r w:rsidRPr="004C1493">
        <w:t xml:space="preserve"> │∑</w:t>
      </w:r>
      <w:r w:rsidRPr="004B0187">
        <w:rPr>
          <w:lang w:val="en-US"/>
        </w:rPr>
        <w:t>wi</w:t>
      </w:r>
      <w:r w:rsidRPr="004C1493">
        <w:t xml:space="preserve"> * </w:t>
      </w:r>
      <w:r w:rsidRPr="004B0187">
        <w:rPr>
          <w:lang w:val="en-US"/>
        </w:rPr>
        <w:t>Xi</w:t>
      </w:r>
      <w:r w:rsidRPr="004C1493">
        <w:t xml:space="preserve">│→ </w:t>
      </w:r>
      <w:r w:rsidRPr="004B0187">
        <w:rPr>
          <w:lang w:val="en-US"/>
        </w:rPr>
        <w:t>max</w:t>
      </w:r>
      <w:r w:rsidRPr="004C1493">
        <w:t xml:space="preserve"> </w:t>
      </w:r>
      <w:r>
        <w:tab/>
      </w:r>
      <w:r w:rsidRPr="004C1493">
        <w:t>(</w:t>
      </w:r>
      <w:r>
        <w:t>5</w:t>
      </w:r>
      <w:r w:rsidRPr="004C1493">
        <w:t>)</w:t>
      </w:r>
    </w:p>
    <w:p w:rsidR="00647AF3" w:rsidRDefault="00647AF3" w:rsidP="00EE59D1">
      <w:pPr>
        <w:pStyle w:val="a1"/>
      </w:pPr>
      <w:r>
        <w:t>при ограниче</w:t>
      </w:r>
      <w:r w:rsidRPr="00CD4B51">
        <w:t>ниях:</w:t>
      </w:r>
    </w:p>
    <w:p w:rsidR="00647AF3" w:rsidRPr="00CD4B51" w:rsidRDefault="00647AF3" w:rsidP="00EE59D1">
      <w:pPr>
        <w:pStyle w:val="a1"/>
      </w:pPr>
      <w:r>
        <w:rPr>
          <w:lang w:val="en-US"/>
        </w:rPr>
        <w:t>n</w:t>
      </w:r>
    </w:p>
    <w:p w:rsidR="00647AF3" w:rsidRPr="00CD4B51" w:rsidRDefault="00647AF3" w:rsidP="00BC422C">
      <w:pPr>
        <w:pStyle w:val="a1"/>
        <w:tabs>
          <w:tab w:val="left" w:pos="8505"/>
        </w:tabs>
      </w:pPr>
      <w:r w:rsidRPr="00CD4B51">
        <w:t>∑ λ</w:t>
      </w:r>
      <w:r w:rsidRPr="00CD4B51">
        <w:rPr>
          <w:lang w:val="en-US"/>
        </w:rPr>
        <w:t>i</w:t>
      </w:r>
      <w:r w:rsidRPr="00CD4B51">
        <w:t xml:space="preserve"> * </w:t>
      </w:r>
      <w:r w:rsidRPr="00CD4B51">
        <w:rPr>
          <w:lang w:val="en-US"/>
        </w:rPr>
        <w:t>Xi</w:t>
      </w:r>
      <w:r w:rsidRPr="00CD4B51">
        <w:t xml:space="preserve"> ≤ </w:t>
      </w:r>
      <w:r w:rsidRPr="00CD4B51">
        <w:rPr>
          <w:lang w:val="en-US"/>
        </w:rPr>
        <w:t>S</w:t>
      </w:r>
      <w:r w:rsidRPr="00CD4B51">
        <w:t xml:space="preserve">, </w:t>
      </w:r>
      <w:r>
        <w:tab/>
      </w:r>
      <w:r w:rsidRPr="00CD4B51">
        <w:t>(</w:t>
      </w:r>
      <w:r>
        <w:t>6</w:t>
      </w:r>
      <w:r w:rsidRPr="00CD4B51">
        <w:t>)</w:t>
      </w:r>
    </w:p>
    <w:p w:rsidR="00647AF3" w:rsidRPr="00F11EE5" w:rsidRDefault="00647AF3" w:rsidP="00EE59D1">
      <w:pPr>
        <w:pStyle w:val="a1"/>
        <w:rPr>
          <w:lang w:val="en-US"/>
        </w:rPr>
      </w:pPr>
      <w:r w:rsidRPr="00CD4B51">
        <w:rPr>
          <w:lang w:val="en-US"/>
        </w:rPr>
        <w:t>i</w:t>
      </w:r>
      <w:r w:rsidRPr="00F11EE5">
        <w:rPr>
          <w:lang w:val="en-US"/>
        </w:rPr>
        <w:t>=1</w:t>
      </w:r>
    </w:p>
    <w:p w:rsidR="00647AF3" w:rsidRPr="00F11EE5" w:rsidRDefault="00647AF3" w:rsidP="00EE59D1">
      <w:pPr>
        <w:pStyle w:val="a1"/>
        <w:rPr>
          <w:lang w:val="en-US"/>
        </w:rPr>
      </w:pPr>
      <w:r w:rsidRPr="00CD4B51">
        <w:rPr>
          <w:lang w:val="en-US"/>
        </w:rPr>
        <w:t>n</w:t>
      </w:r>
    </w:p>
    <w:p w:rsidR="00647AF3" w:rsidRPr="00F11EE5" w:rsidRDefault="00647AF3" w:rsidP="00BC422C">
      <w:pPr>
        <w:pStyle w:val="a1"/>
        <w:tabs>
          <w:tab w:val="left" w:pos="8505"/>
          <w:tab w:val="left" w:pos="8789"/>
        </w:tabs>
        <w:rPr>
          <w:lang w:val="en-US"/>
        </w:rPr>
      </w:pPr>
      <w:r w:rsidRPr="00F11EE5">
        <w:rPr>
          <w:lang w:val="en-US"/>
        </w:rPr>
        <w:t xml:space="preserve">∑ </w:t>
      </w:r>
      <w:r w:rsidRPr="00CD4B51">
        <w:rPr>
          <w:lang w:val="en-US"/>
        </w:rPr>
        <w:t>Aij</w:t>
      </w:r>
      <w:r w:rsidRPr="00F11EE5">
        <w:rPr>
          <w:lang w:val="en-US"/>
        </w:rPr>
        <w:t xml:space="preserve"> * </w:t>
      </w:r>
      <w:r w:rsidRPr="00CD4B51">
        <w:rPr>
          <w:lang w:val="en-US"/>
        </w:rPr>
        <w:t>Xj</w:t>
      </w:r>
      <w:r w:rsidRPr="00F11EE5">
        <w:rPr>
          <w:lang w:val="en-US"/>
        </w:rPr>
        <w:t xml:space="preserve"> + </w:t>
      </w:r>
      <w:r w:rsidRPr="00CD4B51">
        <w:rPr>
          <w:lang w:val="en-US"/>
        </w:rPr>
        <w:t>Yj</w:t>
      </w:r>
      <w:r w:rsidRPr="00F11EE5">
        <w:rPr>
          <w:lang w:val="en-US"/>
        </w:rPr>
        <w:t xml:space="preserve"> ≤ </w:t>
      </w:r>
      <w:r w:rsidRPr="00CD4B51">
        <w:rPr>
          <w:lang w:val="en-US"/>
        </w:rPr>
        <w:t>Xj</w:t>
      </w:r>
      <w:r w:rsidRPr="00F11EE5">
        <w:rPr>
          <w:lang w:val="en-US"/>
        </w:rPr>
        <w:t xml:space="preserve">, </w:t>
      </w:r>
      <w:r w:rsidRPr="00CD4B51">
        <w:rPr>
          <w:lang w:val="en-US"/>
        </w:rPr>
        <w:t>i</w:t>
      </w:r>
      <w:r w:rsidRPr="00F11EE5">
        <w:rPr>
          <w:lang w:val="en-US"/>
        </w:rPr>
        <w:t xml:space="preserve">, </w:t>
      </w:r>
      <w:r w:rsidRPr="00CD4B51">
        <w:rPr>
          <w:lang w:val="en-US"/>
        </w:rPr>
        <w:t>j</w:t>
      </w:r>
      <w:r w:rsidRPr="00F11EE5">
        <w:rPr>
          <w:lang w:val="en-US"/>
        </w:rPr>
        <w:t xml:space="preserve"> = 1, … , </w:t>
      </w:r>
      <w:r>
        <w:rPr>
          <w:lang w:val="en-US"/>
        </w:rPr>
        <w:t>n</w:t>
      </w:r>
      <w:r w:rsidRPr="00F11EE5">
        <w:rPr>
          <w:lang w:val="en-US"/>
        </w:rPr>
        <w:t xml:space="preserve">, </w:t>
      </w:r>
      <w:r w:rsidRPr="00FE7266">
        <w:rPr>
          <w:lang w:val="en-US"/>
        </w:rPr>
        <w:tab/>
      </w:r>
      <w:r w:rsidRPr="00F11EE5">
        <w:rPr>
          <w:lang w:val="en-US"/>
        </w:rPr>
        <w:t>(</w:t>
      </w:r>
      <w:r w:rsidRPr="00786F39">
        <w:rPr>
          <w:lang w:val="en-US"/>
        </w:rPr>
        <w:t>7</w:t>
      </w:r>
      <w:r w:rsidRPr="00F11EE5">
        <w:rPr>
          <w:lang w:val="en-US"/>
        </w:rPr>
        <w:t>)</w:t>
      </w:r>
    </w:p>
    <w:p w:rsidR="00647AF3" w:rsidRPr="00CD4B51" w:rsidRDefault="00647AF3" w:rsidP="00EE59D1">
      <w:pPr>
        <w:pStyle w:val="a1"/>
      </w:pPr>
      <w:r w:rsidRPr="00CD4B51">
        <w:t>i=1</w:t>
      </w:r>
    </w:p>
    <w:p w:rsidR="00647AF3" w:rsidRPr="00CD4B51" w:rsidRDefault="00647AF3" w:rsidP="00EE59D1">
      <w:pPr>
        <w:pStyle w:val="a1"/>
      </w:pPr>
      <w:r w:rsidRPr="00CD4B51">
        <w:t>где все переменные и коэффициенты неотрицательны:</w:t>
      </w:r>
    </w:p>
    <w:p w:rsidR="00647AF3" w:rsidRPr="00CD4B51" w:rsidRDefault="00647AF3" w:rsidP="00EE59D1">
      <w:pPr>
        <w:pStyle w:val="a1"/>
      </w:pPr>
      <w:r w:rsidRPr="00CD4B51">
        <w:t>wi</w:t>
      </w:r>
      <w:r>
        <w:t xml:space="preserve"> - </w:t>
      </w:r>
      <w:r w:rsidRPr="00CD4B51">
        <w:t>приоритет i-й отрасли;</w:t>
      </w:r>
    </w:p>
    <w:p w:rsidR="00647AF3" w:rsidRPr="00CD4B51" w:rsidRDefault="00647AF3" w:rsidP="00EE59D1">
      <w:pPr>
        <w:pStyle w:val="a1"/>
      </w:pPr>
      <w:r w:rsidRPr="00CD4B51">
        <w:t>S</w:t>
      </w:r>
      <w:r>
        <w:t xml:space="preserve"> - </w:t>
      </w:r>
      <w:r w:rsidRPr="00CD4B51">
        <w:t>общее количество имеющихся ресурсов;</w:t>
      </w:r>
    </w:p>
    <w:p w:rsidR="00647AF3" w:rsidRPr="00CD4B51" w:rsidRDefault="00647AF3" w:rsidP="00EE59D1">
      <w:pPr>
        <w:pStyle w:val="a1"/>
      </w:pPr>
      <w:r w:rsidRPr="00CD4B51">
        <w:t>Si</w:t>
      </w:r>
      <w:r>
        <w:t xml:space="preserve"> - </w:t>
      </w:r>
      <w:r w:rsidRPr="00CD4B51">
        <w:t>количество ресурса, необходимого для i-й отрасли;</w:t>
      </w:r>
    </w:p>
    <w:p w:rsidR="00647AF3" w:rsidRPr="00CD4B51" w:rsidRDefault="00647AF3" w:rsidP="00EE59D1">
      <w:pPr>
        <w:pStyle w:val="a1"/>
      </w:pPr>
      <w:r w:rsidRPr="00CD4B51">
        <w:t>λi</w:t>
      </w:r>
      <w:r>
        <w:t xml:space="preserve"> - </w:t>
      </w:r>
      <w:r w:rsidRPr="00CD4B51">
        <w:t>количество ресурса, необходимое для единицы i-й отрасли.</w:t>
      </w:r>
    </w:p>
    <w:p w:rsidR="00647AF3" w:rsidRDefault="00647AF3" w:rsidP="00EE59D1">
      <w:pPr>
        <w:pStyle w:val="a1"/>
      </w:pPr>
      <w:r>
        <w:t>Условие (5</w:t>
      </w:r>
      <w:r w:rsidRPr="00CD4B51">
        <w:t>) выражает максимизацию целевой функции</w:t>
      </w:r>
      <w:r>
        <w:t>.</w:t>
      </w:r>
    </w:p>
    <w:p w:rsidR="00647AF3" w:rsidRDefault="00647AF3" w:rsidP="00EE59D1">
      <w:pPr>
        <w:pStyle w:val="a1"/>
      </w:pPr>
      <w:r w:rsidRPr="004B0187">
        <w:t>Ограничение (</w:t>
      </w:r>
      <w:r>
        <w:t>6</w:t>
      </w:r>
      <w:r w:rsidRPr="004B0187">
        <w:t>) связано с распределением ресурсов.</w:t>
      </w:r>
    </w:p>
    <w:p w:rsidR="00647AF3" w:rsidRDefault="00647AF3" w:rsidP="00EE59D1">
      <w:pPr>
        <w:pStyle w:val="a1"/>
      </w:pPr>
      <w:r w:rsidRPr="004B0187">
        <w:t>Ограничение (</w:t>
      </w:r>
      <w:r>
        <w:t>7</w:t>
      </w:r>
      <w:r w:rsidRPr="004B0187">
        <w:t>) отражает распреде</w:t>
      </w:r>
      <w:r>
        <w:t>ление валовой продукции отрасли</w:t>
      </w:r>
      <w:r w:rsidRPr="004B0187">
        <w:t>.</w:t>
      </w:r>
    </w:p>
    <w:p w:rsidR="00647AF3" w:rsidRPr="00576A17" w:rsidRDefault="00647AF3" w:rsidP="00EE59D1">
      <w:pPr>
        <w:pStyle w:val="a1"/>
      </w:pPr>
      <w:r w:rsidRPr="004B0187">
        <w:t>В рамках оптимизационной модели определяется целевая функция, коэффициентами которой являются приоритеты отраслей, а переменными</w:t>
      </w:r>
      <w:r>
        <w:t xml:space="preserve"> - </w:t>
      </w:r>
      <w:r w:rsidRPr="004B0187">
        <w:t>объемы ресурсов (например, финансовых), которые необходимо распред</w:t>
      </w:r>
      <w:r w:rsidRPr="004B0187">
        <w:t>е</w:t>
      </w:r>
      <w:r w:rsidRPr="004B0187">
        <w:t>лить между отраслями. Затем максимизировать данную целевую функцию при ограничениях типа «затраты-выпуск», которые учитывают мультипл</w:t>
      </w:r>
      <w:r w:rsidRPr="004B0187">
        <w:t>и</w:t>
      </w:r>
      <w:r w:rsidRPr="004B0187">
        <w:t>катив</w:t>
      </w:r>
      <w:r>
        <w:t>ные эффекты в экономике /3/.</w:t>
      </w:r>
    </w:p>
    <w:p w:rsidR="00647AF3" w:rsidRPr="00137D46" w:rsidRDefault="00647AF3" w:rsidP="00EE59D1">
      <w:pPr>
        <w:pStyle w:val="a1"/>
      </w:pPr>
      <w:r w:rsidRPr="00576A17">
        <w:t>Классическая схема межотраслевого баланса не содержит непосредс</w:t>
      </w:r>
      <w:r w:rsidRPr="00576A17">
        <w:t>т</w:t>
      </w:r>
      <w:r w:rsidRPr="00576A17">
        <w:t>венных связей между доходами экономических агентов</w:t>
      </w:r>
      <w:r w:rsidRPr="00F5476C">
        <w:t xml:space="preserve"> и элементами к</w:t>
      </w:r>
      <w:r w:rsidRPr="00F5476C">
        <w:t>о</w:t>
      </w:r>
      <w:r w:rsidRPr="00F5476C">
        <w:t>нечного спроса (например, между величиной фонда оплаты труда и п</w:t>
      </w:r>
      <w:r w:rsidRPr="00F5476C">
        <w:t>о</w:t>
      </w:r>
      <w:r w:rsidRPr="00F5476C">
        <w:t>треблением домашних хозяйств)</w:t>
      </w:r>
      <w:r>
        <w:t xml:space="preserve">. </w:t>
      </w:r>
      <w:r w:rsidRPr="00F52422">
        <w:t>Другую серьезную проблему представл</w:t>
      </w:r>
      <w:r w:rsidRPr="00F52422">
        <w:t>я</w:t>
      </w:r>
      <w:r w:rsidRPr="00F52422">
        <w:t>ет анализ динамики мультипликативных эффектов в условиях изменения структуры экономики. Например, в случае, если объем производства в о</w:t>
      </w:r>
      <w:r w:rsidRPr="00F52422">
        <w:t>д</w:t>
      </w:r>
      <w:r w:rsidRPr="00F52422">
        <w:t>ном из видов деятельности относительно других секторов будет снижат</w:t>
      </w:r>
      <w:r w:rsidRPr="00F52422">
        <w:t>ь</w:t>
      </w:r>
      <w:r w:rsidRPr="00F52422">
        <w:t>ся.</w:t>
      </w:r>
      <w:r>
        <w:t xml:space="preserve"> </w:t>
      </w:r>
      <w:r w:rsidRPr="00F52422">
        <w:t>Здесь нельзя забывать, что при падении объемов производства некот</w:t>
      </w:r>
      <w:r w:rsidRPr="00F52422">
        <w:t>о</w:t>
      </w:r>
      <w:r w:rsidRPr="00F52422">
        <w:t xml:space="preserve">рые виды затрат сокращаются меньше, чем валовые выпуски. При этом происходит рост удельных затрат по отдельным направлениям на единицу продукции. Так было в первой </w:t>
      </w:r>
      <w:r w:rsidRPr="00137D46">
        <w:t>половине 1990-х гг., когда падение прои</w:t>
      </w:r>
      <w:r w:rsidRPr="00137D46">
        <w:t>з</w:t>
      </w:r>
      <w:r w:rsidRPr="00137D46">
        <w:t>водства (например, в электроэнергетике) было гораздо менее существе</w:t>
      </w:r>
      <w:r w:rsidRPr="00137D46">
        <w:t>н</w:t>
      </w:r>
      <w:r w:rsidRPr="00137D46">
        <w:t>ным, чем по экономике в целом. Некоторые издержки относятся к условно-постоянным, поэтому для расчета мультипликатора в ситуации снижения выпуска следует использовать соответствующим образом измененные к</w:t>
      </w:r>
      <w:r w:rsidRPr="00137D46">
        <w:t>о</w:t>
      </w:r>
      <w:r w:rsidRPr="00137D46">
        <w:t>эффициенты прямых затрат.</w:t>
      </w:r>
    </w:p>
    <w:p w:rsidR="00647AF3" w:rsidRPr="00137D46" w:rsidRDefault="00647AF3" w:rsidP="00EE59D1">
      <w:pPr>
        <w:pStyle w:val="a1"/>
      </w:pPr>
      <w:r w:rsidRPr="00137D46">
        <w:t>Важным вопросом в разработке и обосновании региональных пр</w:t>
      </w:r>
      <w:r w:rsidRPr="00137D46">
        <w:t>о</w:t>
      </w:r>
      <w:r w:rsidRPr="00137D46">
        <w:t>грамм и стратегических планов развития социально-экономической сист</w:t>
      </w:r>
      <w:r w:rsidRPr="00137D46">
        <w:t>е</w:t>
      </w:r>
      <w:r w:rsidRPr="00137D46">
        <w:t>мы региона является оценка эффектов на прирост ВРП и доходы бюджета. В рамках расчета первого цикла взаимодействий невозможно учесть все составляющие прироста конечного спроса. Поэтому для перехода от э</w:t>
      </w:r>
      <w:r w:rsidRPr="00137D46">
        <w:t>ф</w:t>
      </w:r>
      <w:r w:rsidRPr="00137D46">
        <w:t>фекта на производство к эффектам на ВРП и далее</w:t>
      </w:r>
      <w:r>
        <w:t xml:space="preserve"> - </w:t>
      </w:r>
      <w:r w:rsidRPr="00137D46">
        <w:t>на доходы бюджета можно воспользоваться простыми соотношениями, основанными на доле добавленной стоимости в валовом выпуске и доле поступлений в бюджет в конечном продукте.</w:t>
      </w:r>
    </w:p>
    <w:p w:rsidR="00647AF3" w:rsidRDefault="00647AF3" w:rsidP="00EE59D1">
      <w:pPr>
        <w:pStyle w:val="a1"/>
      </w:pPr>
      <w:r w:rsidRPr="00F45FEA">
        <w:t>Нами ранее отмечено, что в настоящее время сама идея мультиплик</w:t>
      </w:r>
      <w:r w:rsidRPr="00F45FEA">
        <w:t>а</w:t>
      </w:r>
      <w:r w:rsidRPr="00F45FEA">
        <w:t>тивных эффектов дискуссионна и в методике расчета, и в информационной базе и в границах настоящего исследования применительно к моделиров</w:t>
      </w:r>
      <w:r w:rsidRPr="00F45FEA">
        <w:t>а</w:t>
      </w:r>
      <w:r w:rsidRPr="00F45FEA">
        <w:t>нию параметров региональной структурной политики нас интересует сам факт и объективные предпосылки возникновения мультипликативного э</w:t>
      </w:r>
      <w:r w:rsidRPr="00F45FEA">
        <w:t>ф</w:t>
      </w:r>
      <w:r w:rsidRPr="00F45FEA">
        <w:t>фекта. В связи с этим</w:t>
      </w:r>
      <w:r w:rsidRPr="005138ED">
        <w:t>,</w:t>
      </w:r>
      <w:r w:rsidRPr="00F45FEA">
        <w:t xml:space="preserve"> алгоритм формирования региональных мультипл</w:t>
      </w:r>
      <w:r w:rsidRPr="00F45FEA">
        <w:t>и</w:t>
      </w:r>
      <w:r w:rsidRPr="00F45FEA">
        <w:t xml:space="preserve">каторов, используемых </w:t>
      </w:r>
      <w:r>
        <w:t xml:space="preserve">при </w:t>
      </w:r>
      <w:r w:rsidRPr="00F45FEA">
        <w:t>оптимизации отраслевой структуры реги</w:t>
      </w:r>
      <w:r w:rsidRPr="00F45FEA">
        <w:t>о</w:t>
      </w:r>
      <w:r w:rsidRPr="00F45FEA">
        <w:t>нальной экономики, основанной на региональном межотраслевом балансе производства и распределения продукции, протестирован по описанной в научной литературе и апробированной методике определения синергет</w:t>
      </w:r>
      <w:r w:rsidRPr="00F45FEA">
        <w:t>и</w:t>
      </w:r>
      <w:r w:rsidRPr="00F45FEA">
        <w:t>ческих и мультипликатив</w:t>
      </w:r>
      <w:r>
        <w:t>ных эффектов /4/</w:t>
      </w:r>
      <w:r w:rsidRPr="00F45FEA">
        <w:t>. Приведенная методика опред</w:t>
      </w:r>
      <w:r w:rsidRPr="00F45FEA">
        <w:t>е</w:t>
      </w:r>
      <w:r w:rsidRPr="00F45FEA">
        <w:t>ления синергетических и мультипликативных эффектов основана на кей</w:t>
      </w:r>
      <w:r w:rsidRPr="00F45FEA">
        <w:t>н</w:t>
      </w:r>
      <w:r w:rsidRPr="00F45FEA">
        <w:t>сианской теории и базируется на предположении, что прирост валового национального продукта</w:t>
      </w:r>
      <w:r w:rsidRPr="005138ED">
        <w:t>,</w:t>
      </w:r>
      <w:r w:rsidRPr="00F45FEA">
        <w:t xml:space="preserve"> в основном</w:t>
      </w:r>
      <w:r w:rsidRPr="005138ED">
        <w:t>,</w:t>
      </w:r>
      <w:r w:rsidRPr="00F45FEA">
        <w:t xml:space="preserve"> происходит в результате продукт</w:t>
      </w:r>
      <w:r w:rsidRPr="00F45FEA">
        <w:t>о</w:t>
      </w:r>
      <w:r w:rsidRPr="00F45FEA">
        <w:t xml:space="preserve">вых и технологических инноваций. Продуктовые инновации расширяют рынок и повышают конкурентоспособность. </w:t>
      </w:r>
    </w:p>
    <w:p w:rsidR="00647AF3" w:rsidRDefault="00647AF3" w:rsidP="00EE59D1">
      <w:pPr>
        <w:pStyle w:val="a1"/>
      </w:pPr>
      <w:r w:rsidRPr="00F45FEA">
        <w:t>Технологические инновации уменьшают издержки, и тогда при том же объеме ресурсов увеличивается объем производства. Уровень инвест</w:t>
      </w:r>
      <w:r w:rsidRPr="00F45FEA">
        <w:t>и</w:t>
      </w:r>
      <w:r w:rsidRPr="00F45FEA">
        <w:t>ций оказывает существенное влияние на объем национального произво</w:t>
      </w:r>
      <w:r w:rsidRPr="00F45FEA">
        <w:t>д</w:t>
      </w:r>
      <w:r w:rsidRPr="00F45FEA">
        <w:t>ства. Такие инвестиции в масштабах национальной экономики определяют процесс расширенного воспроизводства.</w:t>
      </w:r>
    </w:p>
    <w:p w:rsidR="00647AF3" w:rsidRDefault="00647AF3" w:rsidP="00EE59D1">
      <w:pPr>
        <w:pStyle w:val="a1"/>
      </w:pPr>
      <w:r w:rsidRPr="001753D5">
        <w:t xml:space="preserve">Резюмируя </w:t>
      </w:r>
      <w:r>
        <w:t>вышесказанное,</w:t>
      </w:r>
      <w:r w:rsidRPr="001753D5">
        <w:t xml:space="preserve"> </w:t>
      </w:r>
      <w:r>
        <w:t xml:space="preserve">считаем целесообразным обобщить </w:t>
      </w:r>
      <w:r w:rsidRPr="003548FF">
        <w:t>их</w:t>
      </w:r>
      <w:r>
        <w:t xml:space="preserve"> в виде модели</w:t>
      </w:r>
      <w:r w:rsidRPr="008A2931">
        <w:t xml:space="preserve"> организационного механизма формирования мультиплик</w:t>
      </w:r>
      <w:r w:rsidRPr="008A2931">
        <w:t>а</w:t>
      </w:r>
      <w:r w:rsidRPr="008A2931">
        <w:t>тивного эффекта воспроизводственной капитализации экономического п</w:t>
      </w:r>
      <w:r w:rsidRPr="008A2931">
        <w:t>о</w:t>
      </w:r>
      <w:r w:rsidRPr="008A2931">
        <w:t>тенциала региональной СЭС</w:t>
      </w:r>
      <w:r>
        <w:t xml:space="preserve"> (см. рис.).</w:t>
      </w:r>
    </w:p>
    <w:p w:rsidR="00647AF3" w:rsidRDefault="00647AF3" w:rsidP="00C56D17">
      <w:pPr>
        <w:pStyle w:val="a1"/>
        <w:spacing w:line="240" w:lineRule="auto"/>
      </w:pPr>
    </w:p>
    <w:p w:rsidR="00647AF3" w:rsidRDefault="00647AF3" w:rsidP="00C56D17">
      <w:pPr>
        <w:pStyle w:val="a1"/>
        <w:spacing w:line="240" w:lineRule="auto"/>
        <w:ind w:firstLine="0"/>
      </w:pPr>
      <w:r w:rsidRPr="005E28AD">
        <w:object w:dxaOrig="11288" w:dyaOrig="17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612pt" o:ole="">
            <v:imagedata r:id="rId7" o:title=""/>
          </v:shape>
          <o:OLEObject Type="Embed" ProgID="Visio.Drawing.11" ShapeID="_x0000_i1025" DrawAspect="Content" ObjectID="_1441614246" r:id="rId8"/>
        </w:object>
      </w:r>
    </w:p>
    <w:p w:rsidR="00647AF3" w:rsidRPr="00B84AC0" w:rsidRDefault="00647AF3" w:rsidP="00EE59D1">
      <w:pPr>
        <w:pStyle w:val="25"/>
        <w:spacing w:line="360" w:lineRule="auto"/>
        <w:ind w:left="1418" w:hanging="1418"/>
        <w:rPr>
          <w:vertAlign w:val="superscript"/>
          <w:lang w:val="ru-RU"/>
        </w:rPr>
      </w:pPr>
      <w:r w:rsidRPr="00B84AC0">
        <w:rPr>
          <w:lang w:val="ru-RU"/>
        </w:rPr>
        <w:t>Рисунок  – Модель организационного механизма формирования мультипликативного эффекта воспроизводственной капитализации экономического потенциала региональной СЭС</w:t>
      </w:r>
    </w:p>
    <w:p w:rsidR="00647AF3" w:rsidRDefault="00647AF3" w:rsidP="00EE59D1">
      <w:pPr>
        <w:pStyle w:val="a1"/>
      </w:pPr>
      <w:r>
        <w:t>Обобщая вышеприведенные обоснования и сопрягая их с результат</w:t>
      </w:r>
      <w:r>
        <w:t>а</w:t>
      </w:r>
      <w:r>
        <w:t>ми тестирования модели</w:t>
      </w:r>
      <w:r w:rsidRPr="008A2931">
        <w:t xml:space="preserve"> организационного механизма формирования мультипликативного эффекта воспроизводственной капитализации экон</w:t>
      </w:r>
      <w:r w:rsidRPr="008A2931">
        <w:t>о</w:t>
      </w:r>
      <w:r w:rsidRPr="008A2931">
        <w:t>мического потенциала региональной СЭС</w:t>
      </w:r>
      <w:r>
        <w:t xml:space="preserve"> </w:t>
      </w:r>
      <w:r w:rsidRPr="008D7C33">
        <w:t>считаем</w:t>
      </w:r>
      <w:r>
        <w:t>, что разработанная м</w:t>
      </w:r>
      <w:r>
        <w:t>о</w:t>
      </w:r>
      <w:r>
        <w:t xml:space="preserve">дель </w:t>
      </w:r>
      <w:r w:rsidRPr="0014360B">
        <w:t>расширяет</w:t>
      </w:r>
      <w:r>
        <w:t xml:space="preserve"> </w:t>
      </w:r>
      <w:r w:rsidRPr="0014360B">
        <w:t>диапазон</w:t>
      </w:r>
      <w:r>
        <w:t xml:space="preserve"> </w:t>
      </w:r>
      <w:r w:rsidRPr="0014360B">
        <w:t>возможностей</w:t>
      </w:r>
      <w:r>
        <w:t xml:space="preserve"> </w:t>
      </w:r>
      <w:r w:rsidRPr="0014360B">
        <w:t>в</w:t>
      </w:r>
      <w:r>
        <w:t xml:space="preserve"> </w:t>
      </w:r>
      <w:r w:rsidRPr="0014360B">
        <w:t>управлении</w:t>
      </w:r>
      <w:r>
        <w:t xml:space="preserve"> </w:t>
      </w:r>
      <w:r w:rsidRPr="0014360B">
        <w:t>капитализацией</w:t>
      </w:r>
      <w:r>
        <w:t xml:space="preserve"> </w:t>
      </w:r>
      <w:r w:rsidRPr="0014360B">
        <w:t>экономического</w:t>
      </w:r>
      <w:r>
        <w:t xml:space="preserve"> </w:t>
      </w:r>
      <w:r w:rsidRPr="0014360B">
        <w:t>потенциала</w:t>
      </w:r>
      <w:r>
        <w:t xml:space="preserve"> </w:t>
      </w:r>
      <w:r w:rsidRPr="0014360B">
        <w:t>региона,</w:t>
      </w:r>
      <w:r>
        <w:t xml:space="preserve"> </w:t>
      </w:r>
      <w:r w:rsidRPr="0014360B">
        <w:t>позволяет</w:t>
      </w:r>
      <w:r>
        <w:t xml:space="preserve"> </w:t>
      </w:r>
      <w:r w:rsidRPr="0014360B">
        <w:t>учитывать</w:t>
      </w:r>
      <w:r>
        <w:t xml:space="preserve"> </w:t>
      </w:r>
      <w:r w:rsidRPr="0014360B">
        <w:t>воздействие</w:t>
      </w:r>
      <w:r>
        <w:t xml:space="preserve"> </w:t>
      </w:r>
      <w:r w:rsidRPr="0014360B">
        <w:t>макроэкономического</w:t>
      </w:r>
      <w:r>
        <w:t xml:space="preserve"> </w:t>
      </w:r>
      <w:r w:rsidRPr="0014360B">
        <w:t>регулирования</w:t>
      </w:r>
      <w:r>
        <w:t xml:space="preserve"> </w:t>
      </w:r>
      <w:r w:rsidRPr="0014360B">
        <w:t>и</w:t>
      </w:r>
      <w:r>
        <w:t xml:space="preserve"> </w:t>
      </w:r>
      <w:r w:rsidRPr="0014360B">
        <w:t>управления</w:t>
      </w:r>
      <w:r>
        <w:t xml:space="preserve"> </w:t>
      </w:r>
      <w:r w:rsidRPr="0014360B">
        <w:t>на</w:t>
      </w:r>
      <w:r>
        <w:t xml:space="preserve"> </w:t>
      </w:r>
      <w:r w:rsidRPr="0014360B">
        <w:t>формирование</w:t>
      </w:r>
      <w:r>
        <w:t xml:space="preserve"> </w:t>
      </w:r>
      <w:r w:rsidRPr="0014360B">
        <w:t>структурных</w:t>
      </w:r>
      <w:r>
        <w:t xml:space="preserve"> </w:t>
      </w:r>
      <w:r w:rsidRPr="0014360B">
        <w:t>характеристик</w:t>
      </w:r>
      <w:r>
        <w:t xml:space="preserve"> </w:t>
      </w:r>
      <w:r w:rsidRPr="0014360B">
        <w:t>развития</w:t>
      </w:r>
      <w:r>
        <w:t xml:space="preserve"> </w:t>
      </w:r>
      <w:r w:rsidRPr="0014360B">
        <w:t>экономики</w:t>
      </w:r>
      <w:r>
        <w:t xml:space="preserve"> </w:t>
      </w:r>
      <w:r w:rsidRPr="0014360B">
        <w:t>мезоуровневых</w:t>
      </w:r>
      <w:r>
        <w:t xml:space="preserve"> </w:t>
      </w:r>
      <w:r w:rsidRPr="0014360B">
        <w:t>систем,</w:t>
      </w:r>
      <w:r>
        <w:t xml:space="preserve"> </w:t>
      </w:r>
      <w:r w:rsidRPr="0014360B">
        <w:t>дает</w:t>
      </w:r>
      <w:r>
        <w:t xml:space="preserve"> </w:t>
      </w:r>
      <w:r w:rsidRPr="0014360B">
        <w:t>возможность</w:t>
      </w:r>
      <w:r>
        <w:t xml:space="preserve"> </w:t>
      </w:r>
      <w:r w:rsidRPr="0014360B">
        <w:t>оперативно</w:t>
      </w:r>
      <w:r>
        <w:t xml:space="preserve"> </w:t>
      </w:r>
      <w:r w:rsidRPr="0014360B">
        <w:t>определять</w:t>
      </w:r>
      <w:r>
        <w:t xml:space="preserve"> </w:t>
      </w:r>
      <w:r w:rsidRPr="0014360B">
        <w:t>внутренние</w:t>
      </w:r>
      <w:r>
        <w:t xml:space="preserve"> </w:t>
      </w:r>
      <w:r w:rsidRPr="0014360B">
        <w:t>возможности</w:t>
      </w:r>
      <w:r>
        <w:t xml:space="preserve"> </w:t>
      </w:r>
      <w:r w:rsidRPr="0014360B">
        <w:t>и</w:t>
      </w:r>
      <w:r>
        <w:t xml:space="preserve"> </w:t>
      </w:r>
      <w:r w:rsidRPr="0014360B">
        <w:t>сл</w:t>
      </w:r>
      <w:r w:rsidRPr="0014360B">
        <w:t>а</w:t>
      </w:r>
      <w:r w:rsidRPr="0014360B">
        <w:t>бости</w:t>
      </w:r>
      <w:r>
        <w:t xml:space="preserve"> </w:t>
      </w:r>
      <w:r w:rsidRPr="0014360B">
        <w:t>региональной</w:t>
      </w:r>
      <w:r>
        <w:t xml:space="preserve"> </w:t>
      </w:r>
      <w:r w:rsidRPr="0014360B">
        <w:t>экономики,</w:t>
      </w:r>
      <w:r>
        <w:t xml:space="preserve"> </w:t>
      </w:r>
      <w:r w:rsidRPr="0014360B">
        <w:t>обнаруживать</w:t>
      </w:r>
      <w:r>
        <w:t xml:space="preserve"> </w:t>
      </w:r>
      <w:r w:rsidRPr="0014360B">
        <w:t>скрытые</w:t>
      </w:r>
      <w:r>
        <w:t xml:space="preserve"> </w:t>
      </w:r>
      <w:r w:rsidRPr="0014360B">
        <w:t>резервы,</w:t>
      </w:r>
      <w:r>
        <w:t xml:space="preserve"> </w:t>
      </w:r>
      <w:r w:rsidRPr="0014360B">
        <w:t>обесп</w:t>
      </w:r>
      <w:r w:rsidRPr="0014360B">
        <w:t>е</w:t>
      </w:r>
      <w:r w:rsidRPr="0014360B">
        <w:t>чить</w:t>
      </w:r>
      <w:r>
        <w:t xml:space="preserve"> </w:t>
      </w:r>
      <w:r w:rsidRPr="0014360B">
        <w:t>сбалансированное</w:t>
      </w:r>
      <w:r>
        <w:t xml:space="preserve"> </w:t>
      </w:r>
      <w:r w:rsidRPr="0014360B">
        <w:t>развитие</w:t>
      </w:r>
      <w:r>
        <w:t xml:space="preserve"> </w:t>
      </w:r>
      <w:r w:rsidRPr="0014360B">
        <w:t>экономического</w:t>
      </w:r>
      <w:r>
        <w:t xml:space="preserve"> </w:t>
      </w:r>
      <w:r w:rsidRPr="0014360B">
        <w:t>потенциала</w:t>
      </w:r>
      <w:r>
        <w:t xml:space="preserve"> </w:t>
      </w:r>
      <w:r w:rsidRPr="0014360B">
        <w:t>регионал</w:t>
      </w:r>
      <w:r w:rsidRPr="0014360B">
        <w:t>ь</w:t>
      </w:r>
      <w:r w:rsidRPr="0014360B">
        <w:t>ных</w:t>
      </w:r>
      <w:r>
        <w:t xml:space="preserve"> </w:t>
      </w:r>
      <w:r w:rsidRPr="0014360B">
        <w:t>социально-экономических</w:t>
      </w:r>
      <w:r>
        <w:t xml:space="preserve"> </w:t>
      </w:r>
      <w:r w:rsidRPr="0014360B">
        <w:t>систем,</w:t>
      </w:r>
      <w:r>
        <w:t xml:space="preserve"> </w:t>
      </w:r>
      <w:r w:rsidRPr="0014360B">
        <w:t>гарантировать</w:t>
      </w:r>
      <w:r>
        <w:t xml:space="preserve"> </w:t>
      </w:r>
      <w:r w:rsidRPr="0014360B">
        <w:t>надежность</w:t>
      </w:r>
      <w:r>
        <w:t xml:space="preserve"> </w:t>
      </w:r>
      <w:r w:rsidRPr="0014360B">
        <w:t>и</w:t>
      </w:r>
      <w:r>
        <w:t xml:space="preserve"> </w:t>
      </w:r>
      <w:r w:rsidRPr="0014360B">
        <w:t>обо</w:t>
      </w:r>
      <w:r w:rsidRPr="0014360B">
        <w:t>с</w:t>
      </w:r>
      <w:r w:rsidRPr="0014360B">
        <w:t>нованность</w:t>
      </w:r>
      <w:r>
        <w:t xml:space="preserve"> </w:t>
      </w:r>
      <w:r w:rsidRPr="0014360B">
        <w:t>сценариев</w:t>
      </w:r>
      <w:r>
        <w:t xml:space="preserve"> </w:t>
      </w:r>
      <w:r w:rsidRPr="0014360B">
        <w:t>экономического</w:t>
      </w:r>
      <w:r>
        <w:t xml:space="preserve"> </w:t>
      </w:r>
      <w:r w:rsidRPr="0014360B">
        <w:t>развития</w:t>
      </w:r>
      <w:r>
        <w:t xml:space="preserve"> </w:t>
      </w:r>
      <w:r w:rsidRPr="0014360B">
        <w:t>и</w:t>
      </w:r>
      <w:r>
        <w:t xml:space="preserve"> </w:t>
      </w:r>
      <w:r w:rsidRPr="0014360B">
        <w:t>характеризующих</w:t>
      </w:r>
      <w:r>
        <w:t xml:space="preserve"> </w:t>
      </w:r>
      <w:r w:rsidRPr="0014360B">
        <w:t>его</w:t>
      </w:r>
      <w:r>
        <w:t xml:space="preserve"> </w:t>
      </w:r>
      <w:r w:rsidRPr="0014360B">
        <w:t>параметров,</w:t>
      </w:r>
      <w:r>
        <w:t xml:space="preserve"> </w:t>
      </w:r>
      <w:r w:rsidRPr="0014360B">
        <w:t>устра</w:t>
      </w:r>
      <w:r>
        <w:t>ня</w:t>
      </w:r>
      <w:r w:rsidRPr="0014360B">
        <w:t>ть</w:t>
      </w:r>
      <w:r>
        <w:t xml:space="preserve"> </w:t>
      </w:r>
      <w:r w:rsidRPr="0014360B">
        <w:t>стихийное</w:t>
      </w:r>
      <w:r>
        <w:t xml:space="preserve"> </w:t>
      </w:r>
      <w:r w:rsidRPr="0014360B">
        <w:t>инвестирование,</w:t>
      </w:r>
      <w:r>
        <w:t xml:space="preserve"> </w:t>
      </w:r>
      <w:r w:rsidRPr="0014360B">
        <w:t>приводящее</w:t>
      </w:r>
      <w:r>
        <w:t xml:space="preserve"> </w:t>
      </w:r>
      <w:r w:rsidRPr="0014360B">
        <w:t>к</w:t>
      </w:r>
      <w:r>
        <w:t xml:space="preserve"> </w:t>
      </w:r>
      <w:r w:rsidRPr="0014360B">
        <w:t>дис</w:t>
      </w:r>
      <w:r>
        <w:t>пр</w:t>
      </w:r>
      <w:r>
        <w:t>о</w:t>
      </w:r>
      <w:r w:rsidRPr="0014360B">
        <w:t>порциональности</w:t>
      </w:r>
      <w:r>
        <w:t xml:space="preserve"> </w:t>
      </w:r>
      <w:r w:rsidRPr="0014360B">
        <w:t>в</w:t>
      </w:r>
      <w:r>
        <w:t xml:space="preserve"> </w:t>
      </w:r>
      <w:r w:rsidRPr="0014360B">
        <w:t>структуре</w:t>
      </w:r>
      <w:r>
        <w:t xml:space="preserve"> </w:t>
      </w:r>
      <w:r w:rsidRPr="0014360B">
        <w:t>региональной</w:t>
      </w:r>
      <w:r>
        <w:t xml:space="preserve"> </w:t>
      </w:r>
      <w:r w:rsidRPr="0014360B">
        <w:t>экономики,</w:t>
      </w:r>
      <w:r>
        <w:t xml:space="preserve"> </w:t>
      </w:r>
      <w:r w:rsidRPr="0014360B">
        <w:t>обеспечить</w:t>
      </w:r>
      <w:r>
        <w:t xml:space="preserve"> </w:t>
      </w:r>
      <w:r w:rsidRPr="0014360B">
        <w:t>пар</w:t>
      </w:r>
      <w:r w:rsidRPr="0014360B">
        <w:t>и</w:t>
      </w:r>
      <w:r w:rsidRPr="0014360B">
        <w:t>тет</w:t>
      </w:r>
      <w:r>
        <w:t xml:space="preserve"> </w:t>
      </w:r>
      <w:r w:rsidRPr="0014360B">
        <w:t>федеральной</w:t>
      </w:r>
      <w:r>
        <w:t xml:space="preserve"> </w:t>
      </w:r>
      <w:r w:rsidRPr="0014360B">
        <w:t>и</w:t>
      </w:r>
      <w:r>
        <w:t xml:space="preserve"> </w:t>
      </w:r>
      <w:r w:rsidRPr="0014360B">
        <w:t>региональной</w:t>
      </w:r>
      <w:r>
        <w:t xml:space="preserve"> </w:t>
      </w:r>
      <w:r w:rsidRPr="0014360B">
        <w:t>политики</w:t>
      </w:r>
      <w:r>
        <w:t xml:space="preserve"> </w:t>
      </w:r>
      <w:r w:rsidRPr="0014360B">
        <w:t>управления</w:t>
      </w:r>
      <w:r>
        <w:t xml:space="preserve"> </w:t>
      </w:r>
      <w:r w:rsidRPr="0014360B">
        <w:t>мезоуровневыми</w:t>
      </w:r>
      <w:r>
        <w:t xml:space="preserve"> </w:t>
      </w:r>
      <w:r w:rsidRPr="0014360B">
        <w:t>соци</w:t>
      </w:r>
      <w:r>
        <w:t>аль</w:t>
      </w:r>
      <w:r w:rsidRPr="0014360B">
        <w:t>но-экономическими</w:t>
      </w:r>
      <w:r>
        <w:t xml:space="preserve"> </w:t>
      </w:r>
      <w:r w:rsidRPr="0014360B">
        <w:t>системами</w:t>
      </w:r>
      <w:r>
        <w:t xml:space="preserve"> </w:t>
      </w:r>
      <w:r w:rsidRPr="0014360B">
        <w:t>как</w:t>
      </w:r>
      <w:r>
        <w:t xml:space="preserve"> </w:t>
      </w:r>
      <w:r w:rsidRPr="0014360B">
        <w:t>основы</w:t>
      </w:r>
      <w:r>
        <w:t xml:space="preserve"> </w:t>
      </w:r>
      <w:r w:rsidRPr="0014360B">
        <w:t>сбалансированного</w:t>
      </w:r>
      <w:r>
        <w:t xml:space="preserve"> </w:t>
      </w:r>
      <w:r w:rsidRPr="0014360B">
        <w:t>опережающего</w:t>
      </w:r>
      <w:r>
        <w:t xml:space="preserve"> </w:t>
      </w:r>
      <w:r w:rsidRPr="0014360B">
        <w:t>развития</w:t>
      </w:r>
      <w:r>
        <w:t xml:space="preserve"> </w:t>
      </w:r>
      <w:r w:rsidRPr="0014360B">
        <w:t>национальной</w:t>
      </w:r>
      <w:r>
        <w:t xml:space="preserve"> </w:t>
      </w:r>
      <w:r w:rsidRPr="0014360B">
        <w:t>экономики</w:t>
      </w:r>
      <w:r>
        <w:t xml:space="preserve"> </w:t>
      </w:r>
      <w:r w:rsidRPr="0014360B">
        <w:t>РФ.</w:t>
      </w:r>
      <w:r w:rsidRPr="0062711F">
        <w:t xml:space="preserve"> </w:t>
      </w:r>
    </w:p>
    <w:p w:rsidR="00647AF3" w:rsidRDefault="00647AF3" w:rsidP="00C56D17">
      <w:pPr>
        <w:pStyle w:val="a1"/>
        <w:spacing w:line="240" w:lineRule="auto"/>
      </w:pPr>
    </w:p>
    <w:p w:rsidR="00647AF3" w:rsidRPr="005E28AD" w:rsidRDefault="00647AF3" w:rsidP="00C56D17">
      <w:pPr>
        <w:pStyle w:val="a1"/>
        <w:spacing w:line="240" w:lineRule="auto"/>
        <w:rPr>
          <w:sz w:val="16"/>
          <w:szCs w:val="16"/>
        </w:rPr>
      </w:pPr>
    </w:p>
    <w:p w:rsidR="00647AF3" w:rsidRDefault="00647AF3" w:rsidP="000D4B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138ED">
        <w:rPr>
          <w:rFonts w:ascii="Times New Roman" w:hAnsi="Times New Roman"/>
          <w:b/>
          <w:sz w:val="24"/>
          <w:szCs w:val="24"/>
        </w:rPr>
        <w:t>Список использованной литературы</w:t>
      </w:r>
    </w:p>
    <w:p w:rsidR="00647AF3" w:rsidRPr="005138ED" w:rsidRDefault="00647AF3" w:rsidP="000D4B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47AF3" w:rsidRPr="00EE59D1" w:rsidRDefault="00647AF3" w:rsidP="00EE59D1">
      <w:pPr>
        <w:pStyle w:val="a1"/>
        <w:spacing w:line="240" w:lineRule="auto"/>
        <w:rPr>
          <w:sz w:val="24"/>
          <w:szCs w:val="24"/>
        </w:rPr>
      </w:pPr>
      <w:r w:rsidRPr="00EE59D1">
        <w:rPr>
          <w:sz w:val="24"/>
          <w:szCs w:val="24"/>
        </w:rPr>
        <w:t xml:space="preserve">1 Почему забыт межотраслевой баланс? // Электр. ресурс </w:t>
      </w:r>
      <w:hyperlink r:id="rId9" w:history="1">
        <w:r w:rsidRPr="00EE59D1">
          <w:rPr>
            <w:rStyle w:val="Hyperlink"/>
            <w:color w:val="auto"/>
            <w:sz w:val="24"/>
            <w:szCs w:val="24"/>
            <w:u w:val="none"/>
          </w:rPr>
          <w:t>http://www.russisk.org/</w:t>
        </w:r>
      </w:hyperlink>
      <w:r w:rsidRPr="00EE59D1">
        <w:rPr>
          <w:sz w:val="24"/>
          <w:szCs w:val="24"/>
        </w:rPr>
        <w:t xml:space="preserve"> modules.php?name=News&amp;file=article&amp;sid=2506</w:t>
      </w:r>
    </w:p>
    <w:p w:rsidR="00647AF3" w:rsidRPr="00EE59D1" w:rsidRDefault="00647AF3" w:rsidP="00EE59D1">
      <w:pPr>
        <w:pStyle w:val="a1"/>
        <w:spacing w:line="240" w:lineRule="auto"/>
        <w:rPr>
          <w:sz w:val="24"/>
          <w:szCs w:val="24"/>
        </w:rPr>
      </w:pPr>
      <w:r w:rsidRPr="00EE59D1">
        <w:rPr>
          <w:sz w:val="24"/>
          <w:szCs w:val="24"/>
        </w:rPr>
        <w:t xml:space="preserve">2 Межотраслевой баланс: вчера, сегодня, завтра (часть I) // Электр. ресурс </w:t>
      </w:r>
      <w:hyperlink r:id="rId10" w:history="1">
        <w:r w:rsidRPr="00EE59D1">
          <w:rPr>
            <w:rStyle w:val="Hyperlink"/>
            <w:color w:val="auto"/>
            <w:sz w:val="24"/>
            <w:szCs w:val="24"/>
            <w:u w:val="none"/>
          </w:rPr>
          <w:t>http://www.esp-izdat.ru/?article=2826</w:t>
        </w:r>
      </w:hyperlink>
    </w:p>
    <w:p w:rsidR="00647AF3" w:rsidRDefault="00647AF3" w:rsidP="00EE59D1">
      <w:pPr>
        <w:pStyle w:val="a1"/>
        <w:spacing w:line="240" w:lineRule="auto"/>
        <w:rPr>
          <w:sz w:val="24"/>
          <w:szCs w:val="24"/>
        </w:rPr>
      </w:pPr>
      <w:r w:rsidRPr="00EE59D1">
        <w:rPr>
          <w:sz w:val="24"/>
          <w:szCs w:val="24"/>
        </w:rPr>
        <w:t>3 Лисин, В.С., Узяков, М.Н. Отрасль в системе межотраслевых связей: возможн</w:t>
      </w:r>
      <w:r w:rsidRPr="00EE59D1">
        <w:rPr>
          <w:sz w:val="24"/>
          <w:szCs w:val="24"/>
        </w:rPr>
        <w:t>о</w:t>
      </w:r>
      <w:r w:rsidRPr="00EE59D1">
        <w:rPr>
          <w:sz w:val="24"/>
          <w:szCs w:val="24"/>
        </w:rPr>
        <w:t>сти анализа и прогнозирования / Монография [Текст]. - М.: Теис, 2002.</w:t>
      </w:r>
    </w:p>
    <w:p w:rsidR="00647AF3" w:rsidRDefault="00647AF3" w:rsidP="00EE59D1">
      <w:pPr>
        <w:pStyle w:val="a1"/>
        <w:spacing w:line="240" w:lineRule="auto"/>
        <w:rPr>
          <w:sz w:val="24"/>
          <w:szCs w:val="24"/>
        </w:rPr>
      </w:pPr>
      <w:r w:rsidRPr="00EE59D1">
        <w:rPr>
          <w:sz w:val="24"/>
          <w:szCs w:val="24"/>
        </w:rPr>
        <w:t>4 Формирование сценариев развития экономической системы региона на основе оценки воспроизводственной капитализации компаний: монография [Текст]/ Е. В. Пе</w:t>
      </w:r>
      <w:r w:rsidRPr="00EE59D1">
        <w:rPr>
          <w:sz w:val="24"/>
          <w:szCs w:val="24"/>
        </w:rPr>
        <w:t>т</w:t>
      </w:r>
      <w:r w:rsidRPr="00EE59D1">
        <w:rPr>
          <w:sz w:val="24"/>
          <w:szCs w:val="24"/>
        </w:rPr>
        <w:t>рова, А. А. Акимочкин, А. С. Молчан. - Краснодар, 2010.</w:t>
      </w:r>
    </w:p>
    <w:p w:rsidR="00647AF3" w:rsidRDefault="00647AF3" w:rsidP="00EE59D1">
      <w:pPr>
        <w:pStyle w:val="a1"/>
        <w:spacing w:line="240" w:lineRule="auto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5 </w:t>
      </w:r>
      <w:r w:rsidRPr="00D64028">
        <w:rPr>
          <w:sz w:val="24"/>
          <w:szCs w:val="24"/>
        </w:rPr>
        <w:t>Королюк Е.В. Противоречия в экономической науке современной России // Би</w:t>
      </w:r>
      <w:r w:rsidRPr="00D64028">
        <w:rPr>
          <w:sz w:val="24"/>
          <w:szCs w:val="24"/>
        </w:rPr>
        <w:t>з</w:t>
      </w:r>
      <w:r w:rsidRPr="00D64028">
        <w:rPr>
          <w:sz w:val="24"/>
          <w:szCs w:val="24"/>
        </w:rPr>
        <w:t>нес в законе, 2011. – № 4. – С.210-213.</w:t>
      </w:r>
    </w:p>
    <w:p w:rsidR="00647AF3" w:rsidRDefault="00647AF3" w:rsidP="00EE59D1">
      <w:pPr>
        <w:pStyle w:val="a1"/>
        <w:spacing w:line="240" w:lineRule="auto"/>
        <w:rPr>
          <w:sz w:val="24"/>
          <w:szCs w:val="24"/>
          <w:lang w:val="en-US"/>
        </w:rPr>
      </w:pPr>
    </w:p>
    <w:p w:rsidR="00647AF3" w:rsidRDefault="00647AF3" w:rsidP="005138ED">
      <w:pPr>
        <w:pStyle w:val="a1"/>
        <w:spacing w:line="240" w:lineRule="auto"/>
        <w:jc w:val="center"/>
        <w:rPr>
          <w:b/>
          <w:sz w:val="24"/>
          <w:szCs w:val="24"/>
          <w:lang w:val="en-US"/>
        </w:rPr>
      </w:pPr>
      <w:r w:rsidRPr="005138ED">
        <w:rPr>
          <w:b/>
          <w:sz w:val="24"/>
          <w:szCs w:val="24"/>
          <w:lang w:val="en-US"/>
        </w:rPr>
        <w:t>References</w:t>
      </w:r>
    </w:p>
    <w:p w:rsidR="00647AF3" w:rsidRPr="005138ED" w:rsidRDefault="00647AF3" w:rsidP="005138ED">
      <w:pPr>
        <w:pStyle w:val="a1"/>
        <w:spacing w:line="240" w:lineRule="auto"/>
        <w:jc w:val="center"/>
        <w:rPr>
          <w:b/>
          <w:sz w:val="24"/>
          <w:szCs w:val="24"/>
          <w:lang w:val="en-US"/>
        </w:rPr>
      </w:pPr>
    </w:p>
    <w:p w:rsidR="00647AF3" w:rsidRPr="005138ED" w:rsidRDefault="00647AF3" w:rsidP="005138ED">
      <w:pPr>
        <w:pStyle w:val="a1"/>
        <w:spacing w:line="240" w:lineRule="auto"/>
        <w:rPr>
          <w:sz w:val="24"/>
          <w:szCs w:val="24"/>
          <w:lang w:val="en-US"/>
        </w:rPr>
      </w:pPr>
      <w:r w:rsidRPr="005138ED">
        <w:rPr>
          <w:sz w:val="24"/>
          <w:szCs w:val="24"/>
          <w:lang w:val="en-US"/>
        </w:rPr>
        <w:t>1 Pochemu zabyt mezhotraslevoj balans? // Jelektr. resurs http://www.russisk.org/ mo</w:t>
      </w:r>
      <w:r w:rsidRPr="005138ED">
        <w:rPr>
          <w:sz w:val="24"/>
          <w:szCs w:val="24"/>
          <w:lang w:val="en-US"/>
        </w:rPr>
        <w:t>d</w:t>
      </w:r>
      <w:r w:rsidRPr="005138ED">
        <w:rPr>
          <w:sz w:val="24"/>
          <w:szCs w:val="24"/>
          <w:lang w:val="en-US"/>
        </w:rPr>
        <w:t>ules.php?name=News&amp;file=article&amp;sid=2506</w:t>
      </w:r>
    </w:p>
    <w:p w:rsidR="00647AF3" w:rsidRPr="005138ED" w:rsidRDefault="00647AF3" w:rsidP="005138ED">
      <w:pPr>
        <w:pStyle w:val="a1"/>
        <w:spacing w:line="240" w:lineRule="auto"/>
        <w:rPr>
          <w:sz w:val="24"/>
          <w:szCs w:val="24"/>
          <w:lang w:val="en-US"/>
        </w:rPr>
      </w:pPr>
      <w:r w:rsidRPr="005138ED">
        <w:rPr>
          <w:sz w:val="24"/>
          <w:szCs w:val="24"/>
          <w:lang w:val="en-US"/>
        </w:rPr>
        <w:t>2 Mezhotraslevoj balans: vchera, segodnja, zavtra (chast' I) // Jelektr. resurs http://www.esp-izdat.ru/?article=2826</w:t>
      </w:r>
    </w:p>
    <w:p w:rsidR="00647AF3" w:rsidRPr="005138ED" w:rsidRDefault="00647AF3" w:rsidP="005138ED">
      <w:pPr>
        <w:pStyle w:val="a1"/>
        <w:spacing w:line="240" w:lineRule="auto"/>
        <w:rPr>
          <w:sz w:val="24"/>
          <w:szCs w:val="24"/>
          <w:lang w:val="en-US"/>
        </w:rPr>
      </w:pPr>
      <w:r w:rsidRPr="005138ED">
        <w:rPr>
          <w:sz w:val="24"/>
          <w:szCs w:val="24"/>
          <w:lang w:val="en-US"/>
        </w:rPr>
        <w:t>3 Lisin, V.S., Uzjakov, M.N. Otrasl' v sisteme mezhotraslevyh svjazej: vozmozhno-sti analiza i prognozirovanija / Monografija [Tekst]. - M.: Teis, 2002.</w:t>
      </w:r>
    </w:p>
    <w:p w:rsidR="00647AF3" w:rsidRPr="005138ED" w:rsidRDefault="00647AF3" w:rsidP="005138ED">
      <w:pPr>
        <w:pStyle w:val="a1"/>
        <w:spacing w:line="240" w:lineRule="auto"/>
        <w:rPr>
          <w:sz w:val="24"/>
          <w:szCs w:val="24"/>
          <w:lang w:val="en-US"/>
        </w:rPr>
      </w:pPr>
      <w:r w:rsidRPr="005138ED">
        <w:rPr>
          <w:sz w:val="24"/>
          <w:szCs w:val="24"/>
          <w:lang w:val="en-US"/>
        </w:rPr>
        <w:t>4 Formirovanie scenariev razvitija jekonomicheskoj sistemy regiona na osnove ocenki vosproizvodstvennoj kapitalizacii kompanij: monografija [Tekst]/ E. V. Pet-rova, A. A. Ak</w:t>
      </w:r>
      <w:r w:rsidRPr="005138ED">
        <w:rPr>
          <w:sz w:val="24"/>
          <w:szCs w:val="24"/>
          <w:lang w:val="en-US"/>
        </w:rPr>
        <w:t>i</w:t>
      </w:r>
      <w:r w:rsidRPr="005138ED">
        <w:rPr>
          <w:sz w:val="24"/>
          <w:szCs w:val="24"/>
          <w:lang w:val="en-US"/>
        </w:rPr>
        <w:t>mochkin, A. S. Molchan. - Krasnodar, 2010.</w:t>
      </w:r>
    </w:p>
    <w:p w:rsidR="00647AF3" w:rsidRPr="005138ED" w:rsidRDefault="00647AF3" w:rsidP="005138ED">
      <w:pPr>
        <w:pStyle w:val="a1"/>
        <w:spacing w:line="240" w:lineRule="auto"/>
        <w:rPr>
          <w:sz w:val="24"/>
          <w:szCs w:val="24"/>
          <w:lang w:val="en-US"/>
        </w:rPr>
      </w:pPr>
      <w:r w:rsidRPr="005138ED">
        <w:rPr>
          <w:sz w:val="24"/>
          <w:szCs w:val="24"/>
          <w:lang w:val="en-US"/>
        </w:rPr>
        <w:t>5 Koroljuk E.V. Protivorechija v jekonomicheskoj nauke sovremennoj Rossii // Biz-nes v zakone, 2011. – № 4. – S.210-213.</w:t>
      </w:r>
    </w:p>
    <w:p w:rsidR="00647AF3" w:rsidRPr="005138ED" w:rsidRDefault="00647AF3" w:rsidP="005138ED">
      <w:pPr>
        <w:pStyle w:val="a1"/>
        <w:spacing w:line="240" w:lineRule="auto"/>
        <w:rPr>
          <w:lang w:val="en-US"/>
        </w:rPr>
      </w:pPr>
    </w:p>
    <w:sectPr w:rsidR="00647AF3" w:rsidRPr="005138ED" w:rsidSect="00DF5611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8" w:right="1418" w:bottom="1418" w:left="1418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AF3" w:rsidRDefault="00647AF3" w:rsidP="00B84AC0">
      <w:pPr>
        <w:spacing w:after="0" w:line="240" w:lineRule="auto"/>
      </w:pPr>
      <w:r>
        <w:separator/>
      </w:r>
    </w:p>
  </w:endnote>
  <w:endnote w:type="continuationSeparator" w:id="1">
    <w:p w:rsidR="00647AF3" w:rsidRDefault="00647AF3" w:rsidP="00B84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-ExtB">
    <w:altName w:val="Arial Unicode MS"/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AF3" w:rsidRDefault="00647AF3" w:rsidP="0077736D">
    <w:pPr>
      <w:pStyle w:val="Footer"/>
    </w:pPr>
    <w:r w:rsidRPr="00BF4728">
      <w:rPr>
        <w:rFonts w:ascii="Times New Roman" w:hAnsi="Times New Roman"/>
      </w:rPr>
      <w:t>http://ej.kubagro.ru/2013/07/pdf/</w:t>
    </w:r>
    <w:r>
      <w:rPr>
        <w:rFonts w:ascii="Times New Roman" w:hAnsi="Times New Roman"/>
      </w:rPr>
      <w:t>91</w:t>
    </w:r>
    <w:r w:rsidRPr="00BF4728">
      <w:rPr>
        <w:rFonts w:ascii="Times New Roman" w:hAnsi="Times New Roman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AF3" w:rsidRDefault="00647AF3" w:rsidP="00B84AC0">
      <w:pPr>
        <w:spacing w:after="0" w:line="240" w:lineRule="auto"/>
      </w:pPr>
      <w:r>
        <w:separator/>
      </w:r>
    </w:p>
  </w:footnote>
  <w:footnote w:type="continuationSeparator" w:id="1">
    <w:p w:rsidR="00647AF3" w:rsidRDefault="00647AF3" w:rsidP="00B84A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AF3" w:rsidRDefault="00647AF3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7AF3" w:rsidRDefault="00647AF3" w:rsidP="00DF561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AF3" w:rsidRPr="00DF5611" w:rsidRDefault="00647AF3" w:rsidP="00C52994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DF5611">
      <w:rPr>
        <w:rStyle w:val="PageNumber"/>
        <w:rFonts w:ascii="Times New Roman" w:hAnsi="Times New Roman"/>
        <w:sz w:val="28"/>
        <w:szCs w:val="28"/>
      </w:rPr>
      <w:fldChar w:fldCharType="begin"/>
    </w:r>
    <w:r w:rsidRPr="00DF561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DF561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15</w:t>
    </w:r>
    <w:r w:rsidRPr="00DF5611">
      <w:rPr>
        <w:rStyle w:val="PageNumber"/>
        <w:rFonts w:ascii="Times New Roman" w:hAnsi="Times New Roman"/>
        <w:sz w:val="28"/>
        <w:szCs w:val="28"/>
      </w:rPr>
      <w:fldChar w:fldCharType="end"/>
    </w:r>
  </w:p>
  <w:p w:rsidR="00647AF3" w:rsidRPr="00DF5611" w:rsidRDefault="00647AF3" w:rsidP="00DF5611">
    <w:pPr>
      <w:pStyle w:val="Header"/>
      <w:ind w:right="360"/>
      <w:rPr>
        <w:rFonts w:ascii="Times New Roman" w:hAnsi="Times New Roman"/>
      </w:rPr>
    </w:pPr>
    <w:r w:rsidRPr="00DF5611">
      <w:rPr>
        <w:rFonts w:ascii="Times New Roman" w:hAnsi="Times New Roman"/>
      </w:rPr>
      <w:t>Научный журнал КубГАУ, №91(07), 2013 года</w:t>
    </w:r>
  </w:p>
  <w:p w:rsidR="00647AF3" w:rsidRDefault="00647AF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AF3" w:rsidRDefault="00647AF3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47AF3" w:rsidRDefault="00647AF3" w:rsidP="00DF5611">
    <w:pPr>
      <w:pStyle w:val="Header"/>
      <w:ind w:right="360"/>
    </w:pPr>
    <w:r w:rsidRPr="000610A4">
      <w:t>Научный журнал КубГАУ, №91(07),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7FB9"/>
    <w:multiLevelType w:val="singleLevel"/>
    <w:tmpl w:val="5B06932A"/>
    <w:lvl w:ilvl="0">
      <w:numFmt w:val="bullet"/>
      <w:lvlText w:val="•"/>
      <w:lvlJc w:val="left"/>
    </w:lvl>
  </w:abstractNum>
  <w:abstractNum w:abstractNumId="1">
    <w:nsid w:val="060111D6"/>
    <w:multiLevelType w:val="hybridMultilevel"/>
    <w:tmpl w:val="F8DCDC48"/>
    <w:lvl w:ilvl="0" w:tplc="9DEC1716">
      <w:start w:val="1"/>
      <w:numFmt w:val="decimal"/>
      <w:lvlText w:val="%1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080F6862"/>
    <w:multiLevelType w:val="hybridMultilevel"/>
    <w:tmpl w:val="82429C82"/>
    <w:lvl w:ilvl="0" w:tplc="9DEC171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623735"/>
    <w:multiLevelType w:val="singleLevel"/>
    <w:tmpl w:val="413627C8"/>
    <w:lvl w:ilvl="0">
      <w:start w:val="2"/>
      <w:numFmt w:val="decimal"/>
      <w:lvlText w:val="%1."/>
      <w:lvlJc w:val="left"/>
      <w:rPr>
        <w:rFonts w:cs="Times New Roman"/>
      </w:rPr>
    </w:lvl>
  </w:abstractNum>
  <w:abstractNum w:abstractNumId="4">
    <w:nsid w:val="09D43601"/>
    <w:multiLevelType w:val="singleLevel"/>
    <w:tmpl w:val="EF0071B2"/>
    <w:lvl w:ilvl="0">
      <w:numFmt w:val="bullet"/>
      <w:lvlText w:val="-"/>
      <w:lvlJc w:val="left"/>
    </w:lvl>
  </w:abstractNum>
  <w:abstractNum w:abstractNumId="5">
    <w:nsid w:val="0D907F18"/>
    <w:multiLevelType w:val="hybridMultilevel"/>
    <w:tmpl w:val="2564E4A0"/>
    <w:lvl w:ilvl="0" w:tplc="9DEC171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587824"/>
    <w:multiLevelType w:val="singleLevel"/>
    <w:tmpl w:val="7D7EC3DC"/>
    <w:lvl w:ilvl="0">
      <w:start w:val="1"/>
      <w:numFmt w:val="decimal"/>
      <w:lvlText w:val="%1)"/>
      <w:lvlJc w:val="left"/>
      <w:rPr>
        <w:rFonts w:cs="Times New Roman"/>
        <w:b w:val="0"/>
      </w:rPr>
    </w:lvl>
  </w:abstractNum>
  <w:abstractNum w:abstractNumId="7">
    <w:nsid w:val="0F347729"/>
    <w:multiLevelType w:val="hybridMultilevel"/>
    <w:tmpl w:val="7CF2E7D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0F9C1014"/>
    <w:multiLevelType w:val="singleLevel"/>
    <w:tmpl w:val="11C4D2B0"/>
    <w:lvl w:ilvl="0">
      <w:numFmt w:val="bullet"/>
      <w:lvlText w:val="•"/>
      <w:lvlJc w:val="left"/>
    </w:lvl>
  </w:abstractNum>
  <w:abstractNum w:abstractNumId="9">
    <w:nsid w:val="0FC51A1B"/>
    <w:multiLevelType w:val="hybridMultilevel"/>
    <w:tmpl w:val="62A26460"/>
    <w:lvl w:ilvl="0" w:tplc="15CA31F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1F100C8"/>
    <w:multiLevelType w:val="singleLevel"/>
    <w:tmpl w:val="3AFA0798"/>
    <w:lvl w:ilvl="0">
      <w:start w:val="1"/>
      <w:numFmt w:val="decimal"/>
      <w:lvlText w:val="%1)"/>
      <w:lvlJc w:val="left"/>
      <w:rPr>
        <w:rFonts w:cs="Times New Roman"/>
      </w:rPr>
    </w:lvl>
  </w:abstractNum>
  <w:abstractNum w:abstractNumId="11">
    <w:nsid w:val="12BE241A"/>
    <w:multiLevelType w:val="hybridMultilevel"/>
    <w:tmpl w:val="7DB4BE92"/>
    <w:lvl w:ilvl="0" w:tplc="AEE876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137D549F"/>
    <w:multiLevelType w:val="hybridMultilevel"/>
    <w:tmpl w:val="2EFE12D4"/>
    <w:lvl w:ilvl="0" w:tplc="EA2893A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15046790"/>
    <w:multiLevelType w:val="singleLevel"/>
    <w:tmpl w:val="9FAAC3DA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 CYR" w:hAnsi="Times New Roman CYR" w:cs="Times New Roman" w:hint="default"/>
        <w:b w:val="0"/>
        <w:i/>
        <w:sz w:val="20"/>
        <w:u w:val="none"/>
      </w:rPr>
    </w:lvl>
  </w:abstractNum>
  <w:abstractNum w:abstractNumId="14">
    <w:nsid w:val="155C2D22"/>
    <w:multiLevelType w:val="hybridMultilevel"/>
    <w:tmpl w:val="750E3A38"/>
    <w:lvl w:ilvl="0" w:tplc="AEE8764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1E46296D"/>
    <w:multiLevelType w:val="singleLevel"/>
    <w:tmpl w:val="E84A0040"/>
    <w:lvl w:ilvl="0">
      <w:numFmt w:val="bullet"/>
      <w:lvlText w:val="•"/>
      <w:lvlJc w:val="left"/>
    </w:lvl>
  </w:abstractNum>
  <w:abstractNum w:abstractNumId="16">
    <w:nsid w:val="211D2092"/>
    <w:multiLevelType w:val="hybridMultilevel"/>
    <w:tmpl w:val="87287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1D063CE"/>
    <w:multiLevelType w:val="multilevel"/>
    <w:tmpl w:val="50ECC09C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2861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62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51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11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68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61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540" w:hanging="2160"/>
      </w:pPr>
      <w:rPr>
        <w:rFonts w:cs="Times New Roman" w:hint="default"/>
      </w:rPr>
    </w:lvl>
  </w:abstractNum>
  <w:abstractNum w:abstractNumId="18">
    <w:nsid w:val="227777F2"/>
    <w:multiLevelType w:val="hybridMultilevel"/>
    <w:tmpl w:val="9C3AD6C8"/>
    <w:lvl w:ilvl="0" w:tplc="474809A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34A0CBF"/>
    <w:multiLevelType w:val="singleLevel"/>
    <w:tmpl w:val="36522F2C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20">
    <w:nsid w:val="26DD36B6"/>
    <w:multiLevelType w:val="multilevel"/>
    <w:tmpl w:val="DB109332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1">
    <w:nsid w:val="2D8B715F"/>
    <w:multiLevelType w:val="hybridMultilevel"/>
    <w:tmpl w:val="6D0E1AFE"/>
    <w:lvl w:ilvl="0" w:tplc="AD4264E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2E7867C0"/>
    <w:multiLevelType w:val="hybridMultilevel"/>
    <w:tmpl w:val="2842DB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F106B4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2EF4953"/>
    <w:multiLevelType w:val="hybridMultilevel"/>
    <w:tmpl w:val="7F34558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>
    <w:nsid w:val="3A047252"/>
    <w:multiLevelType w:val="singleLevel"/>
    <w:tmpl w:val="FD2048CC"/>
    <w:lvl w:ilvl="0">
      <w:start w:val="5"/>
      <w:numFmt w:val="decimal"/>
      <w:lvlText w:val="%1."/>
      <w:lvlJc w:val="left"/>
      <w:rPr>
        <w:rFonts w:cs="Times New Roman"/>
      </w:rPr>
    </w:lvl>
  </w:abstractNum>
  <w:abstractNum w:abstractNumId="25">
    <w:nsid w:val="3B557A7D"/>
    <w:multiLevelType w:val="singleLevel"/>
    <w:tmpl w:val="C59EB3D4"/>
    <w:lvl w:ilvl="0">
      <w:start w:val="1"/>
      <w:numFmt w:val="decimal"/>
      <w:lvlText w:val="%1)"/>
      <w:lvlJc w:val="left"/>
      <w:rPr>
        <w:rFonts w:cs="Times New Roman"/>
      </w:rPr>
    </w:lvl>
  </w:abstractNum>
  <w:abstractNum w:abstractNumId="26">
    <w:nsid w:val="3CD44F17"/>
    <w:multiLevelType w:val="singleLevel"/>
    <w:tmpl w:val="B94E6D5E"/>
    <w:lvl w:ilvl="0">
      <w:numFmt w:val="bullet"/>
      <w:lvlText w:val="•"/>
      <w:lvlJc w:val="left"/>
    </w:lvl>
  </w:abstractNum>
  <w:abstractNum w:abstractNumId="27">
    <w:nsid w:val="3D646A32"/>
    <w:multiLevelType w:val="hybridMultilevel"/>
    <w:tmpl w:val="97A8A934"/>
    <w:lvl w:ilvl="0" w:tplc="9DEC171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0C86AD7"/>
    <w:multiLevelType w:val="hybridMultilevel"/>
    <w:tmpl w:val="EC2E2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6172F85"/>
    <w:multiLevelType w:val="hybridMultilevel"/>
    <w:tmpl w:val="EB62D4EA"/>
    <w:lvl w:ilvl="0" w:tplc="3D5427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85A22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F07E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10E6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E7A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9EDF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7671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C238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20CE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8C6C37"/>
    <w:multiLevelType w:val="singleLevel"/>
    <w:tmpl w:val="8398BF54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31">
    <w:nsid w:val="55B71775"/>
    <w:multiLevelType w:val="singleLevel"/>
    <w:tmpl w:val="278477DA"/>
    <w:lvl w:ilvl="0">
      <w:numFmt w:val="bullet"/>
      <w:lvlText w:val="-"/>
      <w:lvlJc w:val="left"/>
    </w:lvl>
  </w:abstractNum>
  <w:abstractNum w:abstractNumId="32">
    <w:nsid w:val="59DA551C"/>
    <w:multiLevelType w:val="hybridMultilevel"/>
    <w:tmpl w:val="2214CDCC"/>
    <w:lvl w:ilvl="0" w:tplc="2A0216B6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935477F8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2DCFEDE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200A61EE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47469CE4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7D627DE8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AC361744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D62266AC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2AB02C32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3">
    <w:nsid w:val="5AD446A9"/>
    <w:multiLevelType w:val="hybridMultilevel"/>
    <w:tmpl w:val="64800DB4"/>
    <w:lvl w:ilvl="0" w:tplc="B63C8F66">
      <w:start w:val="1"/>
      <w:numFmt w:val="bullet"/>
      <w:lvlText w:val="–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>
    <w:nsid w:val="5B10322B"/>
    <w:multiLevelType w:val="singleLevel"/>
    <w:tmpl w:val="A2AE777A"/>
    <w:lvl w:ilvl="0">
      <w:numFmt w:val="bullet"/>
      <w:lvlText w:val="-"/>
      <w:lvlJc w:val="left"/>
    </w:lvl>
  </w:abstractNum>
  <w:abstractNum w:abstractNumId="35">
    <w:nsid w:val="5CA43F17"/>
    <w:multiLevelType w:val="hybridMultilevel"/>
    <w:tmpl w:val="1EF87802"/>
    <w:lvl w:ilvl="0" w:tplc="9DEC1716">
      <w:start w:val="1"/>
      <w:numFmt w:val="decimal"/>
      <w:lvlText w:val="%1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6">
    <w:nsid w:val="64C94934"/>
    <w:multiLevelType w:val="hybridMultilevel"/>
    <w:tmpl w:val="E8ACCF50"/>
    <w:lvl w:ilvl="0" w:tplc="CC00D45E">
      <w:start w:val="3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  <w:rPr>
        <w:rFonts w:cs="Times New Roman"/>
      </w:rPr>
    </w:lvl>
  </w:abstractNum>
  <w:abstractNum w:abstractNumId="37">
    <w:nsid w:val="656E6736"/>
    <w:multiLevelType w:val="singleLevel"/>
    <w:tmpl w:val="A5DC541A"/>
    <w:lvl w:ilvl="0">
      <w:start w:val="2"/>
      <w:numFmt w:val="decimal"/>
      <w:lvlText w:val="%1."/>
      <w:lvlJc w:val="left"/>
      <w:rPr>
        <w:rFonts w:cs="Times New Roman"/>
      </w:rPr>
    </w:lvl>
  </w:abstractNum>
  <w:abstractNum w:abstractNumId="38">
    <w:nsid w:val="6855550A"/>
    <w:multiLevelType w:val="hybridMultilevel"/>
    <w:tmpl w:val="584AA8BA"/>
    <w:lvl w:ilvl="0" w:tplc="AA980D68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A6965750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EEA03484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0DA071C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37728A8E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E048AB00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8BF0F1EA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36B8AFC4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854AD8F4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6902517E"/>
    <w:multiLevelType w:val="singleLevel"/>
    <w:tmpl w:val="2B7C8DE4"/>
    <w:lvl w:ilvl="0">
      <w:start w:val="1"/>
      <w:numFmt w:val="decimal"/>
      <w:lvlText w:val="%1)"/>
      <w:lvlJc w:val="left"/>
      <w:rPr>
        <w:rFonts w:cs="Times New Roman"/>
      </w:rPr>
    </w:lvl>
  </w:abstractNum>
  <w:abstractNum w:abstractNumId="40">
    <w:nsid w:val="6BB837AE"/>
    <w:multiLevelType w:val="hybridMultilevel"/>
    <w:tmpl w:val="AD32F682"/>
    <w:lvl w:ilvl="0" w:tplc="C69E20C2">
      <w:start w:val="1"/>
      <w:numFmt w:val="decimal"/>
      <w:lvlText w:val="%1)"/>
      <w:lvlJc w:val="left"/>
      <w:pPr>
        <w:tabs>
          <w:tab w:val="num" w:pos="927"/>
        </w:tabs>
        <w:ind w:left="284" w:firstLine="283"/>
      </w:pPr>
      <w:rPr>
        <w:rFonts w:cs="Times New Roman" w:hint="default"/>
      </w:rPr>
    </w:lvl>
    <w:lvl w:ilvl="1" w:tplc="FAB8E6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3AC30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D3E18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50A3D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61427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D8895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D6276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3988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C8E6563"/>
    <w:multiLevelType w:val="hybridMultilevel"/>
    <w:tmpl w:val="B69AC2D2"/>
    <w:lvl w:ilvl="0" w:tplc="97145E6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6F1E2BEF"/>
    <w:multiLevelType w:val="hybridMultilevel"/>
    <w:tmpl w:val="6AEA15BC"/>
    <w:lvl w:ilvl="0" w:tplc="9DEC1716">
      <w:start w:val="1"/>
      <w:numFmt w:val="decimal"/>
      <w:lvlText w:val="%1"/>
      <w:lvlJc w:val="left"/>
      <w:pPr>
        <w:ind w:left="9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FEE586C"/>
    <w:multiLevelType w:val="hybridMultilevel"/>
    <w:tmpl w:val="0246843C"/>
    <w:lvl w:ilvl="0" w:tplc="E30275EC">
      <w:start w:val="1"/>
      <w:numFmt w:val="bullet"/>
      <w:lvlText w:val="-"/>
      <w:lvlJc w:val="left"/>
      <w:pPr>
        <w:tabs>
          <w:tab w:val="num" w:pos="1701"/>
        </w:tabs>
        <w:ind w:left="567" w:firstLine="709"/>
      </w:pPr>
      <w:rPr>
        <w:rFonts w:ascii="SimSun-ExtB" w:eastAsia="SimSun-ExtB" w:hAnsi="SimSun-ExtB" w:hint="eastAsia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>
    <w:nsid w:val="75F209CB"/>
    <w:multiLevelType w:val="singleLevel"/>
    <w:tmpl w:val="CC74FE5A"/>
    <w:lvl w:ilvl="0">
      <w:numFmt w:val="bullet"/>
      <w:lvlText w:val="•"/>
      <w:lvlJc w:val="left"/>
    </w:lvl>
  </w:abstractNum>
  <w:abstractNum w:abstractNumId="45">
    <w:nsid w:val="75FE5E5A"/>
    <w:multiLevelType w:val="hybridMultilevel"/>
    <w:tmpl w:val="FD8EE7BE"/>
    <w:lvl w:ilvl="0" w:tplc="5C6628F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>
    <w:nsid w:val="77C80B2E"/>
    <w:multiLevelType w:val="hybridMultilevel"/>
    <w:tmpl w:val="2D58FACA"/>
    <w:lvl w:ilvl="0" w:tplc="2236EF1A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68C82BFE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194C46A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B17A3DDE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FAA09624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503808E0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F0CC77C8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D8B2DE4E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DAB4CC7A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7">
    <w:nsid w:val="7D4B6C6C"/>
    <w:multiLevelType w:val="singleLevel"/>
    <w:tmpl w:val="77A20BA8"/>
    <w:lvl w:ilvl="0">
      <w:start w:val="1"/>
      <w:numFmt w:val="decimal"/>
      <w:lvlText w:val="%1."/>
      <w:lvlJc w:val="left"/>
      <w:rPr>
        <w:rFonts w:cs="Times New Roman"/>
      </w:rPr>
    </w:lvl>
  </w:abstractNum>
  <w:num w:numId="1">
    <w:abstractNumId w:val="20"/>
  </w:num>
  <w:num w:numId="2">
    <w:abstractNumId w:val="33"/>
  </w:num>
  <w:num w:numId="3">
    <w:abstractNumId w:val="29"/>
  </w:num>
  <w:num w:numId="4">
    <w:abstractNumId w:val="6"/>
  </w:num>
  <w:num w:numId="5">
    <w:abstractNumId w:val="7"/>
  </w:num>
  <w:num w:numId="6">
    <w:abstractNumId w:val="41"/>
  </w:num>
  <w:num w:numId="7">
    <w:abstractNumId w:val="46"/>
  </w:num>
  <w:num w:numId="8">
    <w:abstractNumId w:val="1"/>
  </w:num>
  <w:num w:numId="9">
    <w:abstractNumId w:val="32"/>
  </w:num>
  <w:num w:numId="10">
    <w:abstractNumId w:val="11"/>
  </w:num>
  <w:num w:numId="11">
    <w:abstractNumId w:val="14"/>
  </w:num>
  <w:num w:numId="12">
    <w:abstractNumId w:val="34"/>
  </w:num>
  <w:num w:numId="13">
    <w:abstractNumId w:val="47"/>
  </w:num>
  <w:num w:numId="14">
    <w:abstractNumId w:val="30"/>
  </w:num>
  <w:num w:numId="15">
    <w:abstractNumId w:val="31"/>
  </w:num>
  <w:num w:numId="16">
    <w:abstractNumId w:val="17"/>
  </w:num>
  <w:num w:numId="17">
    <w:abstractNumId w:val="4"/>
  </w:num>
  <w:num w:numId="18">
    <w:abstractNumId w:val="26"/>
  </w:num>
  <w:num w:numId="19">
    <w:abstractNumId w:val="37"/>
  </w:num>
  <w:num w:numId="20">
    <w:abstractNumId w:val="25"/>
  </w:num>
  <w:num w:numId="21">
    <w:abstractNumId w:val="8"/>
  </w:num>
  <w:num w:numId="22">
    <w:abstractNumId w:val="15"/>
  </w:num>
  <w:num w:numId="23">
    <w:abstractNumId w:val="0"/>
  </w:num>
  <w:num w:numId="24">
    <w:abstractNumId w:val="19"/>
  </w:num>
  <w:num w:numId="25">
    <w:abstractNumId w:val="10"/>
  </w:num>
  <w:num w:numId="26">
    <w:abstractNumId w:val="39"/>
  </w:num>
  <w:num w:numId="27">
    <w:abstractNumId w:val="44"/>
  </w:num>
  <w:num w:numId="28">
    <w:abstractNumId w:val="3"/>
  </w:num>
  <w:num w:numId="29">
    <w:abstractNumId w:val="24"/>
  </w:num>
  <w:num w:numId="30">
    <w:abstractNumId w:val="22"/>
  </w:num>
  <w:num w:numId="31">
    <w:abstractNumId w:val="23"/>
  </w:num>
  <w:num w:numId="32">
    <w:abstractNumId w:val="38"/>
  </w:num>
  <w:num w:numId="33">
    <w:abstractNumId w:val="43"/>
  </w:num>
  <w:num w:numId="34">
    <w:abstractNumId w:val="18"/>
  </w:num>
  <w:num w:numId="35">
    <w:abstractNumId w:val="40"/>
  </w:num>
  <w:num w:numId="36">
    <w:abstractNumId w:val="13"/>
  </w:num>
  <w:num w:numId="37">
    <w:abstractNumId w:val="12"/>
  </w:num>
  <w:num w:numId="38">
    <w:abstractNumId w:val="36"/>
  </w:num>
  <w:num w:numId="39">
    <w:abstractNumId w:val="21"/>
  </w:num>
  <w:num w:numId="40">
    <w:abstractNumId w:val="45"/>
  </w:num>
  <w:num w:numId="41">
    <w:abstractNumId w:val="35"/>
  </w:num>
  <w:num w:numId="42">
    <w:abstractNumId w:val="28"/>
  </w:num>
  <w:num w:numId="43">
    <w:abstractNumId w:val="16"/>
  </w:num>
  <w:num w:numId="44">
    <w:abstractNumId w:val="9"/>
  </w:num>
  <w:num w:numId="45">
    <w:abstractNumId w:val="2"/>
  </w:num>
  <w:num w:numId="46">
    <w:abstractNumId w:val="5"/>
  </w:num>
  <w:num w:numId="47">
    <w:abstractNumId w:val="27"/>
  </w:num>
  <w:num w:numId="48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4AC0"/>
    <w:rsid w:val="000231A0"/>
    <w:rsid w:val="000307D9"/>
    <w:rsid w:val="00034ACD"/>
    <w:rsid w:val="000610A4"/>
    <w:rsid w:val="000D4BA5"/>
    <w:rsid w:val="00137D46"/>
    <w:rsid w:val="0014360B"/>
    <w:rsid w:val="001753D5"/>
    <w:rsid w:val="001906A4"/>
    <w:rsid w:val="002059A6"/>
    <w:rsid w:val="0026491F"/>
    <w:rsid w:val="002F745C"/>
    <w:rsid w:val="003548FF"/>
    <w:rsid w:val="004614CF"/>
    <w:rsid w:val="004A55D7"/>
    <w:rsid w:val="004B0187"/>
    <w:rsid w:val="004C1493"/>
    <w:rsid w:val="00503D72"/>
    <w:rsid w:val="005138ED"/>
    <w:rsid w:val="00576A17"/>
    <w:rsid w:val="005E28AD"/>
    <w:rsid w:val="00606474"/>
    <w:rsid w:val="0061694A"/>
    <w:rsid w:val="0062711F"/>
    <w:rsid w:val="00647AF3"/>
    <w:rsid w:val="00685FAD"/>
    <w:rsid w:val="00693616"/>
    <w:rsid w:val="006E4C64"/>
    <w:rsid w:val="00722BDC"/>
    <w:rsid w:val="0077736D"/>
    <w:rsid w:val="00786F39"/>
    <w:rsid w:val="0079083D"/>
    <w:rsid w:val="007A0551"/>
    <w:rsid w:val="0089581D"/>
    <w:rsid w:val="008A2931"/>
    <w:rsid w:val="008D7C33"/>
    <w:rsid w:val="00903E92"/>
    <w:rsid w:val="00982A5F"/>
    <w:rsid w:val="0099755F"/>
    <w:rsid w:val="009A2A42"/>
    <w:rsid w:val="009A48F7"/>
    <w:rsid w:val="009B1E6F"/>
    <w:rsid w:val="009D61BE"/>
    <w:rsid w:val="009E4D66"/>
    <w:rsid w:val="00A456D4"/>
    <w:rsid w:val="00A544E8"/>
    <w:rsid w:val="00AC06FC"/>
    <w:rsid w:val="00AC31FD"/>
    <w:rsid w:val="00B02036"/>
    <w:rsid w:val="00B7177F"/>
    <w:rsid w:val="00B84AC0"/>
    <w:rsid w:val="00BB40CD"/>
    <w:rsid w:val="00BB73BA"/>
    <w:rsid w:val="00BC32C5"/>
    <w:rsid w:val="00BC422C"/>
    <w:rsid w:val="00BF4728"/>
    <w:rsid w:val="00C177D3"/>
    <w:rsid w:val="00C52994"/>
    <w:rsid w:val="00C56D17"/>
    <w:rsid w:val="00C7400A"/>
    <w:rsid w:val="00CD4B51"/>
    <w:rsid w:val="00D61C1C"/>
    <w:rsid w:val="00D64028"/>
    <w:rsid w:val="00DE18A4"/>
    <w:rsid w:val="00DF5611"/>
    <w:rsid w:val="00E3255C"/>
    <w:rsid w:val="00E3752F"/>
    <w:rsid w:val="00E5378E"/>
    <w:rsid w:val="00E80039"/>
    <w:rsid w:val="00E81D7B"/>
    <w:rsid w:val="00EB6016"/>
    <w:rsid w:val="00EE59D1"/>
    <w:rsid w:val="00EF490E"/>
    <w:rsid w:val="00F11EE5"/>
    <w:rsid w:val="00F45FEA"/>
    <w:rsid w:val="00F50440"/>
    <w:rsid w:val="00F5136F"/>
    <w:rsid w:val="00F52422"/>
    <w:rsid w:val="00F5476C"/>
    <w:rsid w:val="00FC1E66"/>
    <w:rsid w:val="00FE7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B84AC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4AC0"/>
    <w:pPr>
      <w:widowControl w:val="0"/>
      <w:suppressAutoHyphens/>
      <w:spacing w:after="0" w:line="360" w:lineRule="auto"/>
      <w:ind w:left="992" w:hanging="425"/>
      <w:outlineLvl w:val="0"/>
    </w:pPr>
    <w:rPr>
      <w:rFonts w:ascii="Times New Roman" w:hAnsi="Times New Roman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84AC0"/>
    <w:pPr>
      <w:widowControl w:val="0"/>
      <w:suppressAutoHyphens/>
      <w:spacing w:after="0" w:line="360" w:lineRule="auto"/>
      <w:ind w:left="992" w:hanging="425"/>
      <w:outlineLvl w:val="1"/>
    </w:pPr>
    <w:rPr>
      <w:rFonts w:ascii="Times New Roman" w:hAnsi="Times New Roman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84AC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Cs/>
      <w:cap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84AC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84AC0"/>
    <w:pPr>
      <w:numPr>
        <w:ilvl w:val="4"/>
        <w:numId w:val="1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84AC0"/>
    <w:pPr>
      <w:numPr>
        <w:ilvl w:val="5"/>
        <w:numId w:val="1"/>
      </w:numPr>
      <w:spacing w:before="240" w:after="60" w:line="240" w:lineRule="auto"/>
      <w:outlineLvl w:val="5"/>
    </w:pPr>
    <w:rPr>
      <w:rFonts w:eastAsia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84AC0"/>
    <w:pPr>
      <w:numPr>
        <w:ilvl w:val="6"/>
        <w:numId w:val="1"/>
      </w:numPr>
      <w:spacing w:before="240" w:after="60" w:line="240" w:lineRule="auto"/>
      <w:outlineLvl w:val="6"/>
    </w:pPr>
    <w:rPr>
      <w:rFonts w:eastAsia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84AC0"/>
    <w:pPr>
      <w:numPr>
        <w:ilvl w:val="7"/>
        <w:numId w:val="1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84AC0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84AC0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84AC0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84AC0"/>
    <w:rPr>
      <w:rFonts w:ascii="Times New Roman" w:hAnsi="Times New Roman" w:cs="Times New Roman"/>
      <w:bCs/>
      <w:cap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84AC0"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84AC0"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84AC0"/>
    <w:rPr>
      <w:rFonts w:ascii="Calibri" w:hAnsi="Calibri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84AC0"/>
    <w:rPr>
      <w:rFonts w:ascii="Calibri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84AC0"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84AC0"/>
    <w:rPr>
      <w:rFonts w:ascii="Cambria" w:hAnsi="Cambria" w:cs="Times New Roman"/>
      <w:lang w:val="en-US"/>
    </w:rPr>
  </w:style>
  <w:style w:type="paragraph" w:customStyle="1" w:styleId="Default">
    <w:name w:val="Default"/>
    <w:uiPriority w:val="99"/>
    <w:rsid w:val="00B84A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rsid w:val="00B84AC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B84AC0"/>
    <w:rPr>
      <w:rFonts w:ascii="Calibri" w:eastAsia="Times New Roman" w:hAnsi="Calibri" w:cs="Times New Roman"/>
      <w:sz w:val="20"/>
      <w:szCs w:val="20"/>
    </w:rPr>
  </w:style>
  <w:style w:type="paragraph" w:styleId="FootnoteText">
    <w:name w:val="footnote text"/>
    <w:aliases w:val="Текст сноски Знак Знак Char,Texto de nota al pie Char,Texto de nota al pie,Текст сноски Знак Знак Char Char,Schriftart: 9 pt,Schriftart: 10 pt,Schriftart: 8 pt,single space,Текст сноски Знак1 Знак,Текст сноски Знак Знак Знак,Знак,тс"/>
    <w:basedOn w:val="Normal"/>
    <w:link w:val="FootnoteTextChar"/>
    <w:uiPriority w:val="99"/>
    <w:rsid w:val="00B84AC0"/>
    <w:rPr>
      <w:sz w:val="20"/>
      <w:szCs w:val="20"/>
    </w:rPr>
  </w:style>
  <w:style w:type="character" w:customStyle="1" w:styleId="FootnoteTextChar">
    <w:name w:val="Footnote Text Char"/>
    <w:aliases w:val="Текст сноски Знак Знак Char Char1,Texto de nota al pie Char Char,Texto de nota al pie Char1,Текст сноски Знак Знак Char Char Char,Schriftart: 9 pt Char,Schriftart: 10 pt Char,Schriftart: 8 pt Char,single space Char,Знак Char,тс Char"/>
    <w:basedOn w:val="DefaultParagraphFont"/>
    <w:link w:val="FootnoteText"/>
    <w:uiPriority w:val="99"/>
    <w:locked/>
    <w:rsid w:val="00B84AC0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aliases w:val="Знак сноски 1,Знак сноски-FN,Ciae niinee-FN,Referencia nota al pie,зс"/>
    <w:basedOn w:val="DefaultParagraphFont"/>
    <w:uiPriority w:val="99"/>
    <w:rsid w:val="00B84AC0"/>
    <w:rPr>
      <w:rFonts w:cs="Times New Roman"/>
      <w:vertAlign w:val="superscript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84AC0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B84AC0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B222CD"/>
    <w:rPr>
      <w:rFonts w:ascii="Times New Roman" w:hAnsi="Times New Roman"/>
      <w:sz w:val="0"/>
      <w:szCs w:val="0"/>
      <w:lang w:eastAsia="en-US"/>
    </w:rPr>
  </w:style>
  <w:style w:type="paragraph" w:styleId="NoSpacing">
    <w:name w:val="No Spacing"/>
    <w:basedOn w:val="Normal"/>
    <w:link w:val="NoSpacingChar"/>
    <w:uiPriority w:val="99"/>
    <w:qFormat/>
    <w:rsid w:val="00B84AC0"/>
    <w:pPr>
      <w:spacing w:after="0" w:line="240" w:lineRule="auto"/>
    </w:pPr>
    <w:rPr>
      <w:rFonts w:eastAsia="Times New Roman"/>
      <w:sz w:val="24"/>
      <w:szCs w:val="32"/>
      <w:lang w:val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B84AC0"/>
    <w:rPr>
      <w:rFonts w:ascii="Calibri" w:hAnsi="Calibri" w:cs="Times New Roman"/>
      <w:sz w:val="32"/>
      <w:szCs w:val="32"/>
      <w:lang w:val="en-US"/>
    </w:rPr>
  </w:style>
  <w:style w:type="paragraph" w:customStyle="1" w:styleId="a">
    <w:name w:val="Формат ссылки"/>
    <w:basedOn w:val="FootnoteText"/>
    <w:link w:val="a0"/>
    <w:uiPriority w:val="99"/>
    <w:rsid w:val="00B84AC0"/>
    <w:pPr>
      <w:spacing w:after="0" w:line="240" w:lineRule="auto"/>
    </w:pPr>
    <w:rPr>
      <w:rFonts w:ascii="Times New Roman" w:hAnsi="Times New Roman"/>
    </w:rPr>
  </w:style>
  <w:style w:type="character" w:customStyle="1" w:styleId="a0">
    <w:name w:val="Формат ссылки Знак"/>
    <w:basedOn w:val="FootnoteTextChar"/>
    <w:link w:val="a"/>
    <w:uiPriority w:val="99"/>
    <w:locked/>
    <w:rsid w:val="00B84AC0"/>
    <w:rPr>
      <w:rFonts w:ascii="Times New Roman" w:hAnsi="Times New Roman"/>
    </w:rPr>
  </w:style>
  <w:style w:type="paragraph" w:customStyle="1" w:styleId="a1">
    <w:name w:val="Текст работы"/>
    <w:basedOn w:val="Normal"/>
    <w:link w:val="a2"/>
    <w:uiPriority w:val="99"/>
    <w:rsid w:val="00B84AC0"/>
    <w:pPr>
      <w:widowControl w:val="0"/>
      <w:spacing w:after="0" w:line="360" w:lineRule="auto"/>
      <w:ind w:firstLine="567"/>
      <w:jc w:val="both"/>
    </w:pPr>
    <w:rPr>
      <w:rFonts w:ascii="Times New Roman" w:hAnsi="Times New Roman"/>
      <w:sz w:val="28"/>
      <w:szCs w:val="28"/>
    </w:rPr>
  </w:style>
  <w:style w:type="character" w:customStyle="1" w:styleId="a2">
    <w:name w:val="Текст работы Знак"/>
    <w:basedOn w:val="DefaultParagraphFont"/>
    <w:link w:val="a1"/>
    <w:uiPriority w:val="99"/>
    <w:locked/>
    <w:rsid w:val="00B84AC0"/>
    <w:rPr>
      <w:rFonts w:ascii="Times New Roman" w:eastAsia="Times New Roman" w:hAnsi="Times New Roman" w:cs="Times New Roman"/>
      <w:sz w:val="28"/>
      <w:szCs w:val="28"/>
    </w:rPr>
  </w:style>
  <w:style w:type="paragraph" w:styleId="NormalWeb">
    <w:name w:val="Normal (Web)"/>
    <w:basedOn w:val="Normal"/>
    <w:uiPriority w:val="99"/>
    <w:rsid w:val="00B84A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B84AC0"/>
    <w:pPr>
      <w:spacing w:after="0" w:line="36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84AC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Indent">
    <w:name w:val="Body Text Indent"/>
    <w:aliases w:val="Нумерованный список !!"/>
    <w:basedOn w:val="Normal"/>
    <w:link w:val="BodyTextIndentChar"/>
    <w:uiPriority w:val="99"/>
    <w:rsid w:val="00B84AC0"/>
    <w:pPr>
      <w:widowControl w:val="0"/>
      <w:autoSpaceDE w:val="0"/>
      <w:autoSpaceDN w:val="0"/>
      <w:adjustRightInd w:val="0"/>
      <w:spacing w:after="0" w:line="360" w:lineRule="auto"/>
      <w:ind w:firstLine="220"/>
      <w:jc w:val="both"/>
    </w:pPr>
    <w:rPr>
      <w:rFonts w:ascii="Times New Roman" w:eastAsia="Times New Roman" w:hAnsi="Times New Roman"/>
      <w:sz w:val="28"/>
      <w:lang w:eastAsia="ru-RU"/>
    </w:rPr>
  </w:style>
  <w:style w:type="character" w:customStyle="1" w:styleId="BodyTextIndentChar">
    <w:name w:val="Body Text Indent Char"/>
    <w:aliases w:val="Нумерованный список !! Char"/>
    <w:basedOn w:val="DefaultParagraphFont"/>
    <w:link w:val="BodyTextIndent"/>
    <w:uiPriority w:val="99"/>
    <w:locked/>
    <w:rsid w:val="00B84AC0"/>
    <w:rPr>
      <w:rFonts w:ascii="Times New Roman" w:hAnsi="Times New Roman" w:cs="Times New Roman"/>
      <w:sz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84AC0"/>
    <w:pPr>
      <w:widowControl w:val="0"/>
      <w:autoSpaceDE w:val="0"/>
      <w:autoSpaceDN w:val="0"/>
      <w:adjustRightInd w:val="0"/>
      <w:spacing w:after="0" w:line="360" w:lineRule="auto"/>
      <w:ind w:left="40" w:firstLine="220"/>
      <w:jc w:val="both"/>
    </w:pPr>
    <w:rPr>
      <w:rFonts w:ascii="Times New Roman" w:eastAsia="Times New Roman" w:hAnsi="Times New Roman"/>
      <w:sz w:val="28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84AC0"/>
    <w:rPr>
      <w:rFonts w:ascii="Times New Roman" w:hAnsi="Times New Roman" w:cs="Times New Roman"/>
      <w:sz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84AC0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84AC0"/>
    <w:rPr>
      <w:rFonts w:ascii="Times New Roman" w:hAnsi="Times New Roman" w:cs="Times New Roman"/>
      <w:sz w:val="24"/>
      <w:szCs w:val="24"/>
      <w:lang w:eastAsia="ru-RU"/>
    </w:rPr>
  </w:style>
  <w:style w:type="paragraph" w:styleId="TOC2">
    <w:name w:val="toc 2"/>
    <w:basedOn w:val="Normal"/>
    <w:next w:val="Normal"/>
    <w:autoRedefine/>
    <w:uiPriority w:val="99"/>
    <w:rsid w:val="00B84AC0"/>
    <w:pPr>
      <w:tabs>
        <w:tab w:val="right" w:leader="dot" w:pos="9639"/>
      </w:tabs>
      <w:spacing w:after="0" w:line="240" w:lineRule="auto"/>
      <w:ind w:left="709" w:right="566" w:hanging="425"/>
    </w:pPr>
    <w:rPr>
      <w:rFonts w:ascii="Times New Roman" w:eastAsia="Times New Roman" w:hAnsi="Times New Roman"/>
      <w:sz w:val="28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B84AC0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B84AC0"/>
    <w:rPr>
      <w:rFonts w:ascii="Cambria" w:hAnsi="Cambria" w:cs="Times New Roman"/>
      <w:b/>
      <w:bCs/>
      <w:kern w:val="28"/>
      <w:sz w:val="32"/>
      <w:szCs w:val="3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B84AC0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84AC0"/>
    <w:rPr>
      <w:rFonts w:ascii="Cambria" w:hAnsi="Cambria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99"/>
    <w:qFormat/>
    <w:rsid w:val="00B84AC0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84AC0"/>
    <w:rPr>
      <w:rFonts w:ascii="Calibri" w:hAnsi="Calibri" w:cs="Times New Roman"/>
      <w:b/>
      <w:i/>
      <w:iCs/>
    </w:rPr>
  </w:style>
  <w:style w:type="paragraph" w:styleId="ListParagraph">
    <w:name w:val="List Paragraph"/>
    <w:basedOn w:val="Normal"/>
    <w:uiPriority w:val="99"/>
    <w:qFormat/>
    <w:rsid w:val="00B84AC0"/>
    <w:pPr>
      <w:spacing w:after="0" w:line="240" w:lineRule="auto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Quote">
    <w:name w:val="Quote"/>
    <w:basedOn w:val="Normal"/>
    <w:next w:val="Normal"/>
    <w:link w:val="QuoteChar"/>
    <w:uiPriority w:val="99"/>
    <w:qFormat/>
    <w:rsid w:val="00B84AC0"/>
    <w:pPr>
      <w:spacing w:after="0" w:line="240" w:lineRule="auto"/>
    </w:pPr>
    <w:rPr>
      <w:rFonts w:eastAsia="Times New Roman"/>
      <w:i/>
      <w:sz w:val="24"/>
      <w:szCs w:val="24"/>
      <w:lang w:val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B84AC0"/>
    <w:rPr>
      <w:rFonts w:ascii="Calibri" w:hAnsi="Calibri" w:cs="Times New Roman"/>
      <w:i/>
      <w:sz w:val="24"/>
      <w:szCs w:val="24"/>
      <w:lang w:val="en-US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B84AC0"/>
    <w:pPr>
      <w:spacing w:after="0" w:line="240" w:lineRule="auto"/>
      <w:ind w:left="720" w:right="720"/>
    </w:pPr>
    <w:rPr>
      <w:rFonts w:eastAsia="Times New Roman"/>
      <w:b/>
      <w:i/>
      <w:sz w:val="24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B84AC0"/>
    <w:rPr>
      <w:rFonts w:ascii="Calibri" w:hAnsi="Calibri" w:cs="Times New Roman"/>
      <w:b/>
      <w:i/>
      <w:sz w:val="24"/>
      <w:lang w:val="en-US"/>
    </w:rPr>
  </w:style>
  <w:style w:type="character" w:styleId="SubtleEmphasis">
    <w:name w:val="Subtle Emphasis"/>
    <w:basedOn w:val="DefaultParagraphFont"/>
    <w:uiPriority w:val="99"/>
    <w:qFormat/>
    <w:rsid w:val="00B84AC0"/>
    <w:rPr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B84AC0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B84AC0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B84AC0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B84AC0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B84AC0"/>
    <w:pPr>
      <w:spacing w:line="240" w:lineRule="auto"/>
      <w:ind w:left="993" w:hanging="426"/>
      <w:outlineLvl w:val="9"/>
    </w:pPr>
    <w:rPr>
      <w:rFonts w:eastAsia="Times New Roman"/>
      <w:b w:val="0"/>
      <w:caps/>
    </w:rPr>
  </w:style>
  <w:style w:type="paragraph" w:styleId="TOC1">
    <w:name w:val="toc 1"/>
    <w:basedOn w:val="Normal"/>
    <w:next w:val="Normal"/>
    <w:autoRedefine/>
    <w:uiPriority w:val="99"/>
    <w:rsid w:val="00B84AC0"/>
    <w:pPr>
      <w:widowControl w:val="0"/>
      <w:tabs>
        <w:tab w:val="right" w:leader="dot" w:pos="9639"/>
      </w:tabs>
      <w:spacing w:after="0" w:line="240" w:lineRule="auto"/>
      <w:ind w:left="284" w:right="566" w:hanging="284"/>
    </w:pPr>
    <w:rPr>
      <w:rFonts w:ascii="Times New Roman" w:eastAsia="Times New Roman" w:hAnsi="Times New Roman"/>
      <w:b/>
      <w:noProof/>
      <w:sz w:val="28"/>
      <w:szCs w:val="24"/>
      <w:lang w:val="en-US"/>
    </w:rPr>
  </w:style>
  <w:style w:type="character" w:styleId="Hyperlink">
    <w:name w:val="Hyperlink"/>
    <w:basedOn w:val="DefaultParagraphFont"/>
    <w:uiPriority w:val="99"/>
    <w:rsid w:val="00B84AC0"/>
    <w:rPr>
      <w:rFonts w:cs="Times New Roman"/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rsid w:val="00B84AC0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84AC0"/>
    <w:rPr>
      <w:rFonts w:ascii="Calibri" w:hAnsi="Calibri" w:cs="Times New Roman"/>
      <w:sz w:val="20"/>
      <w:szCs w:val="2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84AC0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84AC0"/>
    <w:rPr>
      <w:b/>
      <w:bCs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rsid w:val="00B222CD"/>
    <w:rPr>
      <w:b/>
      <w:bCs/>
      <w:lang w:eastAsia="en-US"/>
    </w:rPr>
  </w:style>
  <w:style w:type="character" w:customStyle="1" w:styleId="1">
    <w:name w:val="Тема примечания Знак1"/>
    <w:basedOn w:val="CommentTextChar"/>
    <w:uiPriority w:val="99"/>
    <w:semiHidden/>
    <w:rsid w:val="00B84AC0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4AC0"/>
    <w:rPr>
      <w:rFonts w:ascii="Tahom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B84AC0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B222CD"/>
    <w:rPr>
      <w:rFonts w:ascii="Times New Roman" w:hAnsi="Times New Roman"/>
      <w:sz w:val="0"/>
      <w:szCs w:val="0"/>
      <w:lang w:eastAsia="en-US"/>
    </w:rPr>
  </w:style>
  <w:style w:type="character" w:customStyle="1" w:styleId="10">
    <w:name w:val="Текст выноски Знак1"/>
    <w:basedOn w:val="DefaultParagraphFont"/>
    <w:uiPriority w:val="99"/>
    <w:semiHidden/>
    <w:rsid w:val="00B84AC0"/>
    <w:rPr>
      <w:rFonts w:ascii="Tahoma" w:eastAsia="Times New Roman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99"/>
    <w:rsid w:val="00B84AC0"/>
    <w:pPr>
      <w:spacing w:after="0" w:line="240" w:lineRule="auto"/>
    </w:pPr>
    <w:rPr>
      <w:rFonts w:eastAsia="Times New Roman"/>
      <w:sz w:val="24"/>
      <w:szCs w:val="24"/>
      <w:lang w:val="en-US"/>
    </w:rPr>
  </w:style>
  <w:style w:type="paragraph" w:customStyle="1" w:styleId="Iauiue">
    <w:name w:val="Iau?iue"/>
    <w:uiPriority w:val="99"/>
    <w:rsid w:val="00B84A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Caaieiaie1">
    <w:name w:val="Caaieiaie 1"/>
    <w:basedOn w:val="Iauiue"/>
    <w:next w:val="Iauiue"/>
    <w:uiPriority w:val="99"/>
    <w:rsid w:val="00B84AC0"/>
    <w:pPr>
      <w:keepNext/>
    </w:pPr>
    <w:rPr>
      <w:b/>
    </w:rPr>
  </w:style>
  <w:style w:type="paragraph" w:styleId="Header">
    <w:name w:val="header"/>
    <w:aliases w:val="ВерхКолонтитул"/>
    <w:basedOn w:val="Normal"/>
    <w:link w:val="HeaderChar"/>
    <w:uiPriority w:val="99"/>
    <w:rsid w:val="00B84AC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val="en-US"/>
    </w:r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B84AC0"/>
    <w:rPr>
      <w:rFonts w:ascii="Calibri" w:hAnsi="Calibri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B84AC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4AC0"/>
    <w:rPr>
      <w:rFonts w:ascii="Calibri" w:hAnsi="Calibri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99"/>
    <w:qFormat/>
    <w:rsid w:val="00B84AC0"/>
    <w:pPr>
      <w:spacing w:line="240" w:lineRule="auto"/>
    </w:pPr>
    <w:rPr>
      <w:rFonts w:eastAsia="Times New Roman"/>
      <w:b/>
      <w:bCs/>
      <w:color w:val="4F81BD"/>
      <w:sz w:val="18"/>
      <w:szCs w:val="18"/>
      <w:lang w:val="en-US"/>
    </w:rPr>
  </w:style>
  <w:style w:type="paragraph" w:customStyle="1" w:styleId="5">
    <w:name w:val="Знак5 Знак Знак Знак"/>
    <w:basedOn w:val="Normal"/>
    <w:uiPriority w:val="99"/>
    <w:rsid w:val="00B84AC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4">
    <w:name w:val="xl24"/>
    <w:basedOn w:val="Normal"/>
    <w:uiPriority w:val="99"/>
    <w:rsid w:val="00B84AC0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sz w:val="24"/>
      <w:szCs w:val="24"/>
      <w:lang w:eastAsia="ru-RU"/>
    </w:rPr>
  </w:style>
  <w:style w:type="paragraph" w:customStyle="1" w:styleId="a3">
    <w:name w:val="Нумерация"/>
    <w:basedOn w:val="NoSpacing"/>
    <w:link w:val="a4"/>
    <w:uiPriority w:val="99"/>
    <w:rsid w:val="00B84AC0"/>
    <w:pPr>
      <w:tabs>
        <w:tab w:val="left" w:pos="851"/>
      </w:tabs>
      <w:spacing w:line="360" w:lineRule="auto"/>
      <w:ind w:firstLine="567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Нумерация Знак"/>
    <w:basedOn w:val="NoSpacingChar"/>
    <w:link w:val="a3"/>
    <w:uiPriority w:val="99"/>
    <w:locked/>
    <w:rsid w:val="00B84AC0"/>
    <w:rPr>
      <w:rFonts w:ascii="Times New Roman" w:hAnsi="Times New Roman"/>
      <w:sz w:val="28"/>
      <w:szCs w:val="28"/>
    </w:rPr>
  </w:style>
  <w:style w:type="paragraph" w:customStyle="1" w:styleId="a5">
    <w:name w:val="Перечисление"/>
    <w:basedOn w:val="NoSpacing"/>
    <w:link w:val="a6"/>
    <w:uiPriority w:val="99"/>
    <w:rsid w:val="00B84AC0"/>
    <w:pPr>
      <w:widowControl w:val="0"/>
      <w:tabs>
        <w:tab w:val="left" w:pos="851"/>
      </w:tabs>
      <w:spacing w:line="360" w:lineRule="auto"/>
      <w:ind w:firstLine="567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6">
    <w:name w:val="Перечисление Знак"/>
    <w:basedOn w:val="NoSpacingChar"/>
    <w:link w:val="a5"/>
    <w:uiPriority w:val="99"/>
    <w:locked/>
    <w:rsid w:val="00B84AC0"/>
    <w:rPr>
      <w:rFonts w:ascii="Times New Roman" w:hAnsi="Times New Roman"/>
      <w:sz w:val="28"/>
      <w:szCs w:val="28"/>
      <w:lang w:eastAsia="ru-RU"/>
    </w:rPr>
  </w:style>
  <w:style w:type="paragraph" w:customStyle="1" w:styleId="a7">
    <w:name w:val="Название рисунка"/>
    <w:basedOn w:val="NoSpacing"/>
    <w:link w:val="a8"/>
    <w:uiPriority w:val="99"/>
    <w:rsid w:val="00B84AC0"/>
    <w:pPr>
      <w:suppressAutoHyphens/>
      <w:ind w:left="2410" w:hanging="1843"/>
    </w:pPr>
    <w:rPr>
      <w:rFonts w:ascii="Times New Roman" w:hAnsi="Times New Roman"/>
      <w:sz w:val="28"/>
      <w:szCs w:val="28"/>
    </w:rPr>
  </w:style>
  <w:style w:type="character" w:customStyle="1" w:styleId="a8">
    <w:name w:val="Название рисунка Знак"/>
    <w:basedOn w:val="NoSpacingChar"/>
    <w:link w:val="a7"/>
    <w:uiPriority w:val="99"/>
    <w:locked/>
    <w:rsid w:val="00B84AC0"/>
    <w:rPr>
      <w:rFonts w:ascii="Times New Roman" w:hAnsi="Times New Roman"/>
      <w:sz w:val="28"/>
      <w:szCs w:val="28"/>
    </w:rPr>
  </w:style>
  <w:style w:type="character" w:customStyle="1" w:styleId="a9">
    <w:name w:val="Основной текст_"/>
    <w:basedOn w:val="DefaultParagraphFont"/>
    <w:link w:val="11"/>
    <w:uiPriority w:val="99"/>
    <w:locked/>
    <w:rsid w:val="00B84AC0"/>
    <w:rPr>
      <w:rFonts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Normal"/>
    <w:link w:val="a9"/>
    <w:uiPriority w:val="99"/>
    <w:rsid w:val="00B84AC0"/>
    <w:pPr>
      <w:shd w:val="clear" w:color="auto" w:fill="FFFFFF"/>
      <w:spacing w:after="360" w:line="240" w:lineRule="atLeast"/>
      <w:ind w:hanging="1120"/>
    </w:pPr>
    <w:rPr>
      <w:sz w:val="23"/>
      <w:szCs w:val="23"/>
    </w:rPr>
  </w:style>
  <w:style w:type="character" w:customStyle="1" w:styleId="50">
    <w:name w:val="Основной текст (5)_"/>
    <w:basedOn w:val="DefaultParagraphFont"/>
    <w:link w:val="51"/>
    <w:uiPriority w:val="99"/>
    <w:locked/>
    <w:rsid w:val="00B84AC0"/>
    <w:rPr>
      <w:rFonts w:ascii="Times New Roman" w:hAnsi="Times New Roman" w:cs="Times New Roman"/>
      <w:shd w:val="clear" w:color="auto" w:fill="FFFFFF"/>
    </w:rPr>
  </w:style>
  <w:style w:type="paragraph" w:customStyle="1" w:styleId="51">
    <w:name w:val="Основной текст (5)"/>
    <w:basedOn w:val="Normal"/>
    <w:link w:val="50"/>
    <w:uiPriority w:val="99"/>
    <w:rsid w:val="00B84AC0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aa">
    <w:name w:val="Подпись к таблице_"/>
    <w:basedOn w:val="DefaultParagraphFont"/>
    <w:link w:val="ab"/>
    <w:uiPriority w:val="99"/>
    <w:locked/>
    <w:rsid w:val="00B84AC0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ab">
    <w:name w:val="Подпись к таблице"/>
    <w:basedOn w:val="Normal"/>
    <w:link w:val="aa"/>
    <w:uiPriority w:val="99"/>
    <w:rsid w:val="00B84AC0"/>
    <w:pPr>
      <w:shd w:val="clear" w:color="auto" w:fill="FFFFFF"/>
      <w:spacing w:after="0" w:line="418" w:lineRule="exact"/>
      <w:jc w:val="both"/>
    </w:pPr>
    <w:rPr>
      <w:rFonts w:ascii="Times New Roman" w:hAnsi="Times New Roman"/>
      <w:sz w:val="23"/>
      <w:szCs w:val="23"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B84AC0"/>
    <w:rPr>
      <w:rFonts w:ascii="Franklin Gothic Medium" w:eastAsia="Times New Roman" w:hAnsi="Franklin Gothic Medium" w:cs="Franklin Gothic Medium"/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Normal"/>
    <w:link w:val="7"/>
    <w:uiPriority w:val="99"/>
    <w:rsid w:val="00B84AC0"/>
    <w:pPr>
      <w:shd w:val="clear" w:color="auto" w:fill="FFFFFF"/>
      <w:spacing w:after="0" w:line="240" w:lineRule="atLeast"/>
    </w:pPr>
    <w:rPr>
      <w:rFonts w:ascii="Franklin Gothic Medium" w:hAnsi="Franklin Gothic Medium" w:cs="Franklin Gothic Medium"/>
      <w:sz w:val="23"/>
      <w:szCs w:val="23"/>
    </w:rPr>
  </w:style>
  <w:style w:type="character" w:customStyle="1" w:styleId="13pt">
    <w:name w:val="Основной текст + 13 pt"/>
    <w:aliases w:val="Курсив"/>
    <w:basedOn w:val="a9"/>
    <w:uiPriority w:val="99"/>
    <w:rsid w:val="00B84AC0"/>
    <w:rPr>
      <w:rFonts w:ascii="Times New Roman" w:hAnsi="Times New Roman"/>
      <w:i/>
      <w:iCs/>
      <w:spacing w:val="0"/>
      <w:sz w:val="26"/>
      <w:szCs w:val="26"/>
    </w:rPr>
  </w:style>
  <w:style w:type="paragraph" w:customStyle="1" w:styleId="ConsPlusNormal">
    <w:name w:val="ConsPlusNormal"/>
    <w:uiPriority w:val="99"/>
    <w:rsid w:val="00B84A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B84AC0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B84AC0"/>
    <w:pPr>
      <w:shd w:val="clear" w:color="auto" w:fill="FFFFFF"/>
      <w:spacing w:before="360" w:after="0" w:line="240" w:lineRule="atLeast"/>
    </w:pPr>
    <w:rPr>
      <w:rFonts w:ascii="Times New Roman" w:hAnsi="Times New Roman"/>
      <w:sz w:val="23"/>
      <w:szCs w:val="23"/>
    </w:rPr>
  </w:style>
  <w:style w:type="character" w:customStyle="1" w:styleId="ac">
    <w:name w:val="Колонтитул_"/>
    <w:basedOn w:val="DefaultParagraphFont"/>
    <w:uiPriority w:val="99"/>
    <w:rsid w:val="00B84AC0"/>
    <w:rPr>
      <w:rFonts w:ascii="Times New Roman" w:hAnsi="Times New Roman" w:cs="Times New Roman"/>
      <w:sz w:val="20"/>
      <w:szCs w:val="20"/>
    </w:rPr>
  </w:style>
  <w:style w:type="character" w:customStyle="1" w:styleId="ad">
    <w:name w:val="Колонтитул"/>
    <w:basedOn w:val="ac"/>
    <w:uiPriority w:val="99"/>
    <w:rsid w:val="00B84AC0"/>
    <w:rPr>
      <w:spacing w:val="0"/>
    </w:rPr>
  </w:style>
  <w:style w:type="character" w:customStyle="1" w:styleId="4">
    <w:name w:val="Заголовок №4_"/>
    <w:basedOn w:val="DefaultParagraphFont"/>
    <w:link w:val="40"/>
    <w:uiPriority w:val="99"/>
    <w:locked/>
    <w:rsid w:val="00B84AC0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Заголовок №4"/>
    <w:basedOn w:val="Normal"/>
    <w:link w:val="4"/>
    <w:uiPriority w:val="99"/>
    <w:rsid w:val="00B84AC0"/>
    <w:pPr>
      <w:shd w:val="clear" w:color="auto" w:fill="FFFFFF"/>
      <w:spacing w:after="0" w:line="418" w:lineRule="exact"/>
      <w:jc w:val="both"/>
      <w:outlineLvl w:val="3"/>
    </w:pPr>
    <w:rPr>
      <w:rFonts w:ascii="Times New Roman" w:hAnsi="Times New Roman"/>
      <w:sz w:val="23"/>
      <w:szCs w:val="23"/>
    </w:rPr>
  </w:style>
  <w:style w:type="character" w:customStyle="1" w:styleId="ae">
    <w:name w:val="Подпись к картинке_"/>
    <w:basedOn w:val="DefaultParagraphFont"/>
    <w:link w:val="af"/>
    <w:uiPriority w:val="99"/>
    <w:locked/>
    <w:rsid w:val="00B84AC0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af">
    <w:name w:val="Подпись к картинке"/>
    <w:basedOn w:val="Normal"/>
    <w:link w:val="ae"/>
    <w:uiPriority w:val="99"/>
    <w:rsid w:val="00B84AC0"/>
    <w:pPr>
      <w:shd w:val="clear" w:color="auto" w:fill="FFFFFF"/>
      <w:spacing w:after="0" w:line="288" w:lineRule="exact"/>
      <w:ind w:hanging="780"/>
    </w:pPr>
    <w:rPr>
      <w:rFonts w:ascii="Times New Roman" w:hAnsi="Times New Roman"/>
      <w:sz w:val="23"/>
      <w:szCs w:val="23"/>
    </w:rPr>
  </w:style>
  <w:style w:type="character" w:customStyle="1" w:styleId="21">
    <w:name w:val="Основной текст (2) + Не полужирный"/>
    <w:basedOn w:val="2"/>
    <w:uiPriority w:val="99"/>
    <w:rsid w:val="00B84AC0"/>
    <w:rPr>
      <w:b/>
      <w:bCs/>
    </w:rPr>
  </w:style>
  <w:style w:type="character" w:customStyle="1" w:styleId="16">
    <w:name w:val="Основной текст (16)_"/>
    <w:basedOn w:val="DefaultParagraphFont"/>
    <w:link w:val="160"/>
    <w:uiPriority w:val="99"/>
    <w:locked/>
    <w:rsid w:val="00B84AC0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Normal"/>
    <w:link w:val="16"/>
    <w:uiPriority w:val="99"/>
    <w:rsid w:val="00B84AC0"/>
    <w:pPr>
      <w:shd w:val="clear" w:color="auto" w:fill="FFFFFF"/>
      <w:spacing w:after="60" w:line="240" w:lineRule="atLeast"/>
    </w:pPr>
    <w:rPr>
      <w:rFonts w:ascii="Times New Roman" w:hAnsi="Times New Roman"/>
      <w:sz w:val="17"/>
      <w:szCs w:val="17"/>
    </w:rPr>
  </w:style>
  <w:style w:type="character" w:customStyle="1" w:styleId="17">
    <w:name w:val="Основной текст (17)_"/>
    <w:basedOn w:val="DefaultParagraphFont"/>
    <w:link w:val="170"/>
    <w:uiPriority w:val="99"/>
    <w:locked/>
    <w:rsid w:val="00B84AC0"/>
    <w:rPr>
      <w:rFonts w:ascii="Times New Roman" w:hAnsi="Times New Roman" w:cs="Times New Roman"/>
      <w:shd w:val="clear" w:color="auto" w:fill="FFFFFF"/>
    </w:rPr>
  </w:style>
  <w:style w:type="paragraph" w:customStyle="1" w:styleId="170">
    <w:name w:val="Основной текст (17)"/>
    <w:basedOn w:val="Normal"/>
    <w:link w:val="17"/>
    <w:uiPriority w:val="99"/>
    <w:rsid w:val="00B84AC0"/>
    <w:pPr>
      <w:shd w:val="clear" w:color="auto" w:fill="FFFFFF"/>
      <w:spacing w:before="120"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basedOn w:val="DefaultParagraphFont"/>
    <w:link w:val="180"/>
    <w:uiPriority w:val="99"/>
    <w:locked/>
    <w:rsid w:val="00B84AC0"/>
    <w:rPr>
      <w:rFonts w:ascii="Times New Roman" w:hAnsi="Times New Roman" w:cs="Times New Roman"/>
      <w:shd w:val="clear" w:color="auto" w:fill="FFFFFF"/>
    </w:rPr>
  </w:style>
  <w:style w:type="paragraph" w:customStyle="1" w:styleId="180">
    <w:name w:val="Основной текст (18)"/>
    <w:basedOn w:val="Normal"/>
    <w:link w:val="18"/>
    <w:uiPriority w:val="99"/>
    <w:rsid w:val="00B84AC0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8pt">
    <w:name w:val="Основной текст + 8 pt"/>
    <w:basedOn w:val="a9"/>
    <w:uiPriority w:val="99"/>
    <w:rsid w:val="00B84AC0"/>
    <w:rPr>
      <w:rFonts w:ascii="Times New Roman" w:hAnsi="Times New Roman"/>
      <w:spacing w:val="0"/>
      <w:sz w:val="16"/>
      <w:szCs w:val="16"/>
    </w:rPr>
  </w:style>
  <w:style w:type="character" w:customStyle="1" w:styleId="af0">
    <w:name w:val="Основной текст + Полужирный"/>
    <w:basedOn w:val="a9"/>
    <w:uiPriority w:val="99"/>
    <w:rsid w:val="00B84AC0"/>
    <w:rPr>
      <w:rFonts w:ascii="Times New Roman" w:hAnsi="Times New Roman"/>
      <w:b/>
      <w:bCs/>
      <w:spacing w:val="0"/>
    </w:rPr>
  </w:style>
  <w:style w:type="character" w:customStyle="1" w:styleId="19">
    <w:name w:val="Основной текст (19)_"/>
    <w:basedOn w:val="DefaultParagraphFont"/>
    <w:link w:val="190"/>
    <w:uiPriority w:val="99"/>
    <w:locked/>
    <w:rsid w:val="00B84AC0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190">
    <w:name w:val="Основной текст (19)"/>
    <w:basedOn w:val="Normal"/>
    <w:link w:val="19"/>
    <w:uiPriority w:val="99"/>
    <w:rsid w:val="00B84AC0"/>
    <w:pPr>
      <w:shd w:val="clear" w:color="auto" w:fill="FFFFFF"/>
      <w:spacing w:after="0" w:line="240" w:lineRule="atLeast"/>
    </w:pPr>
    <w:rPr>
      <w:rFonts w:ascii="Times New Roman" w:hAnsi="Times New Roman"/>
      <w:sz w:val="16"/>
      <w:szCs w:val="16"/>
    </w:rPr>
  </w:style>
  <w:style w:type="character" w:customStyle="1" w:styleId="200">
    <w:name w:val="Основной текст (20)_"/>
    <w:basedOn w:val="DefaultParagraphFont"/>
    <w:link w:val="201"/>
    <w:uiPriority w:val="99"/>
    <w:locked/>
    <w:rsid w:val="00B84AC0"/>
    <w:rPr>
      <w:rFonts w:ascii="Trebuchet MS" w:eastAsia="Times New Roman" w:hAnsi="Trebuchet MS" w:cs="Trebuchet MS"/>
      <w:sz w:val="9"/>
      <w:szCs w:val="9"/>
      <w:shd w:val="clear" w:color="auto" w:fill="FFFFFF"/>
    </w:rPr>
  </w:style>
  <w:style w:type="paragraph" w:customStyle="1" w:styleId="201">
    <w:name w:val="Основной текст (20)"/>
    <w:basedOn w:val="Normal"/>
    <w:link w:val="200"/>
    <w:uiPriority w:val="99"/>
    <w:rsid w:val="00B84AC0"/>
    <w:pPr>
      <w:shd w:val="clear" w:color="auto" w:fill="FFFFFF"/>
      <w:spacing w:after="60" w:line="240" w:lineRule="atLeast"/>
    </w:pPr>
    <w:rPr>
      <w:rFonts w:ascii="Trebuchet MS" w:hAnsi="Trebuchet MS" w:cs="Trebuchet MS"/>
      <w:sz w:val="9"/>
      <w:szCs w:val="9"/>
    </w:rPr>
  </w:style>
  <w:style w:type="character" w:customStyle="1" w:styleId="210">
    <w:name w:val="Основной текст (21)_"/>
    <w:basedOn w:val="DefaultParagraphFont"/>
    <w:link w:val="211"/>
    <w:uiPriority w:val="99"/>
    <w:locked/>
    <w:rsid w:val="00B84AC0"/>
    <w:rPr>
      <w:rFonts w:ascii="Trebuchet MS" w:eastAsia="Times New Roman" w:hAnsi="Trebuchet MS" w:cs="Trebuchet MS"/>
      <w:sz w:val="9"/>
      <w:szCs w:val="9"/>
      <w:shd w:val="clear" w:color="auto" w:fill="FFFFFF"/>
    </w:rPr>
  </w:style>
  <w:style w:type="paragraph" w:customStyle="1" w:styleId="211">
    <w:name w:val="Основной текст (21)"/>
    <w:basedOn w:val="Normal"/>
    <w:link w:val="210"/>
    <w:uiPriority w:val="99"/>
    <w:rsid w:val="00B84AC0"/>
    <w:pPr>
      <w:shd w:val="clear" w:color="auto" w:fill="FFFFFF"/>
      <w:spacing w:after="60" w:line="240" w:lineRule="atLeast"/>
    </w:pPr>
    <w:rPr>
      <w:rFonts w:ascii="Trebuchet MS" w:hAnsi="Trebuchet MS" w:cs="Trebuchet MS"/>
      <w:sz w:val="9"/>
      <w:szCs w:val="9"/>
    </w:rPr>
  </w:style>
  <w:style w:type="character" w:customStyle="1" w:styleId="1pt">
    <w:name w:val="Основной текст + Интервал 1 pt"/>
    <w:basedOn w:val="a9"/>
    <w:uiPriority w:val="99"/>
    <w:rsid w:val="00B84AC0"/>
    <w:rPr>
      <w:rFonts w:ascii="Times New Roman" w:hAnsi="Times New Roman"/>
      <w:spacing w:val="30"/>
    </w:rPr>
  </w:style>
  <w:style w:type="character" w:customStyle="1" w:styleId="22">
    <w:name w:val="Основной текст (22)"/>
    <w:basedOn w:val="DefaultParagraphFont"/>
    <w:uiPriority w:val="99"/>
    <w:rsid w:val="00B84AC0"/>
    <w:rPr>
      <w:rFonts w:ascii="Times New Roman" w:hAnsi="Times New Roman" w:cs="Times New Roman"/>
      <w:sz w:val="20"/>
      <w:szCs w:val="20"/>
    </w:rPr>
  </w:style>
  <w:style w:type="character" w:customStyle="1" w:styleId="23">
    <w:name w:val="Заголовок №2_"/>
    <w:basedOn w:val="DefaultParagraphFont"/>
    <w:link w:val="24"/>
    <w:uiPriority w:val="99"/>
    <w:locked/>
    <w:rsid w:val="00B84AC0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4">
    <w:name w:val="Заголовок №2"/>
    <w:basedOn w:val="Normal"/>
    <w:link w:val="23"/>
    <w:uiPriority w:val="99"/>
    <w:rsid w:val="00B84AC0"/>
    <w:pPr>
      <w:shd w:val="clear" w:color="auto" w:fill="FFFFFF"/>
      <w:spacing w:after="180" w:line="240" w:lineRule="atLeast"/>
      <w:jc w:val="both"/>
      <w:outlineLvl w:val="1"/>
    </w:pPr>
    <w:rPr>
      <w:rFonts w:ascii="Times New Roman" w:hAnsi="Times New Roman"/>
      <w:sz w:val="23"/>
      <w:szCs w:val="23"/>
    </w:rPr>
  </w:style>
  <w:style w:type="character" w:customStyle="1" w:styleId="Candara">
    <w:name w:val="Основной текст + Candara"/>
    <w:aliases w:val="12 pt,Курсив3"/>
    <w:basedOn w:val="a9"/>
    <w:uiPriority w:val="99"/>
    <w:rsid w:val="00B84AC0"/>
    <w:rPr>
      <w:rFonts w:ascii="Candara" w:eastAsia="Times New Roman" w:hAnsi="Candara" w:cs="Candara"/>
      <w:i/>
      <w:iCs/>
      <w:spacing w:val="0"/>
      <w:sz w:val="24"/>
      <w:szCs w:val="24"/>
    </w:rPr>
  </w:style>
  <w:style w:type="character" w:customStyle="1" w:styleId="11pt">
    <w:name w:val="Основной текст + 11 pt"/>
    <w:basedOn w:val="a9"/>
    <w:uiPriority w:val="99"/>
    <w:rsid w:val="00B84AC0"/>
    <w:rPr>
      <w:rFonts w:ascii="Times New Roman" w:hAnsi="Times New Roman"/>
      <w:spacing w:val="0"/>
      <w:sz w:val="22"/>
      <w:szCs w:val="22"/>
    </w:rPr>
  </w:style>
  <w:style w:type="character" w:customStyle="1" w:styleId="af1">
    <w:name w:val="Основной текст + Курсив"/>
    <w:basedOn w:val="a9"/>
    <w:uiPriority w:val="99"/>
    <w:rsid w:val="00B84AC0"/>
    <w:rPr>
      <w:rFonts w:ascii="Times New Roman" w:hAnsi="Times New Roman"/>
      <w:i/>
      <w:iCs/>
      <w:spacing w:val="0"/>
    </w:rPr>
  </w:style>
  <w:style w:type="character" w:customStyle="1" w:styleId="59pt">
    <w:name w:val="Основной текст (5) + 9 pt"/>
    <w:basedOn w:val="50"/>
    <w:uiPriority w:val="99"/>
    <w:rsid w:val="00B84AC0"/>
    <w:rPr>
      <w:spacing w:val="0"/>
      <w:sz w:val="18"/>
      <w:szCs w:val="18"/>
    </w:rPr>
  </w:style>
  <w:style w:type="character" w:customStyle="1" w:styleId="58pt">
    <w:name w:val="Основной текст (5) + 8 pt"/>
    <w:basedOn w:val="50"/>
    <w:uiPriority w:val="99"/>
    <w:rsid w:val="00B84AC0"/>
    <w:rPr>
      <w:spacing w:val="0"/>
      <w:sz w:val="16"/>
      <w:szCs w:val="16"/>
    </w:rPr>
  </w:style>
  <w:style w:type="character" w:customStyle="1" w:styleId="5-1pt">
    <w:name w:val="Основной текст (5) + Интервал -1 pt"/>
    <w:basedOn w:val="50"/>
    <w:uiPriority w:val="99"/>
    <w:rsid w:val="00B84AC0"/>
    <w:rPr>
      <w:spacing w:val="-20"/>
      <w:sz w:val="20"/>
      <w:szCs w:val="20"/>
    </w:rPr>
  </w:style>
  <w:style w:type="character" w:customStyle="1" w:styleId="510">
    <w:name w:val="Основной текст (5) + 10"/>
    <w:aliases w:val="5 pt,Курсив2"/>
    <w:basedOn w:val="50"/>
    <w:uiPriority w:val="99"/>
    <w:rsid w:val="00B84AC0"/>
    <w:rPr>
      <w:i/>
      <w:iCs/>
      <w:spacing w:val="0"/>
      <w:sz w:val="21"/>
      <w:szCs w:val="21"/>
    </w:rPr>
  </w:style>
  <w:style w:type="character" w:customStyle="1" w:styleId="230">
    <w:name w:val="Основной текст (23)_"/>
    <w:basedOn w:val="DefaultParagraphFont"/>
    <w:link w:val="231"/>
    <w:uiPriority w:val="99"/>
    <w:locked/>
    <w:rsid w:val="00B84AC0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31">
    <w:name w:val="Основной текст (23)"/>
    <w:basedOn w:val="Normal"/>
    <w:link w:val="230"/>
    <w:uiPriority w:val="99"/>
    <w:rsid w:val="00B84AC0"/>
    <w:pPr>
      <w:shd w:val="clear" w:color="auto" w:fill="FFFFFF"/>
      <w:spacing w:after="0" w:line="346" w:lineRule="exact"/>
    </w:pPr>
    <w:rPr>
      <w:rFonts w:ascii="Times New Roman" w:hAnsi="Times New Roman"/>
      <w:sz w:val="21"/>
      <w:szCs w:val="21"/>
    </w:rPr>
  </w:style>
  <w:style w:type="character" w:customStyle="1" w:styleId="239pt">
    <w:name w:val="Основной текст (23) + 9 pt"/>
    <w:basedOn w:val="230"/>
    <w:uiPriority w:val="99"/>
    <w:rsid w:val="00B84AC0"/>
    <w:rPr>
      <w:sz w:val="18"/>
      <w:szCs w:val="18"/>
    </w:rPr>
  </w:style>
  <w:style w:type="character" w:customStyle="1" w:styleId="12">
    <w:name w:val="Заголовок №1_"/>
    <w:basedOn w:val="DefaultParagraphFont"/>
    <w:link w:val="13"/>
    <w:uiPriority w:val="99"/>
    <w:locked/>
    <w:rsid w:val="00B84AC0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Заголовок №1"/>
    <w:basedOn w:val="Normal"/>
    <w:link w:val="12"/>
    <w:uiPriority w:val="99"/>
    <w:rsid w:val="00B84AC0"/>
    <w:pPr>
      <w:shd w:val="clear" w:color="auto" w:fill="FFFFFF"/>
      <w:spacing w:after="180" w:line="240" w:lineRule="atLeast"/>
      <w:ind w:firstLine="540"/>
      <w:jc w:val="both"/>
      <w:outlineLvl w:val="0"/>
    </w:pPr>
    <w:rPr>
      <w:rFonts w:ascii="Times New Roman" w:hAnsi="Times New Roman"/>
      <w:sz w:val="23"/>
      <w:szCs w:val="23"/>
    </w:rPr>
  </w:style>
  <w:style w:type="character" w:customStyle="1" w:styleId="12pt">
    <w:name w:val="Основной текст + 12 pt"/>
    <w:aliases w:val="Курсив1"/>
    <w:basedOn w:val="a9"/>
    <w:uiPriority w:val="99"/>
    <w:rsid w:val="00B84AC0"/>
    <w:rPr>
      <w:rFonts w:ascii="Times New Roman" w:hAnsi="Times New Roman"/>
      <w:i/>
      <w:iCs/>
      <w:spacing w:val="0"/>
      <w:sz w:val="24"/>
      <w:szCs w:val="24"/>
    </w:rPr>
  </w:style>
  <w:style w:type="character" w:customStyle="1" w:styleId="9pt">
    <w:name w:val="Основной текст + 9 pt"/>
    <w:basedOn w:val="a9"/>
    <w:uiPriority w:val="99"/>
    <w:rsid w:val="00B84AC0"/>
    <w:rPr>
      <w:rFonts w:ascii="Times New Roman" w:hAnsi="Times New Roman"/>
      <w:spacing w:val="0"/>
      <w:sz w:val="18"/>
      <w:szCs w:val="18"/>
    </w:rPr>
  </w:style>
  <w:style w:type="character" w:customStyle="1" w:styleId="3">
    <w:name w:val="Оглавление (3)_"/>
    <w:basedOn w:val="DefaultParagraphFont"/>
    <w:link w:val="30"/>
    <w:uiPriority w:val="99"/>
    <w:locked/>
    <w:rsid w:val="00B84AC0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0">
    <w:name w:val="Оглавление (3)"/>
    <w:basedOn w:val="Normal"/>
    <w:link w:val="3"/>
    <w:uiPriority w:val="99"/>
    <w:rsid w:val="00B84AC0"/>
    <w:pPr>
      <w:shd w:val="clear" w:color="auto" w:fill="FFFFFF"/>
      <w:spacing w:after="0" w:line="418" w:lineRule="exact"/>
      <w:ind w:firstLine="540"/>
      <w:jc w:val="both"/>
    </w:pPr>
    <w:rPr>
      <w:rFonts w:ascii="Times New Roman" w:hAnsi="Times New Roman"/>
      <w:sz w:val="21"/>
      <w:szCs w:val="21"/>
    </w:rPr>
  </w:style>
  <w:style w:type="character" w:customStyle="1" w:styleId="311">
    <w:name w:val="Оглавление (3) + 11"/>
    <w:aliases w:val="5 pt3"/>
    <w:basedOn w:val="3"/>
    <w:uiPriority w:val="99"/>
    <w:rsid w:val="00B84AC0"/>
    <w:rPr>
      <w:sz w:val="23"/>
      <w:szCs w:val="23"/>
    </w:rPr>
  </w:style>
  <w:style w:type="character" w:customStyle="1" w:styleId="38pt">
    <w:name w:val="Оглавление (3) + 8 pt"/>
    <w:basedOn w:val="3"/>
    <w:uiPriority w:val="99"/>
    <w:rsid w:val="00B84AC0"/>
    <w:rPr>
      <w:sz w:val="16"/>
      <w:szCs w:val="16"/>
    </w:rPr>
  </w:style>
  <w:style w:type="character" w:customStyle="1" w:styleId="3111">
    <w:name w:val="Оглавление (3) + 111"/>
    <w:aliases w:val="5 pt2,Интервал 1 pt"/>
    <w:basedOn w:val="3"/>
    <w:uiPriority w:val="99"/>
    <w:rsid w:val="00B84AC0"/>
    <w:rPr>
      <w:spacing w:val="30"/>
      <w:sz w:val="23"/>
      <w:szCs w:val="23"/>
    </w:rPr>
  </w:style>
  <w:style w:type="character" w:customStyle="1" w:styleId="100">
    <w:name w:val="Основной текст + 10"/>
    <w:aliases w:val="5 pt1"/>
    <w:basedOn w:val="a9"/>
    <w:uiPriority w:val="99"/>
    <w:rsid w:val="00B84AC0"/>
    <w:rPr>
      <w:rFonts w:ascii="Times New Roman" w:hAnsi="Times New Roman"/>
      <w:spacing w:val="0"/>
      <w:sz w:val="21"/>
      <w:szCs w:val="21"/>
    </w:rPr>
  </w:style>
  <w:style w:type="paragraph" w:customStyle="1" w:styleId="14">
    <w:name w:val="Обычный1"/>
    <w:uiPriority w:val="99"/>
    <w:rsid w:val="00B84AC0"/>
    <w:pPr>
      <w:widowControl w:val="0"/>
      <w:snapToGrid w:val="0"/>
      <w:spacing w:line="300" w:lineRule="auto"/>
      <w:ind w:firstLine="860"/>
      <w:jc w:val="both"/>
    </w:pPr>
    <w:rPr>
      <w:rFonts w:ascii="Times New Roman" w:eastAsia="Times New Roman" w:hAnsi="Times New Roman"/>
      <w:sz w:val="24"/>
      <w:szCs w:val="20"/>
    </w:rPr>
  </w:style>
  <w:style w:type="paragraph" w:styleId="BodyText3">
    <w:name w:val="Body Text 3"/>
    <w:basedOn w:val="Normal"/>
    <w:link w:val="BodyText3Char"/>
    <w:uiPriority w:val="99"/>
    <w:rsid w:val="00B84AC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84AC0"/>
    <w:rPr>
      <w:rFonts w:ascii="Times New Roman" w:hAnsi="Times New Roman" w:cs="Times New Roman"/>
      <w:sz w:val="16"/>
      <w:szCs w:val="16"/>
      <w:lang w:eastAsia="ru-RU"/>
    </w:rPr>
  </w:style>
  <w:style w:type="paragraph" w:styleId="BodyText2">
    <w:name w:val="Body Text 2"/>
    <w:basedOn w:val="Normal"/>
    <w:link w:val="BodyText2Char"/>
    <w:uiPriority w:val="99"/>
    <w:rsid w:val="00B84AC0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84AC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td">
    <w:name w:val="td"/>
    <w:basedOn w:val="DefaultParagraphFont"/>
    <w:uiPriority w:val="99"/>
    <w:rsid w:val="00B84AC0"/>
    <w:rPr>
      <w:rFonts w:cs="Times New Roman"/>
    </w:rPr>
  </w:style>
  <w:style w:type="paragraph" w:customStyle="1" w:styleId="31">
    <w:name w:val="Основной текст с отступом 31"/>
    <w:basedOn w:val="Normal"/>
    <w:uiPriority w:val="99"/>
    <w:rsid w:val="00B84AC0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310">
    <w:name w:val="Основной текст 31"/>
    <w:basedOn w:val="Normal"/>
    <w:uiPriority w:val="99"/>
    <w:rsid w:val="00B84AC0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212">
    <w:name w:val="Основной текст 21"/>
    <w:basedOn w:val="Normal"/>
    <w:uiPriority w:val="99"/>
    <w:rsid w:val="00B84AC0"/>
    <w:pPr>
      <w:suppressAutoHyphens/>
      <w:spacing w:after="120" w:line="480" w:lineRule="auto"/>
    </w:pPr>
    <w:rPr>
      <w:rFonts w:ascii="Times New Roman" w:eastAsia="Times New Roman" w:hAnsi="Times New Roman"/>
      <w:sz w:val="28"/>
      <w:szCs w:val="20"/>
      <w:lang w:eastAsia="ar-SA"/>
    </w:rPr>
  </w:style>
  <w:style w:type="character" w:styleId="PageNumber">
    <w:name w:val="page number"/>
    <w:basedOn w:val="DefaultParagraphFont"/>
    <w:uiPriority w:val="99"/>
    <w:rsid w:val="00B84AC0"/>
    <w:rPr>
      <w:rFonts w:cs="Times New Roman"/>
    </w:rPr>
  </w:style>
  <w:style w:type="paragraph" w:customStyle="1" w:styleId="25">
    <w:name w:val="Название рисунка2"/>
    <w:basedOn w:val="a7"/>
    <w:link w:val="26"/>
    <w:uiPriority w:val="99"/>
    <w:rsid w:val="00B84AC0"/>
    <w:pPr>
      <w:ind w:left="2268" w:hanging="1701"/>
    </w:pPr>
  </w:style>
  <w:style w:type="character" w:customStyle="1" w:styleId="26">
    <w:name w:val="Название рисунка2 Знак"/>
    <w:basedOn w:val="a8"/>
    <w:link w:val="25"/>
    <w:uiPriority w:val="99"/>
    <w:locked/>
    <w:rsid w:val="00B84AC0"/>
  </w:style>
  <w:style w:type="paragraph" w:customStyle="1" w:styleId="15">
    <w:name w:val="Название таблицы1"/>
    <w:basedOn w:val="a7"/>
    <w:link w:val="1a"/>
    <w:uiPriority w:val="99"/>
    <w:rsid w:val="00B84AC0"/>
    <w:pPr>
      <w:widowControl w:val="0"/>
      <w:tabs>
        <w:tab w:val="left" w:pos="-1701"/>
      </w:tabs>
      <w:spacing w:after="120"/>
      <w:ind w:left="1701"/>
    </w:pPr>
  </w:style>
  <w:style w:type="character" w:customStyle="1" w:styleId="1a">
    <w:name w:val="Название таблицы1 Знак"/>
    <w:basedOn w:val="a8"/>
    <w:link w:val="15"/>
    <w:uiPriority w:val="99"/>
    <w:locked/>
    <w:rsid w:val="00B84AC0"/>
  </w:style>
  <w:style w:type="paragraph" w:customStyle="1" w:styleId="Style2">
    <w:name w:val="Style2"/>
    <w:basedOn w:val="Normal"/>
    <w:uiPriority w:val="99"/>
    <w:rsid w:val="00B84AC0"/>
    <w:pPr>
      <w:widowControl w:val="0"/>
      <w:autoSpaceDE w:val="0"/>
      <w:autoSpaceDN w:val="0"/>
      <w:adjustRightInd w:val="0"/>
      <w:spacing w:after="0" w:line="48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1">
    <w:name w:val="Font Style171"/>
    <w:basedOn w:val="DefaultParagraphFont"/>
    <w:uiPriority w:val="99"/>
    <w:rsid w:val="00B84AC0"/>
    <w:rPr>
      <w:rFonts w:ascii="Times New Roman" w:hAnsi="Times New Roman" w:cs="Times New Roman"/>
      <w:sz w:val="24"/>
      <w:szCs w:val="24"/>
    </w:rPr>
  </w:style>
  <w:style w:type="character" w:customStyle="1" w:styleId="FontStyle210">
    <w:name w:val="Font Style210"/>
    <w:basedOn w:val="DefaultParagraphFont"/>
    <w:uiPriority w:val="99"/>
    <w:rsid w:val="00B84AC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Normal"/>
    <w:uiPriority w:val="99"/>
    <w:rsid w:val="00B84AC0"/>
    <w:pPr>
      <w:widowControl w:val="0"/>
      <w:autoSpaceDE w:val="0"/>
      <w:autoSpaceDN w:val="0"/>
      <w:adjustRightInd w:val="0"/>
      <w:spacing w:after="0" w:line="475" w:lineRule="exact"/>
      <w:ind w:firstLine="64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Название таблицы2"/>
    <w:basedOn w:val="15"/>
    <w:link w:val="28"/>
    <w:uiPriority w:val="99"/>
    <w:rsid w:val="00B84AC0"/>
    <w:pPr>
      <w:ind w:left="1843"/>
    </w:pPr>
  </w:style>
  <w:style w:type="character" w:customStyle="1" w:styleId="28">
    <w:name w:val="Название таблицы2 Знак"/>
    <w:basedOn w:val="1a"/>
    <w:link w:val="27"/>
    <w:uiPriority w:val="99"/>
    <w:locked/>
    <w:rsid w:val="00B84AC0"/>
  </w:style>
  <w:style w:type="paragraph" w:styleId="TOC3">
    <w:name w:val="toc 3"/>
    <w:basedOn w:val="Normal"/>
    <w:next w:val="Normal"/>
    <w:autoRedefine/>
    <w:uiPriority w:val="99"/>
    <w:rsid w:val="00B84AC0"/>
    <w:pPr>
      <w:tabs>
        <w:tab w:val="right" w:leader="dot" w:pos="9344"/>
      </w:tabs>
      <w:spacing w:after="0" w:line="240" w:lineRule="auto"/>
    </w:pPr>
    <w:rPr>
      <w:rFonts w:ascii="Times New Roman" w:eastAsia="Times New Roman" w:hAnsi="Times New Roman"/>
      <w:b/>
      <w:noProof/>
      <w:sz w:val="28"/>
      <w:szCs w:val="24"/>
    </w:rPr>
  </w:style>
  <w:style w:type="paragraph" w:customStyle="1" w:styleId="FR1">
    <w:name w:val="FR1"/>
    <w:uiPriority w:val="99"/>
    <w:rsid w:val="00B84AC0"/>
    <w:pPr>
      <w:widowControl w:val="0"/>
      <w:autoSpaceDE w:val="0"/>
      <w:autoSpaceDN w:val="0"/>
      <w:adjustRightInd w:val="0"/>
    </w:pPr>
    <w:rPr>
      <w:rFonts w:ascii="Arial" w:eastAsia="Times New Roman" w:hAnsi="Arial" w:cs="Arial"/>
      <w:noProof/>
      <w:sz w:val="16"/>
      <w:szCs w:val="16"/>
    </w:rPr>
  </w:style>
  <w:style w:type="paragraph" w:customStyle="1" w:styleId="FR2">
    <w:name w:val="FR2"/>
    <w:uiPriority w:val="99"/>
    <w:rsid w:val="00B84AC0"/>
    <w:pPr>
      <w:widowControl w:val="0"/>
      <w:autoSpaceDE w:val="0"/>
      <w:autoSpaceDN w:val="0"/>
      <w:adjustRightInd w:val="0"/>
    </w:pPr>
    <w:rPr>
      <w:rFonts w:ascii="Arial" w:eastAsia="Times New Roman" w:hAnsi="Arial" w:cs="Arial"/>
      <w:noProof/>
      <w:sz w:val="12"/>
      <w:szCs w:val="12"/>
    </w:rPr>
  </w:style>
  <w:style w:type="paragraph" w:customStyle="1" w:styleId="af2">
    <w:name w:val="Глава"/>
    <w:basedOn w:val="BodyText"/>
    <w:link w:val="af3"/>
    <w:uiPriority w:val="99"/>
    <w:rsid w:val="00B84AC0"/>
    <w:pPr>
      <w:autoSpaceDE w:val="0"/>
      <w:autoSpaceDN w:val="0"/>
      <w:spacing w:after="120"/>
      <w:ind w:firstLine="720"/>
      <w:jc w:val="both"/>
    </w:pPr>
    <w:rPr>
      <w:bCs w:val="0"/>
      <w:sz w:val="32"/>
      <w:szCs w:val="32"/>
    </w:rPr>
  </w:style>
  <w:style w:type="character" w:customStyle="1" w:styleId="af3">
    <w:name w:val="Глава Знак"/>
    <w:link w:val="af2"/>
    <w:uiPriority w:val="99"/>
    <w:locked/>
    <w:rsid w:val="00B84AC0"/>
    <w:rPr>
      <w:rFonts w:ascii="Times New Roman" w:hAnsi="Times New Roman"/>
      <w:b/>
      <w:sz w:val="32"/>
      <w:lang w:eastAsia="ru-RU"/>
    </w:rPr>
  </w:style>
  <w:style w:type="paragraph" w:customStyle="1" w:styleId="af4">
    <w:name w:val="Раздел"/>
    <w:basedOn w:val="BodyText"/>
    <w:link w:val="af5"/>
    <w:uiPriority w:val="99"/>
    <w:rsid w:val="00B84AC0"/>
    <w:pPr>
      <w:autoSpaceDE w:val="0"/>
      <w:autoSpaceDN w:val="0"/>
      <w:spacing w:after="120"/>
      <w:ind w:firstLine="720"/>
      <w:jc w:val="both"/>
    </w:pPr>
    <w:rPr>
      <w:bCs w:val="0"/>
      <w:szCs w:val="20"/>
    </w:rPr>
  </w:style>
  <w:style w:type="character" w:customStyle="1" w:styleId="af5">
    <w:name w:val="Раздел Знак"/>
    <w:link w:val="af4"/>
    <w:uiPriority w:val="99"/>
    <w:locked/>
    <w:rsid w:val="00B84AC0"/>
    <w:rPr>
      <w:rFonts w:ascii="Times New Roman" w:hAnsi="Times New Roman"/>
      <w:b/>
      <w:sz w:val="20"/>
      <w:lang w:eastAsia="ru-RU"/>
    </w:rPr>
  </w:style>
  <w:style w:type="paragraph" w:customStyle="1" w:styleId="af6">
    <w:name w:val="Текст дис"/>
    <w:basedOn w:val="BodyText"/>
    <w:link w:val="af7"/>
    <w:uiPriority w:val="99"/>
    <w:rsid w:val="00B84AC0"/>
    <w:pPr>
      <w:autoSpaceDE w:val="0"/>
      <w:autoSpaceDN w:val="0"/>
      <w:spacing w:after="120"/>
      <w:ind w:firstLine="720"/>
      <w:jc w:val="both"/>
    </w:pPr>
    <w:rPr>
      <w:b w:val="0"/>
      <w:bCs w:val="0"/>
      <w:szCs w:val="20"/>
    </w:rPr>
  </w:style>
  <w:style w:type="character" w:customStyle="1" w:styleId="af7">
    <w:name w:val="Текст дис Знак"/>
    <w:link w:val="af6"/>
    <w:uiPriority w:val="99"/>
    <w:locked/>
    <w:rsid w:val="00B84AC0"/>
    <w:rPr>
      <w:rFonts w:ascii="Times New Roman" w:hAnsi="Times New Roman"/>
      <w:sz w:val="20"/>
      <w:lang w:eastAsia="ru-RU"/>
    </w:rPr>
  </w:style>
  <w:style w:type="paragraph" w:styleId="TOC7">
    <w:name w:val="toc 7"/>
    <w:basedOn w:val="Normal"/>
    <w:next w:val="Normal"/>
    <w:autoRedefine/>
    <w:uiPriority w:val="99"/>
    <w:rsid w:val="00B84AC0"/>
    <w:pPr>
      <w:suppressAutoHyphens/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38">
    <w:name w:val="Font Style38"/>
    <w:basedOn w:val="DefaultParagraphFont"/>
    <w:uiPriority w:val="99"/>
    <w:rsid w:val="00B84AC0"/>
    <w:rPr>
      <w:rFonts w:ascii="Times New Roman" w:hAnsi="Times New Roman" w:cs="Times New Roman"/>
      <w:sz w:val="26"/>
      <w:szCs w:val="26"/>
    </w:rPr>
  </w:style>
  <w:style w:type="character" w:customStyle="1" w:styleId="FontStyle51">
    <w:name w:val="Font Style51"/>
    <w:basedOn w:val="DefaultParagraphFont"/>
    <w:uiPriority w:val="99"/>
    <w:rsid w:val="00B84AC0"/>
    <w:rPr>
      <w:rFonts w:ascii="Times New Roman" w:hAnsi="Times New Roman" w:cs="Times New Roman"/>
      <w:sz w:val="26"/>
      <w:szCs w:val="26"/>
    </w:rPr>
  </w:style>
  <w:style w:type="character" w:customStyle="1" w:styleId="FontStyle46">
    <w:name w:val="Font Style46"/>
    <w:basedOn w:val="DefaultParagraphFont"/>
    <w:uiPriority w:val="99"/>
    <w:rsid w:val="00B84AC0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Normal"/>
    <w:uiPriority w:val="99"/>
    <w:rsid w:val="00B84AC0"/>
    <w:pPr>
      <w:spacing w:after="0" w:line="240" w:lineRule="exact"/>
      <w:ind w:firstLine="806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yle136">
    <w:name w:val="Style136"/>
    <w:basedOn w:val="Normal"/>
    <w:uiPriority w:val="99"/>
    <w:rsid w:val="00B84AC0"/>
    <w:pPr>
      <w:spacing w:after="0" w:line="245" w:lineRule="exact"/>
      <w:ind w:firstLine="878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yle134">
    <w:name w:val="Style134"/>
    <w:basedOn w:val="Normal"/>
    <w:uiPriority w:val="99"/>
    <w:rsid w:val="00B84AC0"/>
    <w:pPr>
      <w:spacing w:after="0" w:line="250" w:lineRule="exact"/>
      <w:ind w:firstLine="451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harStyle10">
    <w:name w:val="CharStyle10"/>
    <w:basedOn w:val="DefaultParagraphFont"/>
    <w:uiPriority w:val="99"/>
    <w:rsid w:val="00B84AC0"/>
    <w:rPr>
      <w:rFonts w:ascii="Times New Roman" w:hAnsi="Times New Roman" w:cs="Times New Roman"/>
      <w:sz w:val="20"/>
      <w:szCs w:val="20"/>
    </w:rPr>
  </w:style>
  <w:style w:type="character" w:customStyle="1" w:styleId="CharStyle1346">
    <w:name w:val="CharStyle1346"/>
    <w:basedOn w:val="DefaultParagraphFont"/>
    <w:uiPriority w:val="99"/>
    <w:rsid w:val="00B84AC0"/>
    <w:rPr>
      <w:rFonts w:ascii="Times New Roman" w:hAnsi="Times New Roman" w:cs="Times New Roman"/>
      <w:i/>
      <w:iCs/>
      <w:spacing w:val="-20"/>
      <w:sz w:val="18"/>
      <w:szCs w:val="18"/>
    </w:rPr>
  </w:style>
  <w:style w:type="paragraph" w:customStyle="1" w:styleId="Style0">
    <w:name w:val="Style0"/>
    <w:basedOn w:val="Normal"/>
    <w:uiPriority w:val="99"/>
    <w:rsid w:val="00B84AC0"/>
    <w:pPr>
      <w:spacing w:after="0" w:line="341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yle17">
    <w:name w:val="Style17"/>
    <w:basedOn w:val="Normal"/>
    <w:uiPriority w:val="99"/>
    <w:rsid w:val="00B84AC0"/>
    <w:pPr>
      <w:spacing w:after="0" w:line="336" w:lineRule="exact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yle29">
    <w:name w:val="Style29"/>
    <w:basedOn w:val="Normal"/>
    <w:uiPriority w:val="99"/>
    <w:rsid w:val="00B84AC0"/>
    <w:pPr>
      <w:spacing w:after="0" w:line="337" w:lineRule="exact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yle101">
    <w:name w:val="Style101"/>
    <w:basedOn w:val="Normal"/>
    <w:uiPriority w:val="99"/>
    <w:rsid w:val="00B84AC0"/>
    <w:pPr>
      <w:spacing w:after="0" w:line="336" w:lineRule="exact"/>
      <w:ind w:firstLine="49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harStyle9">
    <w:name w:val="CharStyle9"/>
    <w:basedOn w:val="DefaultParagraphFont"/>
    <w:uiPriority w:val="99"/>
    <w:rsid w:val="00B84AC0"/>
    <w:rPr>
      <w:rFonts w:ascii="Times New Roman" w:hAnsi="Times New Roman" w:cs="Times New Roman"/>
      <w:sz w:val="18"/>
      <w:szCs w:val="18"/>
    </w:rPr>
  </w:style>
  <w:style w:type="character" w:customStyle="1" w:styleId="CharStyle603">
    <w:name w:val="CharStyle603"/>
    <w:basedOn w:val="DefaultParagraphFont"/>
    <w:uiPriority w:val="99"/>
    <w:rsid w:val="00B84AC0"/>
    <w:rPr>
      <w:rFonts w:ascii="Impact" w:eastAsia="Times New Roman" w:hAnsi="Impact" w:cs="Impact"/>
      <w:sz w:val="24"/>
      <w:szCs w:val="24"/>
    </w:rPr>
  </w:style>
  <w:style w:type="character" w:customStyle="1" w:styleId="CharStyle926">
    <w:name w:val="CharStyle926"/>
    <w:basedOn w:val="DefaultParagraphFont"/>
    <w:uiPriority w:val="99"/>
    <w:rsid w:val="00B84AC0"/>
    <w:rPr>
      <w:rFonts w:ascii="Constantia" w:eastAsia="Times New Roman" w:hAnsi="Constantia" w:cs="Constantia"/>
      <w:i/>
      <w:iCs/>
      <w:sz w:val="14"/>
      <w:szCs w:val="14"/>
    </w:rPr>
  </w:style>
  <w:style w:type="character" w:customStyle="1" w:styleId="CharStyle2025">
    <w:name w:val="CharStyle2025"/>
    <w:basedOn w:val="DefaultParagraphFont"/>
    <w:uiPriority w:val="99"/>
    <w:rsid w:val="00B84AC0"/>
    <w:rPr>
      <w:rFonts w:ascii="Times New Roman" w:hAnsi="Times New Roman" w:cs="Times New Roman"/>
      <w:b/>
      <w:bCs/>
      <w:spacing w:val="-10"/>
      <w:sz w:val="22"/>
      <w:szCs w:val="22"/>
    </w:rPr>
  </w:style>
  <w:style w:type="paragraph" w:styleId="BlockText">
    <w:name w:val="Block Text"/>
    <w:basedOn w:val="Normal"/>
    <w:uiPriority w:val="99"/>
    <w:rsid w:val="00B84AC0"/>
    <w:pPr>
      <w:spacing w:after="0" w:line="360" w:lineRule="auto"/>
      <w:ind w:left="540" w:right="4598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32">
    <w:name w:val="боковик3"/>
    <w:basedOn w:val="Normal"/>
    <w:uiPriority w:val="99"/>
    <w:rsid w:val="00B84AC0"/>
    <w:pPr>
      <w:widowControl w:val="0"/>
      <w:spacing w:before="72" w:after="0" w:line="240" w:lineRule="auto"/>
      <w:jc w:val="center"/>
    </w:pPr>
    <w:rPr>
      <w:rFonts w:ascii="JournalRub" w:eastAsia="Times New Roman" w:hAnsi="JournalRub"/>
      <w:b/>
      <w:sz w:val="14"/>
      <w:szCs w:val="20"/>
      <w:lang w:eastAsia="ru-RU"/>
    </w:rPr>
  </w:style>
  <w:style w:type="paragraph" w:customStyle="1" w:styleId="xl32">
    <w:name w:val="xl32"/>
    <w:basedOn w:val="Normal"/>
    <w:uiPriority w:val="99"/>
    <w:rsid w:val="00B84AC0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sz w:val="14"/>
      <w:szCs w:val="14"/>
      <w:lang w:eastAsia="ru-RU"/>
    </w:rPr>
  </w:style>
  <w:style w:type="paragraph" w:customStyle="1" w:styleId="xl29">
    <w:name w:val="xl29"/>
    <w:basedOn w:val="Normal"/>
    <w:uiPriority w:val="99"/>
    <w:rsid w:val="00B84AC0"/>
    <w:pPr>
      <w:spacing w:before="100" w:beforeAutospacing="1" w:after="100" w:afterAutospacing="1" w:line="240" w:lineRule="auto"/>
      <w:jc w:val="right"/>
    </w:pPr>
    <w:rPr>
      <w:rFonts w:ascii="Arial" w:eastAsia="Arial Unicode MS" w:hAnsi="Arial" w:cs="Arial Unicode MS"/>
      <w:b/>
      <w:bCs/>
      <w:sz w:val="14"/>
      <w:szCs w:val="14"/>
      <w:lang w:eastAsia="ru-RU"/>
    </w:rPr>
  </w:style>
  <w:style w:type="paragraph" w:customStyle="1" w:styleId="af8">
    <w:name w:val="Текст таблицы"/>
    <w:basedOn w:val="Normal"/>
    <w:link w:val="af9"/>
    <w:uiPriority w:val="99"/>
    <w:rsid w:val="00B84AC0"/>
    <w:pPr>
      <w:widowControl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af9">
    <w:name w:val="Текст таблицы Знак"/>
    <w:basedOn w:val="DefaultParagraphFont"/>
    <w:link w:val="af8"/>
    <w:uiPriority w:val="99"/>
    <w:locked/>
    <w:rsid w:val="00B84AC0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a">
    <w:name w:val="Текст монографии"/>
    <w:basedOn w:val="Normal"/>
    <w:link w:val="afb"/>
    <w:uiPriority w:val="99"/>
    <w:rsid w:val="00B84AC0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b">
    <w:name w:val="Текст монографии Знак"/>
    <w:basedOn w:val="DefaultParagraphFont"/>
    <w:link w:val="afa"/>
    <w:uiPriority w:val="99"/>
    <w:locked/>
    <w:rsid w:val="00B84AC0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c">
    <w:name w:val="Название таблицы"/>
    <w:basedOn w:val="Normal"/>
    <w:uiPriority w:val="99"/>
    <w:rsid w:val="00B84AC0"/>
    <w:pPr>
      <w:widowControl w:val="0"/>
      <w:shd w:val="clear" w:color="auto" w:fill="FFFFFF"/>
      <w:suppressAutoHyphens/>
      <w:spacing w:after="0" w:line="360" w:lineRule="auto"/>
      <w:ind w:left="1701" w:hanging="1701"/>
    </w:pPr>
    <w:rPr>
      <w:rFonts w:ascii="Times New Roman" w:eastAsia="Times New Roman" w:hAnsi="Times New Roman"/>
      <w:color w:val="000000"/>
      <w:spacing w:val="1"/>
      <w:sz w:val="28"/>
      <w:szCs w:val="28"/>
      <w:lang w:eastAsia="ar-SA"/>
    </w:rPr>
  </w:style>
  <w:style w:type="paragraph" w:customStyle="1" w:styleId="afd">
    <w:name w:val="Формула (текстом)"/>
    <w:basedOn w:val="Normal"/>
    <w:uiPriority w:val="99"/>
    <w:rsid w:val="00B84AC0"/>
    <w:pPr>
      <w:widowControl w:val="0"/>
      <w:suppressAutoHyphens/>
      <w:autoSpaceDE w:val="0"/>
      <w:spacing w:after="0" w:line="360" w:lineRule="auto"/>
      <w:jc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fe">
    <w:name w:val="Маркер"/>
    <w:basedOn w:val="afa"/>
    <w:uiPriority w:val="99"/>
    <w:rsid w:val="00B84AC0"/>
    <w:pPr>
      <w:tabs>
        <w:tab w:val="left" w:pos="851"/>
      </w:tabs>
      <w:ind w:left="432" w:hanging="432"/>
    </w:pPr>
  </w:style>
  <w:style w:type="paragraph" w:customStyle="1" w:styleId="1TimesNewRoman14">
    <w:name w:val="Стиль Заголовок 1 + Times New Roman 14 пт не полужирный все проп..."/>
    <w:basedOn w:val="Heading1"/>
    <w:next w:val="Subtitle"/>
    <w:uiPriority w:val="99"/>
    <w:rsid w:val="00B84AC0"/>
    <w:pPr>
      <w:keepNext/>
      <w:widowControl/>
      <w:suppressAutoHyphens w:val="0"/>
      <w:spacing w:before="240" w:after="60" w:line="240" w:lineRule="auto"/>
      <w:ind w:left="0" w:firstLine="720"/>
    </w:pPr>
    <w:rPr>
      <w:rFonts w:eastAsia="Times New Roman"/>
      <w:kern w:val="32"/>
      <w:szCs w:val="20"/>
      <w:lang w:eastAsia="ru-RU"/>
    </w:rPr>
  </w:style>
  <w:style w:type="paragraph" w:customStyle="1" w:styleId="1b">
    <w:name w:val="Стиль1"/>
    <w:basedOn w:val="afa"/>
    <w:uiPriority w:val="99"/>
    <w:rsid w:val="00B84AC0"/>
  </w:style>
  <w:style w:type="paragraph" w:customStyle="1" w:styleId="aff">
    <w:name w:val="сноска"/>
    <w:basedOn w:val="Normal"/>
    <w:link w:val="aff0"/>
    <w:uiPriority w:val="99"/>
    <w:rsid w:val="00B84AC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сноска Знак"/>
    <w:basedOn w:val="DefaultParagraphFont"/>
    <w:link w:val="aff"/>
    <w:uiPriority w:val="99"/>
    <w:locked/>
    <w:rsid w:val="00B84AC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f1">
    <w:name w:val="Основной текст_ Знак"/>
    <w:basedOn w:val="DefaultParagraphFont"/>
    <w:uiPriority w:val="99"/>
    <w:rsid w:val="00B84AC0"/>
    <w:rPr>
      <w:rFonts w:cs="Times New Roman"/>
      <w:sz w:val="24"/>
      <w:szCs w:val="24"/>
      <w:lang w:bidi="ar-SA"/>
    </w:rPr>
  </w:style>
  <w:style w:type="character" w:customStyle="1" w:styleId="aff2">
    <w:name w:val="Сноска_"/>
    <w:basedOn w:val="DefaultParagraphFont"/>
    <w:link w:val="aff3"/>
    <w:uiPriority w:val="99"/>
    <w:locked/>
    <w:rsid w:val="00B84AC0"/>
    <w:rPr>
      <w:rFonts w:cs="Times New Roman"/>
      <w:shd w:val="clear" w:color="auto" w:fill="FFFFFF"/>
    </w:rPr>
  </w:style>
  <w:style w:type="paragraph" w:customStyle="1" w:styleId="aff3">
    <w:name w:val="Сноска"/>
    <w:basedOn w:val="Normal"/>
    <w:link w:val="aff2"/>
    <w:uiPriority w:val="99"/>
    <w:rsid w:val="00B84AC0"/>
    <w:pPr>
      <w:shd w:val="clear" w:color="auto" w:fill="FFFFFF"/>
      <w:spacing w:after="0" w:line="245" w:lineRule="exact"/>
      <w:ind w:hanging="140"/>
    </w:pPr>
  </w:style>
  <w:style w:type="character" w:customStyle="1" w:styleId="29">
    <w:name w:val="Сноска (2)_ Знак"/>
    <w:basedOn w:val="DefaultParagraphFont"/>
    <w:link w:val="2a"/>
    <w:uiPriority w:val="99"/>
    <w:locked/>
    <w:rsid w:val="00B84AC0"/>
    <w:rPr>
      <w:rFonts w:cs="Times New Roman"/>
      <w:sz w:val="18"/>
      <w:szCs w:val="18"/>
      <w:shd w:val="clear" w:color="auto" w:fill="FFFFFF"/>
    </w:rPr>
  </w:style>
  <w:style w:type="paragraph" w:customStyle="1" w:styleId="2a">
    <w:name w:val="Сноска (2)_"/>
    <w:basedOn w:val="Normal"/>
    <w:link w:val="29"/>
    <w:uiPriority w:val="99"/>
    <w:rsid w:val="00B84AC0"/>
    <w:pPr>
      <w:shd w:val="clear" w:color="auto" w:fill="FFFFFF"/>
      <w:spacing w:after="0" w:line="221" w:lineRule="exact"/>
    </w:pPr>
    <w:rPr>
      <w:sz w:val="18"/>
      <w:szCs w:val="18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B84AC0"/>
    <w:rPr>
      <w:rFonts w:cs="Times New Roman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B84AC0"/>
    <w:pPr>
      <w:shd w:val="clear" w:color="auto" w:fill="FFFFFF"/>
      <w:spacing w:after="0" w:line="240" w:lineRule="atLeast"/>
    </w:pPr>
    <w:rPr>
      <w:sz w:val="18"/>
      <w:szCs w:val="18"/>
    </w:rPr>
  </w:style>
  <w:style w:type="paragraph" w:customStyle="1" w:styleId="2b">
    <w:name w:val="Сноска (2)"/>
    <w:basedOn w:val="Normal"/>
    <w:uiPriority w:val="99"/>
    <w:rsid w:val="00B84AC0"/>
    <w:pPr>
      <w:shd w:val="clear" w:color="auto" w:fill="FFFFFF"/>
      <w:spacing w:after="0" w:line="221" w:lineRule="exact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71">
    <w:name w:val="Основной текст7"/>
    <w:basedOn w:val="Normal"/>
    <w:uiPriority w:val="99"/>
    <w:rsid w:val="00B84AC0"/>
    <w:pPr>
      <w:shd w:val="clear" w:color="auto" w:fill="FFFFFF"/>
      <w:spacing w:before="420" w:after="0" w:line="427" w:lineRule="exact"/>
      <w:ind w:hanging="1860"/>
      <w:jc w:val="both"/>
    </w:pPr>
    <w:rPr>
      <w:rFonts w:ascii="Times New Roman" w:eastAsia="Times New Roman" w:hAnsi="Times New Roman"/>
      <w:color w:val="000000"/>
      <w:sz w:val="25"/>
      <w:szCs w:val="25"/>
    </w:rPr>
  </w:style>
  <w:style w:type="character" w:customStyle="1" w:styleId="aff4">
    <w:name w:val="Текст работы Знак Знак"/>
    <w:basedOn w:val="DefaultParagraphFont"/>
    <w:uiPriority w:val="99"/>
    <w:rsid w:val="00B84AC0"/>
    <w:rPr>
      <w:rFonts w:eastAsia="Times New Roman" w:cs="Times New Roman"/>
      <w:sz w:val="28"/>
      <w:szCs w:val="28"/>
      <w:lang w:val="ru-RU" w:eastAsia="ru-RU" w:bidi="ar-SA"/>
    </w:rPr>
  </w:style>
  <w:style w:type="character" w:customStyle="1" w:styleId="hlnormal1">
    <w:name w:val="hlnormal1"/>
    <w:basedOn w:val="DefaultParagraphFont"/>
    <w:uiPriority w:val="99"/>
    <w:rsid w:val="00B84AC0"/>
    <w:rPr>
      <w:rFonts w:ascii="Arial" w:hAnsi="Arial" w:cs="Times New Roman"/>
      <w:sz w:val="20"/>
      <w:szCs w:val="20"/>
    </w:rPr>
  </w:style>
  <w:style w:type="character" w:customStyle="1" w:styleId="hl41">
    <w:name w:val="hl41"/>
    <w:basedOn w:val="DefaultParagraphFont"/>
    <w:uiPriority w:val="99"/>
    <w:rsid w:val="00B84AC0"/>
    <w:rPr>
      <w:rFonts w:cs="Times New Roman"/>
      <w:b/>
      <w:bCs/>
      <w:sz w:val="20"/>
      <w:szCs w:val="20"/>
    </w:rPr>
  </w:style>
  <w:style w:type="paragraph" w:customStyle="1" w:styleId="xl30">
    <w:name w:val="xl30"/>
    <w:basedOn w:val="Normal"/>
    <w:uiPriority w:val="99"/>
    <w:rsid w:val="00B84AC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b/>
      <w:bCs/>
      <w:sz w:val="14"/>
      <w:szCs w:val="14"/>
      <w:lang w:eastAsia="ru-RU"/>
    </w:rPr>
  </w:style>
  <w:style w:type="paragraph" w:customStyle="1" w:styleId="bl0">
    <w:name w:val="bl0"/>
    <w:basedOn w:val="Normal"/>
    <w:uiPriority w:val="99"/>
    <w:rsid w:val="00B84AC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aieiaee">
    <w:name w:val="aieiaee"/>
    <w:basedOn w:val="Normal"/>
    <w:uiPriority w:val="99"/>
    <w:rsid w:val="00B84AC0"/>
    <w:pPr>
      <w:spacing w:before="72" w:after="0" w:line="240" w:lineRule="auto"/>
      <w:jc w:val="both"/>
    </w:pPr>
    <w:rPr>
      <w:rFonts w:ascii="JournalRub" w:eastAsia="Times New Roman" w:hAnsi="JournalRub"/>
      <w:sz w:val="14"/>
      <w:szCs w:val="14"/>
      <w:lang w:eastAsia="ru-RU"/>
    </w:rPr>
  </w:style>
  <w:style w:type="paragraph" w:customStyle="1" w:styleId="xl40">
    <w:name w:val="xl40"/>
    <w:basedOn w:val="Normal"/>
    <w:uiPriority w:val="99"/>
    <w:rsid w:val="00B84AC0"/>
    <w:pPr>
      <w:spacing w:before="100" w:after="100" w:line="240" w:lineRule="auto"/>
    </w:pPr>
    <w:rPr>
      <w:rFonts w:ascii="Courier New" w:eastAsia="Arial Unicode MS" w:hAnsi="Courier New"/>
      <w:sz w:val="16"/>
      <w:szCs w:val="20"/>
      <w:lang w:eastAsia="ru-RU"/>
    </w:rPr>
  </w:style>
  <w:style w:type="paragraph" w:customStyle="1" w:styleId="xl28">
    <w:name w:val="xl28"/>
    <w:basedOn w:val="Normal"/>
    <w:uiPriority w:val="99"/>
    <w:rsid w:val="00B84AC0"/>
    <w:pPr>
      <w:spacing w:before="100" w:beforeAutospacing="1" w:after="100" w:afterAutospacing="1" w:line="240" w:lineRule="auto"/>
      <w:jc w:val="right"/>
    </w:pPr>
    <w:rPr>
      <w:rFonts w:ascii="Arial" w:eastAsia="Arial Unicode MS" w:hAnsi="Arial" w:cs="Arial Unicode MS"/>
      <w:sz w:val="14"/>
      <w:szCs w:val="14"/>
      <w:lang w:eastAsia="ru-RU"/>
    </w:rPr>
  </w:style>
  <w:style w:type="paragraph" w:customStyle="1" w:styleId="xl37">
    <w:name w:val="xl37"/>
    <w:basedOn w:val="Normal"/>
    <w:uiPriority w:val="99"/>
    <w:rsid w:val="00B84A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53">
    <w:name w:val="xl53"/>
    <w:basedOn w:val="Normal"/>
    <w:uiPriority w:val="99"/>
    <w:rsid w:val="00B84AC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b/>
      <w:bCs/>
      <w:sz w:val="16"/>
      <w:szCs w:val="16"/>
      <w:lang w:eastAsia="ru-RU"/>
    </w:rPr>
  </w:style>
  <w:style w:type="paragraph" w:customStyle="1" w:styleId="xl59">
    <w:name w:val="xl59"/>
    <w:basedOn w:val="Normal"/>
    <w:uiPriority w:val="99"/>
    <w:rsid w:val="00B84AC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b/>
      <w:bCs/>
      <w:sz w:val="16"/>
      <w:szCs w:val="16"/>
      <w:lang w:eastAsia="ru-RU"/>
    </w:rPr>
  </w:style>
  <w:style w:type="paragraph" w:customStyle="1" w:styleId="aff5">
    <w:name w:val="Текст схемы"/>
    <w:basedOn w:val="Normal"/>
    <w:link w:val="aff6"/>
    <w:uiPriority w:val="99"/>
    <w:rsid w:val="00B84AC0"/>
    <w:pPr>
      <w:spacing w:after="0" w:line="240" w:lineRule="auto"/>
    </w:pPr>
    <w:rPr>
      <w:rFonts w:ascii="Times New Roman" w:hAnsi="Times New Roman"/>
    </w:rPr>
  </w:style>
  <w:style w:type="character" w:customStyle="1" w:styleId="aff6">
    <w:name w:val="Текст схемы Знак"/>
    <w:basedOn w:val="DefaultParagraphFont"/>
    <w:link w:val="aff5"/>
    <w:uiPriority w:val="99"/>
    <w:locked/>
    <w:rsid w:val="00B84AC0"/>
    <w:rPr>
      <w:rFonts w:ascii="Times New Roman" w:eastAsia="Times New Roman" w:hAnsi="Times New Roman" w:cs="Times New Roman"/>
    </w:rPr>
  </w:style>
  <w:style w:type="character" w:customStyle="1" w:styleId="citation">
    <w:name w:val="citation"/>
    <w:basedOn w:val="DefaultParagraphFont"/>
    <w:uiPriority w:val="99"/>
    <w:rsid w:val="00B84AC0"/>
    <w:rPr>
      <w:rFonts w:cs="Times New Roman"/>
    </w:rPr>
  </w:style>
  <w:style w:type="character" w:customStyle="1" w:styleId="FontStyle50">
    <w:name w:val="Font Style50"/>
    <w:uiPriority w:val="99"/>
    <w:rsid w:val="00B84AC0"/>
    <w:rPr>
      <w:rFonts w:ascii="Times New Roman" w:hAnsi="Times New Roman"/>
      <w:spacing w:val="20"/>
      <w:sz w:val="22"/>
    </w:rPr>
  </w:style>
  <w:style w:type="paragraph" w:customStyle="1" w:styleId="msonospacing0">
    <w:name w:val="msonospacing"/>
    <w:basedOn w:val="Normal"/>
    <w:uiPriority w:val="99"/>
    <w:rsid w:val="00F513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esp-izdat.ru/?article=28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sisk.org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143</TotalTime>
  <Pages>16</Pages>
  <Words>3722</Words>
  <Characters>21217</Characters>
  <Application>Microsoft Office Outlook</Application>
  <DocSecurity>0</DocSecurity>
  <Lines>0</Lines>
  <Paragraphs>0</Paragraphs>
  <ScaleCrop>false</ScaleCrop>
  <Company>ККИ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admin</cp:lastModifiedBy>
  <cp:revision>14</cp:revision>
  <dcterms:created xsi:type="dcterms:W3CDTF">2013-05-22T08:40:00Z</dcterms:created>
  <dcterms:modified xsi:type="dcterms:W3CDTF">2013-09-25T07:38:00Z</dcterms:modified>
</cp:coreProperties>
</file>