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1A01BB" w:rsidRPr="00CC59BD" w:rsidTr="0020318D">
        <w:trPr>
          <w:trHeight w:val="5385"/>
        </w:trPr>
        <w:tc>
          <w:tcPr>
            <w:tcW w:w="4643" w:type="dxa"/>
          </w:tcPr>
          <w:p w:rsidR="001A01BB" w:rsidRPr="00AF0F95" w:rsidRDefault="001A01BB" w:rsidP="0020318D">
            <w:pPr>
              <w:spacing w:after="0" w:line="240" w:lineRule="auto"/>
              <w:rPr>
                <w:rFonts w:ascii="Times New Roman" w:hAnsi="Times New Roman"/>
                <w:sz w:val="20"/>
                <w:szCs w:val="20"/>
                <w:lang w:eastAsia="en-US"/>
              </w:rPr>
            </w:pPr>
            <w:r w:rsidRPr="00AF0F95">
              <w:rPr>
                <w:rFonts w:ascii="Times New Roman" w:hAnsi="Times New Roman"/>
                <w:sz w:val="20"/>
                <w:szCs w:val="20"/>
                <w:lang w:eastAsia="en-US"/>
              </w:rPr>
              <w:t>УДК 620.16 (627.8.059)</w:t>
            </w:r>
          </w:p>
          <w:p w:rsidR="001A01BB" w:rsidRPr="00AF0F95" w:rsidRDefault="001A01BB" w:rsidP="0020318D">
            <w:pPr>
              <w:spacing w:after="0" w:line="240" w:lineRule="auto"/>
              <w:rPr>
                <w:rFonts w:ascii="Times New Roman" w:hAnsi="Times New Roman"/>
                <w:sz w:val="20"/>
                <w:szCs w:val="20"/>
                <w:lang w:eastAsia="en-US"/>
              </w:rPr>
            </w:pPr>
          </w:p>
          <w:p w:rsidR="001A01BB" w:rsidRPr="00AF0F95" w:rsidRDefault="001A01BB" w:rsidP="0020318D">
            <w:pPr>
              <w:spacing w:after="0" w:line="240" w:lineRule="auto"/>
              <w:rPr>
                <w:rFonts w:ascii="Times New Roman" w:hAnsi="Times New Roman"/>
                <w:b/>
                <w:sz w:val="20"/>
                <w:szCs w:val="28"/>
                <w:lang w:eastAsia="en-US"/>
              </w:rPr>
            </w:pPr>
            <w:r w:rsidRPr="00AF0F95">
              <w:rPr>
                <w:rFonts w:ascii="Times New Roman" w:hAnsi="Times New Roman"/>
                <w:b/>
                <w:sz w:val="20"/>
                <w:szCs w:val="28"/>
                <w:lang w:eastAsia="en-US"/>
              </w:rPr>
              <w:t>ЛАБОРАТОРНЫЕ ИСПЫТАНИЯ ГЕОСИНТЕТИЧЕСКИХ  МАТЕРИАЛОВ</w:t>
            </w:r>
          </w:p>
          <w:p w:rsidR="001A01BB" w:rsidRPr="00AF0F95" w:rsidRDefault="001A01BB" w:rsidP="0020318D">
            <w:pPr>
              <w:spacing w:after="0" w:line="240" w:lineRule="auto"/>
              <w:rPr>
                <w:rFonts w:ascii="Times New Roman" w:hAnsi="Times New Roman"/>
                <w:sz w:val="20"/>
                <w:szCs w:val="20"/>
                <w:lang w:eastAsia="en-US"/>
              </w:rPr>
            </w:pPr>
          </w:p>
          <w:p w:rsidR="001A01BB" w:rsidRPr="00AF0F95" w:rsidRDefault="001A01BB" w:rsidP="0020318D">
            <w:pPr>
              <w:spacing w:after="0" w:line="240" w:lineRule="auto"/>
              <w:rPr>
                <w:rFonts w:ascii="Times New Roman" w:hAnsi="Times New Roman"/>
                <w:sz w:val="20"/>
                <w:szCs w:val="20"/>
                <w:lang w:eastAsia="en-US"/>
              </w:rPr>
            </w:pPr>
            <w:r w:rsidRPr="00AF0F95">
              <w:rPr>
                <w:rFonts w:ascii="Times New Roman" w:hAnsi="Times New Roman"/>
                <w:sz w:val="20"/>
                <w:szCs w:val="20"/>
                <w:lang w:eastAsia="en-US"/>
              </w:rPr>
              <w:t>Кирсанов Алексей Александрович</w:t>
            </w:r>
          </w:p>
          <w:p w:rsidR="001A01BB" w:rsidRPr="00AF0F95" w:rsidRDefault="001A01BB" w:rsidP="0020318D">
            <w:pPr>
              <w:spacing w:after="0" w:line="240" w:lineRule="auto"/>
              <w:rPr>
                <w:rFonts w:ascii="Times New Roman" w:hAnsi="Times New Roman"/>
                <w:sz w:val="20"/>
                <w:szCs w:val="20"/>
                <w:lang w:eastAsia="en-US"/>
              </w:rPr>
            </w:pPr>
            <w:r>
              <w:rPr>
                <w:rFonts w:ascii="Times New Roman" w:hAnsi="Times New Roman"/>
                <w:sz w:val="20"/>
                <w:szCs w:val="20"/>
                <w:lang w:val="en-US" w:eastAsia="en-US"/>
              </w:rPr>
              <w:t>c</w:t>
            </w:r>
            <w:r w:rsidRPr="00AF0F95">
              <w:rPr>
                <w:rFonts w:ascii="Times New Roman" w:hAnsi="Times New Roman"/>
                <w:sz w:val="20"/>
                <w:szCs w:val="20"/>
                <w:lang w:eastAsia="en-US"/>
              </w:rPr>
              <w:t>оискатель, лаборант</w:t>
            </w:r>
          </w:p>
          <w:p w:rsidR="001A01BB" w:rsidRPr="00AF0F95" w:rsidRDefault="001A01BB" w:rsidP="0020318D">
            <w:pPr>
              <w:spacing w:after="0" w:line="240" w:lineRule="auto"/>
              <w:rPr>
                <w:rFonts w:ascii="Times New Roman" w:hAnsi="Times New Roman"/>
                <w:i/>
                <w:sz w:val="20"/>
                <w:szCs w:val="20"/>
                <w:lang w:eastAsia="en-US"/>
              </w:rPr>
            </w:pPr>
            <w:r w:rsidRPr="00AF0F95">
              <w:rPr>
                <w:rFonts w:ascii="Times New Roman" w:hAnsi="Times New Roman"/>
                <w:i/>
                <w:sz w:val="20"/>
                <w:szCs w:val="20"/>
                <w:lang w:eastAsia="en-US"/>
              </w:rPr>
              <w:t>Кубанский государственный аграрный университет, Краснодар, Россия</w:t>
            </w:r>
          </w:p>
          <w:p w:rsidR="001A01BB" w:rsidRPr="00AF0F95" w:rsidRDefault="001A01BB" w:rsidP="0020318D">
            <w:pPr>
              <w:spacing w:after="0" w:line="240" w:lineRule="auto"/>
              <w:rPr>
                <w:rFonts w:ascii="Times New Roman" w:hAnsi="Times New Roman"/>
                <w:sz w:val="20"/>
                <w:szCs w:val="20"/>
                <w:lang w:eastAsia="en-US"/>
              </w:rPr>
            </w:pPr>
          </w:p>
          <w:p w:rsidR="001A01BB" w:rsidRPr="00CC59BD" w:rsidRDefault="001A01BB" w:rsidP="0020318D">
            <w:pPr>
              <w:spacing w:after="0" w:line="240" w:lineRule="auto"/>
              <w:rPr>
                <w:rFonts w:ascii="Times New Roman" w:hAnsi="Times New Roman"/>
                <w:sz w:val="20"/>
                <w:szCs w:val="20"/>
                <w:lang w:eastAsia="en-US"/>
              </w:rPr>
            </w:pPr>
            <w:r w:rsidRPr="00AF0F95">
              <w:rPr>
                <w:rFonts w:ascii="Times New Roman" w:hAnsi="Times New Roman"/>
                <w:sz w:val="20"/>
                <w:szCs w:val="20"/>
                <w:lang w:eastAsia="en-US"/>
              </w:rPr>
              <w:t>Статья посвящена проблеме зарастания прудов и водохранилищ.  Одним из способов снижения интенсивности развития растений являются покрытие территории геосинтетическими  материалами. Проведены лабораторные испытания геосинтетических материалов. Определена оптимальная величина слоя  г</w:t>
            </w:r>
            <w:r>
              <w:rPr>
                <w:rFonts w:ascii="Times New Roman" w:hAnsi="Times New Roman"/>
                <w:sz w:val="20"/>
                <w:szCs w:val="20"/>
                <w:lang w:eastAsia="en-US"/>
              </w:rPr>
              <w:t>рунта, нагружающего геотекстиль</w:t>
            </w:r>
          </w:p>
          <w:p w:rsidR="001A01BB" w:rsidRPr="00AF0F95" w:rsidRDefault="001A01BB" w:rsidP="0020318D">
            <w:pPr>
              <w:spacing w:after="0" w:line="240" w:lineRule="auto"/>
              <w:rPr>
                <w:rFonts w:ascii="Times New Roman" w:hAnsi="Times New Roman"/>
                <w:sz w:val="20"/>
                <w:szCs w:val="20"/>
                <w:lang w:eastAsia="en-US"/>
              </w:rPr>
            </w:pPr>
          </w:p>
          <w:p w:rsidR="001A01BB" w:rsidRPr="00AF0F95" w:rsidRDefault="001A01BB" w:rsidP="0020318D">
            <w:pPr>
              <w:spacing w:after="0" w:line="240" w:lineRule="auto"/>
              <w:rPr>
                <w:rFonts w:ascii="Times New Roman" w:hAnsi="Times New Roman"/>
                <w:sz w:val="20"/>
                <w:szCs w:val="20"/>
                <w:lang w:eastAsia="en-US"/>
              </w:rPr>
            </w:pPr>
            <w:r>
              <w:rPr>
                <w:rFonts w:ascii="Times New Roman" w:hAnsi="Times New Roman"/>
                <w:sz w:val="20"/>
                <w:szCs w:val="20"/>
                <w:lang w:eastAsia="en-US"/>
              </w:rPr>
              <w:t>К</w:t>
            </w:r>
            <w:r w:rsidRPr="00AF0F95">
              <w:rPr>
                <w:rFonts w:ascii="Times New Roman" w:hAnsi="Times New Roman"/>
                <w:sz w:val="20"/>
                <w:szCs w:val="20"/>
                <w:lang w:eastAsia="en-US"/>
              </w:rPr>
              <w:t>лючевые слова: ТРОСТНИК ЮЖНЫЙ ЛАБОРАТОРНАЯ УСТАНОВКА, ГРУНТ, ГЕОСИНТЕТИЧЕСКИЕ МАТ</w:t>
            </w:r>
            <w:r>
              <w:rPr>
                <w:rFonts w:ascii="Times New Roman" w:hAnsi="Times New Roman"/>
                <w:sz w:val="20"/>
                <w:szCs w:val="20"/>
                <w:lang w:eastAsia="en-US"/>
              </w:rPr>
              <w:t>ЕРИАЛЫ, ЛАБОРАТОРНЫЕ ИСПЫТАНИЯ</w:t>
            </w:r>
            <w:r w:rsidRPr="00AF0F95">
              <w:rPr>
                <w:rFonts w:ascii="Times New Roman" w:hAnsi="Times New Roman"/>
                <w:sz w:val="20"/>
                <w:szCs w:val="20"/>
                <w:lang w:eastAsia="en-US"/>
              </w:rPr>
              <w:t xml:space="preserve"> </w:t>
            </w:r>
          </w:p>
        </w:tc>
        <w:tc>
          <w:tcPr>
            <w:tcW w:w="4643" w:type="dxa"/>
          </w:tcPr>
          <w:p w:rsidR="001A01BB" w:rsidRPr="00CC59BD" w:rsidRDefault="001A01BB" w:rsidP="0020318D">
            <w:pPr>
              <w:spacing w:after="0" w:line="240" w:lineRule="auto"/>
              <w:rPr>
                <w:rFonts w:ascii="Times New Roman" w:hAnsi="Times New Roman"/>
                <w:sz w:val="20"/>
                <w:szCs w:val="20"/>
                <w:lang w:eastAsia="en-US"/>
              </w:rPr>
            </w:pPr>
            <w:r w:rsidRPr="00AF0F95">
              <w:rPr>
                <w:rFonts w:ascii="Times New Roman" w:hAnsi="Times New Roman"/>
                <w:sz w:val="20"/>
                <w:szCs w:val="20"/>
                <w:lang w:val="en-US" w:eastAsia="en-US"/>
              </w:rPr>
              <w:t>UDC</w:t>
            </w:r>
            <w:r w:rsidRPr="00CC59BD">
              <w:rPr>
                <w:rFonts w:ascii="Times New Roman" w:hAnsi="Times New Roman"/>
                <w:sz w:val="20"/>
                <w:szCs w:val="20"/>
                <w:lang w:eastAsia="en-US"/>
              </w:rPr>
              <w:t xml:space="preserve">  620.16 (627.8.059)</w:t>
            </w:r>
          </w:p>
          <w:p w:rsidR="001A01BB" w:rsidRPr="00CC59BD" w:rsidRDefault="001A01BB" w:rsidP="0020318D">
            <w:pPr>
              <w:spacing w:after="0" w:line="240" w:lineRule="auto"/>
              <w:rPr>
                <w:rFonts w:ascii="Times New Roman" w:hAnsi="Times New Roman"/>
                <w:sz w:val="20"/>
                <w:szCs w:val="20"/>
                <w:lang w:eastAsia="en-US"/>
              </w:rPr>
            </w:pPr>
          </w:p>
          <w:p w:rsidR="001A01BB" w:rsidRPr="00CC59BD" w:rsidRDefault="001A01BB" w:rsidP="0020318D">
            <w:pPr>
              <w:spacing w:after="0" w:line="240" w:lineRule="auto"/>
              <w:rPr>
                <w:rFonts w:ascii="Times New Roman" w:hAnsi="Times New Roman"/>
                <w:sz w:val="20"/>
                <w:szCs w:val="20"/>
                <w:lang w:eastAsia="en-US"/>
              </w:rPr>
            </w:pPr>
            <w:r w:rsidRPr="00AF0F95">
              <w:rPr>
                <w:rFonts w:ascii="Times New Roman" w:hAnsi="Times New Roman"/>
                <w:b/>
                <w:sz w:val="20"/>
                <w:szCs w:val="20"/>
                <w:lang w:val="en-US" w:eastAsia="en-US"/>
              </w:rPr>
              <w:t>LABORATORY</w:t>
            </w:r>
            <w:r w:rsidRPr="00CC59BD">
              <w:rPr>
                <w:rFonts w:ascii="Times New Roman" w:hAnsi="Times New Roman"/>
                <w:b/>
                <w:sz w:val="20"/>
                <w:szCs w:val="20"/>
                <w:lang w:eastAsia="en-US"/>
              </w:rPr>
              <w:t xml:space="preserve"> </w:t>
            </w:r>
            <w:r w:rsidRPr="00AF0F95">
              <w:rPr>
                <w:rFonts w:ascii="Times New Roman" w:hAnsi="Times New Roman"/>
                <w:b/>
                <w:sz w:val="20"/>
                <w:szCs w:val="20"/>
                <w:lang w:val="en-US" w:eastAsia="en-US"/>
              </w:rPr>
              <w:t>RESEARCHES</w:t>
            </w:r>
            <w:r w:rsidRPr="00CC59BD">
              <w:rPr>
                <w:rFonts w:ascii="Times New Roman" w:hAnsi="Times New Roman"/>
                <w:b/>
                <w:sz w:val="20"/>
                <w:szCs w:val="20"/>
                <w:lang w:eastAsia="en-US"/>
              </w:rPr>
              <w:t xml:space="preserve"> </w:t>
            </w:r>
            <w:r w:rsidRPr="00AF0F95">
              <w:rPr>
                <w:rFonts w:ascii="Times New Roman" w:hAnsi="Times New Roman"/>
                <w:b/>
                <w:sz w:val="20"/>
                <w:szCs w:val="20"/>
                <w:lang w:val="en-US" w:eastAsia="en-US"/>
              </w:rPr>
              <w:t>OF</w:t>
            </w:r>
            <w:r w:rsidRPr="00CC59BD">
              <w:rPr>
                <w:rFonts w:ascii="Times New Roman" w:hAnsi="Times New Roman"/>
                <w:b/>
                <w:sz w:val="20"/>
                <w:szCs w:val="20"/>
                <w:lang w:eastAsia="en-US"/>
              </w:rPr>
              <w:t xml:space="preserve"> </w:t>
            </w:r>
            <w:r w:rsidRPr="00AF0F95">
              <w:rPr>
                <w:rFonts w:ascii="Times New Roman" w:hAnsi="Times New Roman"/>
                <w:b/>
                <w:sz w:val="20"/>
                <w:szCs w:val="20"/>
                <w:lang w:val="en-US" w:eastAsia="en-US"/>
              </w:rPr>
              <w:t>GEOSYNTHETIC</w:t>
            </w:r>
            <w:r w:rsidRPr="00CC59BD">
              <w:rPr>
                <w:rFonts w:ascii="Times New Roman" w:hAnsi="Times New Roman"/>
                <w:b/>
                <w:sz w:val="20"/>
                <w:szCs w:val="20"/>
                <w:lang w:eastAsia="en-US"/>
              </w:rPr>
              <w:t xml:space="preserve"> </w:t>
            </w:r>
            <w:r w:rsidRPr="00AF0F95">
              <w:rPr>
                <w:rFonts w:ascii="Times New Roman" w:hAnsi="Times New Roman"/>
                <w:b/>
                <w:sz w:val="20"/>
                <w:szCs w:val="20"/>
                <w:lang w:val="en-US" w:eastAsia="en-US"/>
              </w:rPr>
              <w:t>MATERIALS</w:t>
            </w:r>
          </w:p>
          <w:p w:rsidR="001A01BB" w:rsidRPr="00CC59BD" w:rsidRDefault="001A01BB" w:rsidP="0020318D">
            <w:pPr>
              <w:spacing w:after="0" w:line="240" w:lineRule="auto"/>
              <w:rPr>
                <w:rFonts w:ascii="Times New Roman" w:hAnsi="Times New Roman"/>
                <w:sz w:val="20"/>
                <w:szCs w:val="20"/>
                <w:lang w:eastAsia="en-US"/>
              </w:rPr>
            </w:pPr>
          </w:p>
          <w:p w:rsidR="001A01BB" w:rsidRPr="00AF0F95" w:rsidRDefault="001A01BB" w:rsidP="0020318D">
            <w:pPr>
              <w:spacing w:after="0" w:line="240" w:lineRule="auto"/>
              <w:rPr>
                <w:rFonts w:ascii="Times New Roman" w:hAnsi="Times New Roman"/>
                <w:sz w:val="20"/>
                <w:szCs w:val="20"/>
                <w:lang w:val="en-US" w:eastAsia="en-US"/>
              </w:rPr>
            </w:pPr>
            <w:r w:rsidRPr="00AF0F95">
              <w:rPr>
                <w:rFonts w:ascii="Times New Roman" w:hAnsi="Times New Roman"/>
                <w:sz w:val="20"/>
                <w:szCs w:val="20"/>
                <w:lang w:val="en-US" w:eastAsia="en-US"/>
              </w:rPr>
              <w:t>Kirsanov</w:t>
            </w:r>
            <w:r w:rsidRPr="00CC59BD">
              <w:rPr>
                <w:rFonts w:ascii="Times New Roman" w:hAnsi="Times New Roman"/>
                <w:sz w:val="20"/>
                <w:szCs w:val="20"/>
                <w:lang w:eastAsia="en-US"/>
              </w:rPr>
              <w:t xml:space="preserve"> </w:t>
            </w:r>
            <w:r w:rsidRPr="00AF0F95">
              <w:rPr>
                <w:rFonts w:ascii="Times New Roman" w:hAnsi="Times New Roman"/>
                <w:sz w:val="20"/>
                <w:szCs w:val="20"/>
                <w:lang w:val="en-US" w:eastAsia="en-US"/>
              </w:rPr>
              <w:t>Alexey</w:t>
            </w:r>
            <w:r w:rsidRPr="00CC59BD">
              <w:rPr>
                <w:rFonts w:ascii="Times New Roman" w:hAnsi="Times New Roman"/>
                <w:sz w:val="20"/>
                <w:szCs w:val="20"/>
                <w:lang w:eastAsia="en-US"/>
              </w:rPr>
              <w:t xml:space="preserve"> </w:t>
            </w:r>
            <w:r w:rsidRPr="00AF0F95">
              <w:rPr>
                <w:rFonts w:ascii="Times New Roman" w:hAnsi="Times New Roman"/>
                <w:sz w:val="20"/>
                <w:szCs w:val="20"/>
                <w:lang w:val="en-US" w:eastAsia="en-US"/>
              </w:rPr>
              <w:t>Aleksendrovich</w:t>
            </w:r>
          </w:p>
          <w:p w:rsidR="001A01BB" w:rsidRPr="00AF0F95" w:rsidRDefault="001A01BB" w:rsidP="0020318D">
            <w:pPr>
              <w:spacing w:after="0" w:line="240" w:lineRule="auto"/>
              <w:rPr>
                <w:rFonts w:ascii="Times New Roman" w:hAnsi="Times New Roman"/>
                <w:sz w:val="20"/>
                <w:szCs w:val="20"/>
                <w:lang w:val="en-US" w:eastAsia="en-US"/>
              </w:rPr>
            </w:pPr>
            <w:r>
              <w:rPr>
                <w:rFonts w:ascii="Times New Roman" w:hAnsi="Times New Roman"/>
                <w:sz w:val="20"/>
                <w:szCs w:val="20"/>
                <w:lang w:val="en-US" w:eastAsia="en-US"/>
              </w:rPr>
              <w:t>post</w:t>
            </w:r>
            <w:r w:rsidRPr="00AF0F95">
              <w:rPr>
                <w:rFonts w:ascii="Times New Roman" w:hAnsi="Times New Roman"/>
                <w:sz w:val="20"/>
                <w:szCs w:val="20"/>
                <w:lang w:val="en-US" w:eastAsia="en-US"/>
              </w:rPr>
              <w:t>graduate student, laboratory assistant</w:t>
            </w:r>
          </w:p>
          <w:p w:rsidR="001A01BB" w:rsidRPr="00AF0F95" w:rsidRDefault="001A01BB" w:rsidP="0020318D">
            <w:pPr>
              <w:spacing w:after="0" w:line="240" w:lineRule="auto"/>
              <w:rPr>
                <w:rFonts w:ascii="Times New Roman" w:hAnsi="Times New Roman"/>
                <w:i/>
                <w:sz w:val="20"/>
                <w:szCs w:val="20"/>
                <w:lang w:val="en-US" w:eastAsia="en-US"/>
              </w:rPr>
            </w:pPr>
            <w:r w:rsidRPr="00AF0F95">
              <w:rPr>
                <w:rFonts w:ascii="Times New Roman" w:hAnsi="Times New Roman"/>
                <w:i/>
                <w:sz w:val="20"/>
                <w:szCs w:val="20"/>
                <w:lang w:val="en-US" w:eastAsia="en-US"/>
              </w:rPr>
              <w:t>Kuban State Agrarian University, Krasnodar, Russia</w:t>
            </w:r>
          </w:p>
          <w:p w:rsidR="001A01BB" w:rsidRPr="00AF0F95" w:rsidRDefault="001A01BB" w:rsidP="0020318D">
            <w:pPr>
              <w:spacing w:after="0" w:line="240" w:lineRule="auto"/>
              <w:rPr>
                <w:rFonts w:ascii="Times New Roman" w:hAnsi="Times New Roman"/>
                <w:sz w:val="20"/>
                <w:szCs w:val="20"/>
                <w:lang w:val="en-US" w:eastAsia="en-US"/>
              </w:rPr>
            </w:pPr>
          </w:p>
          <w:p w:rsidR="001A01BB" w:rsidRPr="00AF0F95" w:rsidRDefault="001A01BB" w:rsidP="0020318D">
            <w:pPr>
              <w:spacing w:after="0" w:line="240" w:lineRule="auto"/>
              <w:rPr>
                <w:rFonts w:ascii="Times New Roman" w:hAnsi="Times New Roman"/>
                <w:sz w:val="20"/>
                <w:szCs w:val="20"/>
                <w:lang w:val="en-US" w:eastAsia="en-US"/>
              </w:rPr>
            </w:pPr>
          </w:p>
          <w:p w:rsidR="001A01BB" w:rsidRPr="00AF0F95" w:rsidRDefault="001A01BB" w:rsidP="0020318D">
            <w:pPr>
              <w:spacing w:after="0" w:line="240" w:lineRule="auto"/>
              <w:rPr>
                <w:rFonts w:ascii="Times New Roman" w:hAnsi="Times New Roman"/>
                <w:sz w:val="20"/>
                <w:szCs w:val="20"/>
                <w:lang w:val="en-US" w:eastAsia="en-US"/>
              </w:rPr>
            </w:pPr>
            <w:r w:rsidRPr="00AF0F95">
              <w:rPr>
                <w:rFonts w:ascii="Times New Roman" w:hAnsi="Times New Roman"/>
                <w:sz w:val="20"/>
                <w:szCs w:val="20"/>
                <w:lang w:val="en-US" w:eastAsia="en-US"/>
              </w:rPr>
              <w:t xml:space="preserve">The article deals with the problem of overgrowing of ponds and reservoirs. One way to reduce the intensity of development of plants is covering the territory </w:t>
            </w:r>
            <w:r>
              <w:rPr>
                <w:rFonts w:ascii="Times New Roman" w:hAnsi="Times New Roman"/>
                <w:sz w:val="20"/>
                <w:szCs w:val="20"/>
                <w:lang w:val="en-US" w:eastAsia="en-US"/>
              </w:rPr>
              <w:t xml:space="preserve">with </w:t>
            </w:r>
            <w:r w:rsidRPr="00AF0F95">
              <w:rPr>
                <w:rFonts w:ascii="Times New Roman" w:hAnsi="Times New Roman"/>
                <w:sz w:val="20"/>
                <w:szCs w:val="20"/>
                <w:lang w:val="en-US" w:eastAsia="en-US"/>
              </w:rPr>
              <w:t>geosynthetic materials. Laboratory researches of geosynthetic materials are carried out.</w:t>
            </w:r>
            <w:r w:rsidRPr="00AF0F95">
              <w:rPr>
                <w:lang w:val="en-US" w:eastAsia="en-US"/>
              </w:rPr>
              <w:t xml:space="preserve"> </w:t>
            </w:r>
            <w:r w:rsidRPr="00AF0F95">
              <w:rPr>
                <w:rFonts w:ascii="Times New Roman" w:hAnsi="Times New Roman"/>
                <w:sz w:val="20"/>
                <w:szCs w:val="20"/>
                <w:lang w:val="en-US" w:eastAsia="en-US"/>
              </w:rPr>
              <w:t>The optimum size of the layer of soil, which is loading geotextiles, was determi</w:t>
            </w:r>
            <w:r>
              <w:rPr>
                <w:rFonts w:ascii="Times New Roman" w:hAnsi="Times New Roman"/>
                <w:sz w:val="20"/>
                <w:szCs w:val="20"/>
                <w:lang w:val="en-US" w:eastAsia="en-US"/>
              </w:rPr>
              <w:t>ned</w:t>
            </w:r>
          </w:p>
          <w:p w:rsidR="001A01BB" w:rsidRDefault="001A01BB" w:rsidP="0020318D">
            <w:pPr>
              <w:spacing w:after="0" w:line="240" w:lineRule="auto"/>
              <w:rPr>
                <w:rFonts w:ascii="Times New Roman" w:hAnsi="Times New Roman"/>
                <w:sz w:val="20"/>
                <w:szCs w:val="20"/>
                <w:lang w:val="en-US" w:eastAsia="en-US"/>
              </w:rPr>
            </w:pPr>
          </w:p>
          <w:p w:rsidR="001A01BB" w:rsidRPr="00AF0F95" w:rsidRDefault="001A01BB" w:rsidP="0020318D">
            <w:pPr>
              <w:spacing w:after="0" w:line="240" w:lineRule="auto"/>
              <w:rPr>
                <w:rFonts w:ascii="Times New Roman" w:hAnsi="Times New Roman"/>
                <w:sz w:val="20"/>
                <w:szCs w:val="20"/>
                <w:lang w:val="en-US" w:eastAsia="en-US"/>
              </w:rPr>
            </w:pPr>
          </w:p>
          <w:p w:rsidR="001A01BB" w:rsidRPr="00CC59BD" w:rsidRDefault="001A01BB" w:rsidP="0020318D">
            <w:pPr>
              <w:spacing w:after="0" w:line="240" w:lineRule="auto"/>
              <w:rPr>
                <w:rFonts w:ascii="Times New Roman" w:hAnsi="Times New Roman"/>
                <w:b/>
                <w:sz w:val="20"/>
                <w:szCs w:val="20"/>
                <w:lang w:val="en-US" w:eastAsia="en-US"/>
              </w:rPr>
            </w:pPr>
            <w:r w:rsidRPr="00AF0F95">
              <w:rPr>
                <w:rFonts w:ascii="Times New Roman" w:hAnsi="Times New Roman"/>
                <w:sz w:val="20"/>
                <w:szCs w:val="20"/>
                <w:lang w:val="en-US" w:eastAsia="en-US"/>
              </w:rPr>
              <w:t xml:space="preserve">Keywords: PHRAGMITES AUSTRALIS,  </w:t>
            </w:r>
            <w:r w:rsidRPr="00AF0F95">
              <w:rPr>
                <w:rFonts w:ascii="Times New Roman" w:hAnsi="Times New Roman"/>
                <w:lang w:val="en-US" w:eastAsia="en-US"/>
              </w:rPr>
              <w:t xml:space="preserve"> </w:t>
            </w:r>
            <w:r w:rsidRPr="00AF0F95">
              <w:rPr>
                <w:rFonts w:ascii="Times New Roman" w:hAnsi="Times New Roman"/>
                <w:sz w:val="20"/>
                <w:szCs w:val="20"/>
                <w:lang w:val="en-US" w:eastAsia="en-US"/>
              </w:rPr>
              <w:t>LABORATORY INSTALLATION, SOIL,</w:t>
            </w:r>
            <w:r w:rsidRPr="00AF0F95">
              <w:rPr>
                <w:lang w:val="en-US" w:eastAsia="en-US"/>
              </w:rPr>
              <w:t xml:space="preserve"> </w:t>
            </w:r>
            <w:r w:rsidRPr="00AF0F95">
              <w:rPr>
                <w:rFonts w:ascii="Times New Roman" w:hAnsi="Times New Roman"/>
                <w:sz w:val="20"/>
                <w:szCs w:val="20"/>
                <w:lang w:val="en-US" w:eastAsia="en-US"/>
              </w:rPr>
              <w:t>GEOSYNTHETIC MATERIALS,</w:t>
            </w:r>
            <w:r w:rsidRPr="00AF0F95">
              <w:rPr>
                <w:lang w:val="en-US" w:eastAsia="en-US"/>
              </w:rPr>
              <w:t xml:space="preserve"> </w:t>
            </w:r>
            <w:r w:rsidRPr="00AF0F95">
              <w:rPr>
                <w:rFonts w:ascii="Times New Roman" w:hAnsi="Times New Roman"/>
                <w:sz w:val="20"/>
                <w:szCs w:val="20"/>
                <w:lang w:val="en-US" w:eastAsia="en-US"/>
              </w:rPr>
              <w:t>LABORATORY TESTS</w:t>
            </w:r>
          </w:p>
        </w:tc>
      </w:tr>
    </w:tbl>
    <w:p w:rsidR="001A01BB" w:rsidRPr="005D7580" w:rsidRDefault="001A01BB" w:rsidP="00E02C6E">
      <w:pPr>
        <w:spacing w:after="0" w:line="360" w:lineRule="auto"/>
        <w:ind w:firstLine="709"/>
        <w:rPr>
          <w:rFonts w:ascii="Times New Roman" w:hAnsi="Times New Roman"/>
          <w:b/>
          <w:sz w:val="28"/>
          <w:szCs w:val="28"/>
          <w:lang w:val="en-US"/>
        </w:rPr>
      </w:pPr>
    </w:p>
    <w:p w:rsidR="001A01BB" w:rsidRPr="00952658" w:rsidRDefault="001A01BB" w:rsidP="00DF09E0">
      <w:pPr>
        <w:spacing w:after="0" w:line="360" w:lineRule="auto"/>
        <w:ind w:firstLine="709"/>
        <w:jc w:val="both"/>
        <w:rPr>
          <w:rFonts w:ascii="Times New Roman" w:hAnsi="Times New Roman"/>
          <w:sz w:val="28"/>
          <w:szCs w:val="28"/>
        </w:rPr>
      </w:pPr>
      <w:r>
        <w:rPr>
          <w:rFonts w:ascii="Times New Roman" w:hAnsi="Times New Roman"/>
          <w:sz w:val="28"/>
          <w:szCs w:val="28"/>
        </w:rPr>
        <w:t>В настоящее время актуальна проблема зарастания прудов и водохранилищ. Происходит разрушение растениями  каменой наброски, температурно-осадочных швов и других элементов гидротехнических сооружений. Одним из вариантов снижения интенсивности развития этих растений является покрытие участков, подверженных зарастанию, геосинтетическими материалами. Для безаварийной эксплуатации, важно пригружать данный материал. Одним из видов пригрузки  являтся местный грунт. Необходимо определить величину пригрузки грунтом, выявить связь величины пригрузки и вероятного поднятия геотекстиля, вызываемого  давлением развивающихся стеблей  растительности.</w:t>
      </w:r>
    </w:p>
    <w:p w:rsidR="001A01BB" w:rsidRDefault="001A01BB" w:rsidP="001E7ED0">
      <w:pPr>
        <w:spacing w:after="0" w:line="360" w:lineRule="auto"/>
        <w:ind w:firstLine="709"/>
        <w:jc w:val="both"/>
        <w:rPr>
          <w:rFonts w:ascii="Times New Roman" w:hAnsi="Times New Roman"/>
          <w:sz w:val="28"/>
          <w:szCs w:val="28"/>
        </w:rPr>
      </w:pPr>
      <w:r w:rsidRPr="00E02C6E">
        <w:rPr>
          <w:rFonts w:ascii="Times New Roman" w:hAnsi="Times New Roman"/>
          <w:sz w:val="28"/>
          <w:szCs w:val="28"/>
        </w:rPr>
        <w:t xml:space="preserve">Для проведения лабораторных экспериментов нам необходимо знать характеристики грунта, которым планируется осуществлять пригрузку геосинтетического материала. </w:t>
      </w:r>
      <w:r>
        <w:rPr>
          <w:rFonts w:ascii="Times New Roman" w:hAnsi="Times New Roman"/>
          <w:sz w:val="28"/>
          <w:szCs w:val="28"/>
        </w:rPr>
        <w:t xml:space="preserve">Отбор материала осуществлен на Шапсугском водохранилище. В настоящее время оно опорожнено </w:t>
      </w:r>
      <w:r w:rsidRPr="003F61D0">
        <w:rPr>
          <w:rFonts w:ascii="Times New Roman" w:hAnsi="Times New Roman"/>
          <w:sz w:val="28"/>
          <w:szCs w:val="28"/>
        </w:rPr>
        <w:t>[</w:t>
      </w:r>
      <w:r>
        <w:rPr>
          <w:rFonts w:ascii="Times New Roman" w:hAnsi="Times New Roman"/>
          <w:sz w:val="28"/>
          <w:szCs w:val="28"/>
        </w:rPr>
        <w:t>1</w:t>
      </w:r>
      <w:r w:rsidRPr="003F61D0">
        <w:rPr>
          <w:rFonts w:ascii="Times New Roman" w:hAnsi="Times New Roman"/>
          <w:sz w:val="28"/>
          <w:szCs w:val="28"/>
        </w:rPr>
        <w:t>].</w:t>
      </w:r>
      <w:r>
        <w:rPr>
          <w:rFonts w:ascii="Times New Roman" w:hAnsi="Times New Roman"/>
          <w:sz w:val="28"/>
          <w:szCs w:val="28"/>
        </w:rPr>
        <w:t xml:space="preserve">          </w:t>
      </w:r>
      <w:r w:rsidRPr="003F61D0">
        <w:rPr>
          <w:rFonts w:ascii="Times New Roman" w:hAnsi="Times New Roman"/>
          <w:sz w:val="28"/>
          <w:szCs w:val="28"/>
        </w:rPr>
        <w:t xml:space="preserve"> </w:t>
      </w:r>
      <w:r>
        <w:rPr>
          <w:rFonts w:ascii="Times New Roman" w:hAnsi="Times New Roman"/>
          <w:sz w:val="28"/>
          <w:szCs w:val="28"/>
        </w:rPr>
        <w:t xml:space="preserve">Это было  необходимо  для  проведения  реконструкции  сооружений  водохранилища и  с  2002г. работает в транзитном режиме.                    Ложе водохранилища заросло влаголюбивыми растениями. Также при реконструкции гидротехнических сооружений  эти растения нарушают их целостность </w:t>
      </w:r>
      <w:r w:rsidRPr="00895088">
        <w:rPr>
          <w:rFonts w:ascii="Times New Roman" w:hAnsi="Times New Roman"/>
          <w:sz w:val="28"/>
          <w:szCs w:val="28"/>
        </w:rPr>
        <w:t>[2]</w:t>
      </w:r>
      <w:r>
        <w:rPr>
          <w:rFonts w:ascii="Times New Roman" w:hAnsi="Times New Roman"/>
          <w:sz w:val="28"/>
          <w:szCs w:val="28"/>
        </w:rPr>
        <w:t>.</w:t>
      </w:r>
    </w:p>
    <w:p w:rsidR="001A01BB" w:rsidRPr="00E02C6E" w:rsidRDefault="001A01BB" w:rsidP="00E02C6E">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E02C6E">
        <w:rPr>
          <w:rFonts w:ascii="Times New Roman" w:hAnsi="Times New Roman"/>
          <w:sz w:val="28"/>
          <w:szCs w:val="28"/>
        </w:rPr>
        <w:t>Проведенные ранее изыскания показали, что по гранулометрическому составу отложения</w:t>
      </w:r>
      <w:r>
        <w:rPr>
          <w:rFonts w:ascii="Times New Roman" w:hAnsi="Times New Roman"/>
          <w:sz w:val="28"/>
          <w:szCs w:val="28"/>
        </w:rPr>
        <w:t xml:space="preserve"> в ложе </w:t>
      </w:r>
      <w:r w:rsidRPr="00E02C6E">
        <w:rPr>
          <w:rFonts w:ascii="Times New Roman" w:hAnsi="Times New Roman"/>
          <w:sz w:val="28"/>
          <w:szCs w:val="28"/>
        </w:rPr>
        <w:t xml:space="preserve"> в основном являются алевро-пелитовыми и пелито-алевритовыми</w:t>
      </w:r>
      <w:r>
        <w:rPr>
          <w:rFonts w:ascii="Times New Roman" w:hAnsi="Times New Roman"/>
          <w:sz w:val="28"/>
          <w:szCs w:val="28"/>
        </w:rPr>
        <w:t xml:space="preserve"> </w:t>
      </w:r>
      <w:r w:rsidRPr="00A119BB">
        <w:rPr>
          <w:rFonts w:ascii="Times New Roman" w:hAnsi="Times New Roman"/>
          <w:sz w:val="28"/>
          <w:szCs w:val="28"/>
        </w:rPr>
        <w:t>[</w:t>
      </w:r>
      <w:r w:rsidRPr="00895088">
        <w:rPr>
          <w:rFonts w:ascii="Times New Roman" w:hAnsi="Times New Roman"/>
          <w:sz w:val="28"/>
          <w:szCs w:val="28"/>
        </w:rPr>
        <w:t>3</w:t>
      </w:r>
      <w:r w:rsidRPr="00A119BB">
        <w:rPr>
          <w:rFonts w:ascii="Times New Roman" w:hAnsi="Times New Roman"/>
          <w:sz w:val="28"/>
          <w:szCs w:val="28"/>
        </w:rPr>
        <w:t>]</w:t>
      </w:r>
      <w:r>
        <w:rPr>
          <w:rFonts w:ascii="Times New Roman" w:hAnsi="Times New Roman"/>
          <w:sz w:val="28"/>
          <w:szCs w:val="28"/>
        </w:rPr>
        <w:t>.</w:t>
      </w:r>
      <w:r w:rsidRPr="00E02C6E">
        <w:rPr>
          <w:rFonts w:ascii="Times New Roman" w:hAnsi="Times New Roman"/>
          <w:sz w:val="28"/>
          <w:szCs w:val="28"/>
        </w:rPr>
        <w:t xml:space="preserve"> </w:t>
      </w:r>
      <w:r>
        <w:rPr>
          <w:rFonts w:ascii="Times New Roman" w:hAnsi="Times New Roman"/>
          <w:sz w:val="28"/>
          <w:szCs w:val="28"/>
        </w:rPr>
        <w:t>П</w:t>
      </w:r>
      <w:r w:rsidRPr="00E02C6E">
        <w:rPr>
          <w:rFonts w:ascii="Times New Roman" w:hAnsi="Times New Roman"/>
          <w:sz w:val="28"/>
          <w:szCs w:val="28"/>
        </w:rPr>
        <w:t>рактически в равной доле содержатся фракции алеврита (0.1-</w:t>
      </w:r>
      <w:smartTag w:uri="urn:schemas-microsoft-com:office:smarttags" w:element="metricconverter">
        <w:smartTagPr>
          <w:attr w:name="ProductID" w:val="8 см"/>
        </w:smartTagPr>
        <w:r w:rsidRPr="00E02C6E">
          <w:rPr>
            <w:rFonts w:ascii="Times New Roman" w:hAnsi="Times New Roman"/>
            <w:sz w:val="28"/>
            <w:szCs w:val="28"/>
          </w:rPr>
          <w:t>0.01 мм</w:t>
        </w:r>
      </w:smartTag>
      <w:r w:rsidRPr="00E02C6E">
        <w:rPr>
          <w:rFonts w:ascii="Times New Roman" w:hAnsi="Times New Roman"/>
          <w:sz w:val="28"/>
          <w:szCs w:val="28"/>
        </w:rPr>
        <w:t>) и пелита &lt;</w:t>
      </w:r>
      <w:smartTag w:uri="urn:schemas-microsoft-com:office:smarttags" w:element="metricconverter">
        <w:smartTagPr>
          <w:attr w:name="ProductID" w:val="8 см"/>
        </w:smartTagPr>
        <w:r w:rsidRPr="00E02C6E">
          <w:rPr>
            <w:rFonts w:ascii="Times New Roman" w:hAnsi="Times New Roman"/>
            <w:sz w:val="28"/>
            <w:szCs w:val="28"/>
          </w:rPr>
          <w:t>0,001 мм</w:t>
        </w:r>
      </w:smartTag>
      <w:r w:rsidRPr="00E02C6E">
        <w:rPr>
          <w:rFonts w:ascii="Times New Roman" w:hAnsi="Times New Roman"/>
          <w:sz w:val="28"/>
          <w:szCs w:val="28"/>
        </w:rPr>
        <w:t xml:space="preserve">). </w:t>
      </w:r>
    </w:p>
    <w:p w:rsidR="001A01BB" w:rsidRDefault="001A01BB" w:rsidP="00E02C6E">
      <w:pPr>
        <w:spacing w:after="0" w:line="360" w:lineRule="auto"/>
        <w:ind w:firstLine="709"/>
        <w:jc w:val="both"/>
        <w:rPr>
          <w:rFonts w:ascii="Times New Roman" w:hAnsi="Times New Roman"/>
          <w:sz w:val="28"/>
          <w:szCs w:val="28"/>
        </w:rPr>
      </w:pPr>
      <w:r w:rsidRPr="00E02C6E">
        <w:rPr>
          <w:rFonts w:ascii="Times New Roman" w:hAnsi="Times New Roman"/>
          <w:sz w:val="28"/>
          <w:szCs w:val="28"/>
        </w:rPr>
        <w:t>С целью определения физических свойств грунта в ложе Шапсугского водохранилища нами  отобраны пробы. Отбор осуществлен с помощью прибора Литвинова на</w:t>
      </w:r>
      <w:r w:rsidRPr="00E02C6E">
        <w:rPr>
          <w:rFonts w:ascii="Times New Roman" w:hAnsi="Times New Roman"/>
          <w:b/>
          <w:bCs/>
          <w:color w:val="000000"/>
          <w:kern w:val="24"/>
          <w:sz w:val="28"/>
          <w:szCs w:val="28"/>
        </w:rPr>
        <w:t xml:space="preserve"> </w:t>
      </w:r>
      <w:r w:rsidRPr="00E02C6E">
        <w:rPr>
          <w:rFonts w:ascii="Times New Roman" w:hAnsi="Times New Roman"/>
          <w:bCs/>
          <w:sz w:val="28"/>
          <w:szCs w:val="28"/>
        </w:rPr>
        <w:t>ПК 183,  140 и 73 (рис</w:t>
      </w:r>
      <w:r>
        <w:rPr>
          <w:rFonts w:ascii="Times New Roman" w:hAnsi="Times New Roman"/>
          <w:bCs/>
          <w:sz w:val="28"/>
          <w:szCs w:val="28"/>
        </w:rPr>
        <w:t>.</w:t>
      </w:r>
      <w:r w:rsidRPr="00E02C6E">
        <w:rPr>
          <w:rFonts w:ascii="Times New Roman" w:hAnsi="Times New Roman"/>
          <w:bCs/>
          <w:sz w:val="28"/>
          <w:szCs w:val="28"/>
        </w:rPr>
        <w:t xml:space="preserve"> </w:t>
      </w:r>
      <w:r>
        <w:rPr>
          <w:rFonts w:ascii="Times New Roman" w:hAnsi="Times New Roman"/>
          <w:bCs/>
          <w:sz w:val="28"/>
          <w:szCs w:val="28"/>
        </w:rPr>
        <w:t>1</w:t>
      </w:r>
      <w:r w:rsidRPr="00E02C6E">
        <w:rPr>
          <w:rFonts w:ascii="Times New Roman" w:hAnsi="Times New Roman"/>
          <w:bCs/>
          <w:sz w:val="28"/>
          <w:szCs w:val="28"/>
        </w:rPr>
        <w:t>)</w:t>
      </w:r>
      <w:r w:rsidRPr="00E02C6E">
        <w:rPr>
          <w:rFonts w:ascii="Times New Roman" w:hAnsi="Times New Roman"/>
          <w:sz w:val="28"/>
          <w:szCs w:val="28"/>
        </w:rPr>
        <w:t>.</w:t>
      </w:r>
      <w:r>
        <w:rPr>
          <w:rFonts w:ascii="Times New Roman" w:hAnsi="Times New Roman"/>
          <w:sz w:val="28"/>
          <w:szCs w:val="28"/>
        </w:rPr>
        <w:t xml:space="preserve">                           </w:t>
      </w:r>
      <w:r w:rsidRPr="00E02C6E">
        <w:rPr>
          <w:rFonts w:ascii="Times New Roman" w:hAnsi="Times New Roman"/>
          <w:sz w:val="28"/>
          <w:szCs w:val="28"/>
        </w:rPr>
        <w:t xml:space="preserve"> Далее в лаборатории получили  необходимые показатели. Плотность грунта, при естественной влажности ρ, составила от 1,41 до 1,74 т/м</w:t>
      </w:r>
      <w:r w:rsidRPr="00E02C6E">
        <w:rPr>
          <w:rFonts w:ascii="Times New Roman" w:hAnsi="Times New Roman"/>
          <w:sz w:val="28"/>
          <w:szCs w:val="28"/>
          <w:vertAlign w:val="superscript"/>
        </w:rPr>
        <w:t>3</w:t>
      </w:r>
      <w:r>
        <w:rPr>
          <w:rFonts w:ascii="Times New Roman" w:hAnsi="Times New Roman"/>
          <w:sz w:val="28"/>
          <w:szCs w:val="28"/>
        </w:rPr>
        <w:t>.</w:t>
      </w:r>
    </w:p>
    <w:p w:rsidR="001A01BB" w:rsidRPr="00D86245" w:rsidRDefault="001A01BB" w:rsidP="00E02C6E">
      <w:pPr>
        <w:spacing w:after="0" w:line="240" w:lineRule="auto"/>
        <w:ind w:firstLine="709"/>
        <w:jc w:val="both"/>
        <w:rPr>
          <w:rFonts w:ascii="Times New Roman" w:hAnsi="Times New Roman"/>
          <w:sz w:val="28"/>
          <w:szCs w:val="28"/>
        </w:rPr>
      </w:pPr>
    </w:p>
    <w:p w:rsidR="001A01BB" w:rsidRPr="00E02C6E" w:rsidRDefault="001A01BB" w:rsidP="00E02C6E">
      <w:pPr>
        <w:spacing w:after="0" w:line="360" w:lineRule="auto"/>
        <w:jc w:val="center"/>
        <w:rPr>
          <w:rFonts w:ascii="Times New Roman" w:hAnsi="Times New Roman"/>
          <w:sz w:val="28"/>
          <w:szCs w:val="28"/>
        </w:rPr>
      </w:pPr>
      <w:r w:rsidRPr="00971606">
        <w:rPr>
          <w:rFonts w:ascii="Times New Roman" w:hAnsi="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4" o:spid="_x0000_i1025" type="#_x0000_t75" style="width:307.8pt;height:182.4pt;visibility:visible">
            <v:imagedata r:id="rId7" o:title="" croptop="19510f" cropbottom="9447f" cropleft="7928f" cropright="10670f"/>
          </v:shape>
        </w:pict>
      </w:r>
    </w:p>
    <w:p w:rsidR="001A01BB" w:rsidRPr="00C826DE" w:rsidRDefault="001A01BB" w:rsidP="00C826DE">
      <w:pPr>
        <w:spacing w:after="0" w:line="360" w:lineRule="auto"/>
        <w:jc w:val="center"/>
        <w:rPr>
          <w:rFonts w:ascii="Times New Roman" w:hAnsi="Times New Roman"/>
          <w:bCs/>
          <w:sz w:val="24"/>
          <w:szCs w:val="28"/>
        </w:rPr>
      </w:pPr>
      <w:r w:rsidRPr="00C826DE">
        <w:rPr>
          <w:rFonts w:ascii="Times New Roman" w:hAnsi="Times New Roman"/>
          <w:sz w:val="24"/>
          <w:szCs w:val="28"/>
        </w:rPr>
        <w:t>Рисунок 1 – о</w:t>
      </w:r>
      <w:r w:rsidRPr="00C826DE">
        <w:rPr>
          <w:rFonts w:ascii="Times New Roman" w:hAnsi="Times New Roman"/>
          <w:bCs/>
          <w:sz w:val="24"/>
          <w:szCs w:val="28"/>
        </w:rPr>
        <w:t>тбор грунта</w:t>
      </w:r>
      <w:r>
        <w:rPr>
          <w:rFonts w:ascii="Times New Roman" w:hAnsi="Times New Roman"/>
          <w:bCs/>
          <w:sz w:val="24"/>
          <w:szCs w:val="28"/>
        </w:rPr>
        <w:t>,</w:t>
      </w:r>
      <w:r w:rsidRPr="00C826DE">
        <w:rPr>
          <w:rFonts w:ascii="Times New Roman" w:hAnsi="Times New Roman"/>
          <w:bCs/>
          <w:sz w:val="24"/>
          <w:szCs w:val="28"/>
        </w:rPr>
        <w:t xml:space="preserve"> ПК 140 Шапсугского водохранилища</w:t>
      </w:r>
    </w:p>
    <w:p w:rsidR="001A01BB" w:rsidRPr="00E02C6E" w:rsidRDefault="001A01BB" w:rsidP="00E02C6E">
      <w:pPr>
        <w:spacing w:after="0" w:line="360" w:lineRule="auto"/>
        <w:ind w:firstLine="709"/>
        <w:jc w:val="both"/>
        <w:rPr>
          <w:rFonts w:ascii="Times New Roman" w:hAnsi="Times New Roman"/>
          <w:sz w:val="28"/>
          <w:szCs w:val="28"/>
        </w:rPr>
      </w:pPr>
      <w:r w:rsidRPr="00E02C6E">
        <w:rPr>
          <w:rFonts w:ascii="Times New Roman" w:hAnsi="Times New Roman"/>
          <w:sz w:val="28"/>
          <w:szCs w:val="28"/>
        </w:rPr>
        <w:t xml:space="preserve">Неотъемлемой частью работы стало моделирование лабораторной установки и создание действующего образца. </w:t>
      </w:r>
      <w:r w:rsidRPr="00E02C6E">
        <w:rPr>
          <w:rFonts w:ascii="Times New Roman" w:hAnsi="Times New Roman"/>
          <w:snapToGrid w:val="0"/>
          <w:w w:val="0"/>
          <w:sz w:val="28"/>
          <w:szCs w:val="28"/>
          <w:u w:color="000000"/>
          <w:bdr w:val="none" w:sz="0" w:space="0" w:color="000000"/>
        </w:rPr>
        <w:t xml:space="preserve"> На рисунке </w:t>
      </w:r>
      <w:r w:rsidRPr="00A119BB">
        <w:rPr>
          <w:rFonts w:ascii="Times New Roman" w:hAnsi="Times New Roman"/>
          <w:snapToGrid w:val="0"/>
          <w:w w:val="0"/>
          <w:sz w:val="28"/>
          <w:szCs w:val="28"/>
          <w:u w:color="000000"/>
          <w:bdr w:val="none" w:sz="0" w:space="0" w:color="000000"/>
        </w:rPr>
        <w:t>2</w:t>
      </w:r>
      <w:r w:rsidRPr="00E02C6E">
        <w:rPr>
          <w:rFonts w:ascii="Times New Roman" w:hAnsi="Times New Roman"/>
          <w:snapToGrid w:val="0"/>
          <w:w w:val="0"/>
          <w:sz w:val="28"/>
          <w:szCs w:val="28"/>
          <w:u w:color="000000"/>
          <w:bdr w:val="none" w:sz="0" w:space="0" w:color="000000"/>
        </w:rPr>
        <w:t xml:space="preserve"> показана с</w:t>
      </w:r>
      <w:r>
        <w:rPr>
          <w:rFonts w:ascii="Times New Roman" w:hAnsi="Times New Roman"/>
          <w:sz w:val="28"/>
          <w:szCs w:val="28"/>
        </w:rPr>
        <w:t>хема воздействия</w:t>
      </w:r>
      <w:r w:rsidRPr="00E02C6E">
        <w:rPr>
          <w:rFonts w:ascii="Times New Roman" w:hAnsi="Times New Roman"/>
          <w:sz w:val="28"/>
          <w:szCs w:val="28"/>
        </w:rPr>
        <w:t xml:space="preserve"> растительности (Р) на геосинтетический материал с пригрузкой грунтом. В зависимости от вида грунта величина пригрузки изменяется, смещаясь в ту или иную сторону к граничному значению.</w:t>
      </w:r>
    </w:p>
    <w:p w:rsidR="001A01BB" w:rsidRPr="00E02C6E" w:rsidRDefault="001A01BB" w:rsidP="00E02C6E">
      <w:pPr>
        <w:spacing w:after="0" w:line="360" w:lineRule="auto"/>
        <w:jc w:val="center"/>
        <w:rPr>
          <w:rFonts w:ascii="Times New Roman" w:hAnsi="Times New Roman"/>
          <w:sz w:val="32"/>
          <w:szCs w:val="28"/>
        </w:rPr>
      </w:pPr>
      <w:r w:rsidRPr="00971606">
        <w:rPr>
          <w:rFonts w:ascii="Times New Roman" w:hAnsi="Times New Roman"/>
          <w:noProof/>
          <w:sz w:val="32"/>
          <w:szCs w:val="28"/>
        </w:rPr>
        <w:pict>
          <v:shape id="Рисунок 2" o:spid="_x0000_i1026" type="#_x0000_t75" alt="давл тростн схема" style="width:313.2pt;height:137.4pt;visibility:visible">
            <v:imagedata r:id="rId8" o:title="" cropbottom="12716f"/>
          </v:shape>
        </w:pict>
      </w:r>
    </w:p>
    <w:p w:rsidR="001A01BB" w:rsidRPr="00C826DE" w:rsidRDefault="001A01BB" w:rsidP="00966A42">
      <w:pPr>
        <w:spacing w:after="0" w:line="240" w:lineRule="auto"/>
        <w:jc w:val="center"/>
        <w:rPr>
          <w:rFonts w:ascii="Times New Roman" w:hAnsi="Times New Roman"/>
          <w:sz w:val="24"/>
          <w:szCs w:val="28"/>
        </w:rPr>
      </w:pPr>
      <w:r w:rsidRPr="00C826DE">
        <w:rPr>
          <w:rFonts w:ascii="Times New Roman" w:hAnsi="Times New Roman"/>
          <w:sz w:val="24"/>
          <w:szCs w:val="28"/>
        </w:rPr>
        <w:t xml:space="preserve">Рисунок 2 – схема воздействия болотной растительности на геосинтетический материал с пригрузкой грунтом, где 1-пригрузка грунтом; 2-уложенный геотекстиль; </w:t>
      </w:r>
      <w:r>
        <w:rPr>
          <w:rFonts w:ascii="Times New Roman" w:hAnsi="Times New Roman"/>
          <w:sz w:val="24"/>
          <w:szCs w:val="28"/>
        </w:rPr>
        <w:t xml:space="preserve">                          </w:t>
      </w:r>
      <w:r w:rsidRPr="00C826DE">
        <w:rPr>
          <w:rFonts w:ascii="Times New Roman" w:hAnsi="Times New Roman"/>
          <w:sz w:val="24"/>
          <w:szCs w:val="28"/>
        </w:rPr>
        <w:t>3- естественный грунт;   4-давление растительности на геотекстиль</w:t>
      </w:r>
    </w:p>
    <w:p w:rsidR="001A01BB" w:rsidRDefault="001A01BB" w:rsidP="00E02C6E">
      <w:pPr>
        <w:spacing w:after="0" w:line="360" w:lineRule="auto"/>
        <w:ind w:firstLine="709"/>
        <w:jc w:val="both"/>
        <w:rPr>
          <w:rFonts w:ascii="Times New Roman" w:hAnsi="Times New Roman"/>
          <w:sz w:val="28"/>
          <w:szCs w:val="28"/>
        </w:rPr>
      </w:pPr>
    </w:p>
    <w:p w:rsidR="001A01BB" w:rsidRPr="00E02C6E" w:rsidRDefault="001A01BB" w:rsidP="00E02C6E">
      <w:pPr>
        <w:spacing w:after="0" w:line="360" w:lineRule="auto"/>
        <w:ind w:firstLine="709"/>
        <w:jc w:val="both"/>
        <w:rPr>
          <w:rFonts w:ascii="Times New Roman" w:hAnsi="Times New Roman"/>
          <w:snapToGrid w:val="0"/>
          <w:w w:val="0"/>
          <w:sz w:val="28"/>
          <w:szCs w:val="28"/>
          <w:u w:color="000000"/>
          <w:bdr w:val="none" w:sz="0" w:space="0" w:color="000000"/>
        </w:rPr>
      </w:pPr>
      <w:r w:rsidRPr="00E02C6E">
        <w:rPr>
          <w:rFonts w:ascii="Times New Roman" w:hAnsi="Times New Roman"/>
          <w:sz w:val="28"/>
          <w:szCs w:val="28"/>
        </w:rPr>
        <w:t>Н</w:t>
      </w:r>
      <w:r w:rsidRPr="00E02C6E">
        <w:rPr>
          <w:rFonts w:ascii="Times New Roman" w:hAnsi="Times New Roman"/>
          <w:snapToGrid w:val="0"/>
          <w:w w:val="0"/>
          <w:sz w:val="28"/>
          <w:szCs w:val="28"/>
          <w:u w:color="000000"/>
          <w:bdr w:val="none" w:sz="0" w:space="0" w:color="000000"/>
        </w:rPr>
        <w:t>а кафедре строительства и эксплуатации водохозяйственных объектов в Кубанском ГАУ, разработана модель установки, с помощью которой возможно осуществление  лабораторных испытаний геосинтетического полотна</w:t>
      </w:r>
      <w:r>
        <w:rPr>
          <w:rFonts w:ascii="Times New Roman" w:hAnsi="Times New Roman"/>
          <w:snapToGrid w:val="0"/>
          <w:w w:val="0"/>
          <w:sz w:val="28"/>
          <w:szCs w:val="28"/>
          <w:u w:color="000000"/>
          <w:bdr w:val="none" w:sz="0" w:space="0" w:color="000000"/>
        </w:rPr>
        <w:t>,</w:t>
      </w:r>
      <w:r w:rsidRPr="00E02C6E">
        <w:rPr>
          <w:rFonts w:ascii="Times New Roman" w:hAnsi="Times New Roman"/>
          <w:snapToGrid w:val="0"/>
          <w:w w:val="0"/>
          <w:sz w:val="28"/>
          <w:szCs w:val="28"/>
          <w:u w:color="000000"/>
          <w:bdr w:val="none" w:sz="0" w:space="0" w:color="000000"/>
        </w:rPr>
        <w:t xml:space="preserve"> с целью определения оптимальных характеристик пригрузки грунтом.</w:t>
      </w:r>
    </w:p>
    <w:p w:rsidR="001A01BB" w:rsidRPr="00E02C6E" w:rsidRDefault="001A01BB" w:rsidP="00E02C6E">
      <w:pPr>
        <w:shd w:val="clear" w:color="auto" w:fill="FFFFFF"/>
        <w:tabs>
          <w:tab w:val="left" w:pos="1056"/>
        </w:tabs>
        <w:spacing w:after="0" w:line="360" w:lineRule="auto"/>
        <w:ind w:firstLine="709"/>
        <w:jc w:val="both"/>
        <w:rPr>
          <w:rFonts w:ascii="Times New Roman" w:hAnsi="Times New Roman"/>
          <w:snapToGrid w:val="0"/>
          <w:w w:val="0"/>
          <w:sz w:val="28"/>
          <w:szCs w:val="28"/>
          <w:u w:color="000000"/>
          <w:bdr w:val="none" w:sz="0" w:space="0" w:color="000000"/>
        </w:rPr>
      </w:pPr>
      <w:r w:rsidRPr="00E02C6E">
        <w:rPr>
          <w:rFonts w:ascii="Times New Roman" w:hAnsi="Times New Roman"/>
          <w:snapToGrid w:val="0"/>
          <w:w w:val="0"/>
          <w:sz w:val="28"/>
          <w:szCs w:val="28"/>
          <w:u w:color="000000"/>
          <w:bdr w:val="none" w:sz="0" w:space="0" w:color="000000"/>
        </w:rPr>
        <w:t xml:space="preserve">Ее конструкция состоит из трех основных составляющих. </w:t>
      </w:r>
      <w:r>
        <w:rPr>
          <w:rFonts w:ascii="Times New Roman" w:hAnsi="Times New Roman"/>
          <w:snapToGrid w:val="0"/>
          <w:w w:val="0"/>
          <w:sz w:val="28"/>
          <w:szCs w:val="28"/>
          <w:u w:color="000000"/>
          <w:bdr w:val="none" w:sz="0" w:space="0" w:color="000000"/>
        </w:rPr>
        <w:t xml:space="preserve">             </w:t>
      </w:r>
      <w:r w:rsidRPr="00E02C6E">
        <w:rPr>
          <w:rFonts w:ascii="Times New Roman" w:hAnsi="Times New Roman"/>
          <w:snapToGrid w:val="0"/>
          <w:w w:val="0"/>
          <w:sz w:val="28"/>
          <w:szCs w:val="28"/>
          <w:u w:color="000000"/>
          <w:bdr w:val="none" w:sz="0" w:space="0" w:color="000000"/>
        </w:rPr>
        <w:t xml:space="preserve">Нижний элемент (первая часть) представляет квадратную рамку с закрепленными на ней штырями, которые имитируют </w:t>
      </w:r>
      <w:r>
        <w:rPr>
          <w:rFonts w:ascii="Times New Roman" w:hAnsi="Times New Roman"/>
          <w:snapToGrid w:val="0"/>
          <w:w w:val="0"/>
          <w:sz w:val="28"/>
          <w:szCs w:val="28"/>
          <w:u w:color="000000"/>
          <w:bdr w:val="none" w:sz="0" w:space="0" w:color="000000"/>
        </w:rPr>
        <w:t>стебли влаголюбивой растительности</w:t>
      </w:r>
      <w:r w:rsidRPr="00E02C6E">
        <w:rPr>
          <w:rFonts w:ascii="Times New Roman" w:hAnsi="Times New Roman"/>
          <w:snapToGrid w:val="0"/>
          <w:w w:val="0"/>
          <w:sz w:val="28"/>
          <w:szCs w:val="28"/>
          <w:u w:color="000000"/>
          <w:bdr w:val="none" w:sz="0" w:space="0" w:color="000000"/>
        </w:rPr>
        <w:t xml:space="preserve"> различной плотности (рис</w:t>
      </w:r>
      <w:r>
        <w:rPr>
          <w:rFonts w:ascii="Times New Roman" w:hAnsi="Times New Roman"/>
          <w:snapToGrid w:val="0"/>
          <w:w w:val="0"/>
          <w:sz w:val="28"/>
          <w:szCs w:val="28"/>
          <w:u w:color="000000"/>
          <w:bdr w:val="none" w:sz="0" w:space="0" w:color="000000"/>
        </w:rPr>
        <w:t>.</w:t>
      </w:r>
      <w:r w:rsidRPr="00E02C6E">
        <w:rPr>
          <w:rFonts w:ascii="Times New Roman" w:hAnsi="Times New Roman"/>
          <w:snapToGrid w:val="0"/>
          <w:w w:val="0"/>
          <w:sz w:val="28"/>
          <w:szCs w:val="28"/>
          <w:u w:color="000000"/>
          <w:bdr w:val="none" w:sz="0" w:space="0" w:color="000000"/>
        </w:rPr>
        <w:t xml:space="preserve"> </w:t>
      </w:r>
      <w:r w:rsidRPr="00A119BB">
        <w:rPr>
          <w:rFonts w:ascii="Times New Roman" w:hAnsi="Times New Roman"/>
          <w:snapToGrid w:val="0"/>
          <w:w w:val="0"/>
          <w:sz w:val="28"/>
          <w:szCs w:val="28"/>
          <w:u w:color="000000"/>
          <w:bdr w:val="none" w:sz="0" w:space="0" w:color="000000"/>
        </w:rPr>
        <w:t>3</w:t>
      </w:r>
      <w:r w:rsidRPr="00E02C6E">
        <w:rPr>
          <w:rFonts w:ascii="Times New Roman" w:hAnsi="Times New Roman"/>
          <w:snapToGrid w:val="0"/>
          <w:w w:val="0"/>
          <w:sz w:val="28"/>
          <w:szCs w:val="28"/>
          <w:u w:color="000000"/>
          <w:bdr w:val="none" w:sz="0" w:space="0" w:color="000000"/>
        </w:rPr>
        <w:t xml:space="preserve">). </w:t>
      </w:r>
      <w:r>
        <w:rPr>
          <w:rFonts w:ascii="Times New Roman" w:hAnsi="Times New Roman"/>
          <w:snapToGrid w:val="0"/>
          <w:w w:val="0"/>
          <w:sz w:val="28"/>
          <w:szCs w:val="28"/>
          <w:u w:color="000000"/>
          <w:bdr w:val="none" w:sz="0" w:space="0" w:color="000000"/>
        </w:rPr>
        <w:t xml:space="preserve">            </w:t>
      </w:r>
      <w:r w:rsidRPr="00E02C6E">
        <w:rPr>
          <w:rFonts w:ascii="Times New Roman" w:hAnsi="Times New Roman"/>
          <w:snapToGrid w:val="0"/>
          <w:w w:val="0"/>
          <w:sz w:val="28"/>
          <w:szCs w:val="28"/>
          <w:u w:color="000000"/>
          <w:bdr w:val="none" w:sz="0" w:space="0" w:color="000000"/>
        </w:rPr>
        <w:t xml:space="preserve">Количество </w:t>
      </w:r>
      <w:r>
        <w:rPr>
          <w:rFonts w:ascii="Times New Roman" w:hAnsi="Times New Roman"/>
          <w:snapToGrid w:val="0"/>
          <w:w w:val="0"/>
          <w:sz w:val="28"/>
          <w:szCs w:val="28"/>
          <w:u w:color="000000"/>
          <w:bdr w:val="none" w:sz="0" w:space="0" w:color="000000"/>
        </w:rPr>
        <w:t>стержней</w:t>
      </w:r>
      <w:r w:rsidRPr="00E02C6E">
        <w:rPr>
          <w:rFonts w:ascii="Times New Roman" w:hAnsi="Times New Roman"/>
          <w:snapToGrid w:val="0"/>
          <w:w w:val="0"/>
          <w:sz w:val="28"/>
          <w:szCs w:val="28"/>
          <w:u w:color="000000"/>
          <w:bdr w:val="none" w:sz="0" w:space="0" w:color="000000"/>
        </w:rPr>
        <w:t xml:space="preserve"> равно 11шт., что при </w:t>
      </w:r>
      <w:r>
        <w:rPr>
          <w:rFonts w:ascii="Times New Roman" w:hAnsi="Times New Roman"/>
          <w:snapToGrid w:val="0"/>
          <w:w w:val="0"/>
          <w:sz w:val="28"/>
          <w:szCs w:val="28"/>
          <w:u w:color="000000"/>
          <w:bdr w:val="none" w:sz="0" w:space="0" w:color="000000"/>
        </w:rPr>
        <w:t>пересчете</w:t>
      </w:r>
      <w:r w:rsidRPr="00E02C6E">
        <w:rPr>
          <w:rFonts w:ascii="Times New Roman" w:hAnsi="Times New Roman"/>
          <w:snapToGrid w:val="0"/>
          <w:w w:val="0"/>
          <w:sz w:val="28"/>
          <w:szCs w:val="28"/>
          <w:u w:color="000000"/>
          <w:bdr w:val="none" w:sz="0" w:space="0" w:color="000000"/>
        </w:rPr>
        <w:t xml:space="preserve"> на 1м</w:t>
      </w:r>
      <w:r w:rsidRPr="00E02C6E">
        <w:rPr>
          <w:rFonts w:ascii="Times New Roman" w:hAnsi="Times New Roman"/>
          <w:snapToGrid w:val="0"/>
          <w:w w:val="0"/>
          <w:sz w:val="28"/>
          <w:szCs w:val="28"/>
          <w:u w:color="000000"/>
          <w:bdr w:val="none" w:sz="0" w:space="0" w:color="000000"/>
          <w:vertAlign w:val="superscript"/>
        </w:rPr>
        <w:t>2</w:t>
      </w:r>
      <w:r w:rsidRPr="00E02C6E">
        <w:rPr>
          <w:rFonts w:ascii="Times New Roman" w:hAnsi="Times New Roman"/>
          <w:snapToGrid w:val="0"/>
          <w:w w:val="0"/>
          <w:sz w:val="28"/>
          <w:szCs w:val="28"/>
          <w:u w:color="000000"/>
          <w:bdr w:val="none" w:sz="0" w:space="0" w:color="000000"/>
        </w:rPr>
        <w:t xml:space="preserve"> составл</w:t>
      </w:r>
      <w:r>
        <w:rPr>
          <w:rFonts w:ascii="Times New Roman" w:hAnsi="Times New Roman"/>
          <w:snapToGrid w:val="0"/>
          <w:w w:val="0"/>
          <w:sz w:val="28"/>
          <w:szCs w:val="28"/>
          <w:u w:color="000000"/>
          <w:bdr w:val="none" w:sz="0" w:space="0" w:color="000000"/>
        </w:rPr>
        <w:t>яет 122шт (максимальные значения в ложе опорожненного Шапсугского водохранилища  составляют</w:t>
      </w:r>
      <w:r w:rsidRPr="00E02C6E">
        <w:rPr>
          <w:rFonts w:ascii="Times New Roman" w:hAnsi="Times New Roman"/>
          <w:snapToGrid w:val="0"/>
          <w:w w:val="0"/>
          <w:sz w:val="28"/>
          <w:szCs w:val="28"/>
          <w:u w:color="000000"/>
          <w:bdr w:val="none" w:sz="0" w:space="0" w:color="000000"/>
        </w:rPr>
        <w:t xml:space="preserve"> ~120шт/м</w:t>
      </w:r>
      <w:r w:rsidRPr="00E02C6E">
        <w:rPr>
          <w:rFonts w:ascii="Times New Roman" w:hAnsi="Times New Roman"/>
          <w:snapToGrid w:val="0"/>
          <w:w w:val="0"/>
          <w:sz w:val="28"/>
          <w:szCs w:val="28"/>
          <w:u w:color="000000"/>
          <w:bdr w:val="none" w:sz="0" w:space="0" w:color="000000"/>
          <w:vertAlign w:val="superscript"/>
        </w:rPr>
        <w:t>2</w:t>
      </w:r>
      <w:r>
        <w:rPr>
          <w:rFonts w:ascii="Times New Roman" w:hAnsi="Times New Roman"/>
          <w:snapToGrid w:val="0"/>
          <w:w w:val="0"/>
          <w:sz w:val="28"/>
          <w:szCs w:val="28"/>
          <w:u w:color="000000"/>
          <w:bdr w:val="none" w:sz="0" w:space="0" w:color="000000"/>
          <w:vertAlign w:val="superscript"/>
        </w:rPr>
        <w:t xml:space="preserve"> </w:t>
      </w:r>
      <w:r>
        <w:rPr>
          <w:rFonts w:ascii="Times New Roman" w:hAnsi="Times New Roman"/>
          <w:snapToGrid w:val="0"/>
          <w:w w:val="0"/>
          <w:sz w:val="28"/>
          <w:szCs w:val="28"/>
          <w:u w:color="000000"/>
          <w:bdr w:val="none" w:sz="0" w:space="0" w:color="000000"/>
        </w:rPr>
        <w:t>стеблей тростника южного</w:t>
      </w:r>
      <w:r w:rsidRPr="00E02C6E">
        <w:rPr>
          <w:rFonts w:ascii="Times New Roman" w:hAnsi="Times New Roman"/>
          <w:snapToGrid w:val="0"/>
          <w:w w:val="0"/>
          <w:sz w:val="28"/>
          <w:szCs w:val="28"/>
          <w:u w:color="000000"/>
          <w:bdr w:val="none" w:sz="0" w:space="0" w:color="000000"/>
        </w:rPr>
        <w:t>)</w:t>
      </w:r>
      <w:r>
        <w:rPr>
          <w:rFonts w:ascii="Times New Roman" w:hAnsi="Times New Roman"/>
          <w:snapToGrid w:val="0"/>
          <w:w w:val="0"/>
          <w:sz w:val="28"/>
          <w:szCs w:val="28"/>
          <w:u w:color="000000"/>
          <w:bdr w:val="none" w:sz="0" w:space="0" w:color="000000"/>
        </w:rPr>
        <w:t>.</w:t>
      </w:r>
    </w:p>
    <w:p w:rsidR="001A01BB" w:rsidRPr="00E02C6E" w:rsidRDefault="001A01BB" w:rsidP="00E02C6E">
      <w:pPr>
        <w:shd w:val="clear" w:color="auto" w:fill="FFFFFF"/>
        <w:tabs>
          <w:tab w:val="left" w:pos="1056"/>
        </w:tabs>
        <w:spacing w:after="0" w:line="360" w:lineRule="auto"/>
        <w:ind w:firstLine="709"/>
        <w:jc w:val="center"/>
        <w:rPr>
          <w:rFonts w:ascii="Times New Roman" w:hAnsi="Times New Roman"/>
          <w:snapToGrid w:val="0"/>
          <w:w w:val="0"/>
          <w:sz w:val="28"/>
          <w:szCs w:val="28"/>
          <w:u w:color="000000"/>
          <w:bdr w:val="none" w:sz="0" w:space="0" w:color="000000"/>
        </w:rPr>
      </w:pPr>
      <w:r w:rsidRPr="00971606">
        <w:rPr>
          <w:rFonts w:ascii="Times New Roman" w:hAnsi="Times New Roman"/>
          <w:noProof/>
          <w:w w:val="0"/>
          <w:sz w:val="28"/>
          <w:szCs w:val="28"/>
          <w:u w:color="000000"/>
          <w:bdr w:val="none" w:sz="0" w:space="0" w:color="000000"/>
        </w:rPr>
        <w:pict>
          <v:shape id="Рисунок 11" o:spid="_x0000_i1027" type="#_x0000_t75" style="width:210pt;height:125.4pt;visibility:visible">
            <v:imagedata r:id="rId9" o:title="" croptop="2479f" cropbottom="4933f" cropright="10776f"/>
          </v:shape>
        </w:pict>
      </w:r>
    </w:p>
    <w:p w:rsidR="001A01BB" w:rsidRPr="00C826DE" w:rsidRDefault="001A01BB" w:rsidP="00966A42">
      <w:pPr>
        <w:shd w:val="clear" w:color="auto" w:fill="FFFFFF"/>
        <w:tabs>
          <w:tab w:val="left" w:pos="1056"/>
        </w:tabs>
        <w:spacing w:after="0" w:line="360" w:lineRule="auto"/>
        <w:jc w:val="center"/>
        <w:rPr>
          <w:rFonts w:ascii="Times New Roman" w:hAnsi="Times New Roman"/>
          <w:snapToGrid w:val="0"/>
          <w:w w:val="0"/>
          <w:sz w:val="24"/>
          <w:szCs w:val="28"/>
          <w:u w:color="000000"/>
          <w:bdr w:val="none" w:sz="0" w:space="0" w:color="000000"/>
        </w:rPr>
      </w:pPr>
      <w:r w:rsidRPr="00C826DE">
        <w:rPr>
          <w:rFonts w:ascii="Times New Roman" w:hAnsi="Times New Roman"/>
          <w:snapToGrid w:val="0"/>
          <w:w w:val="0"/>
          <w:sz w:val="24"/>
          <w:szCs w:val="28"/>
          <w:u w:color="000000"/>
          <w:bdr w:val="none" w:sz="0" w:space="0" w:color="000000"/>
        </w:rPr>
        <w:t>Рисунок 3- нижний элемент, где</w:t>
      </w:r>
      <w:r w:rsidRPr="00C826DE">
        <w:rPr>
          <w:rFonts w:ascii="Times New Roman" w:hAnsi="Times New Roman"/>
          <w:color w:val="000000"/>
          <w:kern w:val="24"/>
          <w:sz w:val="24"/>
          <w:szCs w:val="28"/>
        </w:rPr>
        <w:t xml:space="preserve"> </w:t>
      </w:r>
      <w:r w:rsidRPr="00C826DE">
        <w:rPr>
          <w:rFonts w:ascii="Times New Roman" w:hAnsi="Times New Roman"/>
          <w:snapToGrid w:val="0"/>
          <w:w w:val="0"/>
          <w:sz w:val="24"/>
          <w:szCs w:val="28"/>
          <w:u w:color="000000"/>
          <w:bdr w:val="none" w:sz="0" w:space="0" w:color="000000"/>
        </w:rPr>
        <w:t>1-металлические штыри; 2-каркас сборного элемента</w:t>
      </w:r>
    </w:p>
    <w:p w:rsidR="001A01BB" w:rsidRDefault="001A01BB" w:rsidP="00E02C6E">
      <w:pPr>
        <w:shd w:val="clear" w:color="auto" w:fill="FFFFFF"/>
        <w:tabs>
          <w:tab w:val="left" w:pos="1056"/>
        </w:tabs>
        <w:spacing w:after="0" w:line="360" w:lineRule="auto"/>
        <w:ind w:firstLine="709"/>
        <w:jc w:val="both"/>
        <w:rPr>
          <w:rFonts w:ascii="Times New Roman" w:hAnsi="Times New Roman"/>
          <w:sz w:val="28"/>
          <w:szCs w:val="28"/>
        </w:rPr>
      </w:pPr>
      <w:r w:rsidRPr="00E02C6E">
        <w:rPr>
          <w:rFonts w:ascii="Times New Roman" w:hAnsi="Times New Roman"/>
          <w:snapToGrid w:val="0"/>
          <w:w w:val="0"/>
          <w:sz w:val="28"/>
          <w:szCs w:val="28"/>
          <w:u w:color="000000"/>
          <w:bdr w:val="none" w:sz="0" w:space="0" w:color="000000"/>
        </w:rPr>
        <w:t xml:space="preserve"> </w:t>
      </w:r>
      <w:r w:rsidRPr="00E02C6E">
        <w:rPr>
          <w:rFonts w:ascii="Times New Roman" w:hAnsi="Times New Roman"/>
          <w:sz w:val="28"/>
          <w:szCs w:val="28"/>
        </w:rPr>
        <w:t xml:space="preserve">Центральный элемент (вторая составляющая) в лабораторных условиях дает возможность смоделировать процесс воздействия </w:t>
      </w:r>
      <w:r>
        <w:rPr>
          <w:rFonts w:ascii="Times New Roman" w:hAnsi="Times New Roman"/>
          <w:sz w:val="28"/>
          <w:szCs w:val="28"/>
        </w:rPr>
        <w:t xml:space="preserve">влаголюбивых </w:t>
      </w:r>
      <w:r w:rsidRPr="00E02C6E">
        <w:rPr>
          <w:rFonts w:ascii="Times New Roman" w:hAnsi="Times New Roman"/>
          <w:sz w:val="28"/>
          <w:szCs w:val="28"/>
        </w:rPr>
        <w:t xml:space="preserve">растений на геотекстиль. Конструкция позволяет </w:t>
      </w:r>
      <w:r>
        <w:rPr>
          <w:rFonts w:ascii="Times New Roman" w:hAnsi="Times New Roman"/>
          <w:sz w:val="28"/>
          <w:szCs w:val="28"/>
        </w:rPr>
        <w:t>из</w:t>
      </w:r>
      <w:r w:rsidRPr="00E02C6E">
        <w:rPr>
          <w:rFonts w:ascii="Times New Roman" w:hAnsi="Times New Roman"/>
          <w:sz w:val="28"/>
          <w:szCs w:val="28"/>
        </w:rPr>
        <w:t>менять величину пригрузки грунтом</w:t>
      </w:r>
      <w:r>
        <w:rPr>
          <w:rFonts w:ascii="Times New Roman" w:hAnsi="Times New Roman"/>
          <w:sz w:val="28"/>
          <w:szCs w:val="28"/>
        </w:rPr>
        <w:t xml:space="preserve"> (рис. 4</w:t>
      </w:r>
      <w:r w:rsidRPr="00E02C6E">
        <w:rPr>
          <w:rFonts w:ascii="Times New Roman" w:hAnsi="Times New Roman"/>
          <w:sz w:val="28"/>
          <w:szCs w:val="28"/>
        </w:rPr>
        <w:t xml:space="preserve">). </w:t>
      </w:r>
    </w:p>
    <w:p w:rsidR="001A01BB" w:rsidRPr="00E02C6E" w:rsidRDefault="001A01BB" w:rsidP="00E02C6E">
      <w:pPr>
        <w:shd w:val="clear" w:color="auto" w:fill="FFFFFF"/>
        <w:tabs>
          <w:tab w:val="left" w:pos="1056"/>
        </w:tabs>
        <w:spacing w:after="0" w:line="360" w:lineRule="auto"/>
        <w:ind w:firstLine="709"/>
        <w:jc w:val="both"/>
        <w:rPr>
          <w:rFonts w:ascii="Times New Roman" w:hAnsi="Times New Roman"/>
          <w:sz w:val="28"/>
          <w:szCs w:val="28"/>
        </w:rPr>
      </w:pPr>
    </w:p>
    <w:p w:rsidR="001A01BB" w:rsidRPr="00E02C6E" w:rsidRDefault="001A01BB" w:rsidP="00E02C6E">
      <w:pPr>
        <w:shd w:val="clear" w:color="auto" w:fill="FFFFFF"/>
        <w:tabs>
          <w:tab w:val="left" w:pos="1056"/>
        </w:tabs>
        <w:spacing w:after="0" w:line="360" w:lineRule="auto"/>
        <w:jc w:val="both"/>
        <w:rPr>
          <w:rFonts w:ascii="Times New Roman" w:hAnsi="Times New Roman"/>
          <w:sz w:val="28"/>
          <w:szCs w:val="28"/>
        </w:rPr>
      </w:pPr>
      <w:r w:rsidRPr="00971606">
        <w:rPr>
          <w:rFonts w:ascii="Times New Roman" w:hAnsi="Times New Roman"/>
          <w:noProof/>
          <w:sz w:val="28"/>
          <w:szCs w:val="28"/>
        </w:rPr>
        <w:pict>
          <v:shape id="Рисунок 12" o:spid="_x0000_i1028" type="#_x0000_t75" style="width:453.6pt;height:165pt;visibility:visible">
            <v:imagedata r:id="rId10" o:title=""/>
          </v:shape>
        </w:pict>
      </w:r>
    </w:p>
    <w:p w:rsidR="001A01BB" w:rsidRPr="00C826DE" w:rsidRDefault="001A01BB" w:rsidP="00966A42">
      <w:pPr>
        <w:shd w:val="clear" w:color="auto" w:fill="FFFFFF"/>
        <w:tabs>
          <w:tab w:val="left" w:pos="1056"/>
        </w:tabs>
        <w:spacing w:after="0" w:line="240" w:lineRule="auto"/>
        <w:jc w:val="center"/>
        <w:rPr>
          <w:rFonts w:ascii="Times New Roman" w:hAnsi="Times New Roman"/>
          <w:color w:val="000000"/>
          <w:kern w:val="24"/>
          <w:sz w:val="24"/>
          <w:szCs w:val="28"/>
        </w:rPr>
      </w:pPr>
      <w:r w:rsidRPr="00C826DE">
        <w:rPr>
          <w:rFonts w:ascii="Times New Roman" w:hAnsi="Times New Roman"/>
          <w:snapToGrid w:val="0"/>
          <w:w w:val="0"/>
          <w:sz w:val="24"/>
          <w:szCs w:val="28"/>
          <w:u w:color="000000"/>
          <w:bdr w:val="none" w:sz="0" w:space="0" w:color="000000"/>
        </w:rPr>
        <w:t>Рисунок 4 - Центральный  элемент, где</w:t>
      </w:r>
      <w:r w:rsidRPr="00C826DE">
        <w:rPr>
          <w:rFonts w:ascii="Times New Roman" w:hAnsi="Times New Roman"/>
          <w:color w:val="000000"/>
          <w:kern w:val="24"/>
          <w:sz w:val="24"/>
          <w:szCs w:val="28"/>
        </w:rPr>
        <w:t xml:space="preserve"> 1-рамка из оргстекла; 2-направляющие для тросов; 3- полая рамка зажимающая геосинтетический материал; 4-нижний элемент наполненный грунтом; 5-геосинтетический материал; 6 – грунт наполняющий нижний элемент; 7- пригрузка геосинтетического материала грунтом (</w:t>
      </w:r>
      <w:r w:rsidRPr="00C826DE">
        <w:rPr>
          <w:rFonts w:ascii="Times New Roman" w:hAnsi="Times New Roman"/>
          <w:color w:val="000000"/>
          <w:kern w:val="24"/>
          <w:sz w:val="24"/>
          <w:szCs w:val="28"/>
          <w:lang w:val="en-US"/>
        </w:rPr>
        <w:t>t</w:t>
      </w:r>
      <w:r w:rsidRPr="00C826DE">
        <w:rPr>
          <w:rFonts w:ascii="Times New Roman" w:hAnsi="Times New Roman"/>
          <w:color w:val="000000"/>
          <w:kern w:val="24"/>
          <w:sz w:val="24"/>
          <w:szCs w:val="28"/>
        </w:rPr>
        <w:t>=переменное)</w:t>
      </w:r>
    </w:p>
    <w:p w:rsidR="001A01BB" w:rsidRPr="00E02C6E" w:rsidRDefault="001A01BB" w:rsidP="00E02C6E">
      <w:pPr>
        <w:shd w:val="clear" w:color="auto" w:fill="FFFFFF"/>
        <w:tabs>
          <w:tab w:val="left" w:pos="1056"/>
        </w:tabs>
        <w:spacing w:after="0" w:line="360" w:lineRule="auto"/>
        <w:ind w:firstLine="709"/>
        <w:jc w:val="both"/>
        <w:rPr>
          <w:rFonts w:ascii="Times New Roman" w:hAnsi="Times New Roman"/>
          <w:sz w:val="28"/>
          <w:szCs w:val="28"/>
        </w:rPr>
      </w:pPr>
    </w:p>
    <w:p w:rsidR="001A01BB" w:rsidRPr="00E02C6E" w:rsidRDefault="001A01BB" w:rsidP="00E02C6E">
      <w:pPr>
        <w:shd w:val="clear" w:color="auto" w:fill="FFFFFF"/>
        <w:tabs>
          <w:tab w:val="left" w:pos="1056"/>
        </w:tabs>
        <w:spacing w:after="0" w:line="360" w:lineRule="auto"/>
        <w:ind w:firstLine="709"/>
        <w:jc w:val="both"/>
        <w:rPr>
          <w:rFonts w:ascii="Times New Roman" w:hAnsi="Times New Roman"/>
          <w:sz w:val="28"/>
          <w:szCs w:val="28"/>
        </w:rPr>
      </w:pPr>
      <w:r w:rsidRPr="00E02C6E">
        <w:rPr>
          <w:rFonts w:ascii="Times New Roman" w:hAnsi="Times New Roman"/>
          <w:sz w:val="28"/>
          <w:szCs w:val="28"/>
        </w:rPr>
        <w:t>Измерить нагрузку, с которой стебли растений будут воздействовать на геосинтетический материал, позволит верхняя часть установки</w:t>
      </w:r>
      <w:r>
        <w:rPr>
          <w:rFonts w:ascii="Times New Roman" w:hAnsi="Times New Roman"/>
          <w:sz w:val="28"/>
          <w:szCs w:val="28"/>
        </w:rPr>
        <w:t xml:space="preserve"> </w:t>
      </w:r>
      <w:r w:rsidRPr="00E02C6E">
        <w:rPr>
          <w:rFonts w:ascii="Times New Roman" w:hAnsi="Times New Roman"/>
          <w:sz w:val="28"/>
          <w:szCs w:val="28"/>
        </w:rPr>
        <w:t xml:space="preserve"> (рис</w:t>
      </w:r>
      <w:r>
        <w:rPr>
          <w:rFonts w:ascii="Times New Roman" w:hAnsi="Times New Roman"/>
          <w:sz w:val="28"/>
          <w:szCs w:val="28"/>
        </w:rPr>
        <w:t>.</w:t>
      </w:r>
      <w:r w:rsidRPr="00E02C6E">
        <w:rPr>
          <w:rFonts w:ascii="Times New Roman" w:hAnsi="Times New Roman"/>
          <w:sz w:val="28"/>
          <w:szCs w:val="28"/>
        </w:rPr>
        <w:t xml:space="preserve"> </w:t>
      </w:r>
      <w:r w:rsidRPr="00A119BB">
        <w:rPr>
          <w:rFonts w:ascii="Times New Roman" w:hAnsi="Times New Roman"/>
          <w:sz w:val="28"/>
          <w:szCs w:val="28"/>
        </w:rPr>
        <w:t>5</w:t>
      </w:r>
      <w:r w:rsidRPr="00E02C6E">
        <w:rPr>
          <w:rFonts w:ascii="Times New Roman" w:hAnsi="Times New Roman"/>
          <w:sz w:val="28"/>
          <w:szCs w:val="28"/>
        </w:rPr>
        <w:t xml:space="preserve">).  С помощью тросов данная рамка связана с сборным элементом имитирующим стебли. </w:t>
      </w:r>
      <w:r>
        <w:rPr>
          <w:rFonts w:ascii="Times New Roman" w:hAnsi="Times New Roman"/>
          <w:sz w:val="28"/>
          <w:szCs w:val="28"/>
        </w:rPr>
        <w:t>Фиксирование</w:t>
      </w:r>
      <w:r w:rsidRPr="00E02C6E">
        <w:rPr>
          <w:rFonts w:ascii="Times New Roman" w:hAnsi="Times New Roman"/>
          <w:sz w:val="28"/>
          <w:szCs w:val="28"/>
        </w:rPr>
        <w:t xml:space="preserve"> данных осуществляется с помощью электронных весов.</w:t>
      </w:r>
    </w:p>
    <w:p w:rsidR="001A01BB" w:rsidRPr="00E02C6E" w:rsidRDefault="001A01BB" w:rsidP="00E02C6E">
      <w:pPr>
        <w:shd w:val="clear" w:color="auto" w:fill="FFFFFF"/>
        <w:tabs>
          <w:tab w:val="left" w:pos="1056"/>
        </w:tabs>
        <w:spacing w:after="0" w:line="360" w:lineRule="auto"/>
        <w:ind w:firstLine="709"/>
        <w:jc w:val="center"/>
        <w:rPr>
          <w:rFonts w:ascii="Times New Roman" w:hAnsi="Times New Roman"/>
          <w:sz w:val="28"/>
          <w:szCs w:val="28"/>
        </w:rPr>
      </w:pPr>
      <w:r w:rsidRPr="00971606">
        <w:rPr>
          <w:rFonts w:ascii="Times New Roman" w:hAnsi="Times New Roman"/>
          <w:noProof/>
          <w:sz w:val="28"/>
          <w:szCs w:val="28"/>
        </w:rPr>
        <w:pict>
          <v:shape id="Рисунок 13" o:spid="_x0000_i1029" type="#_x0000_t75" style="width:209.4pt;height:125.4pt;visibility:visible">
            <v:imagedata r:id="rId11" o:title=""/>
          </v:shape>
        </w:pict>
      </w:r>
    </w:p>
    <w:p w:rsidR="001A01BB" w:rsidRPr="00C826DE" w:rsidRDefault="001A01BB" w:rsidP="00966A42">
      <w:pPr>
        <w:shd w:val="clear" w:color="auto" w:fill="FFFFFF"/>
        <w:tabs>
          <w:tab w:val="left" w:pos="1056"/>
        </w:tabs>
        <w:spacing w:after="0" w:line="240" w:lineRule="auto"/>
        <w:jc w:val="center"/>
        <w:rPr>
          <w:rFonts w:ascii="Times New Roman" w:hAnsi="Times New Roman"/>
          <w:snapToGrid w:val="0"/>
          <w:w w:val="0"/>
          <w:sz w:val="24"/>
          <w:szCs w:val="28"/>
          <w:u w:color="000000"/>
          <w:bdr w:val="none" w:sz="0" w:space="0" w:color="000000"/>
        </w:rPr>
      </w:pPr>
      <w:r w:rsidRPr="00C826DE">
        <w:rPr>
          <w:rFonts w:ascii="Times New Roman" w:hAnsi="Times New Roman"/>
          <w:snapToGrid w:val="0"/>
          <w:w w:val="0"/>
          <w:sz w:val="24"/>
          <w:szCs w:val="28"/>
          <w:u w:color="000000"/>
          <w:bdr w:val="none" w:sz="0" w:space="0" w:color="000000"/>
        </w:rPr>
        <w:t>Рисунок 5 - верхняя часть установки, где</w:t>
      </w:r>
      <w:r w:rsidRPr="00C826DE">
        <w:rPr>
          <w:rFonts w:ascii="Times New Roman" w:hAnsi="Times New Roman"/>
          <w:color w:val="000000"/>
          <w:kern w:val="24"/>
          <w:sz w:val="24"/>
          <w:szCs w:val="28"/>
        </w:rPr>
        <w:t xml:space="preserve"> </w:t>
      </w:r>
      <w:r w:rsidRPr="00C826DE">
        <w:rPr>
          <w:rFonts w:ascii="Times New Roman" w:hAnsi="Times New Roman"/>
          <w:snapToGrid w:val="0"/>
          <w:w w:val="0"/>
          <w:sz w:val="24"/>
          <w:szCs w:val="28"/>
          <w:u w:color="000000"/>
          <w:bdr w:val="none" w:sz="0" w:space="0" w:color="000000"/>
        </w:rPr>
        <w:t>1-электронные весы;</w:t>
      </w:r>
    </w:p>
    <w:p w:rsidR="001A01BB" w:rsidRPr="00C826DE" w:rsidRDefault="001A01BB" w:rsidP="00966A42">
      <w:pPr>
        <w:shd w:val="clear" w:color="auto" w:fill="FFFFFF"/>
        <w:tabs>
          <w:tab w:val="left" w:pos="1056"/>
        </w:tabs>
        <w:spacing w:after="0" w:line="240" w:lineRule="auto"/>
        <w:jc w:val="center"/>
        <w:rPr>
          <w:rFonts w:ascii="Times New Roman" w:hAnsi="Times New Roman"/>
          <w:snapToGrid w:val="0"/>
          <w:w w:val="0"/>
          <w:sz w:val="24"/>
          <w:szCs w:val="28"/>
          <w:u w:color="000000"/>
          <w:bdr w:val="none" w:sz="0" w:space="0" w:color="000000"/>
        </w:rPr>
      </w:pPr>
      <w:r w:rsidRPr="00C826DE">
        <w:rPr>
          <w:rFonts w:ascii="Times New Roman" w:hAnsi="Times New Roman"/>
          <w:snapToGrid w:val="0"/>
          <w:w w:val="0"/>
          <w:sz w:val="24"/>
          <w:szCs w:val="28"/>
          <w:u w:color="000000"/>
          <w:bdr w:val="none" w:sz="0" w:space="0" w:color="000000"/>
        </w:rPr>
        <w:t>2-металлическая рамка</w:t>
      </w:r>
    </w:p>
    <w:p w:rsidR="001A01BB" w:rsidRPr="00E02C6E" w:rsidRDefault="001A01BB" w:rsidP="00E02C6E">
      <w:pPr>
        <w:shd w:val="clear" w:color="auto" w:fill="FFFFFF"/>
        <w:tabs>
          <w:tab w:val="left" w:pos="1056"/>
        </w:tabs>
        <w:spacing w:after="0" w:line="240" w:lineRule="auto"/>
        <w:ind w:firstLine="709"/>
        <w:jc w:val="both"/>
        <w:rPr>
          <w:rFonts w:ascii="Times New Roman" w:hAnsi="Times New Roman"/>
          <w:snapToGrid w:val="0"/>
          <w:w w:val="0"/>
          <w:sz w:val="28"/>
          <w:szCs w:val="28"/>
          <w:u w:color="000000"/>
          <w:bdr w:val="none" w:sz="0" w:space="0" w:color="000000"/>
        </w:rPr>
      </w:pPr>
    </w:p>
    <w:p w:rsidR="001A01BB" w:rsidRPr="00E02C6E" w:rsidRDefault="001A01BB" w:rsidP="00E02C6E">
      <w:pPr>
        <w:spacing w:after="0" w:line="360" w:lineRule="auto"/>
        <w:ind w:firstLine="709"/>
        <w:jc w:val="both"/>
        <w:rPr>
          <w:rFonts w:ascii="Times New Roman" w:hAnsi="Times New Roman"/>
          <w:sz w:val="28"/>
          <w:szCs w:val="28"/>
        </w:rPr>
      </w:pPr>
      <w:r w:rsidRPr="00E02C6E">
        <w:rPr>
          <w:rFonts w:ascii="Times New Roman" w:hAnsi="Times New Roman"/>
          <w:sz w:val="28"/>
          <w:szCs w:val="28"/>
        </w:rPr>
        <w:t xml:space="preserve">Схема проведения эксперимента показана на рисунке </w:t>
      </w:r>
      <w:r w:rsidRPr="00A119BB">
        <w:rPr>
          <w:rFonts w:ascii="Times New Roman" w:hAnsi="Times New Roman"/>
          <w:sz w:val="28"/>
          <w:szCs w:val="28"/>
        </w:rPr>
        <w:t>6</w:t>
      </w:r>
      <w:r w:rsidRPr="00E02C6E">
        <w:rPr>
          <w:rFonts w:ascii="Times New Roman" w:hAnsi="Times New Roman"/>
          <w:sz w:val="28"/>
          <w:szCs w:val="28"/>
        </w:rPr>
        <w:t xml:space="preserve">.  Практически опыт выполняется следующим образом: </w:t>
      </w:r>
      <w:r>
        <w:rPr>
          <w:rFonts w:ascii="Times New Roman" w:hAnsi="Times New Roman"/>
          <w:sz w:val="28"/>
          <w:szCs w:val="28"/>
        </w:rPr>
        <w:t xml:space="preserve">                                         </w:t>
      </w:r>
      <w:r w:rsidRPr="00E02C6E">
        <w:rPr>
          <w:rFonts w:ascii="Times New Roman" w:hAnsi="Times New Roman"/>
          <w:sz w:val="28"/>
          <w:szCs w:val="28"/>
        </w:rPr>
        <w:t xml:space="preserve"> 1- установка </w:t>
      </w:r>
      <w:r>
        <w:rPr>
          <w:rFonts w:ascii="Times New Roman" w:hAnsi="Times New Roman"/>
          <w:sz w:val="28"/>
          <w:szCs w:val="28"/>
        </w:rPr>
        <w:t>подготовлена к работе</w:t>
      </w:r>
      <w:r w:rsidRPr="00E02C6E">
        <w:rPr>
          <w:rFonts w:ascii="Times New Roman" w:hAnsi="Times New Roman"/>
          <w:sz w:val="28"/>
          <w:szCs w:val="28"/>
        </w:rPr>
        <w:t xml:space="preserve">;   2- подаем нагрузку на верхнюю металлическую рамку, посредством тросов нижний сборный элемент следует за ней; 3 –“стебли” </w:t>
      </w:r>
      <w:r>
        <w:rPr>
          <w:rFonts w:ascii="Times New Roman" w:hAnsi="Times New Roman"/>
          <w:sz w:val="28"/>
          <w:szCs w:val="28"/>
        </w:rPr>
        <w:t>влаголюбивой</w:t>
      </w:r>
      <w:r w:rsidRPr="00E02C6E">
        <w:rPr>
          <w:rFonts w:ascii="Times New Roman" w:hAnsi="Times New Roman"/>
          <w:sz w:val="28"/>
          <w:szCs w:val="28"/>
        </w:rPr>
        <w:t xml:space="preserve"> растительности движутся в грунте; 4- “стебли” соприкасаются с геосинтетическим полотном; </w:t>
      </w:r>
      <w:r>
        <w:rPr>
          <w:rFonts w:ascii="Times New Roman" w:hAnsi="Times New Roman"/>
          <w:sz w:val="28"/>
          <w:szCs w:val="28"/>
        </w:rPr>
        <w:t xml:space="preserve">                     </w:t>
      </w:r>
      <w:r w:rsidRPr="00E02C6E">
        <w:rPr>
          <w:rFonts w:ascii="Times New Roman" w:hAnsi="Times New Roman"/>
          <w:sz w:val="28"/>
          <w:szCs w:val="28"/>
        </w:rPr>
        <w:t>5-поднятие (растяжение) геополотна при заданных нагрузках.</w:t>
      </w:r>
    </w:p>
    <w:p w:rsidR="001A01BB" w:rsidRPr="00E02C6E" w:rsidRDefault="001A01BB" w:rsidP="00C826DE">
      <w:pPr>
        <w:spacing w:after="0" w:line="240" w:lineRule="auto"/>
        <w:jc w:val="center"/>
        <w:rPr>
          <w:rFonts w:ascii="Times New Roman" w:hAnsi="Times New Roman"/>
          <w:sz w:val="28"/>
          <w:szCs w:val="28"/>
        </w:rPr>
      </w:pPr>
      <w:r w:rsidRPr="00971606">
        <w:rPr>
          <w:rFonts w:ascii="Times New Roman" w:hAnsi="Times New Roman"/>
          <w:noProof/>
          <w:sz w:val="28"/>
          <w:szCs w:val="28"/>
        </w:rPr>
        <w:pict>
          <v:shape id="Рисунок 6" o:spid="_x0000_i1030" type="#_x0000_t75" alt="установка опыты" style="width:413.4pt;height:213.6pt;visibility:visible">
            <v:imagedata r:id="rId12" o:title=""/>
          </v:shape>
        </w:pict>
      </w:r>
    </w:p>
    <w:p w:rsidR="001A01BB" w:rsidRPr="00C826DE" w:rsidRDefault="001A01BB" w:rsidP="00C826DE">
      <w:pPr>
        <w:spacing w:after="0" w:line="240" w:lineRule="auto"/>
        <w:jc w:val="center"/>
        <w:rPr>
          <w:rFonts w:ascii="Times New Roman" w:hAnsi="Times New Roman"/>
          <w:sz w:val="24"/>
          <w:szCs w:val="28"/>
        </w:rPr>
      </w:pPr>
      <w:r w:rsidRPr="00C826DE">
        <w:rPr>
          <w:rFonts w:ascii="Times New Roman" w:hAnsi="Times New Roman"/>
          <w:sz w:val="24"/>
          <w:szCs w:val="28"/>
        </w:rPr>
        <w:t xml:space="preserve">Рисунок </w:t>
      </w:r>
      <w:r w:rsidRPr="003F61D0">
        <w:rPr>
          <w:rFonts w:ascii="Times New Roman" w:hAnsi="Times New Roman"/>
          <w:sz w:val="24"/>
          <w:szCs w:val="28"/>
        </w:rPr>
        <w:t>6</w:t>
      </w:r>
      <w:r w:rsidRPr="00C826DE">
        <w:rPr>
          <w:rFonts w:ascii="Times New Roman" w:hAnsi="Times New Roman"/>
          <w:sz w:val="24"/>
          <w:szCs w:val="28"/>
        </w:rPr>
        <w:t xml:space="preserve"> – схема проведения эксперимента</w:t>
      </w:r>
    </w:p>
    <w:p w:rsidR="001A01BB" w:rsidRDefault="001A01BB" w:rsidP="00E02C6E">
      <w:pPr>
        <w:spacing w:after="0" w:line="360" w:lineRule="auto"/>
        <w:ind w:firstLine="709"/>
        <w:jc w:val="both"/>
        <w:rPr>
          <w:rFonts w:ascii="Times New Roman" w:hAnsi="Times New Roman"/>
          <w:sz w:val="28"/>
          <w:szCs w:val="28"/>
        </w:rPr>
      </w:pPr>
      <w:r w:rsidRPr="00E02C6E">
        <w:rPr>
          <w:rFonts w:ascii="Times New Roman" w:hAnsi="Times New Roman"/>
          <w:sz w:val="28"/>
          <w:szCs w:val="28"/>
        </w:rPr>
        <w:t xml:space="preserve">При проведении опытов каждый вид грунта помещается в центральный элемент, что позволяет нам при воздействии на геосинтетик определять вес грунта воздействующего на него. Поднятие грунта фиксируют расположенные в центральном элементе установки </w:t>
      </w:r>
      <w:r>
        <w:rPr>
          <w:rFonts w:ascii="Times New Roman" w:hAnsi="Times New Roman"/>
          <w:sz w:val="28"/>
          <w:szCs w:val="28"/>
        </w:rPr>
        <w:t xml:space="preserve">                            </w:t>
      </w:r>
      <w:r w:rsidRPr="00E02C6E">
        <w:rPr>
          <w:rFonts w:ascii="Times New Roman" w:hAnsi="Times New Roman"/>
          <w:sz w:val="28"/>
          <w:szCs w:val="28"/>
        </w:rPr>
        <w:t>9 индикаторов.</w:t>
      </w:r>
    </w:p>
    <w:p w:rsidR="001A01BB" w:rsidRPr="00E02C6E" w:rsidRDefault="001A01BB" w:rsidP="00E02C6E">
      <w:pPr>
        <w:spacing w:after="0" w:line="360" w:lineRule="auto"/>
        <w:ind w:firstLine="709"/>
        <w:jc w:val="both"/>
        <w:rPr>
          <w:rFonts w:ascii="Times New Roman" w:hAnsi="Times New Roman"/>
          <w:sz w:val="28"/>
          <w:szCs w:val="28"/>
        </w:rPr>
      </w:pPr>
      <w:r w:rsidRPr="00E02C6E">
        <w:rPr>
          <w:rFonts w:ascii="Times New Roman" w:hAnsi="Times New Roman"/>
          <w:sz w:val="28"/>
          <w:szCs w:val="28"/>
        </w:rPr>
        <w:t xml:space="preserve"> Установка для лабораторных испытаний представлена</w:t>
      </w:r>
      <w:r>
        <w:rPr>
          <w:rFonts w:ascii="Times New Roman" w:hAnsi="Times New Roman"/>
          <w:sz w:val="28"/>
          <w:szCs w:val="28"/>
        </w:rPr>
        <w:t xml:space="preserve"> </w:t>
      </w:r>
      <w:r w:rsidRPr="00E02C6E">
        <w:rPr>
          <w:rFonts w:ascii="Times New Roman" w:hAnsi="Times New Roman"/>
          <w:sz w:val="28"/>
          <w:szCs w:val="28"/>
        </w:rPr>
        <w:t xml:space="preserve"> на рисунке </w:t>
      </w:r>
      <w:r w:rsidRPr="00084C77">
        <w:rPr>
          <w:rFonts w:ascii="Times New Roman" w:hAnsi="Times New Roman"/>
          <w:sz w:val="28"/>
          <w:szCs w:val="28"/>
        </w:rPr>
        <w:t>7</w:t>
      </w:r>
      <w:r w:rsidRPr="00E02C6E">
        <w:rPr>
          <w:rFonts w:ascii="Times New Roman" w:hAnsi="Times New Roman"/>
          <w:sz w:val="28"/>
          <w:szCs w:val="28"/>
        </w:rPr>
        <w:t>.</w:t>
      </w:r>
    </w:p>
    <w:p w:rsidR="001A01BB" w:rsidRPr="00E02C6E" w:rsidRDefault="001A01BB" w:rsidP="00E02C6E">
      <w:pPr>
        <w:spacing w:after="0" w:line="360" w:lineRule="auto"/>
        <w:jc w:val="center"/>
        <w:rPr>
          <w:rFonts w:ascii="Times New Roman" w:hAnsi="Times New Roman"/>
          <w:sz w:val="28"/>
          <w:szCs w:val="28"/>
        </w:rPr>
      </w:pPr>
      <w:r w:rsidRPr="00971606">
        <w:rPr>
          <w:rFonts w:ascii="Times New Roman" w:hAnsi="Times New Roman"/>
          <w:noProof/>
          <w:sz w:val="28"/>
          <w:szCs w:val="28"/>
        </w:rPr>
        <w:pict>
          <v:shape id="_x0000_i1031" type="#_x0000_t75" style="width:154.2pt;height:271.8pt;visibility:visible">
            <v:imagedata r:id="rId13" o:title="" croptop="1237f" cropbottom="2276f" cropleft="16524f" cropright="25356f"/>
          </v:shape>
        </w:pict>
      </w:r>
      <w:r w:rsidRPr="00E02C6E">
        <w:rPr>
          <w:rFonts w:ascii="Times New Roman" w:hAnsi="Times New Roman"/>
          <w:sz w:val="28"/>
          <w:szCs w:val="28"/>
        </w:rPr>
        <w:t xml:space="preserve">     </w:t>
      </w:r>
      <w:r w:rsidRPr="00971606">
        <w:rPr>
          <w:rFonts w:ascii="Times New Roman" w:hAnsi="Times New Roman"/>
          <w:noProof/>
          <w:sz w:val="28"/>
          <w:szCs w:val="28"/>
        </w:rPr>
        <w:pict>
          <v:shape id="Рисунок 4" o:spid="_x0000_i1032" type="#_x0000_t75" style="width:151.2pt;height:283.2pt;visibility:visible">
            <v:imagedata r:id="rId14" o:title="" croptop="3927f" cropbottom="3927f" cropleft="11846f" cropright="10140f"/>
          </v:shape>
        </w:pict>
      </w:r>
    </w:p>
    <w:p w:rsidR="001A01BB" w:rsidRPr="00C826DE" w:rsidRDefault="001A01BB" w:rsidP="00C826DE">
      <w:pPr>
        <w:spacing w:after="0" w:line="360" w:lineRule="auto"/>
        <w:jc w:val="center"/>
        <w:rPr>
          <w:rFonts w:ascii="Times New Roman" w:hAnsi="Times New Roman"/>
          <w:sz w:val="24"/>
          <w:szCs w:val="28"/>
        </w:rPr>
      </w:pPr>
      <w:r w:rsidRPr="00C826DE">
        <w:rPr>
          <w:rFonts w:ascii="Times New Roman" w:hAnsi="Times New Roman"/>
          <w:sz w:val="24"/>
          <w:szCs w:val="28"/>
        </w:rPr>
        <w:t>Рисунок 7 – лабораторная установка</w:t>
      </w:r>
    </w:p>
    <w:p w:rsidR="001A01BB" w:rsidRDefault="001A01BB" w:rsidP="00E02C6E">
      <w:pPr>
        <w:spacing w:after="0" w:line="360" w:lineRule="auto"/>
        <w:ind w:firstLine="709"/>
        <w:jc w:val="both"/>
        <w:rPr>
          <w:rFonts w:ascii="Times New Roman" w:hAnsi="Times New Roman"/>
          <w:sz w:val="28"/>
          <w:szCs w:val="28"/>
        </w:rPr>
      </w:pPr>
      <w:r w:rsidRPr="00E02C6E">
        <w:rPr>
          <w:rFonts w:ascii="Times New Roman" w:hAnsi="Times New Roman"/>
          <w:sz w:val="28"/>
          <w:szCs w:val="28"/>
        </w:rPr>
        <w:t>Задача проведения эксперимента - определить поднятие грунта при фиксированных значениях нагрузки</w:t>
      </w:r>
      <w:r>
        <w:rPr>
          <w:rFonts w:ascii="Times New Roman" w:hAnsi="Times New Roman"/>
          <w:sz w:val="28"/>
          <w:szCs w:val="28"/>
        </w:rPr>
        <w:t xml:space="preserve"> (полученных при изучении жесткости стеблей тростника южного)</w:t>
      </w:r>
      <w:r w:rsidRPr="00E02C6E">
        <w:rPr>
          <w:rFonts w:ascii="Times New Roman" w:hAnsi="Times New Roman"/>
          <w:sz w:val="28"/>
          <w:szCs w:val="28"/>
        </w:rPr>
        <w:t xml:space="preserve">.  В лабораторных условиях </w:t>
      </w:r>
      <w:r w:rsidRPr="00E02C6E">
        <w:rPr>
          <w:rFonts w:ascii="Times New Roman" w:hAnsi="Times New Roman"/>
          <w:sz w:val="28"/>
          <w:szCs w:val="28"/>
          <w:lang w:val="en-US"/>
        </w:rPr>
        <w:t>S</w:t>
      </w:r>
      <w:r w:rsidRPr="00E02C6E">
        <w:rPr>
          <w:rFonts w:ascii="Times New Roman" w:hAnsi="Times New Roman"/>
          <w:bCs/>
          <w:snapToGrid w:val="0"/>
          <w:w w:val="0"/>
          <w:sz w:val="28"/>
          <w:szCs w:val="28"/>
          <w:u w:color="000000"/>
          <w:bdr w:val="none" w:sz="0" w:space="0" w:color="000000"/>
          <w:vertAlign w:val="subscript"/>
        </w:rPr>
        <w:t>лаб.уст</w:t>
      </w:r>
      <w:r w:rsidRPr="00E02C6E">
        <w:rPr>
          <w:rFonts w:ascii="Times New Roman" w:hAnsi="Times New Roman"/>
          <w:sz w:val="28"/>
          <w:szCs w:val="28"/>
        </w:rPr>
        <w:t>=0,09м</w:t>
      </w:r>
      <w:r w:rsidRPr="00E02C6E">
        <w:rPr>
          <w:rFonts w:ascii="Times New Roman" w:hAnsi="Times New Roman"/>
          <w:sz w:val="28"/>
          <w:szCs w:val="28"/>
          <w:vertAlign w:val="superscript"/>
        </w:rPr>
        <w:t>2</w:t>
      </w:r>
      <w:r w:rsidRPr="00E02C6E">
        <w:rPr>
          <w:rFonts w:ascii="Times New Roman" w:hAnsi="Times New Roman"/>
          <w:sz w:val="28"/>
          <w:szCs w:val="28"/>
        </w:rPr>
        <w:t xml:space="preserve">, </w:t>
      </w:r>
      <w:r w:rsidRPr="00E02C6E">
        <w:rPr>
          <w:rFonts w:ascii="Times New Roman" w:hAnsi="Times New Roman"/>
          <w:sz w:val="28"/>
          <w:szCs w:val="28"/>
          <w:lang w:val="en-US"/>
        </w:rPr>
        <w:t>n</w:t>
      </w:r>
      <w:r w:rsidRPr="00E02C6E">
        <w:rPr>
          <w:rFonts w:ascii="Times New Roman" w:hAnsi="Times New Roman"/>
          <w:sz w:val="28"/>
          <w:szCs w:val="28"/>
        </w:rPr>
        <w:t xml:space="preserve"> стеблей равно 11шт, значение Р </w:t>
      </w:r>
      <w:r w:rsidRPr="00E02C6E">
        <w:rPr>
          <w:rFonts w:ascii="Times New Roman" w:hAnsi="Times New Roman"/>
          <w:sz w:val="28"/>
          <w:szCs w:val="28"/>
          <w:vertAlign w:val="subscript"/>
        </w:rPr>
        <w:t xml:space="preserve">нагрузки </w:t>
      </w:r>
      <w:r w:rsidRPr="00E02C6E">
        <w:rPr>
          <w:rFonts w:ascii="Times New Roman" w:hAnsi="Times New Roman"/>
          <w:sz w:val="28"/>
          <w:szCs w:val="28"/>
        </w:rPr>
        <w:t>составит:</w:t>
      </w:r>
    </w:p>
    <w:p w:rsidR="001A01BB" w:rsidRPr="00E02C6E" w:rsidRDefault="001A01BB" w:rsidP="00E02C6E">
      <w:pPr>
        <w:spacing w:after="0" w:line="360" w:lineRule="auto"/>
        <w:ind w:firstLine="709"/>
        <w:jc w:val="center"/>
        <w:rPr>
          <w:rFonts w:ascii="Times New Roman" w:hAnsi="Times New Roman"/>
          <w:sz w:val="28"/>
          <w:szCs w:val="28"/>
        </w:rPr>
      </w:pPr>
      <w:r w:rsidRPr="00E02C6E">
        <w:rPr>
          <w:rFonts w:ascii="Times New Roman" w:hAnsi="Times New Roman"/>
          <w:bCs/>
          <w:snapToGrid w:val="0"/>
          <w:w w:val="0"/>
          <w:sz w:val="28"/>
          <w:szCs w:val="28"/>
          <w:u w:color="000000"/>
          <w:bdr w:val="none" w:sz="0" w:space="0" w:color="000000"/>
        </w:rPr>
        <w:t>Р</w:t>
      </w:r>
      <w:r w:rsidRPr="00E02C6E">
        <w:rPr>
          <w:rFonts w:ascii="Times New Roman" w:hAnsi="Times New Roman"/>
          <w:bCs/>
          <w:snapToGrid w:val="0"/>
          <w:w w:val="0"/>
          <w:sz w:val="28"/>
          <w:szCs w:val="28"/>
          <w:u w:color="000000"/>
          <w:bdr w:val="none" w:sz="0" w:space="0" w:color="000000"/>
          <w:vertAlign w:val="subscript"/>
        </w:rPr>
        <w:t>нагр.1</w:t>
      </w:r>
      <w:r w:rsidRPr="00E02C6E">
        <w:rPr>
          <w:rFonts w:ascii="Times New Roman" w:hAnsi="Times New Roman"/>
          <w:bCs/>
          <w:snapToGrid w:val="0"/>
          <w:w w:val="0"/>
          <w:sz w:val="28"/>
          <w:szCs w:val="28"/>
          <w:u w:color="000000"/>
          <w:bdr w:val="none" w:sz="0" w:space="0" w:color="000000"/>
        </w:rPr>
        <w:t>= Р</w:t>
      </w:r>
      <w:r w:rsidRPr="00E02C6E">
        <w:rPr>
          <w:rFonts w:ascii="Times New Roman" w:hAnsi="Times New Roman"/>
          <w:bCs/>
          <w:snapToGrid w:val="0"/>
          <w:w w:val="0"/>
          <w:sz w:val="28"/>
          <w:szCs w:val="28"/>
          <w:u w:color="000000"/>
          <w:bdr w:val="none" w:sz="0" w:space="0" w:color="000000"/>
          <w:vertAlign w:val="subscript"/>
        </w:rPr>
        <w:t xml:space="preserve">макс.теор 1 </w:t>
      </w:r>
      <w:r w:rsidRPr="00E02C6E">
        <w:rPr>
          <w:rFonts w:ascii="Times New Roman" w:hAnsi="Times New Roman"/>
          <w:bCs/>
          <w:snapToGrid w:val="0"/>
          <w:w w:val="0"/>
          <w:sz w:val="28"/>
          <w:szCs w:val="28"/>
          <w:u w:color="000000"/>
          <w:bdr w:val="none" w:sz="0" w:space="0" w:color="000000"/>
        </w:rPr>
        <w:t>х 11=0,24045 х 11=2644,95гр=2,65кгс/</w:t>
      </w:r>
      <w:r w:rsidRPr="00E02C6E">
        <w:rPr>
          <w:rFonts w:ascii="Times New Roman" w:hAnsi="Times New Roman"/>
          <w:bCs/>
          <w:snapToGrid w:val="0"/>
          <w:w w:val="0"/>
          <w:sz w:val="28"/>
          <w:szCs w:val="28"/>
          <w:u w:color="000000"/>
          <w:bdr w:val="none" w:sz="0" w:space="0" w:color="000000"/>
          <w:lang w:val="en-US"/>
        </w:rPr>
        <w:t>S</w:t>
      </w:r>
      <w:r w:rsidRPr="00E02C6E">
        <w:rPr>
          <w:rFonts w:ascii="Times New Roman" w:hAnsi="Times New Roman"/>
          <w:bCs/>
          <w:snapToGrid w:val="0"/>
          <w:w w:val="0"/>
          <w:sz w:val="28"/>
          <w:szCs w:val="28"/>
          <w:u w:color="000000"/>
          <w:bdr w:val="none" w:sz="0" w:space="0" w:color="000000"/>
          <w:vertAlign w:val="subscript"/>
        </w:rPr>
        <w:t>лаб.уст</w:t>
      </w:r>
    </w:p>
    <w:p w:rsidR="001A01BB" w:rsidRPr="00E02C6E" w:rsidRDefault="001A01BB" w:rsidP="00E02C6E">
      <w:pPr>
        <w:spacing w:after="0" w:line="360" w:lineRule="auto"/>
        <w:ind w:firstLine="709"/>
        <w:jc w:val="center"/>
        <w:rPr>
          <w:rFonts w:ascii="Times New Roman" w:hAnsi="Times New Roman"/>
          <w:bCs/>
          <w:snapToGrid w:val="0"/>
          <w:w w:val="0"/>
          <w:sz w:val="28"/>
          <w:szCs w:val="28"/>
          <w:u w:color="000000"/>
          <w:bdr w:val="none" w:sz="0" w:space="0" w:color="000000"/>
        </w:rPr>
      </w:pPr>
      <w:r w:rsidRPr="00E02C6E">
        <w:rPr>
          <w:rFonts w:ascii="Times New Roman" w:hAnsi="Times New Roman"/>
          <w:bCs/>
          <w:snapToGrid w:val="0"/>
          <w:w w:val="0"/>
          <w:sz w:val="28"/>
          <w:szCs w:val="28"/>
          <w:u w:color="000000"/>
          <w:bdr w:val="none" w:sz="0" w:space="0" w:color="000000"/>
        </w:rPr>
        <w:t>Р</w:t>
      </w:r>
      <w:r w:rsidRPr="00E02C6E">
        <w:rPr>
          <w:rFonts w:ascii="Times New Roman" w:hAnsi="Times New Roman"/>
          <w:bCs/>
          <w:snapToGrid w:val="0"/>
          <w:w w:val="0"/>
          <w:sz w:val="28"/>
          <w:szCs w:val="28"/>
          <w:u w:color="000000"/>
          <w:bdr w:val="none" w:sz="0" w:space="0" w:color="000000"/>
          <w:vertAlign w:val="subscript"/>
        </w:rPr>
        <w:t>нагр.2</w:t>
      </w:r>
      <w:r w:rsidRPr="00E02C6E">
        <w:rPr>
          <w:rFonts w:ascii="Times New Roman" w:hAnsi="Times New Roman"/>
          <w:bCs/>
          <w:snapToGrid w:val="0"/>
          <w:w w:val="0"/>
          <w:sz w:val="28"/>
          <w:szCs w:val="28"/>
          <w:u w:color="000000"/>
          <w:bdr w:val="none" w:sz="0" w:space="0" w:color="000000"/>
        </w:rPr>
        <w:t xml:space="preserve">= 5,05 кгс/ </w:t>
      </w:r>
      <w:r w:rsidRPr="00E02C6E">
        <w:rPr>
          <w:rFonts w:ascii="Times New Roman" w:hAnsi="Times New Roman"/>
          <w:bCs/>
          <w:snapToGrid w:val="0"/>
          <w:w w:val="0"/>
          <w:sz w:val="28"/>
          <w:szCs w:val="28"/>
          <w:u w:color="000000"/>
          <w:bdr w:val="none" w:sz="0" w:space="0" w:color="000000"/>
          <w:lang w:val="en-US"/>
        </w:rPr>
        <w:t>S</w:t>
      </w:r>
      <w:r w:rsidRPr="00E02C6E">
        <w:rPr>
          <w:rFonts w:ascii="Times New Roman" w:hAnsi="Times New Roman"/>
          <w:bCs/>
          <w:snapToGrid w:val="0"/>
          <w:w w:val="0"/>
          <w:sz w:val="28"/>
          <w:szCs w:val="28"/>
          <w:u w:color="000000"/>
          <w:bdr w:val="none" w:sz="0" w:space="0" w:color="000000"/>
          <w:vertAlign w:val="subscript"/>
        </w:rPr>
        <w:t>лаб.уст</w:t>
      </w:r>
    </w:p>
    <w:p w:rsidR="001A01BB" w:rsidRDefault="001A01BB" w:rsidP="00E02C6E">
      <w:pPr>
        <w:spacing w:after="0" w:line="360" w:lineRule="auto"/>
        <w:ind w:firstLine="709"/>
        <w:jc w:val="center"/>
        <w:rPr>
          <w:rFonts w:ascii="Times New Roman" w:hAnsi="Times New Roman"/>
          <w:bCs/>
          <w:snapToGrid w:val="0"/>
          <w:w w:val="0"/>
          <w:sz w:val="28"/>
          <w:szCs w:val="28"/>
          <w:u w:color="000000"/>
          <w:bdr w:val="none" w:sz="0" w:space="0" w:color="000000"/>
          <w:vertAlign w:val="subscript"/>
        </w:rPr>
      </w:pPr>
      <w:r w:rsidRPr="00E02C6E">
        <w:rPr>
          <w:rFonts w:ascii="Times New Roman" w:hAnsi="Times New Roman"/>
          <w:bCs/>
          <w:snapToGrid w:val="0"/>
          <w:w w:val="0"/>
          <w:sz w:val="28"/>
          <w:szCs w:val="28"/>
          <w:u w:color="000000"/>
          <w:bdr w:val="none" w:sz="0" w:space="0" w:color="000000"/>
        </w:rPr>
        <w:t>Р</w:t>
      </w:r>
      <w:r w:rsidRPr="00E02C6E">
        <w:rPr>
          <w:rFonts w:ascii="Times New Roman" w:hAnsi="Times New Roman"/>
          <w:bCs/>
          <w:snapToGrid w:val="0"/>
          <w:w w:val="0"/>
          <w:sz w:val="28"/>
          <w:szCs w:val="28"/>
          <w:u w:color="000000"/>
          <w:bdr w:val="none" w:sz="0" w:space="0" w:color="000000"/>
          <w:vertAlign w:val="subscript"/>
        </w:rPr>
        <w:t>нагр.3</w:t>
      </w:r>
      <w:r w:rsidRPr="00E02C6E">
        <w:rPr>
          <w:rFonts w:ascii="Times New Roman" w:hAnsi="Times New Roman"/>
          <w:bCs/>
          <w:snapToGrid w:val="0"/>
          <w:w w:val="0"/>
          <w:sz w:val="28"/>
          <w:szCs w:val="28"/>
          <w:u w:color="000000"/>
          <w:bdr w:val="none" w:sz="0" w:space="0" w:color="000000"/>
        </w:rPr>
        <w:t xml:space="preserve">= 6,64 кгс/ </w:t>
      </w:r>
      <w:r w:rsidRPr="00E02C6E">
        <w:rPr>
          <w:rFonts w:ascii="Times New Roman" w:hAnsi="Times New Roman"/>
          <w:bCs/>
          <w:snapToGrid w:val="0"/>
          <w:w w:val="0"/>
          <w:sz w:val="28"/>
          <w:szCs w:val="28"/>
          <w:u w:color="000000"/>
          <w:bdr w:val="none" w:sz="0" w:space="0" w:color="000000"/>
          <w:lang w:val="en-US"/>
        </w:rPr>
        <w:t>S</w:t>
      </w:r>
      <w:r w:rsidRPr="00E02C6E">
        <w:rPr>
          <w:rFonts w:ascii="Times New Roman" w:hAnsi="Times New Roman"/>
          <w:bCs/>
          <w:snapToGrid w:val="0"/>
          <w:w w:val="0"/>
          <w:sz w:val="28"/>
          <w:szCs w:val="28"/>
          <w:u w:color="000000"/>
          <w:bdr w:val="none" w:sz="0" w:space="0" w:color="000000"/>
          <w:vertAlign w:val="subscript"/>
        </w:rPr>
        <w:t>лаб.уст</w:t>
      </w:r>
    </w:p>
    <w:p w:rsidR="001A01BB" w:rsidRDefault="001A01BB" w:rsidP="00E02C6E">
      <w:pPr>
        <w:spacing w:after="0" w:line="360" w:lineRule="auto"/>
        <w:ind w:firstLine="709"/>
        <w:jc w:val="both"/>
        <w:rPr>
          <w:rFonts w:ascii="Times New Roman" w:hAnsi="Times New Roman"/>
          <w:bCs/>
          <w:snapToGrid w:val="0"/>
          <w:w w:val="0"/>
          <w:sz w:val="28"/>
          <w:szCs w:val="28"/>
          <w:u w:color="000000"/>
          <w:bdr w:val="none" w:sz="0" w:space="0" w:color="000000"/>
        </w:rPr>
      </w:pPr>
      <w:r w:rsidRPr="00E02C6E">
        <w:rPr>
          <w:rFonts w:ascii="Times New Roman" w:hAnsi="Times New Roman"/>
          <w:bCs/>
          <w:snapToGrid w:val="0"/>
          <w:w w:val="0"/>
          <w:sz w:val="28"/>
          <w:szCs w:val="28"/>
          <w:u w:color="000000"/>
          <w:bdr w:val="none" w:sz="0" w:space="0" w:color="000000"/>
        </w:rPr>
        <w:t xml:space="preserve">В ходе работы переменной является величина пригрузки грунтом.  Грунт укладывается в центральный элемент установки с величинами 2; 4; 6; 8 и 10см. Также целесообразно ввести коэффициент запаса, </w:t>
      </w:r>
      <w:r>
        <w:rPr>
          <w:rFonts w:ascii="Times New Roman" w:hAnsi="Times New Roman"/>
          <w:bCs/>
          <w:snapToGrid w:val="0"/>
          <w:w w:val="0"/>
          <w:sz w:val="28"/>
          <w:szCs w:val="28"/>
          <w:u w:color="000000"/>
          <w:bdr w:val="none" w:sz="0" w:space="0" w:color="000000"/>
        </w:rPr>
        <w:t xml:space="preserve">                         </w:t>
      </w:r>
      <w:r w:rsidRPr="00E02C6E">
        <w:rPr>
          <w:rFonts w:ascii="Times New Roman" w:hAnsi="Times New Roman"/>
          <w:bCs/>
          <w:snapToGrid w:val="0"/>
          <w:w w:val="0"/>
          <w:sz w:val="28"/>
          <w:szCs w:val="28"/>
          <w:u w:color="000000"/>
          <w:bdr w:val="none" w:sz="0" w:space="0" w:color="000000"/>
        </w:rPr>
        <w:t>для увеличения силы воздействия влаголюбивой растительности на геосинтетик. Коэффициент принимаем  равный 1,25</w:t>
      </w:r>
      <w:r>
        <w:rPr>
          <w:rFonts w:ascii="Times New Roman" w:hAnsi="Times New Roman"/>
          <w:bCs/>
          <w:snapToGrid w:val="0"/>
          <w:w w:val="0"/>
          <w:sz w:val="28"/>
          <w:szCs w:val="28"/>
          <w:u w:color="000000"/>
          <w:bdr w:val="none" w:sz="0" w:space="0" w:color="000000"/>
        </w:rPr>
        <w:t xml:space="preserve"> ,</w:t>
      </w:r>
      <w:r w:rsidRPr="00E02C6E">
        <w:rPr>
          <w:rFonts w:ascii="Times New Roman" w:hAnsi="Times New Roman"/>
          <w:bCs/>
          <w:snapToGrid w:val="0"/>
          <w:w w:val="0"/>
          <w:sz w:val="28"/>
          <w:szCs w:val="28"/>
          <w:u w:color="000000"/>
          <w:bdr w:val="none" w:sz="0" w:space="0" w:color="000000"/>
        </w:rPr>
        <w:t xml:space="preserve"> как наиболее употребляемый максимальный коэффициент запаса в гидротехническом строительстве, т.е. </w:t>
      </w:r>
    </w:p>
    <w:p w:rsidR="001A01BB" w:rsidRPr="00E02C6E" w:rsidRDefault="001A01BB" w:rsidP="00E02C6E">
      <w:pPr>
        <w:spacing w:after="0" w:line="360" w:lineRule="auto"/>
        <w:ind w:firstLine="709"/>
        <w:jc w:val="center"/>
        <w:rPr>
          <w:rFonts w:ascii="Times New Roman" w:hAnsi="Times New Roman"/>
          <w:sz w:val="28"/>
          <w:szCs w:val="28"/>
        </w:rPr>
      </w:pPr>
      <w:r w:rsidRPr="00E02C6E">
        <w:rPr>
          <w:rFonts w:ascii="Times New Roman" w:hAnsi="Times New Roman"/>
          <w:bCs/>
          <w:snapToGrid w:val="0"/>
          <w:w w:val="0"/>
          <w:sz w:val="28"/>
          <w:szCs w:val="28"/>
          <w:u w:color="000000"/>
          <w:bdr w:val="none" w:sz="0" w:space="0" w:color="000000"/>
        </w:rPr>
        <w:t>Р</w:t>
      </w:r>
      <w:r w:rsidRPr="00E02C6E">
        <w:rPr>
          <w:rFonts w:ascii="Times New Roman" w:hAnsi="Times New Roman"/>
          <w:bCs/>
          <w:snapToGrid w:val="0"/>
          <w:w w:val="0"/>
          <w:sz w:val="28"/>
          <w:szCs w:val="28"/>
          <w:u w:color="000000"/>
          <w:bdr w:val="none" w:sz="0" w:space="0" w:color="000000"/>
          <w:vertAlign w:val="subscript"/>
        </w:rPr>
        <w:t>нагр.1</w:t>
      </w:r>
      <w:r w:rsidRPr="00E02C6E">
        <w:rPr>
          <w:rFonts w:ascii="Times New Roman" w:hAnsi="Times New Roman"/>
          <w:bCs/>
          <w:snapToGrid w:val="0"/>
          <w:w w:val="0"/>
          <w:sz w:val="28"/>
          <w:szCs w:val="28"/>
          <w:u w:color="000000"/>
          <w:bdr w:val="none" w:sz="0" w:space="0" w:color="000000"/>
        </w:rPr>
        <w:t xml:space="preserve"> х 1,25 = 2,65 х 1,25=3,31 кгс/</w:t>
      </w:r>
      <w:r w:rsidRPr="00E02C6E">
        <w:rPr>
          <w:rFonts w:ascii="Times New Roman" w:hAnsi="Times New Roman"/>
          <w:bCs/>
          <w:snapToGrid w:val="0"/>
          <w:w w:val="0"/>
          <w:sz w:val="28"/>
          <w:szCs w:val="28"/>
          <w:u w:color="000000"/>
          <w:bdr w:val="none" w:sz="0" w:space="0" w:color="000000"/>
          <w:lang w:val="en-US"/>
        </w:rPr>
        <w:t>S</w:t>
      </w:r>
      <w:r w:rsidRPr="00E02C6E">
        <w:rPr>
          <w:rFonts w:ascii="Times New Roman" w:hAnsi="Times New Roman"/>
          <w:bCs/>
          <w:snapToGrid w:val="0"/>
          <w:w w:val="0"/>
          <w:sz w:val="28"/>
          <w:szCs w:val="28"/>
          <w:u w:color="000000"/>
          <w:bdr w:val="none" w:sz="0" w:space="0" w:color="000000"/>
          <w:vertAlign w:val="subscript"/>
        </w:rPr>
        <w:t>лаб.уст</w:t>
      </w:r>
    </w:p>
    <w:p w:rsidR="001A01BB" w:rsidRPr="00E02C6E" w:rsidRDefault="001A01BB" w:rsidP="00E02C6E">
      <w:pPr>
        <w:spacing w:after="0" w:line="360" w:lineRule="auto"/>
        <w:ind w:firstLine="709"/>
        <w:jc w:val="center"/>
        <w:rPr>
          <w:rFonts w:ascii="Times New Roman" w:hAnsi="Times New Roman"/>
          <w:bCs/>
          <w:snapToGrid w:val="0"/>
          <w:w w:val="0"/>
          <w:sz w:val="28"/>
          <w:szCs w:val="28"/>
          <w:u w:color="000000"/>
          <w:bdr w:val="none" w:sz="0" w:space="0" w:color="000000"/>
        </w:rPr>
      </w:pPr>
      <w:r w:rsidRPr="00E02C6E">
        <w:rPr>
          <w:rFonts w:ascii="Times New Roman" w:hAnsi="Times New Roman"/>
          <w:bCs/>
          <w:snapToGrid w:val="0"/>
          <w:w w:val="0"/>
          <w:sz w:val="28"/>
          <w:szCs w:val="28"/>
          <w:u w:color="000000"/>
          <w:bdr w:val="none" w:sz="0" w:space="0" w:color="000000"/>
        </w:rPr>
        <w:t>Р</w:t>
      </w:r>
      <w:r w:rsidRPr="00E02C6E">
        <w:rPr>
          <w:rFonts w:ascii="Times New Roman" w:hAnsi="Times New Roman"/>
          <w:bCs/>
          <w:snapToGrid w:val="0"/>
          <w:w w:val="0"/>
          <w:sz w:val="28"/>
          <w:szCs w:val="28"/>
          <w:u w:color="000000"/>
          <w:bdr w:val="none" w:sz="0" w:space="0" w:color="000000"/>
          <w:vertAlign w:val="subscript"/>
        </w:rPr>
        <w:t>нагр.2</w:t>
      </w:r>
      <w:r w:rsidRPr="00E02C6E">
        <w:rPr>
          <w:rFonts w:ascii="Times New Roman" w:hAnsi="Times New Roman"/>
          <w:bCs/>
          <w:snapToGrid w:val="0"/>
          <w:w w:val="0"/>
          <w:sz w:val="28"/>
          <w:szCs w:val="28"/>
          <w:u w:color="000000"/>
          <w:bdr w:val="none" w:sz="0" w:space="0" w:color="000000"/>
        </w:rPr>
        <w:t>= 5,05 х 1,25=6,31 кгс/</w:t>
      </w:r>
      <w:r w:rsidRPr="00E02C6E">
        <w:rPr>
          <w:rFonts w:ascii="Times New Roman" w:hAnsi="Times New Roman"/>
          <w:bCs/>
          <w:snapToGrid w:val="0"/>
          <w:w w:val="0"/>
          <w:sz w:val="28"/>
          <w:szCs w:val="28"/>
          <w:u w:color="000000"/>
          <w:bdr w:val="none" w:sz="0" w:space="0" w:color="000000"/>
          <w:lang w:val="en-US"/>
        </w:rPr>
        <w:t>S</w:t>
      </w:r>
      <w:r w:rsidRPr="00E02C6E">
        <w:rPr>
          <w:rFonts w:ascii="Times New Roman" w:hAnsi="Times New Roman"/>
          <w:bCs/>
          <w:snapToGrid w:val="0"/>
          <w:w w:val="0"/>
          <w:sz w:val="28"/>
          <w:szCs w:val="28"/>
          <w:u w:color="000000"/>
          <w:bdr w:val="none" w:sz="0" w:space="0" w:color="000000"/>
          <w:vertAlign w:val="subscript"/>
        </w:rPr>
        <w:t>лаб.уст</w:t>
      </w:r>
    </w:p>
    <w:p w:rsidR="001A01BB" w:rsidRDefault="001A01BB" w:rsidP="00E02C6E">
      <w:pPr>
        <w:spacing w:after="0" w:line="360" w:lineRule="auto"/>
        <w:ind w:firstLine="709"/>
        <w:jc w:val="center"/>
        <w:rPr>
          <w:rFonts w:ascii="Times New Roman" w:hAnsi="Times New Roman"/>
          <w:bCs/>
          <w:snapToGrid w:val="0"/>
          <w:w w:val="0"/>
          <w:sz w:val="28"/>
          <w:szCs w:val="28"/>
          <w:u w:color="000000"/>
          <w:bdr w:val="none" w:sz="0" w:space="0" w:color="000000"/>
          <w:vertAlign w:val="subscript"/>
        </w:rPr>
      </w:pPr>
      <w:r w:rsidRPr="00E02C6E">
        <w:rPr>
          <w:rFonts w:ascii="Times New Roman" w:hAnsi="Times New Roman"/>
          <w:bCs/>
          <w:snapToGrid w:val="0"/>
          <w:w w:val="0"/>
          <w:sz w:val="28"/>
          <w:szCs w:val="28"/>
          <w:u w:color="000000"/>
          <w:bdr w:val="none" w:sz="0" w:space="0" w:color="000000"/>
        </w:rPr>
        <w:t>Р</w:t>
      </w:r>
      <w:r w:rsidRPr="00E02C6E">
        <w:rPr>
          <w:rFonts w:ascii="Times New Roman" w:hAnsi="Times New Roman"/>
          <w:bCs/>
          <w:snapToGrid w:val="0"/>
          <w:w w:val="0"/>
          <w:sz w:val="28"/>
          <w:szCs w:val="28"/>
          <w:u w:color="000000"/>
          <w:bdr w:val="none" w:sz="0" w:space="0" w:color="000000"/>
          <w:vertAlign w:val="subscript"/>
        </w:rPr>
        <w:t>нагр.3</w:t>
      </w:r>
      <w:r w:rsidRPr="00E02C6E">
        <w:rPr>
          <w:rFonts w:ascii="Times New Roman" w:hAnsi="Times New Roman"/>
          <w:bCs/>
          <w:snapToGrid w:val="0"/>
          <w:w w:val="0"/>
          <w:sz w:val="28"/>
          <w:szCs w:val="28"/>
          <w:u w:color="000000"/>
          <w:bdr w:val="none" w:sz="0" w:space="0" w:color="000000"/>
        </w:rPr>
        <w:t>= 6,64 х 1,25=8,30 кгс/</w:t>
      </w:r>
      <w:r w:rsidRPr="00E02C6E">
        <w:rPr>
          <w:rFonts w:ascii="Times New Roman" w:hAnsi="Times New Roman"/>
          <w:bCs/>
          <w:snapToGrid w:val="0"/>
          <w:w w:val="0"/>
          <w:sz w:val="28"/>
          <w:szCs w:val="28"/>
          <w:u w:color="000000"/>
          <w:bdr w:val="none" w:sz="0" w:space="0" w:color="000000"/>
          <w:lang w:val="en-US"/>
        </w:rPr>
        <w:t>S</w:t>
      </w:r>
      <w:r w:rsidRPr="00E02C6E">
        <w:rPr>
          <w:rFonts w:ascii="Times New Roman" w:hAnsi="Times New Roman"/>
          <w:bCs/>
          <w:snapToGrid w:val="0"/>
          <w:w w:val="0"/>
          <w:sz w:val="28"/>
          <w:szCs w:val="28"/>
          <w:u w:color="000000"/>
          <w:bdr w:val="none" w:sz="0" w:space="0" w:color="000000"/>
          <w:vertAlign w:val="subscript"/>
        </w:rPr>
        <w:t>лаб.уст</w:t>
      </w:r>
    </w:p>
    <w:p w:rsidR="001A01BB" w:rsidRPr="00E02C6E" w:rsidRDefault="001A01BB" w:rsidP="006B652C">
      <w:pPr>
        <w:spacing w:after="0" w:line="360" w:lineRule="auto"/>
        <w:ind w:firstLine="709"/>
        <w:jc w:val="both"/>
        <w:rPr>
          <w:rFonts w:ascii="Times New Roman" w:hAnsi="Times New Roman"/>
          <w:sz w:val="28"/>
          <w:szCs w:val="28"/>
        </w:rPr>
      </w:pPr>
      <w:r w:rsidRPr="00E02C6E">
        <w:rPr>
          <w:rFonts w:ascii="Times New Roman" w:hAnsi="Times New Roman"/>
          <w:sz w:val="28"/>
          <w:szCs w:val="28"/>
        </w:rPr>
        <w:t>Фактически этапы проведения опытов выглядит следующим образом:</w:t>
      </w:r>
    </w:p>
    <w:p w:rsidR="001A01BB" w:rsidRPr="00E02C6E" w:rsidRDefault="001A01BB" w:rsidP="00E02C6E">
      <w:pPr>
        <w:spacing w:after="0" w:line="360" w:lineRule="auto"/>
        <w:ind w:firstLine="709"/>
        <w:jc w:val="center"/>
        <w:rPr>
          <w:rFonts w:ascii="Times New Roman" w:hAnsi="Times New Roman"/>
          <w:sz w:val="28"/>
          <w:szCs w:val="28"/>
        </w:rPr>
      </w:pPr>
      <w:r w:rsidRPr="00E02C6E">
        <w:rPr>
          <w:rFonts w:ascii="Times New Roman" w:hAnsi="Times New Roman"/>
          <w:sz w:val="28"/>
          <w:szCs w:val="28"/>
        </w:rPr>
        <w:t>Грунт №1, выработка № 1(99)</w:t>
      </w:r>
    </w:p>
    <w:p w:rsidR="001A01BB" w:rsidRDefault="001A01BB" w:rsidP="00E02C6E">
      <w:pPr>
        <w:tabs>
          <w:tab w:val="left" w:pos="2820"/>
        </w:tabs>
        <w:spacing w:after="0" w:line="360" w:lineRule="auto"/>
        <w:ind w:firstLine="709"/>
        <w:jc w:val="center"/>
        <w:rPr>
          <w:rFonts w:ascii="Times New Roman" w:hAnsi="Times New Roman"/>
          <w:bCs/>
          <w:snapToGrid w:val="0"/>
          <w:w w:val="0"/>
          <w:sz w:val="28"/>
          <w:szCs w:val="28"/>
          <w:u w:color="000000"/>
          <w:bdr w:val="none" w:sz="0" w:space="0" w:color="000000"/>
        </w:rPr>
      </w:pPr>
      <w:r>
        <w:rPr>
          <w:noProof/>
        </w:rPr>
        <w:pict>
          <v:shapetype id="_x0000_t32" coordsize="21600,21600" o:spt="32" o:oned="t" path="m,l21600,21600e" filled="f">
            <v:path arrowok="t" fillok="f" o:connecttype="none"/>
            <o:lock v:ext="edit" shapetype="t"/>
          </v:shapetype>
          <v:shape id="_x0000_s1026" type="#_x0000_t32" style="position:absolute;left:0;text-align:left;margin-left:280.85pt;margin-top:7.75pt;width:33pt;height:0;z-index:251658240" o:connectortype="straight" strokeweight="1pt">
            <v:stroke endarrow="block"/>
            <v:shadow offset=",0" offset2=",-4pt"/>
          </v:shape>
        </w:pict>
      </w:r>
      <w:r w:rsidRPr="00E02C6E">
        <w:rPr>
          <w:rFonts w:ascii="Times New Roman" w:hAnsi="Times New Roman"/>
          <w:sz w:val="28"/>
          <w:szCs w:val="28"/>
          <w:lang w:val="en-US"/>
        </w:rPr>
        <w:t>t</w:t>
      </w:r>
      <w:r w:rsidRPr="00E02C6E">
        <w:rPr>
          <w:rFonts w:ascii="Times New Roman" w:hAnsi="Times New Roman"/>
          <w:sz w:val="28"/>
          <w:szCs w:val="28"/>
        </w:rPr>
        <w:t>=2,0</w:t>
      </w:r>
      <w:r>
        <w:rPr>
          <w:rFonts w:ascii="Times New Roman" w:hAnsi="Times New Roman"/>
          <w:sz w:val="28"/>
          <w:szCs w:val="28"/>
        </w:rPr>
        <w:t>-4,0-6,0-8,0-10,0</w:t>
      </w:r>
      <w:r w:rsidRPr="00E02C6E">
        <w:rPr>
          <w:rFonts w:ascii="Times New Roman" w:hAnsi="Times New Roman"/>
          <w:sz w:val="28"/>
          <w:szCs w:val="28"/>
        </w:rPr>
        <w:t xml:space="preserve">см                 </w:t>
      </w:r>
      <w:r w:rsidRPr="00E02C6E">
        <w:rPr>
          <w:rFonts w:ascii="Times New Roman" w:hAnsi="Times New Roman"/>
          <w:bCs/>
          <w:snapToGrid w:val="0"/>
          <w:w w:val="0"/>
          <w:sz w:val="28"/>
          <w:szCs w:val="28"/>
          <w:u w:color="000000"/>
          <w:bdr w:val="none" w:sz="0" w:space="0" w:color="000000"/>
        </w:rPr>
        <w:t>Р</w:t>
      </w:r>
      <w:r w:rsidRPr="00E02C6E">
        <w:rPr>
          <w:rFonts w:ascii="Times New Roman" w:hAnsi="Times New Roman"/>
          <w:bCs/>
          <w:snapToGrid w:val="0"/>
          <w:w w:val="0"/>
          <w:sz w:val="28"/>
          <w:szCs w:val="28"/>
          <w:u w:color="000000"/>
          <w:bdr w:val="none" w:sz="0" w:space="0" w:color="000000"/>
          <w:vertAlign w:val="subscript"/>
        </w:rPr>
        <w:t>нагр.1,2,3</w:t>
      </w:r>
      <w:r w:rsidRPr="00E02C6E">
        <w:rPr>
          <w:rFonts w:ascii="Times New Roman" w:hAnsi="Times New Roman"/>
          <w:bCs/>
          <w:snapToGrid w:val="0"/>
          <w:w w:val="0"/>
          <w:sz w:val="28"/>
          <w:szCs w:val="28"/>
          <w:u w:color="000000"/>
          <w:bdr w:val="none" w:sz="0" w:space="0" w:color="000000"/>
        </w:rPr>
        <w:t xml:space="preserve">  </w:t>
      </w:r>
    </w:p>
    <w:p w:rsidR="001A01BB" w:rsidRPr="00E02C6E" w:rsidRDefault="001A01BB" w:rsidP="00E02C6E">
      <w:pPr>
        <w:tabs>
          <w:tab w:val="left" w:pos="2820"/>
        </w:tabs>
        <w:spacing w:after="0" w:line="360" w:lineRule="auto"/>
        <w:ind w:firstLine="709"/>
        <w:jc w:val="both"/>
        <w:rPr>
          <w:rFonts w:ascii="Times New Roman" w:hAnsi="Times New Roman"/>
          <w:sz w:val="28"/>
          <w:szCs w:val="28"/>
        </w:rPr>
      </w:pPr>
      <w:r w:rsidRPr="00E02C6E">
        <w:rPr>
          <w:rFonts w:ascii="Times New Roman" w:hAnsi="Times New Roman"/>
          <w:sz w:val="28"/>
          <w:szCs w:val="28"/>
        </w:rPr>
        <w:t xml:space="preserve">Аналогично для всех  видов отобранного грунта. </w:t>
      </w:r>
    </w:p>
    <w:p w:rsidR="001A01BB" w:rsidRPr="00E02C6E" w:rsidRDefault="001A01BB" w:rsidP="00E02C6E">
      <w:pPr>
        <w:tabs>
          <w:tab w:val="left" w:pos="2820"/>
        </w:tabs>
        <w:spacing w:after="0" w:line="360" w:lineRule="auto"/>
        <w:ind w:firstLine="709"/>
        <w:jc w:val="both"/>
        <w:rPr>
          <w:rFonts w:ascii="Times New Roman" w:hAnsi="Times New Roman"/>
          <w:sz w:val="28"/>
          <w:szCs w:val="28"/>
        </w:rPr>
      </w:pPr>
      <w:r w:rsidRPr="00E02C6E">
        <w:rPr>
          <w:rFonts w:ascii="Times New Roman" w:hAnsi="Times New Roman"/>
          <w:sz w:val="28"/>
          <w:szCs w:val="28"/>
        </w:rPr>
        <w:t xml:space="preserve">Искомое значение  </w:t>
      </w:r>
      <w:r w:rsidRPr="00E02C6E">
        <w:rPr>
          <w:rFonts w:ascii="Times New Roman" w:hAnsi="Times New Roman"/>
          <w:sz w:val="28"/>
          <w:szCs w:val="28"/>
          <w:lang w:val="en-US"/>
        </w:rPr>
        <w:t>l</w:t>
      </w:r>
      <w:r w:rsidRPr="00E02C6E">
        <w:rPr>
          <w:rFonts w:ascii="Times New Roman" w:hAnsi="Times New Roman"/>
          <w:sz w:val="28"/>
          <w:szCs w:val="28"/>
          <w:vertAlign w:val="subscript"/>
        </w:rPr>
        <w:t>поднятия</w:t>
      </w:r>
      <w:r>
        <w:rPr>
          <w:rFonts w:ascii="Times New Roman" w:hAnsi="Times New Roman"/>
          <w:sz w:val="28"/>
          <w:szCs w:val="28"/>
        </w:rPr>
        <w:t xml:space="preserve"> определяется в каждом опыте.</w:t>
      </w:r>
      <w:r w:rsidRPr="00E02C6E">
        <w:rPr>
          <w:rFonts w:ascii="Times New Roman" w:hAnsi="Times New Roman"/>
          <w:sz w:val="28"/>
          <w:szCs w:val="28"/>
        </w:rPr>
        <w:t xml:space="preserve"> </w:t>
      </w:r>
      <w:r>
        <w:rPr>
          <w:rFonts w:ascii="Times New Roman" w:hAnsi="Times New Roman"/>
          <w:sz w:val="28"/>
          <w:szCs w:val="28"/>
        </w:rPr>
        <w:t xml:space="preserve">           </w:t>
      </w:r>
      <w:r w:rsidRPr="00E02C6E">
        <w:rPr>
          <w:rFonts w:ascii="Times New Roman" w:hAnsi="Times New Roman"/>
          <w:sz w:val="28"/>
          <w:szCs w:val="28"/>
        </w:rPr>
        <w:t>Рассчитан вес грунта  относительно наших значений пригрузки, как на 1м</w:t>
      </w:r>
      <w:r w:rsidRPr="00E02C6E">
        <w:rPr>
          <w:rFonts w:ascii="Times New Roman" w:hAnsi="Times New Roman"/>
          <w:sz w:val="28"/>
          <w:szCs w:val="28"/>
          <w:vertAlign w:val="superscript"/>
        </w:rPr>
        <w:t>2</w:t>
      </w:r>
      <w:r w:rsidRPr="00E02C6E">
        <w:rPr>
          <w:rFonts w:ascii="Times New Roman" w:hAnsi="Times New Roman"/>
          <w:sz w:val="28"/>
          <w:szCs w:val="28"/>
        </w:rPr>
        <w:t xml:space="preserve"> в условиях ложа Шапсугского водохранилища, так и для лабораторных условий, показатели представлены в таблице </w:t>
      </w:r>
      <w:r w:rsidRPr="00A119BB">
        <w:rPr>
          <w:rFonts w:ascii="Times New Roman" w:hAnsi="Times New Roman"/>
          <w:sz w:val="28"/>
          <w:szCs w:val="28"/>
        </w:rPr>
        <w:t>1</w:t>
      </w:r>
      <w:r>
        <w:rPr>
          <w:rFonts w:ascii="Times New Roman" w:hAnsi="Times New Roman"/>
          <w:sz w:val="28"/>
          <w:szCs w:val="28"/>
        </w:rPr>
        <w:t xml:space="preserve"> и таблице </w:t>
      </w:r>
      <w:r w:rsidRPr="00A119BB">
        <w:rPr>
          <w:rFonts w:ascii="Times New Roman" w:hAnsi="Times New Roman"/>
          <w:sz w:val="28"/>
          <w:szCs w:val="28"/>
        </w:rPr>
        <w:t>2</w:t>
      </w:r>
      <w:r w:rsidRPr="00E02C6E">
        <w:rPr>
          <w:rFonts w:ascii="Times New Roman" w:hAnsi="Times New Roman"/>
          <w:sz w:val="28"/>
          <w:szCs w:val="28"/>
        </w:rPr>
        <w:t xml:space="preserve"> соответственно. </w:t>
      </w:r>
    </w:p>
    <w:p w:rsidR="001A01BB" w:rsidRDefault="001A01BB" w:rsidP="00084C77">
      <w:pPr>
        <w:tabs>
          <w:tab w:val="left" w:pos="2820"/>
        </w:tabs>
        <w:spacing w:after="0" w:line="240" w:lineRule="auto"/>
        <w:jc w:val="center"/>
        <w:rPr>
          <w:rFonts w:ascii="Times New Roman" w:hAnsi="Times New Roman"/>
          <w:sz w:val="24"/>
          <w:szCs w:val="24"/>
        </w:rPr>
      </w:pPr>
    </w:p>
    <w:p w:rsidR="001A01BB" w:rsidRDefault="001A01BB" w:rsidP="00084C77">
      <w:pPr>
        <w:tabs>
          <w:tab w:val="left" w:pos="2820"/>
        </w:tabs>
        <w:spacing w:after="0" w:line="240" w:lineRule="auto"/>
        <w:jc w:val="center"/>
        <w:rPr>
          <w:rFonts w:ascii="Times New Roman" w:hAnsi="Times New Roman"/>
          <w:sz w:val="24"/>
          <w:szCs w:val="24"/>
        </w:rPr>
      </w:pPr>
    </w:p>
    <w:p w:rsidR="001A01BB" w:rsidRDefault="001A01BB" w:rsidP="00084C77">
      <w:pPr>
        <w:tabs>
          <w:tab w:val="left" w:pos="2820"/>
        </w:tabs>
        <w:spacing w:after="0" w:line="240" w:lineRule="auto"/>
        <w:jc w:val="center"/>
        <w:rPr>
          <w:rFonts w:ascii="Times New Roman" w:hAnsi="Times New Roman"/>
          <w:sz w:val="24"/>
          <w:szCs w:val="24"/>
        </w:rPr>
      </w:pPr>
      <w:r w:rsidRPr="00C826DE">
        <w:rPr>
          <w:rFonts w:ascii="Times New Roman" w:hAnsi="Times New Roman"/>
          <w:sz w:val="24"/>
          <w:szCs w:val="24"/>
        </w:rPr>
        <w:t xml:space="preserve">Таблица 1 – расчетные данные веса грунта пригрузки в условиях ложа </w:t>
      </w:r>
    </w:p>
    <w:p w:rsidR="001A01BB" w:rsidRDefault="001A01BB" w:rsidP="00084C77">
      <w:pPr>
        <w:tabs>
          <w:tab w:val="left" w:pos="2820"/>
        </w:tabs>
        <w:spacing w:after="0"/>
        <w:jc w:val="center"/>
        <w:rPr>
          <w:rFonts w:ascii="Times New Roman" w:hAnsi="Times New Roman"/>
          <w:sz w:val="24"/>
          <w:szCs w:val="24"/>
          <w:lang w:val="en-US"/>
        </w:rPr>
      </w:pPr>
      <w:r w:rsidRPr="00C826DE">
        <w:rPr>
          <w:rFonts w:ascii="Times New Roman" w:hAnsi="Times New Roman"/>
          <w:sz w:val="24"/>
          <w:szCs w:val="24"/>
        </w:rPr>
        <w:t>Шапсугского водохранилища</w:t>
      </w:r>
    </w:p>
    <w:p w:rsidR="001A01BB" w:rsidRPr="00B9568C" w:rsidRDefault="001A01BB" w:rsidP="00084C77">
      <w:pPr>
        <w:tabs>
          <w:tab w:val="left" w:pos="2820"/>
        </w:tabs>
        <w:spacing w:after="0"/>
        <w:jc w:val="center"/>
        <w:rPr>
          <w:rFonts w:ascii="Times New Roman" w:hAnsi="Times New Roman"/>
          <w:sz w:val="24"/>
          <w:szCs w:val="24"/>
          <w:lang w:val="en-US"/>
        </w:rPr>
      </w:pPr>
    </w:p>
    <w:tbl>
      <w:tblPr>
        <w:tblW w:w="974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560"/>
        <w:gridCol w:w="2022"/>
        <w:gridCol w:w="1163"/>
        <w:gridCol w:w="1250"/>
        <w:gridCol w:w="1251"/>
        <w:gridCol w:w="1250"/>
        <w:gridCol w:w="1251"/>
      </w:tblGrid>
      <w:tr w:rsidR="001A01BB" w:rsidRPr="00AF0F95" w:rsidTr="00A119BB">
        <w:trPr>
          <w:trHeight w:val="315"/>
        </w:trPr>
        <w:tc>
          <w:tcPr>
            <w:tcW w:w="1560" w:type="dxa"/>
            <w:vMerge w:val="restart"/>
            <w:textDirection w:val="btLr"/>
          </w:tcPr>
          <w:p w:rsidR="001A01BB" w:rsidRPr="00AF0F95" w:rsidRDefault="001A01BB" w:rsidP="006B652C">
            <w:pPr>
              <w:tabs>
                <w:tab w:val="left" w:pos="2820"/>
              </w:tabs>
              <w:spacing w:after="0" w:line="240" w:lineRule="auto"/>
              <w:ind w:firstLine="709"/>
              <w:jc w:val="both"/>
              <w:rPr>
                <w:rFonts w:ascii="Times New Roman" w:hAnsi="Times New Roman"/>
                <w:bCs/>
                <w:sz w:val="24"/>
                <w:szCs w:val="24"/>
              </w:rPr>
            </w:pPr>
          </w:p>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Выработка,  №</w:t>
            </w:r>
          </w:p>
        </w:tc>
        <w:tc>
          <w:tcPr>
            <w:tcW w:w="2022" w:type="dxa"/>
            <w:vMerge w:val="restart"/>
          </w:tcPr>
          <w:p w:rsidR="001A01BB" w:rsidRPr="00AF0F95" w:rsidRDefault="001A01BB" w:rsidP="006B652C">
            <w:pPr>
              <w:tabs>
                <w:tab w:val="left" w:pos="2820"/>
              </w:tabs>
              <w:spacing w:after="0" w:line="240" w:lineRule="auto"/>
              <w:jc w:val="both"/>
              <w:rPr>
                <w:rFonts w:ascii="Times New Roman" w:hAnsi="Times New Roman"/>
                <w:bCs/>
                <w:sz w:val="24"/>
                <w:szCs w:val="24"/>
              </w:rPr>
            </w:pP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 xml:space="preserve">Плотность </w:t>
            </w: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т/м</w:t>
            </w:r>
            <w:r w:rsidRPr="00AF0F95">
              <w:rPr>
                <w:rFonts w:ascii="Times New Roman" w:hAnsi="Times New Roman"/>
                <w:bCs/>
                <w:sz w:val="24"/>
                <w:szCs w:val="24"/>
                <w:vertAlign w:val="superscript"/>
              </w:rPr>
              <w:t>3</w:t>
            </w:r>
            <w:r w:rsidRPr="00AF0F95">
              <w:rPr>
                <w:rFonts w:ascii="Times New Roman" w:hAnsi="Times New Roman"/>
                <w:bCs/>
                <w:sz w:val="24"/>
                <w:szCs w:val="24"/>
              </w:rPr>
              <w:t>, г/см</w:t>
            </w:r>
            <w:r w:rsidRPr="00AF0F95">
              <w:rPr>
                <w:rFonts w:ascii="Times New Roman" w:hAnsi="Times New Roman"/>
                <w:bCs/>
                <w:sz w:val="24"/>
                <w:szCs w:val="24"/>
                <w:vertAlign w:val="superscript"/>
              </w:rPr>
              <w:t>3</w:t>
            </w:r>
            <w:r w:rsidRPr="00AF0F95">
              <w:rPr>
                <w:rFonts w:ascii="Times New Roman" w:hAnsi="Times New Roman"/>
                <w:bCs/>
                <w:sz w:val="24"/>
                <w:szCs w:val="24"/>
              </w:rPr>
              <w:t xml:space="preserve"> .</w:t>
            </w: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 xml:space="preserve">При природной влажности, ρ </w:t>
            </w:r>
          </w:p>
        </w:tc>
        <w:tc>
          <w:tcPr>
            <w:tcW w:w="6165" w:type="dxa"/>
            <w:gridSpan w:val="5"/>
            <w:tcBorders>
              <w:bottom w:val="single" w:sz="4" w:space="0" w:color="auto"/>
              <w:right w:val="single" w:sz="4" w:space="0" w:color="auto"/>
            </w:tcBorders>
          </w:tcPr>
          <w:p w:rsidR="001A01BB" w:rsidRPr="00AF0F95" w:rsidRDefault="001A01BB" w:rsidP="006B652C">
            <w:pPr>
              <w:spacing w:after="0" w:line="240" w:lineRule="auto"/>
              <w:jc w:val="center"/>
              <w:rPr>
                <w:rFonts w:ascii="Times New Roman" w:hAnsi="Times New Roman"/>
                <w:sz w:val="24"/>
                <w:szCs w:val="24"/>
              </w:rPr>
            </w:pPr>
            <w:r w:rsidRPr="00AF0F95">
              <w:rPr>
                <w:rFonts w:ascii="Times New Roman" w:hAnsi="Times New Roman"/>
                <w:bCs/>
                <w:sz w:val="24"/>
                <w:szCs w:val="24"/>
              </w:rPr>
              <w:t>Расчетные данные</w:t>
            </w:r>
          </w:p>
        </w:tc>
      </w:tr>
      <w:tr w:rsidR="001A01BB" w:rsidRPr="00AF0F95" w:rsidTr="00A119BB">
        <w:trPr>
          <w:trHeight w:val="277"/>
        </w:trPr>
        <w:tc>
          <w:tcPr>
            <w:tcW w:w="1560" w:type="dxa"/>
            <w:vMerge/>
          </w:tcPr>
          <w:p w:rsidR="001A01BB" w:rsidRPr="00AF0F95" w:rsidRDefault="001A01BB" w:rsidP="006B652C">
            <w:pPr>
              <w:tabs>
                <w:tab w:val="left" w:pos="2820"/>
              </w:tabs>
              <w:spacing w:after="0" w:line="240" w:lineRule="auto"/>
              <w:ind w:firstLine="709"/>
              <w:jc w:val="both"/>
              <w:rPr>
                <w:rFonts w:ascii="Times New Roman" w:hAnsi="Times New Roman"/>
                <w:sz w:val="24"/>
                <w:szCs w:val="24"/>
              </w:rPr>
            </w:pPr>
          </w:p>
        </w:tc>
        <w:tc>
          <w:tcPr>
            <w:tcW w:w="2022" w:type="dxa"/>
            <w:vMerge/>
          </w:tcPr>
          <w:p w:rsidR="001A01BB" w:rsidRPr="00AF0F95" w:rsidRDefault="001A01BB" w:rsidP="006B652C">
            <w:pPr>
              <w:tabs>
                <w:tab w:val="left" w:pos="2820"/>
              </w:tabs>
              <w:spacing w:after="0" w:line="240" w:lineRule="auto"/>
              <w:jc w:val="both"/>
              <w:rPr>
                <w:rFonts w:ascii="Times New Roman" w:hAnsi="Times New Roman"/>
                <w:sz w:val="24"/>
                <w:szCs w:val="24"/>
              </w:rPr>
            </w:pPr>
          </w:p>
        </w:tc>
        <w:tc>
          <w:tcPr>
            <w:tcW w:w="6165" w:type="dxa"/>
            <w:gridSpan w:val="5"/>
            <w:tcBorders>
              <w:top w:val="single" w:sz="4" w:space="0" w:color="auto"/>
              <w:right w:val="single" w:sz="4" w:space="0" w:color="auto"/>
            </w:tcBorders>
          </w:tcPr>
          <w:p w:rsidR="001A01BB" w:rsidRPr="00AF0F95" w:rsidRDefault="001A01BB" w:rsidP="006B652C">
            <w:pPr>
              <w:spacing w:after="0" w:line="240" w:lineRule="auto"/>
              <w:jc w:val="center"/>
              <w:rPr>
                <w:rFonts w:ascii="Times New Roman" w:hAnsi="Times New Roman"/>
                <w:sz w:val="24"/>
                <w:szCs w:val="24"/>
              </w:rPr>
            </w:pPr>
            <w:r w:rsidRPr="00AF0F95">
              <w:rPr>
                <w:rFonts w:ascii="Times New Roman" w:hAnsi="Times New Roman"/>
                <w:bCs/>
                <w:sz w:val="24"/>
                <w:szCs w:val="24"/>
              </w:rPr>
              <w:t xml:space="preserve">Вес при слое грунта </w:t>
            </w:r>
            <w:r w:rsidRPr="00AF0F95">
              <w:rPr>
                <w:rFonts w:ascii="Times New Roman" w:hAnsi="Times New Roman"/>
                <w:bCs/>
                <w:sz w:val="24"/>
                <w:szCs w:val="24"/>
                <w:lang w:val="en-US"/>
              </w:rPr>
              <w:t>h</w:t>
            </w:r>
            <w:r w:rsidRPr="00AF0F95">
              <w:rPr>
                <w:rFonts w:ascii="Times New Roman" w:hAnsi="Times New Roman"/>
                <w:bCs/>
                <w:sz w:val="24"/>
                <w:szCs w:val="24"/>
              </w:rPr>
              <w:t>, кг</w:t>
            </w:r>
          </w:p>
        </w:tc>
      </w:tr>
      <w:tr w:rsidR="001A01BB" w:rsidRPr="00AF0F95" w:rsidTr="00A119BB">
        <w:trPr>
          <w:trHeight w:val="677"/>
        </w:trPr>
        <w:tc>
          <w:tcPr>
            <w:tcW w:w="1560" w:type="dxa"/>
            <w:vMerge/>
          </w:tcPr>
          <w:p w:rsidR="001A01BB" w:rsidRPr="00AF0F95" w:rsidRDefault="001A01BB" w:rsidP="006B652C">
            <w:pPr>
              <w:tabs>
                <w:tab w:val="left" w:pos="2820"/>
              </w:tabs>
              <w:spacing w:after="0" w:line="240" w:lineRule="auto"/>
              <w:ind w:firstLine="709"/>
              <w:jc w:val="both"/>
              <w:rPr>
                <w:rFonts w:ascii="Times New Roman" w:hAnsi="Times New Roman"/>
                <w:sz w:val="24"/>
                <w:szCs w:val="24"/>
              </w:rPr>
            </w:pPr>
          </w:p>
        </w:tc>
        <w:tc>
          <w:tcPr>
            <w:tcW w:w="2022" w:type="dxa"/>
            <w:vMerge/>
          </w:tcPr>
          <w:p w:rsidR="001A01BB" w:rsidRPr="00AF0F95" w:rsidRDefault="001A01BB" w:rsidP="006B652C">
            <w:pPr>
              <w:tabs>
                <w:tab w:val="left" w:pos="2820"/>
              </w:tabs>
              <w:spacing w:after="0" w:line="240" w:lineRule="auto"/>
              <w:jc w:val="both"/>
              <w:rPr>
                <w:rFonts w:ascii="Times New Roman" w:hAnsi="Times New Roman"/>
                <w:sz w:val="24"/>
                <w:szCs w:val="24"/>
              </w:rPr>
            </w:pPr>
          </w:p>
        </w:tc>
        <w:tc>
          <w:tcPr>
            <w:tcW w:w="6165" w:type="dxa"/>
            <w:gridSpan w:val="5"/>
            <w:tcBorders>
              <w:right w:val="single" w:sz="4" w:space="0" w:color="auto"/>
            </w:tcBorders>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Ложе Шапсугского водохранилища</w:t>
            </w:r>
          </w:p>
          <w:p w:rsidR="001A01BB" w:rsidRPr="00AF0F95" w:rsidRDefault="001A01BB" w:rsidP="006B652C">
            <w:pPr>
              <w:spacing w:after="0" w:line="240" w:lineRule="auto"/>
              <w:jc w:val="center"/>
              <w:rPr>
                <w:rFonts w:ascii="Times New Roman" w:hAnsi="Times New Roman"/>
                <w:sz w:val="24"/>
                <w:szCs w:val="24"/>
              </w:rPr>
            </w:pPr>
            <w:r w:rsidRPr="00AF0F95">
              <w:rPr>
                <w:rFonts w:ascii="Times New Roman" w:hAnsi="Times New Roman"/>
                <w:bCs/>
                <w:sz w:val="24"/>
                <w:szCs w:val="24"/>
              </w:rPr>
              <w:t>(</w:t>
            </w:r>
            <w:r w:rsidRPr="00AF0F95">
              <w:rPr>
                <w:rFonts w:ascii="Times New Roman" w:hAnsi="Times New Roman"/>
                <w:bCs/>
                <w:sz w:val="24"/>
                <w:szCs w:val="24"/>
                <w:lang w:val="en-US"/>
              </w:rPr>
              <w:t>S</w:t>
            </w:r>
            <w:r w:rsidRPr="00AF0F95">
              <w:rPr>
                <w:rFonts w:ascii="Times New Roman" w:hAnsi="Times New Roman"/>
                <w:bCs/>
                <w:sz w:val="24"/>
                <w:szCs w:val="24"/>
              </w:rPr>
              <w:t>=1,0м</w:t>
            </w:r>
            <w:r w:rsidRPr="00AF0F95">
              <w:rPr>
                <w:rFonts w:ascii="Times New Roman" w:hAnsi="Times New Roman"/>
                <w:bCs/>
                <w:sz w:val="24"/>
                <w:szCs w:val="24"/>
                <w:vertAlign w:val="superscript"/>
              </w:rPr>
              <w:t>2</w:t>
            </w:r>
            <w:r w:rsidRPr="00AF0F95">
              <w:rPr>
                <w:rFonts w:ascii="Times New Roman" w:hAnsi="Times New Roman"/>
                <w:bCs/>
                <w:sz w:val="24"/>
                <w:szCs w:val="24"/>
              </w:rPr>
              <w:t xml:space="preserve">),   </w:t>
            </w:r>
            <w:r w:rsidRPr="00AF0F95">
              <w:rPr>
                <w:rFonts w:ascii="Times New Roman" w:hAnsi="Times New Roman"/>
                <w:bCs/>
                <w:sz w:val="24"/>
                <w:szCs w:val="24"/>
                <w:lang w:val="en-US"/>
              </w:rPr>
              <w:t>h</w:t>
            </w:r>
            <w:r w:rsidRPr="00AF0F95">
              <w:rPr>
                <w:rFonts w:ascii="Times New Roman" w:hAnsi="Times New Roman"/>
                <w:bCs/>
                <w:sz w:val="24"/>
                <w:szCs w:val="24"/>
              </w:rPr>
              <w:t>,м</w:t>
            </w:r>
          </w:p>
        </w:tc>
      </w:tr>
      <w:tr w:rsidR="001A01BB" w:rsidRPr="00AF0F95" w:rsidTr="00A119BB">
        <w:trPr>
          <w:trHeight w:val="850"/>
        </w:trPr>
        <w:tc>
          <w:tcPr>
            <w:tcW w:w="1560" w:type="dxa"/>
            <w:vMerge/>
          </w:tcPr>
          <w:p w:rsidR="001A01BB" w:rsidRPr="00AF0F95" w:rsidRDefault="001A01BB" w:rsidP="006B652C">
            <w:pPr>
              <w:tabs>
                <w:tab w:val="left" w:pos="2820"/>
              </w:tabs>
              <w:spacing w:after="0" w:line="240" w:lineRule="auto"/>
              <w:ind w:firstLine="709"/>
              <w:jc w:val="both"/>
              <w:rPr>
                <w:rFonts w:ascii="Times New Roman" w:hAnsi="Times New Roman"/>
                <w:sz w:val="24"/>
                <w:szCs w:val="24"/>
              </w:rPr>
            </w:pPr>
          </w:p>
        </w:tc>
        <w:tc>
          <w:tcPr>
            <w:tcW w:w="2022" w:type="dxa"/>
            <w:vMerge/>
          </w:tcPr>
          <w:p w:rsidR="001A01BB" w:rsidRPr="00AF0F95" w:rsidRDefault="001A01BB" w:rsidP="006B652C">
            <w:pPr>
              <w:tabs>
                <w:tab w:val="left" w:pos="2820"/>
              </w:tabs>
              <w:spacing w:after="0" w:line="240" w:lineRule="auto"/>
              <w:ind w:firstLine="709"/>
              <w:jc w:val="both"/>
              <w:rPr>
                <w:rFonts w:ascii="Times New Roman" w:hAnsi="Times New Roman"/>
                <w:sz w:val="24"/>
                <w:szCs w:val="24"/>
              </w:rPr>
            </w:pPr>
          </w:p>
        </w:tc>
        <w:tc>
          <w:tcPr>
            <w:tcW w:w="1163" w:type="dxa"/>
            <w:textDirection w:val="btLr"/>
          </w:tcPr>
          <w:p w:rsidR="001A01BB" w:rsidRPr="00AF0F95" w:rsidRDefault="001A01BB" w:rsidP="006B652C">
            <w:pPr>
              <w:tabs>
                <w:tab w:val="left" w:pos="2820"/>
              </w:tabs>
              <w:spacing w:after="0" w:line="240" w:lineRule="auto"/>
              <w:jc w:val="both"/>
              <w:rPr>
                <w:rFonts w:ascii="Times New Roman" w:hAnsi="Times New Roman"/>
                <w:bCs/>
                <w:sz w:val="24"/>
                <w:szCs w:val="24"/>
              </w:rPr>
            </w:pP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h=0,0</w:t>
            </w:r>
            <w:r w:rsidRPr="00AF0F95">
              <w:rPr>
                <w:rFonts w:ascii="Times New Roman" w:hAnsi="Times New Roman"/>
                <w:bCs/>
                <w:sz w:val="24"/>
                <w:szCs w:val="24"/>
              </w:rPr>
              <w:t>2</w:t>
            </w:r>
          </w:p>
        </w:tc>
        <w:tc>
          <w:tcPr>
            <w:tcW w:w="1250" w:type="dxa"/>
            <w:textDirection w:val="btLr"/>
          </w:tcPr>
          <w:p w:rsidR="001A01BB" w:rsidRPr="00AF0F95" w:rsidRDefault="001A01BB" w:rsidP="006B652C">
            <w:pPr>
              <w:tabs>
                <w:tab w:val="left" w:pos="2820"/>
              </w:tabs>
              <w:spacing w:after="0" w:line="240" w:lineRule="auto"/>
              <w:jc w:val="both"/>
              <w:rPr>
                <w:rFonts w:ascii="Times New Roman" w:hAnsi="Times New Roman"/>
                <w:bCs/>
                <w:sz w:val="24"/>
                <w:szCs w:val="24"/>
              </w:rPr>
            </w:pP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h=0,0</w:t>
            </w:r>
            <w:r w:rsidRPr="00AF0F95">
              <w:rPr>
                <w:rFonts w:ascii="Times New Roman" w:hAnsi="Times New Roman"/>
                <w:bCs/>
                <w:sz w:val="24"/>
                <w:szCs w:val="24"/>
              </w:rPr>
              <w:t xml:space="preserve">4 </w:t>
            </w:r>
          </w:p>
        </w:tc>
        <w:tc>
          <w:tcPr>
            <w:tcW w:w="1251" w:type="dxa"/>
            <w:textDirection w:val="btLr"/>
          </w:tcPr>
          <w:p w:rsidR="001A01BB" w:rsidRPr="00AF0F95" w:rsidRDefault="001A01BB" w:rsidP="006B652C">
            <w:pPr>
              <w:tabs>
                <w:tab w:val="left" w:pos="2820"/>
              </w:tabs>
              <w:spacing w:after="0" w:line="240" w:lineRule="auto"/>
              <w:jc w:val="both"/>
              <w:rPr>
                <w:rFonts w:ascii="Times New Roman" w:hAnsi="Times New Roman"/>
                <w:bCs/>
                <w:sz w:val="24"/>
                <w:szCs w:val="24"/>
              </w:rPr>
            </w:pP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h=0,</w:t>
            </w:r>
            <w:r w:rsidRPr="00AF0F95">
              <w:rPr>
                <w:rFonts w:ascii="Times New Roman" w:hAnsi="Times New Roman"/>
                <w:bCs/>
                <w:sz w:val="24"/>
                <w:szCs w:val="24"/>
              </w:rPr>
              <w:t>06</w:t>
            </w:r>
          </w:p>
        </w:tc>
        <w:tc>
          <w:tcPr>
            <w:tcW w:w="1250" w:type="dxa"/>
            <w:textDirection w:val="btLr"/>
          </w:tcPr>
          <w:p w:rsidR="001A01BB" w:rsidRPr="00AF0F95" w:rsidRDefault="001A01BB" w:rsidP="006B652C">
            <w:pPr>
              <w:tabs>
                <w:tab w:val="left" w:pos="2820"/>
              </w:tabs>
              <w:spacing w:after="0" w:line="240" w:lineRule="auto"/>
              <w:jc w:val="both"/>
              <w:rPr>
                <w:rFonts w:ascii="Times New Roman" w:hAnsi="Times New Roman"/>
                <w:bCs/>
                <w:sz w:val="24"/>
                <w:szCs w:val="24"/>
              </w:rPr>
            </w:pP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h=0,</w:t>
            </w:r>
            <w:r w:rsidRPr="00AF0F95">
              <w:rPr>
                <w:rFonts w:ascii="Times New Roman" w:hAnsi="Times New Roman"/>
                <w:bCs/>
                <w:sz w:val="24"/>
                <w:szCs w:val="24"/>
              </w:rPr>
              <w:t>08</w:t>
            </w:r>
          </w:p>
        </w:tc>
        <w:tc>
          <w:tcPr>
            <w:tcW w:w="1251" w:type="dxa"/>
            <w:tcBorders>
              <w:right w:val="single" w:sz="4" w:space="0" w:color="auto"/>
            </w:tcBorders>
            <w:textDirection w:val="btLr"/>
          </w:tcPr>
          <w:p w:rsidR="001A01BB" w:rsidRPr="00AF0F95" w:rsidRDefault="001A01BB" w:rsidP="006B652C">
            <w:pPr>
              <w:tabs>
                <w:tab w:val="left" w:pos="2820"/>
              </w:tabs>
              <w:spacing w:after="0" w:line="240" w:lineRule="auto"/>
              <w:jc w:val="both"/>
              <w:rPr>
                <w:rFonts w:ascii="Times New Roman" w:hAnsi="Times New Roman"/>
                <w:bCs/>
                <w:sz w:val="24"/>
                <w:szCs w:val="24"/>
              </w:rPr>
            </w:pP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h=0,</w:t>
            </w:r>
            <w:r w:rsidRPr="00AF0F95">
              <w:rPr>
                <w:rFonts w:ascii="Times New Roman" w:hAnsi="Times New Roman"/>
                <w:bCs/>
                <w:sz w:val="24"/>
                <w:szCs w:val="24"/>
              </w:rPr>
              <w:t>10</w:t>
            </w:r>
          </w:p>
        </w:tc>
      </w:tr>
      <w:tr w:rsidR="001A01BB" w:rsidRPr="00AF0F95" w:rsidTr="00A119BB">
        <w:trPr>
          <w:trHeight w:val="290"/>
        </w:trPr>
        <w:tc>
          <w:tcPr>
            <w:tcW w:w="1560" w:type="dxa"/>
          </w:tcPr>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1 (99)</w:t>
            </w:r>
            <w:r w:rsidRPr="00AF0F95">
              <w:rPr>
                <w:rFonts w:ascii="Times New Roman" w:hAnsi="Times New Roman"/>
                <w:bCs/>
                <w:sz w:val="24"/>
                <w:szCs w:val="24"/>
              </w:rPr>
              <w:t xml:space="preserve"> </w:t>
            </w:r>
          </w:p>
        </w:tc>
        <w:tc>
          <w:tcPr>
            <w:tcW w:w="2022"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1,74</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34,80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69,60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104,40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139,20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174,00</w:t>
            </w:r>
          </w:p>
        </w:tc>
      </w:tr>
      <w:tr w:rsidR="001A01BB" w:rsidRPr="00AF0F95" w:rsidTr="00A119BB">
        <w:trPr>
          <w:trHeight w:val="279"/>
        </w:trPr>
        <w:tc>
          <w:tcPr>
            <w:tcW w:w="1560" w:type="dxa"/>
          </w:tcPr>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2 (356</w:t>
            </w:r>
            <w:r w:rsidRPr="00AF0F95">
              <w:rPr>
                <w:rFonts w:ascii="Times New Roman" w:hAnsi="Times New Roman"/>
                <w:bCs/>
                <w:sz w:val="24"/>
                <w:szCs w:val="24"/>
              </w:rPr>
              <w:t>л</w:t>
            </w:r>
            <w:r w:rsidRPr="00AF0F95">
              <w:rPr>
                <w:rFonts w:ascii="Times New Roman" w:hAnsi="Times New Roman"/>
                <w:bCs/>
                <w:sz w:val="24"/>
                <w:szCs w:val="24"/>
                <w:lang w:val="en-US"/>
              </w:rPr>
              <w:t>)</w:t>
            </w:r>
            <w:r w:rsidRPr="00AF0F95">
              <w:rPr>
                <w:rFonts w:ascii="Times New Roman" w:hAnsi="Times New Roman"/>
                <w:bCs/>
                <w:sz w:val="24"/>
                <w:szCs w:val="24"/>
              </w:rPr>
              <w:t xml:space="preserve"> </w:t>
            </w:r>
          </w:p>
        </w:tc>
        <w:tc>
          <w:tcPr>
            <w:tcW w:w="2022"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1,68</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33,60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67,20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100,80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134,40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168,00</w:t>
            </w:r>
          </w:p>
        </w:tc>
      </w:tr>
      <w:tr w:rsidR="001A01BB" w:rsidRPr="00AF0F95" w:rsidTr="00A119BB">
        <w:trPr>
          <w:trHeight w:val="140"/>
        </w:trPr>
        <w:tc>
          <w:tcPr>
            <w:tcW w:w="1560" w:type="dxa"/>
          </w:tcPr>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 xml:space="preserve">3(Е 56213) </w:t>
            </w:r>
          </w:p>
        </w:tc>
        <w:tc>
          <w:tcPr>
            <w:tcW w:w="2022"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1,68</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33,60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67,20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100,80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134,40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168,00</w:t>
            </w:r>
          </w:p>
        </w:tc>
      </w:tr>
      <w:tr w:rsidR="001A01BB" w:rsidRPr="00AF0F95" w:rsidTr="00A119BB">
        <w:trPr>
          <w:trHeight w:val="315"/>
        </w:trPr>
        <w:tc>
          <w:tcPr>
            <w:tcW w:w="1560" w:type="dxa"/>
          </w:tcPr>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 xml:space="preserve">4 (И55799) </w:t>
            </w:r>
          </w:p>
        </w:tc>
        <w:tc>
          <w:tcPr>
            <w:tcW w:w="2022"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1,64</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32,80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65,60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98,40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131,20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164,00</w:t>
            </w:r>
          </w:p>
        </w:tc>
      </w:tr>
      <w:tr w:rsidR="001A01BB" w:rsidRPr="00AF0F95" w:rsidTr="00A119BB">
        <w:trPr>
          <w:trHeight w:val="292"/>
        </w:trPr>
        <w:tc>
          <w:tcPr>
            <w:tcW w:w="1560" w:type="dxa"/>
          </w:tcPr>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 xml:space="preserve">5 (Е 50651) </w:t>
            </w:r>
          </w:p>
        </w:tc>
        <w:tc>
          <w:tcPr>
            <w:tcW w:w="2022"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1,41</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28,20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56,40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84,60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112,80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141,00</w:t>
            </w:r>
          </w:p>
        </w:tc>
      </w:tr>
      <w:tr w:rsidR="001A01BB" w:rsidRPr="00AF0F95" w:rsidTr="00A119BB">
        <w:trPr>
          <w:trHeight w:val="267"/>
        </w:trPr>
        <w:tc>
          <w:tcPr>
            <w:tcW w:w="1560" w:type="dxa"/>
          </w:tcPr>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 xml:space="preserve">6 (113) </w:t>
            </w:r>
          </w:p>
        </w:tc>
        <w:tc>
          <w:tcPr>
            <w:tcW w:w="2022"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1,55</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31,00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62,00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93,00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124,00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155,00</w:t>
            </w:r>
          </w:p>
        </w:tc>
      </w:tr>
      <w:tr w:rsidR="001A01BB" w:rsidRPr="00AF0F95" w:rsidTr="00A119BB">
        <w:trPr>
          <w:trHeight w:val="267"/>
        </w:trPr>
        <w:tc>
          <w:tcPr>
            <w:tcW w:w="1560" w:type="dxa"/>
          </w:tcPr>
          <w:p w:rsidR="001A01BB" w:rsidRPr="00AF0F95" w:rsidRDefault="001A01BB" w:rsidP="006B652C">
            <w:pPr>
              <w:tabs>
                <w:tab w:val="left" w:pos="2820"/>
              </w:tabs>
              <w:spacing w:after="0" w:line="240" w:lineRule="auto"/>
              <w:jc w:val="both"/>
              <w:rPr>
                <w:rFonts w:ascii="Times New Roman" w:hAnsi="Times New Roman"/>
                <w:bCs/>
                <w:sz w:val="24"/>
                <w:szCs w:val="24"/>
              </w:rPr>
            </w:pPr>
            <w:r w:rsidRPr="00AF0F95">
              <w:rPr>
                <w:rFonts w:ascii="Times New Roman" w:hAnsi="Times New Roman"/>
                <w:bCs/>
                <w:sz w:val="24"/>
                <w:szCs w:val="24"/>
              </w:rPr>
              <w:t>7 (песок)</w:t>
            </w:r>
          </w:p>
        </w:tc>
        <w:tc>
          <w:tcPr>
            <w:tcW w:w="2022" w:type="dxa"/>
          </w:tcPr>
          <w:p w:rsidR="001A01BB" w:rsidRPr="00AF0F95" w:rsidRDefault="001A01BB" w:rsidP="006B652C">
            <w:pPr>
              <w:tabs>
                <w:tab w:val="left" w:pos="2820"/>
              </w:tabs>
              <w:spacing w:after="0" w:line="240" w:lineRule="auto"/>
              <w:jc w:val="center"/>
              <w:rPr>
                <w:rFonts w:ascii="Times New Roman" w:hAnsi="Times New Roman"/>
                <w:bCs/>
                <w:sz w:val="24"/>
                <w:szCs w:val="24"/>
              </w:rPr>
            </w:pPr>
            <w:r w:rsidRPr="00AF0F95">
              <w:rPr>
                <w:rFonts w:ascii="Times New Roman" w:hAnsi="Times New Roman"/>
                <w:bCs/>
                <w:sz w:val="24"/>
                <w:szCs w:val="24"/>
              </w:rPr>
              <w:t>1,75</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35,00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70,00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105,00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140,00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175,00</w:t>
            </w:r>
          </w:p>
        </w:tc>
      </w:tr>
      <w:tr w:rsidR="001A01BB" w:rsidRPr="00AF0F95" w:rsidTr="00A119BB">
        <w:trPr>
          <w:trHeight w:val="267"/>
        </w:trPr>
        <w:tc>
          <w:tcPr>
            <w:tcW w:w="1560" w:type="dxa"/>
          </w:tcPr>
          <w:p w:rsidR="001A01BB" w:rsidRPr="00AF0F95" w:rsidRDefault="001A01BB" w:rsidP="006B652C">
            <w:pPr>
              <w:tabs>
                <w:tab w:val="left" w:pos="2820"/>
              </w:tabs>
              <w:spacing w:after="0" w:line="240" w:lineRule="auto"/>
              <w:jc w:val="both"/>
              <w:rPr>
                <w:rFonts w:ascii="Times New Roman" w:hAnsi="Times New Roman"/>
                <w:bCs/>
                <w:sz w:val="24"/>
                <w:szCs w:val="24"/>
              </w:rPr>
            </w:pPr>
            <w:r w:rsidRPr="00AF0F95">
              <w:rPr>
                <w:rFonts w:ascii="Times New Roman" w:hAnsi="Times New Roman"/>
                <w:bCs/>
                <w:sz w:val="24"/>
                <w:szCs w:val="24"/>
              </w:rPr>
              <w:t>8 (ГПС)</w:t>
            </w:r>
          </w:p>
        </w:tc>
        <w:tc>
          <w:tcPr>
            <w:tcW w:w="2022" w:type="dxa"/>
          </w:tcPr>
          <w:p w:rsidR="001A01BB" w:rsidRPr="00AF0F95" w:rsidRDefault="001A01BB" w:rsidP="006B652C">
            <w:pPr>
              <w:tabs>
                <w:tab w:val="left" w:pos="2820"/>
              </w:tabs>
              <w:spacing w:after="0" w:line="240" w:lineRule="auto"/>
              <w:jc w:val="center"/>
              <w:rPr>
                <w:rFonts w:ascii="Times New Roman" w:hAnsi="Times New Roman"/>
                <w:bCs/>
                <w:sz w:val="24"/>
                <w:szCs w:val="24"/>
              </w:rPr>
            </w:pPr>
            <w:r w:rsidRPr="00AF0F95">
              <w:rPr>
                <w:rFonts w:ascii="Times New Roman" w:hAnsi="Times New Roman"/>
                <w:bCs/>
                <w:sz w:val="24"/>
                <w:szCs w:val="24"/>
              </w:rPr>
              <w:t>1,65</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33,00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66,00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99,00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132,00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165,00</w:t>
            </w:r>
          </w:p>
        </w:tc>
      </w:tr>
    </w:tbl>
    <w:p w:rsidR="001A01BB" w:rsidRDefault="001A01BB" w:rsidP="00E02C6E">
      <w:pPr>
        <w:tabs>
          <w:tab w:val="left" w:pos="2820"/>
        </w:tabs>
        <w:spacing w:after="0" w:line="360" w:lineRule="auto"/>
        <w:ind w:firstLine="709"/>
        <w:jc w:val="both"/>
        <w:rPr>
          <w:rFonts w:ascii="Times New Roman" w:hAnsi="Times New Roman"/>
          <w:sz w:val="28"/>
          <w:szCs w:val="28"/>
          <w:lang w:val="en-US"/>
        </w:rPr>
      </w:pPr>
    </w:p>
    <w:p w:rsidR="001A01BB" w:rsidRDefault="001A01BB" w:rsidP="00E02C6E">
      <w:pPr>
        <w:tabs>
          <w:tab w:val="left" w:pos="2820"/>
        </w:tabs>
        <w:spacing w:after="0" w:line="360" w:lineRule="auto"/>
        <w:ind w:firstLine="709"/>
        <w:jc w:val="both"/>
        <w:rPr>
          <w:rFonts w:ascii="Times New Roman" w:hAnsi="Times New Roman"/>
          <w:sz w:val="28"/>
          <w:szCs w:val="28"/>
          <w:lang w:val="en-US"/>
        </w:rPr>
      </w:pPr>
    </w:p>
    <w:p w:rsidR="001A01BB" w:rsidRDefault="001A01BB" w:rsidP="00E02C6E">
      <w:pPr>
        <w:tabs>
          <w:tab w:val="left" w:pos="2820"/>
        </w:tabs>
        <w:spacing w:after="0" w:line="360" w:lineRule="auto"/>
        <w:ind w:firstLine="709"/>
        <w:jc w:val="both"/>
        <w:rPr>
          <w:rFonts w:ascii="Times New Roman" w:hAnsi="Times New Roman"/>
          <w:sz w:val="28"/>
          <w:szCs w:val="28"/>
          <w:lang w:val="en-US"/>
        </w:rPr>
      </w:pPr>
    </w:p>
    <w:p w:rsidR="001A01BB" w:rsidRDefault="001A01BB" w:rsidP="00E02C6E">
      <w:pPr>
        <w:tabs>
          <w:tab w:val="left" w:pos="2820"/>
        </w:tabs>
        <w:spacing w:after="0" w:line="360" w:lineRule="auto"/>
        <w:ind w:firstLine="709"/>
        <w:jc w:val="both"/>
        <w:rPr>
          <w:rFonts w:ascii="Times New Roman" w:hAnsi="Times New Roman"/>
          <w:sz w:val="28"/>
          <w:szCs w:val="28"/>
          <w:lang w:val="en-US"/>
        </w:rPr>
      </w:pPr>
    </w:p>
    <w:p w:rsidR="001A01BB" w:rsidRDefault="001A01BB" w:rsidP="00E02C6E">
      <w:pPr>
        <w:tabs>
          <w:tab w:val="left" w:pos="2820"/>
        </w:tabs>
        <w:spacing w:after="0" w:line="360" w:lineRule="auto"/>
        <w:ind w:firstLine="709"/>
        <w:jc w:val="both"/>
        <w:rPr>
          <w:rFonts w:ascii="Times New Roman" w:hAnsi="Times New Roman"/>
          <w:sz w:val="28"/>
          <w:szCs w:val="28"/>
          <w:lang w:val="en-US"/>
        </w:rPr>
      </w:pPr>
    </w:p>
    <w:p w:rsidR="001A01BB" w:rsidRDefault="001A01BB" w:rsidP="00E02C6E">
      <w:pPr>
        <w:tabs>
          <w:tab w:val="left" w:pos="2820"/>
        </w:tabs>
        <w:spacing w:after="0" w:line="360" w:lineRule="auto"/>
        <w:ind w:firstLine="709"/>
        <w:jc w:val="both"/>
        <w:rPr>
          <w:rFonts w:ascii="Times New Roman" w:hAnsi="Times New Roman"/>
          <w:sz w:val="28"/>
          <w:szCs w:val="28"/>
          <w:lang w:val="en-US"/>
        </w:rPr>
      </w:pPr>
    </w:p>
    <w:p w:rsidR="001A01BB" w:rsidRDefault="001A01BB" w:rsidP="00E02C6E">
      <w:pPr>
        <w:tabs>
          <w:tab w:val="left" w:pos="2820"/>
        </w:tabs>
        <w:spacing w:after="0" w:line="360" w:lineRule="auto"/>
        <w:ind w:firstLine="709"/>
        <w:jc w:val="both"/>
        <w:rPr>
          <w:rFonts w:ascii="Times New Roman" w:hAnsi="Times New Roman"/>
          <w:sz w:val="28"/>
          <w:szCs w:val="28"/>
          <w:lang w:val="en-US"/>
        </w:rPr>
      </w:pPr>
    </w:p>
    <w:p w:rsidR="001A01BB" w:rsidRPr="00B9568C" w:rsidRDefault="001A01BB" w:rsidP="00084C77">
      <w:pPr>
        <w:tabs>
          <w:tab w:val="left" w:pos="2820"/>
        </w:tabs>
        <w:spacing w:after="0"/>
        <w:ind w:firstLine="709"/>
        <w:jc w:val="both"/>
        <w:rPr>
          <w:rFonts w:ascii="Times New Roman" w:hAnsi="Times New Roman"/>
          <w:sz w:val="24"/>
          <w:szCs w:val="24"/>
        </w:rPr>
      </w:pPr>
      <w:r w:rsidRPr="00C826DE">
        <w:rPr>
          <w:rFonts w:ascii="Times New Roman" w:hAnsi="Times New Roman"/>
          <w:sz w:val="24"/>
          <w:szCs w:val="24"/>
        </w:rPr>
        <w:t>Таблица 2 – Расчетные данные веса грунта пригрузки для лабораторных условий</w:t>
      </w:r>
    </w:p>
    <w:p w:rsidR="001A01BB" w:rsidRPr="00B9568C" w:rsidRDefault="001A01BB" w:rsidP="00084C77">
      <w:pPr>
        <w:tabs>
          <w:tab w:val="left" w:pos="2820"/>
        </w:tabs>
        <w:spacing w:after="0"/>
        <w:ind w:firstLine="709"/>
        <w:jc w:val="both"/>
        <w:rPr>
          <w:rFonts w:ascii="Times New Roman" w:hAnsi="Times New Roman"/>
          <w:sz w:val="24"/>
          <w:szCs w:val="24"/>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526"/>
        <w:gridCol w:w="2056"/>
        <w:gridCol w:w="1163"/>
        <w:gridCol w:w="1250"/>
        <w:gridCol w:w="1251"/>
        <w:gridCol w:w="1250"/>
        <w:gridCol w:w="1251"/>
      </w:tblGrid>
      <w:tr w:rsidR="001A01BB" w:rsidRPr="00AF0F95" w:rsidTr="006B652C">
        <w:trPr>
          <w:trHeight w:val="315"/>
        </w:trPr>
        <w:tc>
          <w:tcPr>
            <w:tcW w:w="1526" w:type="dxa"/>
            <w:vMerge w:val="restart"/>
            <w:textDirection w:val="btLr"/>
          </w:tcPr>
          <w:p w:rsidR="001A01BB" w:rsidRPr="00AF0F95" w:rsidRDefault="001A01BB" w:rsidP="006B652C">
            <w:pPr>
              <w:tabs>
                <w:tab w:val="left" w:pos="2820"/>
              </w:tabs>
              <w:spacing w:after="0" w:line="240" w:lineRule="auto"/>
              <w:ind w:firstLine="709"/>
              <w:jc w:val="both"/>
              <w:rPr>
                <w:rFonts w:ascii="Times New Roman" w:hAnsi="Times New Roman"/>
                <w:bCs/>
                <w:sz w:val="24"/>
                <w:szCs w:val="24"/>
              </w:rPr>
            </w:pPr>
          </w:p>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Выработка,  №</w:t>
            </w:r>
          </w:p>
        </w:tc>
        <w:tc>
          <w:tcPr>
            <w:tcW w:w="2056" w:type="dxa"/>
            <w:vMerge w:val="restart"/>
          </w:tcPr>
          <w:p w:rsidR="001A01BB" w:rsidRPr="00AF0F95" w:rsidRDefault="001A01BB" w:rsidP="006B652C">
            <w:pPr>
              <w:tabs>
                <w:tab w:val="left" w:pos="2820"/>
              </w:tabs>
              <w:spacing w:after="0" w:line="240" w:lineRule="auto"/>
              <w:jc w:val="both"/>
              <w:rPr>
                <w:rFonts w:ascii="Times New Roman" w:hAnsi="Times New Roman"/>
                <w:bCs/>
                <w:sz w:val="24"/>
                <w:szCs w:val="24"/>
              </w:rPr>
            </w:pP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 xml:space="preserve">Плотность </w:t>
            </w: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т/м</w:t>
            </w:r>
            <w:r w:rsidRPr="00AF0F95">
              <w:rPr>
                <w:rFonts w:ascii="Times New Roman" w:hAnsi="Times New Roman"/>
                <w:bCs/>
                <w:sz w:val="24"/>
                <w:szCs w:val="24"/>
                <w:vertAlign w:val="superscript"/>
              </w:rPr>
              <w:t>3</w:t>
            </w:r>
            <w:r w:rsidRPr="00AF0F95">
              <w:rPr>
                <w:rFonts w:ascii="Times New Roman" w:hAnsi="Times New Roman"/>
                <w:bCs/>
                <w:sz w:val="24"/>
                <w:szCs w:val="24"/>
              </w:rPr>
              <w:t>, г/см</w:t>
            </w:r>
            <w:r w:rsidRPr="00AF0F95">
              <w:rPr>
                <w:rFonts w:ascii="Times New Roman" w:hAnsi="Times New Roman"/>
                <w:bCs/>
                <w:sz w:val="24"/>
                <w:szCs w:val="24"/>
                <w:vertAlign w:val="superscript"/>
              </w:rPr>
              <w:t>3</w:t>
            </w:r>
            <w:r w:rsidRPr="00AF0F95">
              <w:rPr>
                <w:rFonts w:ascii="Times New Roman" w:hAnsi="Times New Roman"/>
                <w:bCs/>
                <w:sz w:val="24"/>
                <w:szCs w:val="24"/>
              </w:rPr>
              <w:t xml:space="preserve"> .</w:t>
            </w: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 xml:space="preserve">При природной влажности, ρ </w:t>
            </w:r>
          </w:p>
        </w:tc>
        <w:tc>
          <w:tcPr>
            <w:tcW w:w="6165" w:type="dxa"/>
            <w:gridSpan w:val="5"/>
            <w:tcBorders>
              <w:bottom w:val="single" w:sz="4" w:space="0" w:color="auto"/>
              <w:right w:val="single" w:sz="4" w:space="0" w:color="auto"/>
            </w:tcBorders>
          </w:tcPr>
          <w:p w:rsidR="001A01BB" w:rsidRPr="00AF0F95" w:rsidRDefault="001A01BB" w:rsidP="006B652C">
            <w:pPr>
              <w:spacing w:after="0" w:line="240" w:lineRule="auto"/>
              <w:jc w:val="center"/>
              <w:rPr>
                <w:rFonts w:ascii="Times New Roman" w:hAnsi="Times New Roman"/>
                <w:sz w:val="24"/>
                <w:szCs w:val="24"/>
              </w:rPr>
            </w:pPr>
            <w:r w:rsidRPr="00AF0F95">
              <w:rPr>
                <w:rFonts w:ascii="Times New Roman" w:hAnsi="Times New Roman"/>
                <w:bCs/>
                <w:sz w:val="24"/>
                <w:szCs w:val="24"/>
              </w:rPr>
              <w:t>Расчетные данные</w:t>
            </w:r>
          </w:p>
        </w:tc>
      </w:tr>
      <w:tr w:rsidR="001A01BB" w:rsidRPr="00AF0F95" w:rsidTr="006B652C">
        <w:trPr>
          <w:trHeight w:val="277"/>
        </w:trPr>
        <w:tc>
          <w:tcPr>
            <w:tcW w:w="1526" w:type="dxa"/>
            <w:vMerge/>
          </w:tcPr>
          <w:p w:rsidR="001A01BB" w:rsidRPr="00AF0F95" w:rsidRDefault="001A01BB" w:rsidP="006B652C">
            <w:pPr>
              <w:tabs>
                <w:tab w:val="left" w:pos="2820"/>
              </w:tabs>
              <w:spacing w:after="0" w:line="240" w:lineRule="auto"/>
              <w:ind w:firstLine="709"/>
              <w:jc w:val="both"/>
              <w:rPr>
                <w:rFonts w:ascii="Times New Roman" w:hAnsi="Times New Roman"/>
                <w:sz w:val="24"/>
                <w:szCs w:val="24"/>
              </w:rPr>
            </w:pPr>
          </w:p>
        </w:tc>
        <w:tc>
          <w:tcPr>
            <w:tcW w:w="2056" w:type="dxa"/>
            <w:vMerge/>
          </w:tcPr>
          <w:p w:rsidR="001A01BB" w:rsidRPr="00AF0F95" w:rsidRDefault="001A01BB" w:rsidP="006B652C">
            <w:pPr>
              <w:tabs>
                <w:tab w:val="left" w:pos="2820"/>
              </w:tabs>
              <w:spacing w:after="0" w:line="240" w:lineRule="auto"/>
              <w:jc w:val="both"/>
              <w:rPr>
                <w:rFonts w:ascii="Times New Roman" w:hAnsi="Times New Roman"/>
                <w:sz w:val="24"/>
                <w:szCs w:val="24"/>
              </w:rPr>
            </w:pPr>
          </w:p>
        </w:tc>
        <w:tc>
          <w:tcPr>
            <w:tcW w:w="6165" w:type="dxa"/>
            <w:gridSpan w:val="5"/>
            <w:tcBorders>
              <w:top w:val="single" w:sz="4" w:space="0" w:color="auto"/>
              <w:right w:val="single" w:sz="4" w:space="0" w:color="auto"/>
            </w:tcBorders>
          </w:tcPr>
          <w:p w:rsidR="001A01BB" w:rsidRPr="00AF0F95" w:rsidRDefault="001A01BB" w:rsidP="006B652C">
            <w:pPr>
              <w:spacing w:after="0" w:line="240" w:lineRule="auto"/>
              <w:jc w:val="center"/>
              <w:rPr>
                <w:rFonts w:ascii="Times New Roman" w:hAnsi="Times New Roman"/>
                <w:sz w:val="24"/>
                <w:szCs w:val="24"/>
              </w:rPr>
            </w:pPr>
            <w:r w:rsidRPr="00AF0F95">
              <w:rPr>
                <w:rFonts w:ascii="Times New Roman" w:hAnsi="Times New Roman"/>
                <w:bCs/>
                <w:sz w:val="24"/>
                <w:szCs w:val="24"/>
              </w:rPr>
              <w:t xml:space="preserve">Вес при слое грунта </w:t>
            </w:r>
            <w:r w:rsidRPr="00AF0F95">
              <w:rPr>
                <w:rFonts w:ascii="Times New Roman" w:hAnsi="Times New Roman"/>
                <w:bCs/>
                <w:sz w:val="24"/>
                <w:szCs w:val="24"/>
                <w:lang w:val="en-US"/>
              </w:rPr>
              <w:t>h</w:t>
            </w:r>
            <w:r w:rsidRPr="00AF0F95">
              <w:rPr>
                <w:rFonts w:ascii="Times New Roman" w:hAnsi="Times New Roman"/>
                <w:bCs/>
                <w:sz w:val="24"/>
                <w:szCs w:val="24"/>
              </w:rPr>
              <w:t>, кг</w:t>
            </w:r>
          </w:p>
        </w:tc>
      </w:tr>
      <w:tr w:rsidR="001A01BB" w:rsidRPr="00AF0F95" w:rsidTr="006B652C">
        <w:trPr>
          <w:trHeight w:val="563"/>
        </w:trPr>
        <w:tc>
          <w:tcPr>
            <w:tcW w:w="1526" w:type="dxa"/>
            <w:vMerge/>
          </w:tcPr>
          <w:p w:rsidR="001A01BB" w:rsidRPr="00AF0F95" w:rsidRDefault="001A01BB" w:rsidP="006B652C">
            <w:pPr>
              <w:tabs>
                <w:tab w:val="left" w:pos="2820"/>
              </w:tabs>
              <w:spacing w:after="0" w:line="240" w:lineRule="auto"/>
              <w:ind w:firstLine="709"/>
              <w:jc w:val="both"/>
              <w:rPr>
                <w:rFonts w:ascii="Times New Roman" w:hAnsi="Times New Roman"/>
                <w:sz w:val="24"/>
                <w:szCs w:val="24"/>
              </w:rPr>
            </w:pPr>
          </w:p>
        </w:tc>
        <w:tc>
          <w:tcPr>
            <w:tcW w:w="2056" w:type="dxa"/>
            <w:vMerge/>
          </w:tcPr>
          <w:p w:rsidR="001A01BB" w:rsidRPr="00AF0F95" w:rsidRDefault="001A01BB" w:rsidP="006B652C">
            <w:pPr>
              <w:tabs>
                <w:tab w:val="left" w:pos="2820"/>
              </w:tabs>
              <w:spacing w:after="0" w:line="240" w:lineRule="auto"/>
              <w:jc w:val="both"/>
              <w:rPr>
                <w:rFonts w:ascii="Times New Roman" w:hAnsi="Times New Roman"/>
                <w:sz w:val="24"/>
                <w:szCs w:val="24"/>
              </w:rPr>
            </w:pPr>
          </w:p>
        </w:tc>
        <w:tc>
          <w:tcPr>
            <w:tcW w:w="6165" w:type="dxa"/>
            <w:gridSpan w:val="5"/>
            <w:tcBorders>
              <w:right w:val="single" w:sz="4" w:space="0" w:color="auto"/>
            </w:tcBorders>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Лабораторные условия</w:t>
            </w:r>
          </w:p>
          <w:p w:rsidR="001A01BB" w:rsidRPr="00AF0F95" w:rsidRDefault="001A01BB" w:rsidP="006B652C">
            <w:pPr>
              <w:spacing w:after="0" w:line="240" w:lineRule="auto"/>
              <w:jc w:val="center"/>
              <w:rPr>
                <w:rFonts w:ascii="Times New Roman" w:hAnsi="Times New Roman"/>
                <w:sz w:val="24"/>
                <w:szCs w:val="24"/>
              </w:rPr>
            </w:pPr>
            <w:r w:rsidRPr="00AF0F95">
              <w:rPr>
                <w:rFonts w:ascii="Times New Roman" w:hAnsi="Times New Roman"/>
                <w:bCs/>
                <w:sz w:val="24"/>
                <w:szCs w:val="24"/>
              </w:rPr>
              <w:t>(</w:t>
            </w:r>
            <w:r w:rsidRPr="00AF0F95">
              <w:rPr>
                <w:rFonts w:ascii="Times New Roman" w:hAnsi="Times New Roman"/>
                <w:bCs/>
                <w:sz w:val="24"/>
                <w:szCs w:val="24"/>
                <w:lang w:val="en-US"/>
              </w:rPr>
              <w:t>S</w:t>
            </w:r>
            <w:r w:rsidRPr="00AF0F95">
              <w:rPr>
                <w:rFonts w:ascii="Times New Roman" w:hAnsi="Times New Roman"/>
                <w:bCs/>
                <w:sz w:val="24"/>
                <w:szCs w:val="24"/>
              </w:rPr>
              <w:t>=0,09м</w:t>
            </w:r>
            <w:r w:rsidRPr="00AF0F95">
              <w:rPr>
                <w:rFonts w:ascii="Times New Roman" w:hAnsi="Times New Roman"/>
                <w:bCs/>
                <w:sz w:val="24"/>
                <w:szCs w:val="24"/>
                <w:vertAlign w:val="superscript"/>
              </w:rPr>
              <w:t>2</w:t>
            </w:r>
            <w:r w:rsidRPr="00AF0F95">
              <w:rPr>
                <w:rFonts w:ascii="Times New Roman" w:hAnsi="Times New Roman"/>
                <w:bCs/>
                <w:sz w:val="24"/>
                <w:szCs w:val="24"/>
              </w:rPr>
              <w:t xml:space="preserve">),   </w:t>
            </w:r>
            <w:r w:rsidRPr="00AF0F95">
              <w:rPr>
                <w:rFonts w:ascii="Times New Roman" w:hAnsi="Times New Roman"/>
                <w:bCs/>
                <w:sz w:val="24"/>
                <w:szCs w:val="24"/>
                <w:lang w:val="en-US"/>
              </w:rPr>
              <w:t>h</w:t>
            </w:r>
            <w:r w:rsidRPr="00AF0F95">
              <w:rPr>
                <w:rFonts w:ascii="Times New Roman" w:hAnsi="Times New Roman"/>
                <w:bCs/>
                <w:sz w:val="24"/>
                <w:szCs w:val="24"/>
              </w:rPr>
              <w:t>,м</w:t>
            </w:r>
          </w:p>
        </w:tc>
      </w:tr>
      <w:tr w:rsidR="001A01BB" w:rsidRPr="00AF0F95" w:rsidTr="006B652C">
        <w:trPr>
          <w:trHeight w:val="850"/>
        </w:trPr>
        <w:tc>
          <w:tcPr>
            <w:tcW w:w="1526" w:type="dxa"/>
            <w:vMerge/>
          </w:tcPr>
          <w:p w:rsidR="001A01BB" w:rsidRPr="00AF0F95" w:rsidRDefault="001A01BB" w:rsidP="006B652C">
            <w:pPr>
              <w:tabs>
                <w:tab w:val="left" w:pos="2820"/>
              </w:tabs>
              <w:spacing w:after="0" w:line="240" w:lineRule="auto"/>
              <w:ind w:firstLine="709"/>
              <w:jc w:val="both"/>
              <w:rPr>
                <w:rFonts w:ascii="Times New Roman" w:hAnsi="Times New Roman"/>
                <w:sz w:val="24"/>
                <w:szCs w:val="24"/>
              </w:rPr>
            </w:pPr>
          </w:p>
        </w:tc>
        <w:tc>
          <w:tcPr>
            <w:tcW w:w="2056" w:type="dxa"/>
            <w:vMerge/>
          </w:tcPr>
          <w:p w:rsidR="001A01BB" w:rsidRPr="00AF0F95" w:rsidRDefault="001A01BB" w:rsidP="006B652C">
            <w:pPr>
              <w:tabs>
                <w:tab w:val="left" w:pos="2820"/>
              </w:tabs>
              <w:spacing w:after="0" w:line="240" w:lineRule="auto"/>
              <w:ind w:firstLine="709"/>
              <w:jc w:val="both"/>
              <w:rPr>
                <w:rFonts w:ascii="Times New Roman" w:hAnsi="Times New Roman"/>
                <w:sz w:val="24"/>
                <w:szCs w:val="24"/>
              </w:rPr>
            </w:pPr>
          </w:p>
        </w:tc>
        <w:tc>
          <w:tcPr>
            <w:tcW w:w="1163" w:type="dxa"/>
            <w:textDirection w:val="btLr"/>
          </w:tcPr>
          <w:p w:rsidR="001A01BB" w:rsidRPr="00AF0F95" w:rsidRDefault="001A01BB" w:rsidP="006B652C">
            <w:pPr>
              <w:tabs>
                <w:tab w:val="left" w:pos="2820"/>
              </w:tabs>
              <w:spacing w:after="0" w:line="240" w:lineRule="auto"/>
              <w:jc w:val="both"/>
              <w:rPr>
                <w:rFonts w:ascii="Times New Roman" w:hAnsi="Times New Roman"/>
                <w:bCs/>
                <w:sz w:val="24"/>
                <w:szCs w:val="24"/>
              </w:rPr>
            </w:pP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h=0,0</w:t>
            </w:r>
            <w:r w:rsidRPr="00AF0F95">
              <w:rPr>
                <w:rFonts w:ascii="Times New Roman" w:hAnsi="Times New Roman"/>
                <w:bCs/>
                <w:sz w:val="24"/>
                <w:szCs w:val="24"/>
              </w:rPr>
              <w:t>2</w:t>
            </w:r>
          </w:p>
        </w:tc>
        <w:tc>
          <w:tcPr>
            <w:tcW w:w="1250" w:type="dxa"/>
            <w:textDirection w:val="btLr"/>
          </w:tcPr>
          <w:p w:rsidR="001A01BB" w:rsidRPr="00AF0F95" w:rsidRDefault="001A01BB" w:rsidP="006B652C">
            <w:pPr>
              <w:tabs>
                <w:tab w:val="left" w:pos="2820"/>
              </w:tabs>
              <w:spacing w:after="0" w:line="240" w:lineRule="auto"/>
              <w:jc w:val="both"/>
              <w:rPr>
                <w:rFonts w:ascii="Times New Roman" w:hAnsi="Times New Roman"/>
                <w:bCs/>
                <w:sz w:val="24"/>
                <w:szCs w:val="24"/>
              </w:rPr>
            </w:pP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h=0,0</w:t>
            </w:r>
            <w:r w:rsidRPr="00AF0F95">
              <w:rPr>
                <w:rFonts w:ascii="Times New Roman" w:hAnsi="Times New Roman"/>
                <w:bCs/>
                <w:sz w:val="24"/>
                <w:szCs w:val="24"/>
              </w:rPr>
              <w:t xml:space="preserve">4 </w:t>
            </w:r>
          </w:p>
        </w:tc>
        <w:tc>
          <w:tcPr>
            <w:tcW w:w="1251" w:type="dxa"/>
            <w:textDirection w:val="btLr"/>
          </w:tcPr>
          <w:p w:rsidR="001A01BB" w:rsidRPr="00AF0F95" w:rsidRDefault="001A01BB" w:rsidP="006B652C">
            <w:pPr>
              <w:tabs>
                <w:tab w:val="left" w:pos="2820"/>
              </w:tabs>
              <w:spacing w:after="0" w:line="240" w:lineRule="auto"/>
              <w:jc w:val="both"/>
              <w:rPr>
                <w:rFonts w:ascii="Times New Roman" w:hAnsi="Times New Roman"/>
                <w:bCs/>
                <w:sz w:val="24"/>
                <w:szCs w:val="24"/>
              </w:rPr>
            </w:pP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h=0,</w:t>
            </w:r>
            <w:r w:rsidRPr="00AF0F95">
              <w:rPr>
                <w:rFonts w:ascii="Times New Roman" w:hAnsi="Times New Roman"/>
                <w:bCs/>
                <w:sz w:val="24"/>
                <w:szCs w:val="24"/>
              </w:rPr>
              <w:t>06</w:t>
            </w:r>
          </w:p>
        </w:tc>
        <w:tc>
          <w:tcPr>
            <w:tcW w:w="1250" w:type="dxa"/>
            <w:textDirection w:val="btLr"/>
          </w:tcPr>
          <w:p w:rsidR="001A01BB" w:rsidRPr="00AF0F95" w:rsidRDefault="001A01BB" w:rsidP="006B652C">
            <w:pPr>
              <w:tabs>
                <w:tab w:val="left" w:pos="2820"/>
              </w:tabs>
              <w:spacing w:after="0" w:line="240" w:lineRule="auto"/>
              <w:jc w:val="both"/>
              <w:rPr>
                <w:rFonts w:ascii="Times New Roman" w:hAnsi="Times New Roman"/>
                <w:bCs/>
                <w:sz w:val="24"/>
                <w:szCs w:val="24"/>
              </w:rPr>
            </w:pP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h=0,</w:t>
            </w:r>
            <w:r w:rsidRPr="00AF0F95">
              <w:rPr>
                <w:rFonts w:ascii="Times New Roman" w:hAnsi="Times New Roman"/>
                <w:bCs/>
                <w:sz w:val="24"/>
                <w:szCs w:val="24"/>
              </w:rPr>
              <w:t>08</w:t>
            </w:r>
          </w:p>
        </w:tc>
        <w:tc>
          <w:tcPr>
            <w:tcW w:w="1251" w:type="dxa"/>
            <w:tcBorders>
              <w:right w:val="single" w:sz="4" w:space="0" w:color="auto"/>
            </w:tcBorders>
            <w:textDirection w:val="btLr"/>
          </w:tcPr>
          <w:p w:rsidR="001A01BB" w:rsidRPr="00AF0F95" w:rsidRDefault="001A01BB" w:rsidP="006B652C">
            <w:pPr>
              <w:tabs>
                <w:tab w:val="left" w:pos="2820"/>
              </w:tabs>
              <w:spacing w:after="0" w:line="240" w:lineRule="auto"/>
              <w:jc w:val="both"/>
              <w:rPr>
                <w:rFonts w:ascii="Times New Roman" w:hAnsi="Times New Roman"/>
                <w:bCs/>
                <w:sz w:val="24"/>
                <w:szCs w:val="24"/>
              </w:rPr>
            </w:pPr>
          </w:p>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h=0,</w:t>
            </w:r>
            <w:r w:rsidRPr="00AF0F95">
              <w:rPr>
                <w:rFonts w:ascii="Times New Roman" w:hAnsi="Times New Roman"/>
                <w:bCs/>
                <w:sz w:val="24"/>
                <w:szCs w:val="24"/>
              </w:rPr>
              <w:t>10</w:t>
            </w:r>
          </w:p>
        </w:tc>
      </w:tr>
      <w:tr w:rsidR="001A01BB" w:rsidRPr="00AF0F95" w:rsidTr="006B652C">
        <w:trPr>
          <w:trHeight w:val="290"/>
        </w:trPr>
        <w:tc>
          <w:tcPr>
            <w:tcW w:w="1526" w:type="dxa"/>
          </w:tcPr>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1 (99)</w:t>
            </w:r>
            <w:r w:rsidRPr="00AF0F95">
              <w:rPr>
                <w:rFonts w:ascii="Times New Roman" w:hAnsi="Times New Roman"/>
                <w:bCs/>
                <w:sz w:val="24"/>
                <w:szCs w:val="24"/>
              </w:rPr>
              <w:t xml:space="preserve"> </w:t>
            </w:r>
          </w:p>
        </w:tc>
        <w:tc>
          <w:tcPr>
            <w:tcW w:w="2056"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1,74</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3,13</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6,26</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9,40</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11,14</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15,66</w:t>
            </w:r>
          </w:p>
        </w:tc>
      </w:tr>
      <w:tr w:rsidR="001A01BB" w:rsidRPr="00AF0F95" w:rsidTr="006B652C">
        <w:trPr>
          <w:trHeight w:val="279"/>
        </w:trPr>
        <w:tc>
          <w:tcPr>
            <w:tcW w:w="1526" w:type="dxa"/>
          </w:tcPr>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lang w:val="en-US"/>
              </w:rPr>
              <w:t>2 (356</w:t>
            </w:r>
            <w:r w:rsidRPr="00AF0F95">
              <w:rPr>
                <w:rFonts w:ascii="Times New Roman" w:hAnsi="Times New Roman"/>
                <w:bCs/>
                <w:sz w:val="24"/>
                <w:szCs w:val="24"/>
              </w:rPr>
              <w:t>л</w:t>
            </w:r>
            <w:r w:rsidRPr="00AF0F95">
              <w:rPr>
                <w:rFonts w:ascii="Times New Roman" w:hAnsi="Times New Roman"/>
                <w:bCs/>
                <w:sz w:val="24"/>
                <w:szCs w:val="24"/>
                <w:lang w:val="en-US"/>
              </w:rPr>
              <w:t>)</w:t>
            </w:r>
            <w:r w:rsidRPr="00AF0F95">
              <w:rPr>
                <w:rFonts w:ascii="Times New Roman" w:hAnsi="Times New Roman"/>
                <w:bCs/>
                <w:sz w:val="24"/>
                <w:szCs w:val="24"/>
              </w:rPr>
              <w:t xml:space="preserve"> </w:t>
            </w:r>
          </w:p>
        </w:tc>
        <w:tc>
          <w:tcPr>
            <w:tcW w:w="2056"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1,68</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3,02</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6,05</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9,07</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12,10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15,12</w:t>
            </w:r>
          </w:p>
        </w:tc>
      </w:tr>
      <w:tr w:rsidR="001A01BB" w:rsidRPr="00AF0F95" w:rsidTr="006B652C">
        <w:trPr>
          <w:trHeight w:val="140"/>
        </w:trPr>
        <w:tc>
          <w:tcPr>
            <w:tcW w:w="1526" w:type="dxa"/>
          </w:tcPr>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 xml:space="preserve">3(Е 56213) </w:t>
            </w:r>
          </w:p>
        </w:tc>
        <w:tc>
          <w:tcPr>
            <w:tcW w:w="2056"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1,68</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3,02</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6,05</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9,07</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12,10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15,12</w:t>
            </w:r>
          </w:p>
        </w:tc>
      </w:tr>
      <w:tr w:rsidR="001A01BB" w:rsidRPr="00AF0F95" w:rsidTr="006B652C">
        <w:trPr>
          <w:trHeight w:val="315"/>
        </w:trPr>
        <w:tc>
          <w:tcPr>
            <w:tcW w:w="1526" w:type="dxa"/>
          </w:tcPr>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 xml:space="preserve">4 (И55799) </w:t>
            </w:r>
          </w:p>
        </w:tc>
        <w:tc>
          <w:tcPr>
            <w:tcW w:w="2056"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1,64</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2,95</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5,90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8,86</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11,81</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14,76</w:t>
            </w:r>
          </w:p>
        </w:tc>
      </w:tr>
      <w:tr w:rsidR="001A01BB" w:rsidRPr="00AF0F95" w:rsidTr="006B652C">
        <w:trPr>
          <w:trHeight w:val="292"/>
        </w:trPr>
        <w:tc>
          <w:tcPr>
            <w:tcW w:w="1526" w:type="dxa"/>
          </w:tcPr>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 xml:space="preserve">5(Е 50651) </w:t>
            </w:r>
          </w:p>
        </w:tc>
        <w:tc>
          <w:tcPr>
            <w:tcW w:w="2056"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1,41</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2,54</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5,08</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7,61</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10,15</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12,69</w:t>
            </w:r>
          </w:p>
        </w:tc>
      </w:tr>
      <w:tr w:rsidR="001A01BB" w:rsidRPr="00AF0F95" w:rsidTr="006B652C">
        <w:trPr>
          <w:trHeight w:val="267"/>
        </w:trPr>
        <w:tc>
          <w:tcPr>
            <w:tcW w:w="1526" w:type="dxa"/>
          </w:tcPr>
          <w:p w:rsidR="001A01BB" w:rsidRPr="00AF0F95" w:rsidRDefault="001A01BB" w:rsidP="006B652C">
            <w:pPr>
              <w:tabs>
                <w:tab w:val="left" w:pos="2820"/>
              </w:tabs>
              <w:spacing w:after="0" w:line="240" w:lineRule="auto"/>
              <w:jc w:val="both"/>
              <w:rPr>
                <w:rFonts w:ascii="Times New Roman" w:hAnsi="Times New Roman"/>
                <w:sz w:val="24"/>
                <w:szCs w:val="24"/>
              </w:rPr>
            </w:pPr>
            <w:r w:rsidRPr="00AF0F95">
              <w:rPr>
                <w:rFonts w:ascii="Times New Roman" w:hAnsi="Times New Roman"/>
                <w:bCs/>
                <w:sz w:val="24"/>
                <w:szCs w:val="24"/>
              </w:rPr>
              <w:t xml:space="preserve">6 (113) </w:t>
            </w:r>
          </w:p>
        </w:tc>
        <w:tc>
          <w:tcPr>
            <w:tcW w:w="2056"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bCs/>
                <w:sz w:val="24"/>
                <w:szCs w:val="24"/>
              </w:rPr>
              <w:t>1,55</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2,79</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5,58</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8,37</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11,16</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13,95</w:t>
            </w:r>
          </w:p>
        </w:tc>
      </w:tr>
      <w:tr w:rsidR="001A01BB" w:rsidRPr="00AF0F95" w:rsidTr="006B652C">
        <w:trPr>
          <w:trHeight w:val="267"/>
        </w:trPr>
        <w:tc>
          <w:tcPr>
            <w:tcW w:w="1526" w:type="dxa"/>
          </w:tcPr>
          <w:p w:rsidR="001A01BB" w:rsidRPr="00AF0F95" w:rsidRDefault="001A01BB" w:rsidP="006B652C">
            <w:pPr>
              <w:tabs>
                <w:tab w:val="left" w:pos="2820"/>
              </w:tabs>
              <w:spacing w:after="0" w:line="240" w:lineRule="auto"/>
              <w:jc w:val="both"/>
              <w:rPr>
                <w:rFonts w:ascii="Times New Roman" w:hAnsi="Times New Roman"/>
                <w:bCs/>
                <w:sz w:val="24"/>
                <w:szCs w:val="24"/>
              </w:rPr>
            </w:pPr>
            <w:r w:rsidRPr="00AF0F95">
              <w:rPr>
                <w:rFonts w:ascii="Times New Roman" w:hAnsi="Times New Roman"/>
                <w:bCs/>
                <w:sz w:val="24"/>
                <w:szCs w:val="24"/>
              </w:rPr>
              <w:t>7 (песок)</w:t>
            </w:r>
          </w:p>
        </w:tc>
        <w:tc>
          <w:tcPr>
            <w:tcW w:w="2056" w:type="dxa"/>
          </w:tcPr>
          <w:p w:rsidR="001A01BB" w:rsidRPr="00AF0F95" w:rsidRDefault="001A01BB" w:rsidP="006B652C">
            <w:pPr>
              <w:tabs>
                <w:tab w:val="left" w:pos="2820"/>
              </w:tabs>
              <w:spacing w:after="0" w:line="240" w:lineRule="auto"/>
              <w:jc w:val="center"/>
              <w:rPr>
                <w:rFonts w:ascii="Times New Roman" w:hAnsi="Times New Roman"/>
                <w:bCs/>
                <w:sz w:val="24"/>
                <w:szCs w:val="24"/>
              </w:rPr>
            </w:pPr>
            <w:r w:rsidRPr="00AF0F95">
              <w:rPr>
                <w:rFonts w:ascii="Times New Roman" w:hAnsi="Times New Roman"/>
                <w:bCs/>
                <w:sz w:val="24"/>
                <w:szCs w:val="24"/>
              </w:rPr>
              <w:t>1,75</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3,15</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6,30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9,45</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12,60</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15,75</w:t>
            </w:r>
          </w:p>
        </w:tc>
      </w:tr>
      <w:tr w:rsidR="001A01BB" w:rsidRPr="00AF0F95" w:rsidTr="006B652C">
        <w:trPr>
          <w:trHeight w:val="267"/>
        </w:trPr>
        <w:tc>
          <w:tcPr>
            <w:tcW w:w="1526" w:type="dxa"/>
          </w:tcPr>
          <w:p w:rsidR="001A01BB" w:rsidRPr="00AF0F95" w:rsidRDefault="001A01BB" w:rsidP="006B652C">
            <w:pPr>
              <w:tabs>
                <w:tab w:val="left" w:pos="2820"/>
              </w:tabs>
              <w:spacing w:after="0" w:line="240" w:lineRule="auto"/>
              <w:jc w:val="both"/>
              <w:rPr>
                <w:rFonts w:ascii="Times New Roman" w:hAnsi="Times New Roman"/>
                <w:bCs/>
                <w:sz w:val="24"/>
                <w:szCs w:val="24"/>
              </w:rPr>
            </w:pPr>
            <w:r w:rsidRPr="00AF0F95">
              <w:rPr>
                <w:rFonts w:ascii="Times New Roman" w:hAnsi="Times New Roman"/>
                <w:bCs/>
                <w:sz w:val="24"/>
                <w:szCs w:val="24"/>
              </w:rPr>
              <w:t>8 (ГПС)</w:t>
            </w:r>
          </w:p>
        </w:tc>
        <w:tc>
          <w:tcPr>
            <w:tcW w:w="2056" w:type="dxa"/>
          </w:tcPr>
          <w:p w:rsidR="001A01BB" w:rsidRPr="00AF0F95" w:rsidRDefault="001A01BB" w:rsidP="006B652C">
            <w:pPr>
              <w:tabs>
                <w:tab w:val="left" w:pos="2820"/>
              </w:tabs>
              <w:spacing w:after="0" w:line="240" w:lineRule="auto"/>
              <w:jc w:val="center"/>
              <w:rPr>
                <w:rFonts w:ascii="Times New Roman" w:hAnsi="Times New Roman"/>
                <w:bCs/>
                <w:sz w:val="24"/>
                <w:szCs w:val="24"/>
              </w:rPr>
            </w:pPr>
            <w:r w:rsidRPr="00AF0F95">
              <w:rPr>
                <w:rFonts w:ascii="Times New Roman" w:hAnsi="Times New Roman"/>
                <w:bCs/>
                <w:sz w:val="24"/>
                <w:szCs w:val="24"/>
              </w:rPr>
              <w:t>1,65</w:t>
            </w:r>
          </w:p>
        </w:tc>
        <w:tc>
          <w:tcPr>
            <w:tcW w:w="1163"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2,97</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5,94</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8,91</w:t>
            </w:r>
          </w:p>
        </w:tc>
        <w:tc>
          <w:tcPr>
            <w:tcW w:w="1250"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11,88</w:t>
            </w:r>
          </w:p>
        </w:tc>
        <w:tc>
          <w:tcPr>
            <w:tcW w:w="1251" w:type="dxa"/>
          </w:tcPr>
          <w:p w:rsidR="001A01BB" w:rsidRPr="00AF0F95" w:rsidRDefault="001A01BB" w:rsidP="006B652C">
            <w:pPr>
              <w:tabs>
                <w:tab w:val="left" w:pos="2820"/>
              </w:tabs>
              <w:spacing w:after="0" w:line="240" w:lineRule="auto"/>
              <w:jc w:val="center"/>
              <w:rPr>
                <w:rFonts w:ascii="Times New Roman" w:hAnsi="Times New Roman"/>
                <w:sz w:val="24"/>
                <w:szCs w:val="24"/>
              </w:rPr>
            </w:pPr>
            <w:r w:rsidRPr="00AF0F95">
              <w:rPr>
                <w:rFonts w:ascii="Times New Roman" w:hAnsi="Times New Roman"/>
                <w:sz w:val="24"/>
                <w:szCs w:val="24"/>
              </w:rPr>
              <w:t>14,85</w:t>
            </w:r>
          </w:p>
        </w:tc>
      </w:tr>
    </w:tbl>
    <w:p w:rsidR="001A01BB" w:rsidRPr="00C826DE" w:rsidRDefault="001A01BB" w:rsidP="00E02C6E">
      <w:pPr>
        <w:tabs>
          <w:tab w:val="left" w:pos="2820"/>
        </w:tabs>
        <w:spacing w:after="0" w:line="360" w:lineRule="auto"/>
        <w:ind w:firstLine="709"/>
        <w:jc w:val="both"/>
        <w:rPr>
          <w:rFonts w:ascii="Times New Roman" w:hAnsi="Times New Roman"/>
          <w:sz w:val="24"/>
          <w:szCs w:val="24"/>
        </w:rPr>
      </w:pPr>
    </w:p>
    <w:p w:rsidR="001A01BB" w:rsidRPr="00E02C6E" w:rsidRDefault="001A01BB" w:rsidP="00E02C6E">
      <w:pPr>
        <w:tabs>
          <w:tab w:val="left" w:pos="2820"/>
        </w:tabs>
        <w:spacing w:after="0" w:line="360" w:lineRule="auto"/>
        <w:ind w:firstLine="709"/>
        <w:jc w:val="both"/>
        <w:rPr>
          <w:rFonts w:ascii="Times New Roman" w:hAnsi="Times New Roman"/>
          <w:sz w:val="28"/>
          <w:szCs w:val="28"/>
        </w:rPr>
      </w:pPr>
      <w:r w:rsidRPr="00E02C6E">
        <w:rPr>
          <w:rFonts w:ascii="Times New Roman" w:hAnsi="Times New Roman"/>
          <w:sz w:val="28"/>
          <w:szCs w:val="28"/>
        </w:rPr>
        <w:t xml:space="preserve">Полученные данные в ходе опытов сведены в таблицы и построены графики, </w:t>
      </w:r>
      <w:r>
        <w:rPr>
          <w:rFonts w:ascii="Times New Roman" w:hAnsi="Times New Roman"/>
          <w:sz w:val="28"/>
          <w:szCs w:val="28"/>
        </w:rPr>
        <w:t>ниже представлены графики для грунтов 1,2  (рис.</w:t>
      </w:r>
      <w:r w:rsidRPr="00E02C6E">
        <w:rPr>
          <w:rFonts w:ascii="Times New Roman" w:hAnsi="Times New Roman"/>
          <w:sz w:val="28"/>
          <w:szCs w:val="28"/>
        </w:rPr>
        <w:t xml:space="preserve"> </w:t>
      </w:r>
      <w:r>
        <w:rPr>
          <w:rFonts w:ascii="Times New Roman" w:hAnsi="Times New Roman"/>
          <w:sz w:val="28"/>
          <w:szCs w:val="28"/>
        </w:rPr>
        <w:t>8, 9)</w:t>
      </w:r>
      <w:r w:rsidRPr="00E02C6E">
        <w:rPr>
          <w:rFonts w:ascii="Times New Roman" w:hAnsi="Times New Roman"/>
          <w:sz w:val="28"/>
          <w:szCs w:val="28"/>
        </w:rPr>
        <w:t xml:space="preserve">. </w:t>
      </w:r>
      <w:r>
        <w:rPr>
          <w:rFonts w:ascii="Times New Roman" w:hAnsi="Times New Roman"/>
          <w:sz w:val="28"/>
          <w:szCs w:val="28"/>
        </w:rPr>
        <w:t xml:space="preserve">            </w:t>
      </w:r>
      <w:r w:rsidRPr="00E02C6E">
        <w:rPr>
          <w:rFonts w:ascii="Times New Roman" w:hAnsi="Times New Roman"/>
          <w:sz w:val="28"/>
          <w:szCs w:val="28"/>
        </w:rPr>
        <w:t xml:space="preserve">Каждая кривая описана </w:t>
      </w:r>
      <w:r>
        <w:rPr>
          <w:rFonts w:ascii="Times New Roman" w:hAnsi="Times New Roman"/>
          <w:sz w:val="28"/>
          <w:szCs w:val="28"/>
        </w:rPr>
        <w:t>зависимостью</w:t>
      </w:r>
      <w:r w:rsidRPr="00E02C6E">
        <w:rPr>
          <w:rFonts w:ascii="Times New Roman" w:hAnsi="Times New Roman"/>
          <w:sz w:val="28"/>
          <w:szCs w:val="28"/>
        </w:rPr>
        <w:t xml:space="preserve">, которая выражает поднятие грунта относительно от величины пригрузки. Для анализа данных целесообразно сгруппировать полученные данные в зависимости от толщины пригрузки грунтом.  </w:t>
      </w:r>
    </w:p>
    <w:p w:rsidR="001A01BB" w:rsidRPr="00E02C6E" w:rsidRDefault="001A01BB" w:rsidP="00E02C6E">
      <w:pPr>
        <w:tabs>
          <w:tab w:val="left" w:pos="2820"/>
        </w:tabs>
        <w:spacing w:after="0" w:line="360" w:lineRule="auto"/>
        <w:ind w:firstLine="709"/>
        <w:jc w:val="both"/>
        <w:rPr>
          <w:rFonts w:ascii="Times New Roman" w:hAnsi="Times New Roman"/>
          <w:sz w:val="28"/>
          <w:szCs w:val="28"/>
        </w:rPr>
      </w:pPr>
      <w:r w:rsidRPr="00E02C6E">
        <w:rPr>
          <w:rFonts w:ascii="Times New Roman" w:hAnsi="Times New Roman"/>
          <w:sz w:val="28"/>
          <w:szCs w:val="28"/>
        </w:rPr>
        <w:t>При величие пригрузки равной 20мм прослеживается характерное поднятие грунта. Наименьшее значение у гравийно-песчаной смеси</w:t>
      </w:r>
      <w:r>
        <w:rPr>
          <w:rFonts w:ascii="Times New Roman" w:hAnsi="Times New Roman"/>
          <w:sz w:val="28"/>
          <w:szCs w:val="28"/>
        </w:rPr>
        <w:t xml:space="preserve">            </w:t>
      </w:r>
      <w:r w:rsidRPr="00E02C6E">
        <w:rPr>
          <w:rFonts w:ascii="Times New Roman" w:hAnsi="Times New Roman"/>
          <w:sz w:val="28"/>
          <w:szCs w:val="28"/>
        </w:rPr>
        <w:t xml:space="preserve"> (0,5-1,7мм). Для других грунтов значения колеблются от 0,4мм до 3,5мм. Пригрузку в 40 мм характеризует уменьшение высоты поднятия, что видно на графиках. Но наиболее интересная зависимость наблюдается при слое 6 и 8 см. При величине 6см  кривая на графиках стремится к нулю, </w:t>
      </w:r>
      <w:r>
        <w:rPr>
          <w:rFonts w:ascii="Times New Roman" w:hAnsi="Times New Roman"/>
          <w:sz w:val="28"/>
          <w:szCs w:val="28"/>
        </w:rPr>
        <w:t xml:space="preserve">                       </w:t>
      </w:r>
      <w:r w:rsidRPr="00E02C6E">
        <w:rPr>
          <w:rFonts w:ascii="Times New Roman" w:hAnsi="Times New Roman"/>
          <w:sz w:val="28"/>
          <w:szCs w:val="28"/>
        </w:rPr>
        <w:t>в некоторых вариантах поднятия грунта не отмечалось.</w:t>
      </w:r>
      <w:r>
        <w:rPr>
          <w:rFonts w:ascii="Times New Roman" w:hAnsi="Times New Roman"/>
          <w:sz w:val="28"/>
          <w:szCs w:val="28"/>
        </w:rPr>
        <w:t xml:space="preserve">                                    </w:t>
      </w:r>
      <w:r w:rsidRPr="00E02C6E">
        <w:rPr>
          <w:rFonts w:ascii="Times New Roman" w:hAnsi="Times New Roman"/>
          <w:sz w:val="28"/>
          <w:szCs w:val="28"/>
        </w:rPr>
        <w:t xml:space="preserve"> При слое в 8см поверхностных деформаций не наблюдается, даже при силе Р</w:t>
      </w:r>
      <w:r w:rsidRPr="00E02C6E">
        <w:rPr>
          <w:rFonts w:ascii="Times New Roman" w:hAnsi="Times New Roman"/>
          <w:sz w:val="28"/>
          <w:szCs w:val="28"/>
          <w:vertAlign w:val="subscript"/>
        </w:rPr>
        <w:t>3</w:t>
      </w:r>
      <w:r w:rsidRPr="00E02C6E">
        <w:rPr>
          <w:rFonts w:ascii="Times New Roman" w:hAnsi="Times New Roman"/>
          <w:sz w:val="28"/>
          <w:szCs w:val="28"/>
        </w:rPr>
        <w:t xml:space="preserve"> давление незначительно для поднятия геотекстиля. </w:t>
      </w:r>
      <w:r>
        <w:rPr>
          <w:rFonts w:ascii="Times New Roman" w:hAnsi="Times New Roman"/>
          <w:sz w:val="28"/>
          <w:szCs w:val="28"/>
        </w:rPr>
        <w:t xml:space="preserve">                    </w:t>
      </w:r>
      <w:r w:rsidRPr="00E02C6E">
        <w:rPr>
          <w:rFonts w:ascii="Times New Roman" w:hAnsi="Times New Roman"/>
          <w:sz w:val="28"/>
          <w:szCs w:val="28"/>
        </w:rPr>
        <w:t xml:space="preserve">Соответственно при </w:t>
      </w:r>
      <w:r w:rsidRPr="00E02C6E">
        <w:rPr>
          <w:rFonts w:ascii="Times New Roman" w:hAnsi="Times New Roman"/>
          <w:sz w:val="28"/>
          <w:szCs w:val="28"/>
          <w:lang w:val="en-US"/>
        </w:rPr>
        <w:t>t</w:t>
      </w:r>
      <w:r w:rsidRPr="00895088">
        <w:rPr>
          <w:rFonts w:ascii="Times New Roman" w:hAnsi="Times New Roman"/>
          <w:sz w:val="28"/>
          <w:szCs w:val="28"/>
        </w:rPr>
        <w:t xml:space="preserve"> </w:t>
      </w:r>
      <w:r w:rsidRPr="00E02C6E">
        <w:rPr>
          <w:rFonts w:ascii="Times New Roman" w:hAnsi="Times New Roman"/>
          <w:sz w:val="28"/>
          <w:szCs w:val="28"/>
        </w:rPr>
        <w:t xml:space="preserve"> более 8см поднятия не отмечено.</w:t>
      </w:r>
    </w:p>
    <w:p w:rsidR="001A01BB" w:rsidRDefault="001A01BB" w:rsidP="00E02C6E">
      <w:pPr>
        <w:tabs>
          <w:tab w:val="left" w:pos="2820"/>
        </w:tabs>
        <w:spacing w:after="0" w:line="360" w:lineRule="auto"/>
        <w:jc w:val="center"/>
        <w:rPr>
          <w:rFonts w:ascii="Times New Roman" w:hAnsi="Times New Roman"/>
          <w:noProof/>
          <w:sz w:val="28"/>
          <w:szCs w:val="28"/>
        </w:rPr>
      </w:pPr>
    </w:p>
    <w:p w:rsidR="001A01BB" w:rsidRDefault="001A01BB" w:rsidP="00E02C6E">
      <w:pPr>
        <w:tabs>
          <w:tab w:val="left" w:pos="2820"/>
        </w:tabs>
        <w:spacing w:after="0" w:line="360" w:lineRule="auto"/>
        <w:jc w:val="center"/>
        <w:rPr>
          <w:rFonts w:ascii="Times New Roman" w:hAnsi="Times New Roman"/>
          <w:noProof/>
          <w:sz w:val="28"/>
          <w:szCs w:val="28"/>
        </w:rPr>
      </w:pPr>
    </w:p>
    <w:p w:rsidR="001A01BB" w:rsidRPr="00E02C6E" w:rsidRDefault="001A01BB" w:rsidP="00E02C6E">
      <w:pPr>
        <w:tabs>
          <w:tab w:val="left" w:pos="2820"/>
        </w:tabs>
        <w:spacing w:after="0" w:line="360" w:lineRule="auto"/>
        <w:jc w:val="center"/>
        <w:rPr>
          <w:rFonts w:ascii="Times New Roman" w:hAnsi="Times New Roman"/>
          <w:sz w:val="28"/>
          <w:szCs w:val="28"/>
        </w:rPr>
      </w:pPr>
      <w:r w:rsidRPr="00971606">
        <w:rPr>
          <w:rFonts w:ascii="Times New Roman" w:hAnsi="Times New Roman"/>
          <w:noProof/>
          <w:sz w:val="28"/>
          <w:szCs w:val="28"/>
        </w:rPr>
        <w:pict>
          <v:shape id="Рисунок 1" o:spid="_x0000_i1033" type="#_x0000_t75" style="width:417pt;height:222.6pt;visibility:visible">
            <v:imagedata r:id="rId15" o:title="" croptop="20407f" cropbottom="19671f" cropright="1526f"/>
          </v:shape>
        </w:pict>
      </w:r>
    </w:p>
    <w:p w:rsidR="001A01BB" w:rsidRPr="00C826DE" w:rsidRDefault="001A01BB" w:rsidP="00C826DE">
      <w:pPr>
        <w:spacing w:after="0" w:line="360" w:lineRule="auto"/>
        <w:jc w:val="center"/>
        <w:rPr>
          <w:rFonts w:ascii="Times New Roman" w:hAnsi="Times New Roman"/>
          <w:sz w:val="24"/>
          <w:szCs w:val="28"/>
        </w:rPr>
      </w:pPr>
      <w:r w:rsidRPr="00C826DE">
        <w:rPr>
          <w:rFonts w:ascii="Times New Roman" w:hAnsi="Times New Roman"/>
          <w:sz w:val="24"/>
          <w:szCs w:val="28"/>
        </w:rPr>
        <w:t>Рисунок 8 – кривые поднятия грунта для выработки №1</w:t>
      </w:r>
    </w:p>
    <w:p w:rsidR="001A01BB" w:rsidRPr="00E02C6E" w:rsidRDefault="001A01BB" w:rsidP="00E02C6E">
      <w:pPr>
        <w:tabs>
          <w:tab w:val="left" w:pos="2820"/>
        </w:tabs>
        <w:spacing w:after="0" w:line="360" w:lineRule="auto"/>
        <w:jc w:val="center"/>
        <w:rPr>
          <w:rFonts w:ascii="Times New Roman" w:hAnsi="Times New Roman"/>
          <w:sz w:val="28"/>
          <w:szCs w:val="28"/>
        </w:rPr>
      </w:pPr>
      <w:r w:rsidRPr="00971606">
        <w:rPr>
          <w:rFonts w:ascii="Times New Roman" w:hAnsi="Times New Roman"/>
          <w:noProof/>
          <w:sz w:val="28"/>
          <w:szCs w:val="28"/>
        </w:rPr>
        <w:pict>
          <v:shape id="_x0000_i1034" type="#_x0000_t75" style="width:411.6pt;height:226.8pt;visibility:visible">
            <v:imagedata r:id="rId16" o:title="" croptop="20313f" cropbottom="19578f" cropright="1573f"/>
          </v:shape>
        </w:pict>
      </w:r>
    </w:p>
    <w:p w:rsidR="001A01BB" w:rsidRPr="00C826DE" w:rsidRDefault="001A01BB" w:rsidP="00C826DE">
      <w:pPr>
        <w:spacing w:after="0" w:line="360" w:lineRule="auto"/>
        <w:jc w:val="center"/>
        <w:rPr>
          <w:rFonts w:ascii="Times New Roman" w:hAnsi="Times New Roman"/>
          <w:sz w:val="24"/>
          <w:szCs w:val="28"/>
        </w:rPr>
      </w:pPr>
      <w:r w:rsidRPr="00C826DE">
        <w:rPr>
          <w:rFonts w:ascii="Times New Roman" w:hAnsi="Times New Roman"/>
          <w:sz w:val="24"/>
          <w:szCs w:val="28"/>
        </w:rPr>
        <w:t>Рисунок 9 – кривые поднятия грунта для выработки №2</w:t>
      </w:r>
    </w:p>
    <w:p w:rsidR="001A01BB" w:rsidRDefault="001A01BB" w:rsidP="00E02C6E">
      <w:pPr>
        <w:tabs>
          <w:tab w:val="left" w:pos="2820"/>
        </w:tabs>
        <w:spacing w:after="0" w:line="360" w:lineRule="auto"/>
        <w:ind w:firstLine="709"/>
        <w:jc w:val="both"/>
        <w:rPr>
          <w:rFonts w:ascii="Times New Roman" w:hAnsi="Times New Roman"/>
          <w:sz w:val="28"/>
          <w:szCs w:val="28"/>
        </w:rPr>
      </w:pPr>
      <w:r w:rsidRPr="00E02C6E">
        <w:rPr>
          <w:rFonts w:ascii="Times New Roman" w:hAnsi="Times New Roman"/>
          <w:sz w:val="28"/>
          <w:szCs w:val="28"/>
        </w:rPr>
        <w:t xml:space="preserve">Осреднив значения  получаем зависимости характеризующие высоту поднятия относительно слоя пригрузки грунта. Тем самым решается задача прогнозирования воздействия  тростника южного на геосинтетический материал с пригрузкой грунтом. </w:t>
      </w:r>
    </w:p>
    <w:p w:rsidR="001A01BB" w:rsidRPr="00E02C6E" w:rsidRDefault="001A01BB" w:rsidP="00BC1CA0">
      <w:pPr>
        <w:tabs>
          <w:tab w:val="left" w:pos="2820"/>
        </w:tabs>
        <w:spacing w:after="0" w:line="360" w:lineRule="auto"/>
        <w:ind w:firstLine="709"/>
        <w:jc w:val="both"/>
        <w:rPr>
          <w:rFonts w:ascii="Times New Roman" w:hAnsi="Times New Roman"/>
          <w:bCs/>
          <w:sz w:val="28"/>
          <w:szCs w:val="28"/>
        </w:rPr>
      </w:pPr>
      <w:r w:rsidRPr="00E02C6E">
        <w:rPr>
          <w:rFonts w:ascii="Times New Roman" w:hAnsi="Times New Roman"/>
          <w:sz w:val="28"/>
          <w:szCs w:val="28"/>
        </w:rPr>
        <w:t xml:space="preserve">Для местных  грунтов с </w:t>
      </w:r>
      <w:r w:rsidRPr="00E02C6E">
        <w:rPr>
          <w:rFonts w:ascii="Times New Roman" w:hAnsi="Times New Roman"/>
          <w:bCs/>
          <w:sz w:val="28"/>
          <w:szCs w:val="28"/>
        </w:rPr>
        <w:t>плотностью 1,41-1,55  т/м</w:t>
      </w:r>
      <w:r w:rsidRPr="00E02C6E">
        <w:rPr>
          <w:rFonts w:ascii="Times New Roman" w:hAnsi="Times New Roman"/>
          <w:bCs/>
          <w:sz w:val="28"/>
          <w:szCs w:val="28"/>
          <w:vertAlign w:val="superscript"/>
        </w:rPr>
        <w:t>3</w:t>
      </w:r>
      <w:r w:rsidRPr="00E02C6E">
        <w:rPr>
          <w:rFonts w:ascii="Times New Roman" w:hAnsi="Times New Roman"/>
          <w:bCs/>
          <w:sz w:val="28"/>
          <w:szCs w:val="28"/>
        </w:rPr>
        <w:t>(г/см</w:t>
      </w:r>
      <w:r w:rsidRPr="00E02C6E">
        <w:rPr>
          <w:rFonts w:ascii="Times New Roman" w:hAnsi="Times New Roman"/>
          <w:bCs/>
          <w:sz w:val="28"/>
          <w:szCs w:val="28"/>
          <w:vertAlign w:val="superscript"/>
        </w:rPr>
        <w:t>3</w:t>
      </w:r>
      <w:r w:rsidRPr="00E02C6E">
        <w:rPr>
          <w:rFonts w:ascii="Times New Roman" w:hAnsi="Times New Roman"/>
          <w:bCs/>
          <w:sz w:val="28"/>
          <w:szCs w:val="28"/>
        </w:rPr>
        <w:t xml:space="preserve">) </w:t>
      </w:r>
    </w:p>
    <w:p w:rsidR="001A01BB" w:rsidRPr="00E02C6E" w:rsidRDefault="001A01BB" w:rsidP="00EA3BB1">
      <w:pPr>
        <w:tabs>
          <w:tab w:val="left" w:pos="2820"/>
        </w:tabs>
        <w:spacing w:after="0" w:line="360" w:lineRule="auto"/>
        <w:jc w:val="center"/>
        <w:rPr>
          <w:rFonts w:ascii="Times New Roman" w:hAnsi="Times New Roman"/>
          <w:sz w:val="28"/>
          <w:szCs w:val="28"/>
          <w:vertAlign w:val="subscript"/>
        </w:rPr>
      </w:pPr>
      <w:r w:rsidRPr="00E02C6E">
        <w:rPr>
          <w:rFonts w:ascii="Times New Roman" w:hAnsi="Times New Roman"/>
          <w:sz w:val="28"/>
          <w:szCs w:val="28"/>
          <w:lang w:val="en-US"/>
        </w:rPr>
        <w:t>y</w:t>
      </w:r>
      <w:r w:rsidRPr="00E02C6E">
        <w:rPr>
          <w:rFonts w:ascii="Times New Roman" w:hAnsi="Times New Roman"/>
          <w:sz w:val="28"/>
          <w:szCs w:val="28"/>
          <w:vertAlign w:val="subscript"/>
        </w:rPr>
        <w:t>(р1)</w:t>
      </w:r>
      <w:r w:rsidRPr="00E02C6E">
        <w:rPr>
          <w:rFonts w:ascii="Times New Roman" w:hAnsi="Times New Roman"/>
          <w:sz w:val="28"/>
          <w:szCs w:val="28"/>
        </w:rPr>
        <w:t xml:space="preserve">  =</w:t>
      </w:r>
      <w:r w:rsidRPr="00E02C6E">
        <w:rPr>
          <w:rFonts w:ascii="Times New Roman" w:hAnsi="Times New Roman"/>
          <w:sz w:val="28"/>
          <w:szCs w:val="28"/>
          <w:vertAlign w:val="subscript"/>
        </w:rPr>
        <w:t xml:space="preserve"> </w:t>
      </w:r>
      <w:r w:rsidRPr="00E02C6E">
        <w:rPr>
          <w:rFonts w:ascii="Times New Roman" w:hAnsi="Times New Roman"/>
          <w:sz w:val="28"/>
          <w:szCs w:val="28"/>
        </w:rPr>
        <w:t>-0,021</w:t>
      </w:r>
      <w:r w:rsidRPr="00E02C6E">
        <w:rPr>
          <w:rFonts w:ascii="Times New Roman" w:hAnsi="Times New Roman"/>
          <w:sz w:val="28"/>
          <w:szCs w:val="28"/>
          <w:lang w:val="en-US"/>
        </w:rPr>
        <w:t>x</w:t>
      </w:r>
      <w:r w:rsidRPr="00E02C6E">
        <w:rPr>
          <w:rFonts w:ascii="Times New Roman" w:hAnsi="Times New Roman"/>
          <w:sz w:val="28"/>
          <w:szCs w:val="28"/>
          <w:vertAlign w:val="superscript"/>
        </w:rPr>
        <w:t>2</w:t>
      </w:r>
      <w:r w:rsidRPr="00E02C6E">
        <w:rPr>
          <w:rFonts w:ascii="Times New Roman" w:hAnsi="Times New Roman"/>
          <w:sz w:val="28"/>
          <w:szCs w:val="28"/>
          <w:vertAlign w:val="subscript"/>
        </w:rPr>
        <w:t xml:space="preserve"> </w:t>
      </w:r>
      <w:r w:rsidRPr="00E02C6E">
        <w:rPr>
          <w:rFonts w:ascii="Times New Roman" w:hAnsi="Times New Roman"/>
          <w:sz w:val="28"/>
          <w:szCs w:val="28"/>
        </w:rPr>
        <w:t>- 0,043</w:t>
      </w:r>
      <w:r w:rsidRPr="00E02C6E">
        <w:rPr>
          <w:rFonts w:ascii="Times New Roman" w:hAnsi="Times New Roman"/>
          <w:sz w:val="28"/>
          <w:szCs w:val="28"/>
          <w:lang w:val="en-US"/>
        </w:rPr>
        <w:t>x</w:t>
      </w:r>
      <w:r w:rsidRPr="00E02C6E">
        <w:rPr>
          <w:rFonts w:ascii="Times New Roman" w:hAnsi="Times New Roman"/>
          <w:sz w:val="28"/>
          <w:szCs w:val="28"/>
        </w:rPr>
        <w:t xml:space="preserve"> + 1,737</w:t>
      </w:r>
    </w:p>
    <w:p w:rsidR="001A01BB" w:rsidRPr="00E02C6E" w:rsidRDefault="001A01BB" w:rsidP="00EA3BB1">
      <w:pPr>
        <w:tabs>
          <w:tab w:val="left" w:pos="2820"/>
        </w:tabs>
        <w:spacing w:after="0" w:line="360" w:lineRule="auto"/>
        <w:jc w:val="center"/>
        <w:rPr>
          <w:rFonts w:ascii="Times New Roman" w:hAnsi="Times New Roman"/>
          <w:sz w:val="28"/>
          <w:szCs w:val="28"/>
        </w:rPr>
      </w:pPr>
      <w:r w:rsidRPr="00E02C6E">
        <w:rPr>
          <w:rFonts w:ascii="Times New Roman" w:hAnsi="Times New Roman"/>
          <w:sz w:val="28"/>
          <w:szCs w:val="28"/>
          <w:lang w:val="en-US"/>
        </w:rPr>
        <w:t>y</w:t>
      </w:r>
      <w:r w:rsidRPr="00E02C6E">
        <w:rPr>
          <w:rFonts w:ascii="Times New Roman" w:hAnsi="Times New Roman"/>
          <w:sz w:val="28"/>
          <w:szCs w:val="28"/>
          <w:vertAlign w:val="subscript"/>
        </w:rPr>
        <w:t xml:space="preserve">(р2) </w:t>
      </w:r>
      <w:r w:rsidRPr="00E02C6E">
        <w:rPr>
          <w:rFonts w:ascii="Times New Roman" w:hAnsi="Times New Roman"/>
          <w:sz w:val="28"/>
          <w:szCs w:val="28"/>
        </w:rPr>
        <w:t xml:space="preserve"> = -0,006</w:t>
      </w:r>
      <w:r w:rsidRPr="00E02C6E">
        <w:rPr>
          <w:rFonts w:ascii="Times New Roman" w:hAnsi="Times New Roman"/>
          <w:sz w:val="28"/>
          <w:szCs w:val="28"/>
          <w:lang w:val="en-US"/>
        </w:rPr>
        <w:t>x</w:t>
      </w:r>
      <w:r w:rsidRPr="00E02C6E">
        <w:rPr>
          <w:rFonts w:ascii="Times New Roman" w:hAnsi="Times New Roman"/>
          <w:sz w:val="28"/>
          <w:szCs w:val="28"/>
          <w:vertAlign w:val="superscript"/>
        </w:rPr>
        <w:t>2</w:t>
      </w:r>
      <w:r w:rsidRPr="00E02C6E">
        <w:rPr>
          <w:rFonts w:ascii="Times New Roman" w:hAnsi="Times New Roman"/>
          <w:sz w:val="28"/>
          <w:szCs w:val="28"/>
        </w:rPr>
        <w:t xml:space="preserve"> - 0,242</w:t>
      </w:r>
      <w:r w:rsidRPr="00E02C6E">
        <w:rPr>
          <w:rFonts w:ascii="Times New Roman" w:hAnsi="Times New Roman"/>
          <w:sz w:val="28"/>
          <w:szCs w:val="28"/>
          <w:lang w:val="en-US"/>
        </w:rPr>
        <w:t>x</w:t>
      </w:r>
      <w:r w:rsidRPr="00E02C6E">
        <w:rPr>
          <w:rFonts w:ascii="Times New Roman" w:hAnsi="Times New Roman"/>
          <w:sz w:val="28"/>
          <w:szCs w:val="28"/>
        </w:rPr>
        <w:t xml:space="preserve"> + 2,375</w:t>
      </w:r>
    </w:p>
    <w:p w:rsidR="001A01BB" w:rsidRPr="00E02C6E" w:rsidRDefault="001A01BB" w:rsidP="00EA3BB1">
      <w:pPr>
        <w:tabs>
          <w:tab w:val="left" w:pos="2820"/>
        </w:tabs>
        <w:spacing w:after="0" w:line="360" w:lineRule="auto"/>
        <w:jc w:val="center"/>
        <w:rPr>
          <w:rFonts w:ascii="Times New Roman" w:hAnsi="Times New Roman"/>
          <w:sz w:val="28"/>
          <w:szCs w:val="28"/>
        </w:rPr>
      </w:pPr>
      <w:r w:rsidRPr="00E02C6E">
        <w:rPr>
          <w:rFonts w:ascii="Times New Roman" w:hAnsi="Times New Roman"/>
          <w:sz w:val="28"/>
          <w:szCs w:val="28"/>
          <w:lang w:val="en-US"/>
        </w:rPr>
        <w:t>y</w:t>
      </w:r>
      <w:r w:rsidRPr="00E02C6E">
        <w:rPr>
          <w:rFonts w:ascii="Times New Roman" w:hAnsi="Times New Roman"/>
          <w:sz w:val="28"/>
          <w:szCs w:val="28"/>
          <w:vertAlign w:val="subscript"/>
        </w:rPr>
        <w:t>(р3)</w:t>
      </w:r>
      <w:r w:rsidRPr="00E02C6E">
        <w:rPr>
          <w:rFonts w:ascii="Times New Roman" w:hAnsi="Times New Roman"/>
          <w:sz w:val="28"/>
          <w:szCs w:val="28"/>
        </w:rPr>
        <w:t xml:space="preserve">  = 0,009</w:t>
      </w:r>
      <w:r w:rsidRPr="00E02C6E">
        <w:rPr>
          <w:rFonts w:ascii="Times New Roman" w:hAnsi="Times New Roman"/>
          <w:sz w:val="28"/>
          <w:szCs w:val="28"/>
          <w:lang w:val="en-US"/>
        </w:rPr>
        <w:t>x</w:t>
      </w:r>
      <w:r w:rsidRPr="00E02C6E">
        <w:rPr>
          <w:rFonts w:ascii="Times New Roman" w:hAnsi="Times New Roman"/>
          <w:sz w:val="28"/>
          <w:szCs w:val="28"/>
          <w:vertAlign w:val="superscript"/>
        </w:rPr>
        <w:t xml:space="preserve">2 </w:t>
      </w:r>
      <w:r w:rsidRPr="00E02C6E">
        <w:rPr>
          <w:rFonts w:ascii="Times New Roman" w:hAnsi="Times New Roman"/>
          <w:sz w:val="28"/>
          <w:szCs w:val="28"/>
        </w:rPr>
        <w:t>- 0,636</w:t>
      </w:r>
      <w:r w:rsidRPr="00E02C6E">
        <w:rPr>
          <w:rFonts w:ascii="Times New Roman" w:hAnsi="Times New Roman"/>
          <w:sz w:val="28"/>
          <w:szCs w:val="28"/>
          <w:lang w:val="en-US"/>
        </w:rPr>
        <w:t>x</w:t>
      </w:r>
      <w:r w:rsidRPr="00E02C6E">
        <w:rPr>
          <w:rFonts w:ascii="Times New Roman" w:hAnsi="Times New Roman"/>
          <w:sz w:val="28"/>
          <w:szCs w:val="28"/>
        </w:rPr>
        <w:t xml:space="preserve"> + 4,487</w:t>
      </w:r>
    </w:p>
    <w:p w:rsidR="001A01BB" w:rsidRPr="00E02C6E" w:rsidRDefault="001A01BB" w:rsidP="00BC1CA0">
      <w:pPr>
        <w:tabs>
          <w:tab w:val="left" w:pos="2820"/>
        </w:tabs>
        <w:spacing w:after="0" w:line="360" w:lineRule="auto"/>
        <w:ind w:firstLine="709"/>
        <w:jc w:val="both"/>
        <w:rPr>
          <w:rFonts w:ascii="Times New Roman" w:hAnsi="Times New Roman"/>
          <w:bCs/>
          <w:sz w:val="28"/>
          <w:szCs w:val="28"/>
        </w:rPr>
      </w:pPr>
      <w:r w:rsidRPr="00E02C6E">
        <w:rPr>
          <w:rFonts w:ascii="Times New Roman" w:hAnsi="Times New Roman"/>
          <w:sz w:val="28"/>
          <w:szCs w:val="28"/>
        </w:rPr>
        <w:t xml:space="preserve">Для местных  грунтов с </w:t>
      </w:r>
      <w:r w:rsidRPr="00E02C6E">
        <w:rPr>
          <w:rFonts w:ascii="Times New Roman" w:hAnsi="Times New Roman"/>
          <w:bCs/>
          <w:sz w:val="28"/>
          <w:szCs w:val="28"/>
        </w:rPr>
        <w:t>плотностью 1,64-1,74  т/м</w:t>
      </w:r>
      <w:r w:rsidRPr="00E02C6E">
        <w:rPr>
          <w:rFonts w:ascii="Times New Roman" w:hAnsi="Times New Roman"/>
          <w:bCs/>
          <w:sz w:val="28"/>
          <w:szCs w:val="28"/>
          <w:vertAlign w:val="superscript"/>
        </w:rPr>
        <w:t>3</w:t>
      </w:r>
      <w:r w:rsidRPr="00E02C6E">
        <w:rPr>
          <w:rFonts w:ascii="Times New Roman" w:hAnsi="Times New Roman"/>
          <w:bCs/>
          <w:sz w:val="28"/>
          <w:szCs w:val="28"/>
        </w:rPr>
        <w:t>(г/см</w:t>
      </w:r>
      <w:r w:rsidRPr="00E02C6E">
        <w:rPr>
          <w:rFonts w:ascii="Times New Roman" w:hAnsi="Times New Roman"/>
          <w:bCs/>
          <w:sz w:val="28"/>
          <w:szCs w:val="28"/>
          <w:vertAlign w:val="superscript"/>
        </w:rPr>
        <w:t>3</w:t>
      </w:r>
      <w:r w:rsidRPr="00E02C6E">
        <w:rPr>
          <w:rFonts w:ascii="Times New Roman" w:hAnsi="Times New Roman"/>
          <w:bCs/>
          <w:sz w:val="28"/>
          <w:szCs w:val="28"/>
        </w:rPr>
        <w:t xml:space="preserve">) </w:t>
      </w:r>
    </w:p>
    <w:p w:rsidR="001A01BB" w:rsidRPr="00E02C6E" w:rsidRDefault="001A01BB" w:rsidP="00BC1CA0">
      <w:pPr>
        <w:tabs>
          <w:tab w:val="left" w:pos="2820"/>
        </w:tabs>
        <w:spacing w:after="0" w:line="360" w:lineRule="auto"/>
        <w:jc w:val="center"/>
        <w:rPr>
          <w:rFonts w:ascii="Times New Roman" w:hAnsi="Times New Roman"/>
          <w:sz w:val="28"/>
          <w:szCs w:val="28"/>
        </w:rPr>
      </w:pPr>
      <w:r w:rsidRPr="00E02C6E">
        <w:rPr>
          <w:rFonts w:ascii="Times New Roman" w:hAnsi="Times New Roman"/>
          <w:sz w:val="28"/>
          <w:szCs w:val="28"/>
          <w:lang w:val="en-US"/>
        </w:rPr>
        <w:t>y</w:t>
      </w:r>
      <w:r w:rsidRPr="00E02C6E">
        <w:rPr>
          <w:rFonts w:ascii="Times New Roman" w:hAnsi="Times New Roman"/>
          <w:sz w:val="28"/>
          <w:szCs w:val="28"/>
          <w:vertAlign w:val="subscript"/>
        </w:rPr>
        <w:t>(р1)</w:t>
      </w:r>
      <w:r w:rsidRPr="00E02C6E">
        <w:rPr>
          <w:rFonts w:ascii="Times New Roman" w:hAnsi="Times New Roman"/>
          <w:sz w:val="28"/>
          <w:szCs w:val="28"/>
        </w:rPr>
        <w:t xml:space="preserve">  = -0,006</w:t>
      </w:r>
      <w:r w:rsidRPr="00E02C6E">
        <w:rPr>
          <w:rFonts w:ascii="Times New Roman" w:hAnsi="Times New Roman"/>
          <w:sz w:val="28"/>
          <w:szCs w:val="28"/>
          <w:lang w:val="en-US"/>
        </w:rPr>
        <w:t>x</w:t>
      </w:r>
      <w:r w:rsidRPr="00E02C6E">
        <w:rPr>
          <w:rFonts w:ascii="Times New Roman" w:hAnsi="Times New Roman"/>
          <w:sz w:val="28"/>
          <w:szCs w:val="28"/>
          <w:vertAlign w:val="superscript"/>
        </w:rPr>
        <w:t>2</w:t>
      </w:r>
      <w:r w:rsidRPr="00E02C6E">
        <w:rPr>
          <w:rFonts w:ascii="Times New Roman" w:hAnsi="Times New Roman"/>
          <w:sz w:val="28"/>
          <w:szCs w:val="28"/>
        </w:rPr>
        <w:t xml:space="preserve"> - 0,087</w:t>
      </w:r>
      <w:r w:rsidRPr="00E02C6E">
        <w:rPr>
          <w:rFonts w:ascii="Times New Roman" w:hAnsi="Times New Roman"/>
          <w:sz w:val="28"/>
          <w:szCs w:val="28"/>
          <w:lang w:val="en-US"/>
        </w:rPr>
        <w:t>x</w:t>
      </w:r>
      <w:r w:rsidRPr="00E02C6E">
        <w:rPr>
          <w:rFonts w:ascii="Times New Roman" w:hAnsi="Times New Roman"/>
          <w:sz w:val="28"/>
          <w:szCs w:val="28"/>
        </w:rPr>
        <w:t xml:space="preserve"> + 0,75</w:t>
      </w:r>
    </w:p>
    <w:p w:rsidR="001A01BB" w:rsidRPr="00E02C6E" w:rsidRDefault="001A01BB" w:rsidP="00BC1CA0">
      <w:pPr>
        <w:tabs>
          <w:tab w:val="left" w:pos="2820"/>
        </w:tabs>
        <w:spacing w:after="0" w:line="360" w:lineRule="auto"/>
        <w:jc w:val="center"/>
        <w:rPr>
          <w:rFonts w:ascii="Times New Roman" w:hAnsi="Times New Roman"/>
          <w:sz w:val="28"/>
          <w:szCs w:val="28"/>
        </w:rPr>
      </w:pPr>
      <w:r w:rsidRPr="00E02C6E">
        <w:rPr>
          <w:rFonts w:ascii="Times New Roman" w:hAnsi="Times New Roman"/>
          <w:sz w:val="28"/>
          <w:szCs w:val="28"/>
        </w:rPr>
        <w:t>y</w:t>
      </w:r>
      <w:r w:rsidRPr="00E02C6E">
        <w:rPr>
          <w:rFonts w:ascii="Times New Roman" w:hAnsi="Times New Roman"/>
          <w:sz w:val="28"/>
          <w:szCs w:val="28"/>
          <w:vertAlign w:val="subscript"/>
        </w:rPr>
        <w:t xml:space="preserve">(р2) </w:t>
      </w:r>
      <w:r w:rsidRPr="00E02C6E">
        <w:rPr>
          <w:rFonts w:ascii="Times New Roman" w:hAnsi="Times New Roman"/>
          <w:sz w:val="28"/>
          <w:szCs w:val="28"/>
        </w:rPr>
        <w:t xml:space="preserve"> = -0,017x</w:t>
      </w:r>
      <w:r w:rsidRPr="00E02C6E">
        <w:rPr>
          <w:rFonts w:ascii="Times New Roman" w:hAnsi="Times New Roman"/>
          <w:sz w:val="28"/>
          <w:szCs w:val="28"/>
          <w:vertAlign w:val="superscript"/>
        </w:rPr>
        <w:t>2</w:t>
      </w:r>
      <w:r w:rsidRPr="00E02C6E">
        <w:rPr>
          <w:rFonts w:ascii="Times New Roman" w:hAnsi="Times New Roman"/>
          <w:sz w:val="28"/>
          <w:szCs w:val="28"/>
        </w:rPr>
        <w:t xml:space="preserve"> + 0,025x + 0,881</w:t>
      </w:r>
    </w:p>
    <w:p w:rsidR="001A01BB" w:rsidRPr="00E02C6E" w:rsidRDefault="001A01BB" w:rsidP="00BC1CA0">
      <w:pPr>
        <w:tabs>
          <w:tab w:val="left" w:pos="2820"/>
        </w:tabs>
        <w:spacing w:after="0" w:line="360" w:lineRule="auto"/>
        <w:jc w:val="center"/>
        <w:rPr>
          <w:rFonts w:ascii="Times New Roman" w:hAnsi="Times New Roman"/>
          <w:sz w:val="28"/>
          <w:szCs w:val="28"/>
        </w:rPr>
      </w:pPr>
      <w:r w:rsidRPr="00E02C6E">
        <w:rPr>
          <w:rFonts w:ascii="Times New Roman" w:hAnsi="Times New Roman"/>
          <w:sz w:val="28"/>
          <w:szCs w:val="28"/>
          <w:lang w:val="en-US"/>
        </w:rPr>
        <w:t>y</w:t>
      </w:r>
      <w:r w:rsidRPr="00E02C6E">
        <w:rPr>
          <w:rFonts w:ascii="Times New Roman" w:hAnsi="Times New Roman"/>
          <w:sz w:val="28"/>
          <w:szCs w:val="28"/>
          <w:vertAlign w:val="subscript"/>
        </w:rPr>
        <w:t xml:space="preserve">(р3) </w:t>
      </w:r>
      <w:r w:rsidRPr="00E02C6E">
        <w:rPr>
          <w:rFonts w:ascii="Times New Roman" w:hAnsi="Times New Roman"/>
          <w:sz w:val="28"/>
          <w:szCs w:val="28"/>
        </w:rPr>
        <w:t xml:space="preserve"> = -0,040</w:t>
      </w:r>
      <w:r w:rsidRPr="00E02C6E">
        <w:rPr>
          <w:rFonts w:ascii="Times New Roman" w:hAnsi="Times New Roman"/>
          <w:sz w:val="28"/>
          <w:szCs w:val="28"/>
          <w:lang w:val="en-US"/>
        </w:rPr>
        <w:t>x</w:t>
      </w:r>
      <w:r w:rsidRPr="00E02C6E">
        <w:rPr>
          <w:rFonts w:ascii="Times New Roman" w:hAnsi="Times New Roman"/>
          <w:sz w:val="28"/>
          <w:szCs w:val="28"/>
          <w:vertAlign w:val="superscript"/>
        </w:rPr>
        <w:t>2</w:t>
      </w:r>
      <w:r w:rsidRPr="00E02C6E">
        <w:rPr>
          <w:rFonts w:ascii="Times New Roman" w:hAnsi="Times New Roman"/>
          <w:sz w:val="28"/>
          <w:szCs w:val="28"/>
        </w:rPr>
        <w:t xml:space="preserve"> + 0,088</w:t>
      </w:r>
      <w:r w:rsidRPr="00E02C6E">
        <w:rPr>
          <w:rFonts w:ascii="Times New Roman" w:hAnsi="Times New Roman"/>
          <w:sz w:val="28"/>
          <w:szCs w:val="28"/>
          <w:lang w:val="en-US"/>
        </w:rPr>
        <w:t>x</w:t>
      </w:r>
      <w:r w:rsidRPr="00E02C6E">
        <w:rPr>
          <w:rFonts w:ascii="Times New Roman" w:hAnsi="Times New Roman"/>
          <w:sz w:val="28"/>
          <w:szCs w:val="28"/>
        </w:rPr>
        <w:t xml:space="preserve"> + 1,875</w:t>
      </w:r>
    </w:p>
    <w:p w:rsidR="001A01BB" w:rsidRPr="00E02C6E" w:rsidRDefault="001A01BB" w:rsidP="00BC1CA0">
      <w:pPr>
        <w:tabs>
          <w:tab w:val="left" w:pos="2820"/>
        </w:tabs>
        <w:spacing w:after="0" w:line="360" w:lineRule="auto"/>
        <w:ind w:firstLine="709"/>
        <w:jc w:val="both"/>
        <w:rPr>
          <w:rFonts w:ascii="Times New Roman" w:hAnsi="Times New Roman"/>
          <w:bCs/>
          <w:sz w:val="28"/>
          <w:szCs w:val="28"/>
        </w:rPr>
      </w:pPr>
      <w:r w:rsidRPr="00E02C6E">
        <w:rPr>
          <w:rFonts w:ascii="Times New Roman" w:hAnsi="Times New Roman"/>
          <w:sz w:val="28"/>
          <w:szCs w:val="28"/>
        </w:rPr>
        <w:t xml:space="preserve">Для местного песка с </w:t>
      </w:r>
      <w:r w:rsidRPr="00E02C6E">
        <w:rPr>
          <w:rFonts w:ascii="Times New Roman" w:hAnsi="Times New Roman"/>
          <w:bCs/>
          <w:sz w:val="28"/>
          <w:szCs w:val="28"/>
        </w:rPr>
        <w:t>плотностью ≈ 1,75 т/м</w:t>
      </w:r>
      <w:r w:rsidRPr="00E02C6E">
        <w:rPr>
          <w:rFonts w:ascii="Times New Roman" w:hAnsi="Times New Roman"/>
          <w:bCs/>
          <w:sz w:val="28"/>
          <w:szCs w:val="28"/>
          <w:vertAlign w:val="superscript"/>
        </w:rPr>
        <w:t>3</w:t>
      </w:r>
      <w:r w:rsidRPr="00E02C6E">
        <w:rPr>
          <w:rFonts w:ascii="Times New Roman" w:hAnsi="Times New Roman"/>
          <w:bCs/>
          <w:sz w:val="28"/>
          <w:szCs w:val="28"/>
        </w:rPr>
        <w:t>(г/см</w:t>
      </w:r>
      <w:r w:rsidRPr="00E02C6E">
        <w:rPr>
          <w:rFonts w:ascii="Times New Roman" w:hAnsi="Times New Roman"/>
          <w:bCs/>
          <w:sz w:val="28"/>
          <w:szCs w:val="28"/>
          <w:vertAlign w:val="superscript"/>
        </w:rPr>
        <w:t>3</w:t>
      </w:r>
      <w:r w:rsidRPr="00E02C6E">
        <w:rPr>
          <w:rFonts w:ascii="Times New Roman" w:hAnsi="Times New Roman"/>
          <w:bCs/>
          <w:sz w:val="28"/>
          <w:szCs w:val="28"/>
        </w:rPr>
        <w:t xml:space="preserve">) </w:t>
      </w:r>
    </w:p>
    <w:p w:rsidR="001A01BB" w:rsidRPr="00E02C6E" w:rsidRDefault="001A01BB" w:rsidP="00084C77">
      <w:pPr>
        <w:tabs>
          <w:tab w:val="left" w:pos="2820"/>
        </w:tabs>
        <w:spacing w:after="0" w:line="360" w:lineRule="auto"/>
        <w:jc w:val="center"/>
        <w:rPr>
          <w:rFonts w:ascii="Times New Roman" w:hAnsi="Times New Roman"/>
          <w:sz w:val="28"/>
          <w:szCs w:val="28"/>
        </w:rPr>
      </w:pPr>
      <w:r w:rsidRPr="00E02C6E">
        <w:rPr>
          <w:rFonts w:ascii="Times New Roman" w:hAnsi="Times New Roman"/>
          <w:sz w:val="28"/>
          <w:szCs w:val="28"/>
          <w:lang w:val="en-US"/>
        </w:rPr>
        <w:t>y</w:t>
      </w:r>
      <w:r w:rsidRPr="00E02C6E">
        <w:rPr>
          <w:rFonts w:ascii="Times New Roman" w:hAnsi="Times New Roman"/>
          <w:sz w:val="28"/>
          <w:szCs w:val="28"/>
          <w:vertAlign w:val="subscript"/>
        </w:rPr>
        <w:t>(р1)</w:t>
      </w:r>
      <w:r w:rsidRPr="00E02C6E">
        <w:rPr>
          <w:rFonts w:ascii="Times New Roman" w:hAnsi="Times New Roman"/>
          <w:sz w:val="28"/>
          <w:szCs w:val="28"/>
        </w:rPr>
        <w:t xml:space="preserve">  =  - 0,5</w:t>
      </w:r>
      <w:r w:rsidRPr="00E02C6E">
        <w:rPr>
          <w:rFonts w:ascii="Times New Roman" w:hAnsi="Times New Roman"/>
          <w:sz w:val="28"/>
          <w:szCs w:val="28"/>
          <w:lang w:val="en-US"/>
        </w:rPr>
        <w:t>x</w:t>
      </w:r>
      <w:r w:rsidRPr="00E02C6E">
        <w:rPr>
          <w:rFonts w:ascii="Times New Roman" w:hAnsi="Times New Roman"/>
          <w:sz w:val="28"/>
          <w:szCs w:val="28"/>
        </w:rPr>
        <w:t xml:space="preserve"> + 4</w:t>
      </w:r>
    </w:p>
    <w:p w:rsidR="001A01BB" w:rsidRPr="00E02C6E" w:rsidRDefault="001A01BB" w:rsidP="00084C77">
      <w:pPr>
        <w:tabs>
          <w:tab w:val="left" w:pos="2820"/>
        </w:tabs>
        <w:spacing w:after="0" w:line="360" w:lineRule="auto"/>
        <w:jc w:val="center"/>
        <w:rPr>
          <w:rFonts w:ascii="Times New Roman" w:hAnsi="Times New Roman"/>
          <w:sz w:val="28"/>
          <w:szCs w:val="28"/>
        </w:rPr>
      </w:pPr>
      <w:r w:rsidRPr="00E02C6E">
        <w:rPr>
          <w:rFonts w:ascii="Times New Roman" w:hAnsi="Times New Roman"/>
          <w:sz w:val="28"/>
          <w:szCs w:val="28"/>
          <w:lang w:val="en-US"/>
        </w:rPr>
        <w:t>y</w:t>
      </w:r>
      <w:r w:rsidRPr="00E02C6E">
        <w:rPr>
          <w:rFonts w:ascii="Times New Roman" w:hAnsi="Times New Roman"/>
          <w:sz w:val="28"/>
          <w:szCs w:val="28"/>
          <w:vertAlign w:val="subscript"/>
        </w:rPr>
        <w:t xml:space="preserve">(р2) </w:t>
      </w:r>
      <w:r w:rsidRPr="00E02C6E">
        <w:rPr>
          <w:rFonts w:ascii="Times New Roman" w:hAnsi="Times New Roman"/>
          <w:sz w:val="28"/>
          <w:szCs w:val="28"/>
        </w:rPr>
        <w:t xml:space="preserve"> = -0,006</w:t>
      </w:r>
      <w:r w:rsidRPr="00E02C6E">
        <w:rPr>
          <w:rFonts w:ascii="Times New Roman" w:hAnsi="Times New Roman"/>
          <w:sz w:val="28"/>
          <w:szCs w:val="28"/>
          <w:lang w:val="en-US"/>
        </w:rPr>
        <w:t>x</w:t>
      </w:r>
      <w:r w:rsidRPr="00E02C6E">
        <w:rPr>
          <w:rFonts w:ascii="Times New Roman" w:hAnsi="Times New Roman"/>
          <w:sz w:val="28"/>
          <w:szCs w:val="28"/>
          <w:vertAlign w:val="superscript"/>
        </w:rPr>
        <w:t>2</w:t>
      </w:r>
      <w:r w:rsidRPr="00E02C6E">
        <w:rPr>
          <w:rFonts w:ascii="Times New Roman" w:hAnsi="Times New Roman"/>
          <w:sz w:val="28"/>
          <w:szCs w:val="28"/>
        </w:rPr>
        <w:t xml:space="preserve"> - 0,362</w:t>
      </w:r>
      <w:r w:rsidRPr="00E02C6E">
        <w:rPr>
          <w:rFonts w:ascii="Times New Roman" w:hAnsi="Times New Roman"/>
          <w:sz w:val="28"/>
          <w:szCs w:val="28"/>
          <w:lang w:val="en-US"/>
        </w:rPr>
        <w:t>x</w:t>
      </w:r>
      <w:r w:rsidRPr="00E02C6E">
        <w:rPr>
          <w:rFonts w:ascii="Times New Roman" w:hAnsi="Times New Roman"/>
          <w:sz w:val="28"/>
          <w:szCs w:val="28"/>
        </w:rPr>
        <w:t xml:space="preserve"> + 3,275</w:t>
      </w:r>
    </w:p>
    <w:p w:rsidR="001A01BB" w:rsidRPr="00E02C6E" w:rsidRDefault="001A01BB" w:rsidP="00084C77">
      <w:pPr>
        <w:tabs>
          <w:tab w:val="left" w:pos="2820"/>
        </w:tabs>
        <w:spacing w:after="0" w:line="360" w:lineRule="auto"/>
        <w:jc w:val="center"/>
        <w:rPr>
          <w:rFonts w:ascii="Times New Roman" w:hAnsi="Times New Roman"/>
          <w:sz w:val="28"/>
          <w:szCs w:val="28"/>
        </w:rPr>
      </w:pPr>
      <w:r w:rsidRPr="00E02C6E">
        <w:rPr>
          <w:rFonts w:ascii="Times New Roman" w:hAnsi="Times New Roman"/>
          <w:sz w:val="28"/>
          <w:szCs w:val="28"/>
          <w:lang w:val="en-US"/>
        </w:rPr>
        <w:t>y</w:t>
      </w:r>
      <w:r w:rsidRPr="00E02C6E">
        <w:rPr>
          <w:rFonts w:ascii="Times New Roman" w:hAnsi="Times New Roman"/>
          <w:sz w:val="28"/>
          <w:szCs w:val="28"/>
          <w:vertAlign w:val="subscript"/>
        </w:rPr>
        <w:t xml:space="preserve">(р3) </w:t>
      </w:r>
      <w:r w:rsidRPr="00E02C6E">
        <w:rPr>
          <w:rFonts w:ascii="Times New Roman" w:hAnsi="Times New Roman"/>
          <w:sz w:val="28"/>
          <w:szCs w:val="28"/>
        </w:rPr>
        <w:t xml:space="preserve">  =  - 0,5</w:t>
      </w:r>
      <w:r w:rsidRPr="00E02C6E">
        <w:rPr>
          <w:rFonts w:ascii="Times New Roman" w:hAnsi="Times New Roman"/>
          <w:sz w:val="28"/>
          <w:szCs w:val="28"/>
          <w:lang w:val="en-US"/>
        </w:rPr>
        <w:t>x</w:t>
      </w:r>
      <w:r w:rsidRPr="00E02C6E">
        <w:rPr>
          <w:rFonts w:ascii="Times New Roman" w:hAnsi="Times New Roman"/>
          <w:sz w:val="28"/>
          <w:szCs w:val="28"/>
        </w:rPr>
        <w:t xml:space="preserve"> + 4</w:t>
      </w:r>
    </w:p>
    <w:p w:rsidR="001A01BB" w:rsidRPr="00E02C6E" w:rsidRDefault="001A01BB" w:rsidP="00BC1CA0">
      <w:pPr>
        <w:tabs>
          <w:tab w:val="left" w:pos="2820"/>
        </w:tabs>
        <w:spacing w:after="0" w:line="360" w:lineRule="auto"/>
        <w:ind w:firstLine="709"/>
        <w:jc w:val="both"/>
        <w:rPr>
          <w:rFonts w:ascii="Times New Roman" w:hAnsi="Times New Roman"/>
          <w:bCs/>
          <w:sz w:val="28"/>
          <w:szCs w:val="28"/>
        </w:rPr>
      </w:pPr>
      <w:r w:rsidRPr="00E02C6E">
        <w:rPr>
          <w:rFonts w:ascii="Times New Roman" w:hAnsi="Times New Roman"/>
          <w:sz w:val="28"/>
          <w:szCs w:val="28"/>
        </w:rPr>
        <w:t xml:space="preserve">Для местного ГПС с </w:t>
      </w:r>
      <w:r w:rsidRPr="00E02C6E">
        <w:rPr>
          <w:rFonts w:ascii="Times New Roman" w:hAnsi="Times New Roman"/>
          <w:bCs/>
          <w:sz w:val="28"/>
          <w:szCs w:val="28"/>
        </w:rPr>
        <w:t>плотностью ≈ 1,65 т/м</w:t>
      </w:r>
      <w:r w:rsidRPr="00E02C6E">
        <w:rPr>
          <w:rFonts w:ascii="Times New Roman" w:hAnsi="Times New Roman"/>
          <w:bCs/>
          <w:sz w:val="28"/>
          <w:szCs w:val="28"/>
          <w:vertAlign w:val="superscript"/>
        </w:rPr>
        <w:t>3</w:t>
      </w:r>
      <w:r w:rsidRPr="00E02C6E">
        <w:rPr>
          <w:rFonts w:ascii="Times New Roman" w:hAnsi="Times New Roman"/>
          <w:bCs/>
          <w:sz w:val="28"/>
          <w:szCs w:val="28"/>
        </w:rPr>
        <w:t>(г/см</w:t>
      </w:r>
      <w:r w:rsidRPr="00E02C6E">
        <w:rPr>
          <w:rFonts w:ascii="Times New Roman" w:hAnsi="Times New Roman"/>
          <w:bCs/>
          <w:sz w:val="28"/>
          <w:szCs w:val="28"/>
          <w:vertAlign w:val="superscript"/>
        </w:rPr>
        <w:t>3</w:t>
      </w:r>
      <w:r w:rsidRPr="00E02C6E">
        <w:rPr>
          <w:rFonts w:ascii="Times New Roman" w:hAnsi="Times New Roman"/>
          <w:bCs/>
          <w:sz w:val="28"/>
          <w:szCs w:val="28"/>
        </w:rPr>
        <w:t xml:space="preserve">) </w:t>
      </w:r>
    </w:p>
    <w:p w:rsidR="001A01BB" w:rsidRPr="00E02C6E" w:rsidRDefault="001A01BB" w:rsidP="00084C77">
      <w:pPr>
        <w:tabs>
          <w:tab w:val="left" w:pos="2820"/>
        </w:tabs>
        <w:spacing w:after="0" w:line="360" w:lineRule="auto"/>
        <w:jc w:val="center"/>
        <w:rPr>
          <w:rFonts w:ascii="Times New Roman" w:hAnsi="Times New Roman"/>
          <w:sz w:val="28"/>
          <w:szCs w:val="28"/>
        </w:rPr>
      </w:pPr>
      <w:r w:rsidRPr="00E02C6E">
        <w:rPr>
          <w:rFonts w:ascii="Times New Roman" w:hAnsi="Times New Roman"/>
          <w:sz w:val="28"/>
          <w:szCs w:val="28"/>
          <w:lang w:val="en-US"/>
        </w:rPr>
        <w:t>y</w:t>
      </w:r>
      <w:r w:rsidRPr="00E02C6E">
        <w:rPr>
          <w:rFonts w:ascii="Times New Roman" w:hAnsi="Times New Roman"/>
          <w:sz w:val="28"/>
          <w:szCs w:val="28"/>
          <w:vertAlign w:val="subscript"/>
        </w:rPr>
        <w:t xml:space="preserve">(р2) </w:t>
      </w:r>
      <w:r w:rsidRPr="00E02C6E">
        <w:rPr>
          <w:rFonts w:ascii="Times New Roman" w:hAnsi="Times New Roman"/>
          <w:sz w:val="28"/>
          <w:szCs w:val="28"/>
        </w:rPr>
        <w:t xml:space="preserve">  = -0,037</w:t>
      </w:r>
      <w:r w:rsidRPr="00E02C6E">
        <w:rPr>
          <w:rFonts w:ascii="Times New Roman" w:hAnsi="Times New Roman"/>
          <w:sz w:val="28"/>
          <w:szCs w:val="28"/>
          <w:lang w:val="en-US"/>
        </w:rPr>
        <w:t>x</w:t>
      </w:r>
      <w:r w:rsidRPr="00E02C6E">
        <w:rPr>
          <w:rFonts w:ascii="Times New Roman" w:hAnsi="Times New Roman"/>
          <w:sz w:val="28"/>
          <w:szCs w:val="28"/>
          <w:vertAlign w:val="superscript"/>
        </w:rPr>
        <w:t>2</w:t>
      </w:r>
      <w:r w:rsidRPr="00E02C6E">
        <w:rPr>
          <w:rFonts w:ascii="Times New Roman" w:hAnsi="Times New Roman"/>
          <w:sz w:val="28"/>
          <w:szCs w:val="28"/>
        </w:rPr>
        <w:t xml:space="preserve"> + 0,125</w:t>
      </w:r>
      <w:r w:rsidRPr="00E02C6E">
        <w:rPr>
          <w:rFonts w:ascii="Times New Roman" w:hAnsi="Times New Roman"/>
          <w:sz w:val="28"/>
          <w:szCs w:val="28"/>
          <w:lang w:val="en-US"/>
        </w:rPr>
        <w:t>x</w:t>
      </w:r>
      <w:r w:rsidRPr="00E02C6E">
        <w:rPr>
          <w:rFonts w:ascii="Times New Roman" w:hAnsi="Times New Roman"/>
          <w:sz w:val="28"/>
          <w:szCs w:val="28"/>
        </w:rPr>
        <w:t xml:space="preserve"> + 0,6</w:t>
      </w:r>
    </w:p>
    <w:p w:rsidR="001A01BB" w:rsidRPr="00E02C6E" w:rsidRDefault="001A01BB" w:rsidP="00084C77">
      <w:pPr>
        <w:tabs>
          <w:tab w:val="left" w:pos="2820"/>
        </w:tabs>
        <w:spacing w:after="0" w:line="360" w:lineRule="auto"/>
        <w:jc w:val="center"/>
        <w:rPr>
          <w:rFonts w:ascii="Times New Roman" w:hAnsi="Times New Roman"/>
          <w:sz w:val="28"/>
          <w:szCs w:val="28"/>
        </w:rPr>
      </w:pPr>
      <w:r w:rsidRPr="00E02C6E">
        <w:rPr>
          <w:rFonts w:ascii="Times New Roman" w:hAnsi="Times New Roman"/>
          <w:sz w:val="28"/>
          <w:szCs w:val="28"/>
          <w:lang w:val="en-US"/>
        </w:rPr>
        <w:t>y</w:t>
      </w:r>
      <w:r w:rsidRPr="00E02C6E">
        <w:rPr>
          <w:rFonts w:ascii="Times New Roman" w:hAnsi="Times New Roman"/>
          <w:sz w:val="28"/>
          <w:szCs w:val="28"/>
          <w:vertAlign w:val="subscript"/>
        </w:rPr>
        <w:t xml:space="preserve">(р3) </w:t>
      </w:r>
      <w:r w:rsidRPr="00E02C6E">
        <w:rPr>
          <w:rFonts w:ascii="Times New Roman" w:hAnsi="Times New Roman"/>
          <w:sz w:val="28"/>
          <w:szCs w:val="28"/>
        </w:rPr>
        <w:t xml:space="preserve">  = -0,162</w:t>
      </w:r>
      <w:r w:rsidRPr="00E02C6E">
        <w:rPr>
          <w:rFonts w:ascii="Times New Roman" w:hAnsi="Times New Roman"/>
          <w:sz w:val="28"/>
          <w:szCs w:val="28"/>
          <w:lang w:val="en-US"/>
        </w:rPr>
        <w:t>x</w:t>
      </w:r>
      <w:r w:rsidRPr="00E02C6E">
        <w:rPr>
          <w:rFonts w:ascii="Times New Roman" w:hAnsi="Times New Roman"/>
          <w:sz w:val="28"/>
          <w:szCs w:val="28"/>
          <w:vertAlign w:val="superscript"/>
        </w:rPr>
        <w:t>2</w:t>
      </w:r>
      <w:r w:rsidRPr="00E02C6E">
        <w:rPr>
          <w:rFonts w:ascii="Times New Roman" w:hAnsi="Times New Roman"/>
          <w:sz w:val="28"/>
          <w:szCs w:val="28"/>
        </w:rPr>
        <w:t xml:space="preserve"> + 0,875</w:t>
      </w:r>
      <w:r w:rsidRPr="00E02C6E">
        <w:rPr>
          <w:rFonts w:ascii="Times New Roman" w:hAnsi="Times New Roman"/>
          <w:sz w:val="28"/>
          <w:szCs w:val="28"/>
          <w:lang w:val="en-US"/>
        </w:rPr>
        <w:t>x</w:t>
      </w:r>
      <w:r w:rsidRPr="00E02C6E">
        <w:rPr>
          <w:rFonts w:ascii="Times New Roman" w:hAnsi="Times New Roman"/>
          <w:sz w:val="28"/>
          <w:szCs w:val="28"/>
        </w:rPr>
        <w:t xml:space="preserve"> + 0,6</w:t>
      </w:r>
    </w:p>
    <w:p w:rsidR="001A01BB" w:rsidRPr="00E02C6E" w:rsidRDefault="001A01BB" w:rsidP="00E02C6E">
      <w:pPr>
        <w:tabs>
          <w:tab w:val="left" w:pos="2820"/>
        </w:tabs>
        <w:spacing w:after="0" w:line="360" w:lineRule="auto"/>
        <w:ind w:left="360"/>
        <w:rPr>
          <w:rFonts w:ascii="Times New Roman" w:hAnsi="Times New Roman"/>
          <w:sz w:val="28"/>
          <w:szCs w:val="28"/>
        </w:rPr>
      </w:pPr>
      <w:r w:rsidRPr="00E02C6E">
        <w:rPr>
          <w:rFonts w:ascii="Times New Roman" w:hAnsi="Times New Roman"/>
          <w:sz w:val="28"/>
          <w:szCs w:val="28"/>
        </w:rPr>
        <w:t>где:</w:t>
      </w:r>
      <w:r>
        <w:rPr>
          <w:rFonts w:ascii="Times New Roman" w:hAnsi="Times New Roman"/>
          <w:sz w:val="28"/>
          <w:szCs w:val="28"/>
        </w:rPr>
        <w:t xml:space="preserve">    </w:t>
      </w:r>
      <w:r w:rsidRPr="00E02C6E">
        <w:rPr>
          <w:rFonts w:ascii="Times New Roman" w:hAnsi="Times New Roman"/>
          <w:sz w:val="28"/>
          <w:szCs w:val="28"/>
        </w:rPr>
        <w:t>у- высота поднятия геотекстиля с пригрузкой грунтом</w:t>
      </w:r>
    </w:p>
    <w:p w:rsidR="001A01BB" w:rsidRDefault="001A01BB" w:rsidP="00E02C6E">
      <w:pPr>
        <w:tabs>
          <w:tab w:val="left" w:pos="2820"/>
        </w:tabs>
        <w:spacing w:after="0" w:line="360" w:lineRule="auto"/>
        <w:ind w:left="360"/>
        <w:rPr>
          <w:rFonts w:ascii="Times New Roman" w:hAnsi="Times New Roman"/>
          <w:sz w:val="28"/>
          <w:szCs w:val="28"/>
        </w:rPr>
      </w:pPr>
      <w:r>
        <w:rPr>
          <w:rFonts w:ascii="Times New Roman" w:hAnsi="Times New Roman"/>
          <w:sz w:val="28"/>
          <w:szCs w:val="28"/>
        </w:rPr>
        <w:t xml:space="preserve">          </w:t>
      </w:r>
      <w:r w:rsidRPr="00E02C6E">
        <w:rPr>
          <w:rFonts w:ascii="Times New Roman" w:hAnsi="Times New Roman"/>
          <w:sz w:val="28"/>
          <w:szCs w:val="28"/>
        </w:rPr>
        <w:t>х  – величина пригрузки грунтом</w:t>
      </w:r>
    </w:p>
    <w:p w:rsidR="001A01BB" w:rsidRPr="00E02C6E" w:rsidRDefault="001A01BB" w:rsidP="00E02C6E">
      <w:pPr>
        <w:tabs>
          <w:tab w:val="left" w:pos="2820"/>
        </w:tabs>
        <w:spacing w:after="0" w:line="360" w:lineRule="auto"/>
        <w:ind w:firstLine="709"/>
        <w:jc w:val="both"/>
        <w:rPr>
          <w:rFonts w:ascii="Times New Roman" w:hAnsi="Times New Roman"/>
          <w:sz w:val="28"/>
          <w:szCs w:val="28"/>
        </w:rPr>
      </w:pPr>
      <w:r w:rsidRPr="00E02C6E">
        <w:rPr>
          <w:rFonts w:ascii="Times New Roman" w:hAnsi="Times New Roman"/>
          <w:sz w:val="28"/>
          <w:szCs w:val="28"/>
        </w:rPr>
        <w:t xml:space="preserve">Максимально возможная нагрузка (для переменной </w:t>
      </w:r>
      <w:r w:rsidRPr="00E02C6E">
        <w:rPr>
          <w:rFonts w:ascii="Times New Roman" w:hAnsi="Times New Roman"/>
          <w:i/>
          <w:sz w:val="28"/>
          <w:szCs w:val="28"/>
          <w:lang w:val="en-US"/>
        </w:rPr>
        <w:t>l</w:t>
      </w:r>
      <w:r w:rsidRPr="00E02C6E">
        <w:rPr>
          <w:rFonts w:ascii="Times New Roman" w:hAnsi="Times New Roman"/>
          <w:sz w:val="28"/>
          <w:szCs w:val="28"/>
        </w:rPr>
        <w:t>) на геотекстиль, полученная в лабораторных условиях составляет от 3,31 до 8,30 кгс, что в пересчете на естественные условия ложа Шапсугского водохранилища составляет:</w:t>
      </w:r>
    </w:p>
    <w:p w:rsidR="001A01BB" w:rsidRPr="00E02C6E" w:rsidRDefault="001A01BB" w:rsidP="00EA3BB1">
      <w:pPr>
        <w:tabs>
          <w:tab w:val="left" w:pos="2820"/>
        </w:tabs>
        <w:spacing w:after="0" w:line="360" w:lineRule="auto"/>
        <w:jc w:val="center"/>
        <w:rPr>
          <w:rFonts w:ascii="Times New Roman" w:hAnsi="Times New Roman"/>
          <w:sz w:val="28"/>
          <w:szCs w:val="28"/>
        </w:rPr>
      </w:pPr>
      <w:r w:rsidRPr="00E02C6E">
        <w:rPr>
          <w:rFonts w:ascii="Times New Roman" w:hAnsi="Times New Roman"/>
          <w:sz w:val="28"/>
          <w:szCs w:val="28"/>
        </w:rPr>
        <w:t>Р</w:t>
      </w:r>
      <w:r w:rsidRPr="00E02C6E">
        <w:rPr>
          <w:rFonts w:ascii="Times New Roman" w:hAnsi="Times New Roman"/>
          <w:sz w:val="28"/>
          <w:szCs w:val="28"/>
          <w:vertAlign w:val="subscript"/>
        </w:rPr>
        <w:t xml:space="preserve">1 </w:t>
      </w:r>
      <w:r w:rsidRPr="00E02C6E">
        <w:rPr>
          <w:rFonts w:ascii="Times New Roman" w:hAnsi="Times New Roman"/>
          <w:sz w:val="28"/>
          <w:szCs w:val="28"/>
        </w:rPr>
        <w:t>(</w:t>
      </w:r>
      <w:r w:rsidRPr="00E02C6E">
        <w:rPr>
          <w:rFonts w:ascii="Times New Roman" w:hAnsi="Times New Roman"/>
          <w:i/>
          <w:sz w:val="28"/>
          <w:szCs w:val="28"/>
        </w:rPr>
        <w:t xml:space="preserve">при </w:t>
      </w:r>
      <w:r w:rsidRPr="00E02C6E">
        <w:rPr>
          <w:rFonts w:ascii="Times New Roman" w:hAnsi="Times New Roman"/>
          <w:i/>
          <w:sz w:val="28"/>
          <w:szCs w:val="28"/>
          <w:lang w:val="en-US"/>
        </w:rPr>
        <w:t>l</w:t>
      </w:r>
      <w:r w:rsidRPr="00E02C6E">
        <w:rPr>
          <w:rFonts w:ascii="Times New Roman" w:hAnsi="Times New Roman"/>
          <w:i/>
          <w:sz w:val="28"/>
          <w:szCs w:val="28"/>
          <w:vertAlign w:val="subscript"/>
        </w:rPr>
        <w:t>1</w:t>
      </w:r>
      <w:r w:rsidRPr="00E02C6E">
        <w:rPr>
          <w:rFonts w:ascii="Times New Roman" w:hAnsi="Times New Roman"/>
          <w:sz w:val="28"/>
          <w:szCs w:val="28"/>
        </w:rPr>
        <w:t>) = 36,41 кгс/м</w:t>
      </w:r>
      <w:r w:rsidRPr="00E02C6E">
        <w:rPr>
          <w:rFonts w:ascii="Times New Roman" w:hAnsi="Times New Roman"/>
          <w:sz w:val="28"/>
          <w:szCs w:val="28"/>
          <w:vertAlign w:val="superscript"/>
        </w:rPr>
        <w:t>2</w:t>
      </w:r>
    </w:p>
    <w:p w:rsidR="001A01BB" w:rsidRPr="00E02C6E" w:rsidRDefault="001A01BB" w:rsidP="00EA3BB1">
      <w:pPr>
        <w:tabs>
          <w:tab w:val="left" w:pos="2820"/>
        </w:tabs>
        <w:spacing w:after="0" w:line="360" w:lineRule="auto"/>
        <w:jc w:val="center"/>
        <w:rPr>
          <w:rFonts w:ascii="Times New Roman" w:hAnsi="Times New Roman"/>
          <w:sz w:val="28"/>
          <w:szCs w:val="28"/>
        </w:rPr>
      </w:pPr>
      <w:r w:rsidRPr="00E02C6E">
        <w:rPr>
          <w:rFonts w:ascii="Times New Roman" w:hAnsi="Times New Roman"/>
          <w:sz w:val="28"/>
          <w:szCs w:val="28"/>
        </w:rPr>
        <w:t>Р</w:t>
      </w:r>
      <w:r w:rsidRPr="00E02C6E">
        <w:rPr>
          <w:rFonts w:ascii="Times New Roman" w:hAnsi="Times New Roman"/>
          <w:sz w:val="28"/>
          <w:szCs w:val="28"/>
          <w:vertAlign w:val="subscript"/>
        </w:rPr>
        <w:t>2</w:t>
      </w:r>
      <w:r w:rsidRPr="00E02C6E">
        <w:rPr>
          <w:rFonts w:ascii="Times New Roman" w:hAnsi="Times New Roman"/>
          <w:sz w:val="28"/>
          <w:szCs w:val="28"/>
        </w:rPr>
        <w:t xml:space="preserve"> (</w:t>
      </w:r>
      <w:r w:rsidRPr="00E02C6E">
        <w:rPr>
          <w:rFonts w:ascii="Times New Roman" w:hAnsi="Times New Roman"/>
          <w:i/>
          <w:sz w:val="28"/>
          <w:szCs w:val="28"/>
        </w:rPr>
        <w:t xml:space="preserve">при </w:t>
      </w:r>
      <w:r w:rsidRPr="00E02C6E">
        <w:rPr>
          <w:rFonts w:ascii="Times New Roman" w:hAnsi="Times New Roman"/>
          <w:i/>
          <w:sz w:val="28"/>
          <w:szCs w:val="28"/>
          <w:lang w:val="en-US"/>
        </w:rPr>
        <w:t>l</w:t>
      </w:r>
      <w:r w:rsidRPr="00E02C6E">
        <w:rPr>
          <w:rFonts w:ascii="Times New Roman" w:hAnsi="Times New Roman"/>
          <w:i/>
          <w:sz w:val="28"/>
          <w:szCs w:val="28"/>
          <w:vertAlign w:val="subscript"/>
        </w:rPr>
        <w:t>2</w:t>
      </w:r>
      <w:r w:rsidRPr="00E02C6E">
        <w:rPr>
          <w:rFonts w:ascii="Times New Roman" w:hAnsi="Times New Roman"/>
          <w:sz w:val="28"/>
          <w:szCs w:val="28"/>
        </w:rPr>
        <w:t>) = 70,10 кгс/м</w:t>
      </w:r>
      <w:r w:rsidRPr="00E02C6E">
        <w:rPr>
          <w:rFonts w:ascii="Times New Roman" w:hAnsi="Times New Roman"/>
          <w:sz w:val="28"/>
          <w:szCs w:val="28"/>
          <w:vertAlign w:val="superscript"/>
        </w:rPr>
        <w:t>2</w:t>
      </w:r>
    </w:p>
    <w:p w:rsidR="001A01BB" w:rsidRDefault="001A01BB" w:rsidP="00EA3BB1">
      <w:pPr>
        <w:tabs>
          <w:tab w:val="left" w:pos="2820"/>
        </w:tabs>
        <w:spacing w:after="0" w:line="360" w:lineRule="auto"/>
        <w:jc w:val="center"/>
        <w:rPr>
          <w:rFonts w:ascii="Times New Roman" w:hAnsi="Times New Roman"/>
          <w:sz w:val="28"/>
          <w:szCs w:val="28"/>
          <w:vertAlign w:val="superscript"/>
        </w:rPr>
      </w:pPr>
      <w:r w:rsidRPr="00E02C6E">
        <w:rPr>
          <w:rFonts w:ascii="Times New Roman" w:hAnsi="Times New Roman"/>
          <w:sz w:val="28"/>
          <w:szCs w:val="28"/>
        </w:rPr>
        <w:t>Р</w:t>
      </w:r>
      <w:r w:rsidRPr="00E02C6E">
        <w:rPr>
          <w:rFonts w:ascii="Times New Roman" w:hAnsi="Times New Roman"/>
          <w:sz w:val="28"/>
          <w:szCs w:val="28"/>
          <w:vertAlign w:val="subscript"/>
        </w:rPr>
        <w:t xml:space="preserve">3  </w:t>
      </w:r>
      <w:r w:rsidRPr="00E02C6E">
        <w:rPr>
          <w:rFonts w:ascii="Times New Roman" w:hAnsi="Times New Roman"/>
          <w:sz w:val="28"/>
          <w:szCs w:val="28"/>
        </w:rPr>
        <w:t>(</w:t>
      </w:r>
      <w:r w:rsidRPr="00E02C6E">
        <w:rPr>
          <w:rFonts w:ascii="Times New Roman" w:hAnsi="Times New Roman"/>
          <w:i/>
          <w:sz w:val="28"/>
          <w:szCs w:val="28"/>
        </w:rPr>
        <w:t xml:space="preserve">при </w:t>
      </w:r>
      <w:r w:rsidRPr="00E02C6E">
        <w:rPr>
          <w:rFonts w:ascii="Times New Roman" w:hAnsi="Times New Roman"/>
          <w:i/>
          <w:sz w:val="28"/>
          <w:szCs w:val="28"/>
          <w:lang w:val="en-US"/>
        </w:rPr>
        <w:t>l</w:t>
      </w:r>
      <w:r w:rsidRPr="00E02C6E">
        <w:rPr>
          <w:rFonts w:ascii="Times New Roman" w:hAnsi="Times New Roman"/>
          <w:i/>
          <w:sz w:val="28"/>
          <w:szCs w:val="28"/>
          <w:vertAlign w:val="subscript"/>
        </w:rPr>
        <w:t>3</w:t>
      </w:r>
      <w:r w:rsidRPr="00E02C6E">
        <w:rPr>
          <w:rFonts w:ascii="Times New Roman" w:hAnsi="Times New Roman"/>
          <w:sz w:val="28"/>
          <w:szCs w:val="28"/>
        </w:rPr>
        <w:t>) = 92,21 кгс/м</w:t>
      </w:r>
      <w:r w:rsidRPr="00E02C6E">
        <w:rPr>
          <w:rFonts w:ascii="Times New Roman" w:hAnsi="Times New Roman"/>
          <w:sz w:val="28"/>
          <w:szCs w:val="28"/>
          <w:vertAlign w:val="superscript"/>
        </w:rPr>
        <w:t>2</w:t>
      </w:r>
    </w:p>
    <w:p w:rsidR="001A01BB" w:rsidRPr="00E02C6E" w:rsidRDefault="001A01BB" w:rsidP="00EA3BB1">
      <w:pPr>
        <w:tabs>
          <w:tab w:val="left" w:pos="2820"/>
        </w:tabs>
        <w:spacing w:after="0" w:line="360" w:lineRule="auto"/>
        <w:jc w:val="center"/>
        <w:rPr>
          <w:rFonts w:ascii="Times New Roman" w:hAnsi="Times New Roman"/>
          <w:sz w:val="28"/>
          <w:szCs w:val="28"/>
        </w:rPr>
      </w:pPr>
    </w:p>
    <w:p w:rsidR="001A01BB" w:rsidRDefault="001A01BB" w:rsidP="003F61D0">
      <w:pPr>
        <w:tabs>
          <w:tab w:val="left" w:pos="2820"/>
        </w:tabs>
        <w:spacing w:after="0" w:line="360" w:lineRule="auto"/>
        <w:ind w:firstLine="709"/>
        <w:jc w:val="both"/>
        <w:rPr>
          <w:rFonts w:ascii="Times New Roman" w:hAnsi="Times New Roman"/>
          <w:sz w:val="28"/>
          <w:szCs w:val="28"/>
          <w:lang w:val="en-US"/>
        </w:rPr>
      </w:pPr>
      <w:r>
        <w:rPr>
          <w:rFonts w:ascii="Times New Roman" w:hAnsi="Times New Roman"/>
          <w:sz w:val="28"/>
          <w:szCs w:val="28"/>
        </w:rPr>
        <w:t xml:space="preserve">Как показали опыты оптимальный слой пригрузки грунтом составляет 5-8см. Также это подтверждается полевыми испытаниями </w:t>
      </w:r>
      <w:r w:rsidRPr="00646CAE">
        <w:rPr>
          <w:rFonts w:ascii="Times New Roman" w:hAnsi="Times New Roman"/>
          <w:sz w:val="28"/>
          <w:szCs w:val="28"/>
        </w:rPr>
        <w:t>[</w:t>
      </w:r>
      <w:r>
        <w:rPr>
          <w:rFonts w:ascii="Times New Roman" w:hAnsi="Times New Roman"/>
          <w:sz w:val="28"/>
          <w:szCs w:val="28"/>
        </w:rPr>
        <w:t>4</w:t>
      </w:r>
      <w:r w:rsidRPr="00646CAE">
        <w:rPr>
          <w:rFonts w:ascii="Times New Roman" w:hAnsi="Times New Roman"/>
          <w:sz w:val="28"/>
          <w:szCs w:val="28"/>
        </w:rPr>
        <w:t>]</w:t>
      </w:r>
      <w:r>
        <w:rPr>
          <w:rFonts w:ascii="Times New Roman" w:hAnsi="Times New Roman"/>
          <w:sz w:val="28"/>
          <w:szCs w:val="28"/>
        </w:rPr>
        <w:t xml:space="preserve">, при данном слое грунта  поднятия геотекстиля не происходит.  </w:t>
      </w:r>
      <w:r w:rsidRPr="00E02C6E">
        <w:rPr>
          <w:rFonts w:ascii="Times New Roman" w:hAnsi="Times New Roman"/>
          <w:sz w:val="28"/>
          <w:szCs w:val="28"/>
        </w:rPr>
        <w:t xml:space="preserve">Полученные значения характеризуют величину давления тростника южного на геосинтетический материал. Однако такое давление крайне маловероятно, ввиду того что </w:t>
      </w:r>
      <w:r w:rsidRPr="00E02C6E">
        <w:rPr>
          <w:rFonts w:ascii="Times New Roman" w:hAnsi="Times New Roman"/>
          <w:sz w:val="28"/>
          <w:szCs w:val="28"/>
          <w:lang w:val="en-US"/>
        </w:rPr>
        <w:t>N</w:t>
      </w:r>
      <w:r>
        <w:rPr>
          <w:rFonts w:ascii="Times New Roman" w:hAnsi="Times New Roman"/>
          <w:sz w:val="28"/>
          <w:szCs w:val="28"/>
        </w:rPr>
        <w:t xml:space="preserve"> </w:t>
      </w:r>
      <w:r w:rsidRPr="00E02C6E">
        <w:rPr>
          <w:rFonts w:ascii="Times New Roman" w:hAnsi="Times New Roman"/>
          <w:sz w:val="28"/>
          <w:szCs w:val="28"/>
        </w:rPr>
        <w:t>стеблей =11шт</w:t>
      </w:r>
      <w:r>
        <w:rPr>
          <w:rFonts w:ascii="Times New Roman" w:hAnsi="Times New Roman"/>
          <w:sz w:val="28"/>
          <w:szCs w:val="28"/>
        </w:rPr>
        <w:t>, то</w:t>
      </w:r>
      <w:r w:rsidRPr="00E02C6E">
        <w:rPr>
          <w:rFonts w:ascii="Times New Roman" w:hAnsi="Times New Roman"/>
          <w:sz w:val="28"/>
          <w:szCs w:val="28"/>
        </w:rPr>
        <w:t xml:space="preserve"> при пересчете на 1м</w:t>
      </w:r>
      <w:r w:rsidRPr="00E02C6E">
        <w:rPr>
          <w:rFonts w:ascii="Times New Roman" w:hAnsi="Times New Roman"/>
          <w:sz w:val="28"/>
          <w:szCs w:val="28"/>
          <w:vertAlign w:val="superscript"/>
        </w:rPr>
        <w:t>2</w:t>
      </w:r>
      <w:r w:rsidRPr="00E02C6E">
        <w:rPr>
          <w:rFonts w:ascii="Times New Roman" w:hAnsi="Times New Roman"/>
          <w:sz w:val="28"/>
          <w:szCs w:val="28"/>
        </w:rPr>
        <w:t xml:space="preserve"> </w:t>
      </w:r>
      <w:r>
        <w:rPr>
          <w:rFonts w:ascii="Times New Roman" w:hAnsi="Times New Roman"/>
          <w:sz w:val="28"/>
          <w:szCs w:val="28"/>
        </w:rPr>
        <w:t xml:space="preserve">(условия ложа Шапсугского водохранилища) составляет </w:t>
      </w:r>
      <w:r w:rsidRPr="00E02C6E">
        <w:rPr>
          <w:rFonts w:ascii="Times New Roman" w:hAnsi="Times New Roman"/>
          <w:sz w:val="28"/>
          <w:szCs w:val="28"/>
        </w:rPr>
        <w:t>122шт/м</w:t>
      </w:r>
      <w:r w:rsidRPr="00E02C6E">
        <w:rPr>
          <w:rFonts w:ascii="Times New Roman" w:hAnsi="Times New Roman"/>
          <w:sz w:val="28"/>
          <w:szCs w:val="28"/>
          <w:vertAlign w:val="superscript"/>
        </w:rPr>
        <w:t>2</w:t>
      </w:r>
      <w:r>
        <w:rPr>
          <w:rFonts w:ascii="Times New Roman" w:hAnsi="Times New Roman"/>
          <w:sz w:val="28"/>
          <w:szCs w:val="28"/>
        </w:rPr>
        <w:t>,                 что является максимальной плотностью стеблей тростника южного.</w:t>
      </w:r>
      <w:r w:rsidRPr="00E02C6E">
        <w:rPr>
          <w:rFonts w:ascii="Times New Roman" w:hAnsi="Times New Roman"/>
          <w:sz w:val="28"/>
          <w:szCs w:val="28"/>
        </w:rPr>
        <w:t xml:space="preserve"> </w:t>
      </w:r>
    </w:p>
    <w:p w:rsidR="001A01BB" w:rsidRPr="00B9568C" w:rsidRDefault="001A01BB" w:rsidP="003F61D0">
      <w:pPr>
        <w:tabs>
          <w:tab w:val="left" w:pos="2820"/>
        </w:tabs>
        <w:spacing w:after="0" w:line="360" w:lineRule="auto"/>
        <w:ind w:firstLine="709"/>
        <w:jc w:val="both"/>
        <w:rPr>
          <w:rFonts w:ascii="Times New Roman" w:hAnsi="Times New Roman"/>
          <w:sz w:val="28"/>
          <w:szCs w:val="28"/>
          <w:lang w:val="en-US"/>
        </w:rPr>
      </w:pPr>
    </w:p>
    <w:p w:rsidR="001A01BB" w:rsidRPr="00B9568C" w:rsidRDefault="001A01BB" w:rsidP="00ED5422">
      <w:pPr>
        <w:tabs>
          <w:tab w:val="left" w:pos="2820"/>
        </w:tabs>
        <w:spacing w:after="0" w:line="240" w:lineRule="auto"/>
        <w:ind w:firstLine="709"/>
        <w:jc w:val="center"/>
        <w:rPr>
          <w:rFonts w:ascii="Times New Roman" w:hAnsi="Times New Roman"/>
          <w:b/>
          <w:sz w:val="24"/>
        </w:rPr>
      </w:pPr>
      <w:r w:rsidRPr="00B9568C">
        <w:rPr>
          <w:rFonts w:ascii="Times New Roman" w:hAnsi="Times New Roman"/>
          <w:b/>
          <w:sz w:val="24"/>
        </w:rPr>
        <w:t>Список литературы:</w:t>
      </w:r>
    </w:p>
    <w:p w:rsidR="001A01BB" w:rsidRPr="00084C77" w:rsidRDefault="001A01BB" w:rsidP="003E394F">
      <w:pPr>
        <w:tabs>
          <w:tab w:val="left" w:pos="2820"/>
        </w:tabs>
        <w:spacing w:after="0" w:line="240" w:lineRule="auto"/>
        <w:ind w:firstLine="709"/>
        <w:jc w:val="both"/>
        <w:rPr>
          <w:rFonts w:ascii="Times New Roman" w:hAnsi="Times New Roman"/>
          <w:sz w:val="24"/>
        </w:rPr>
      </w:pPr>
    </w:p>
    <w:p w:rsidR="001A01BB" w:rsidRDefault="001A01BB" w:rsidP="003E394F">
      <w:pPr>
        <w:spacing w:after="0" w:line="240" w:lineRule="auto"/>
        <w:ind w:firstLine="709"/>
        <w:jc w:val="both"/>
        <w:rPr>
          <w:rFonts w:ascii="Times New Roman" w:hAnsi="Times New Roman"/>
          <w:sz w:val="24"/>
        </w:rPr>
      </w:pPr>
      <w:r w:rsidRPr="00084C77">
        <w:rPr>
          <w:rFonts w:ascii="Times New Roman" w:hAnsi="Times New Roman"/>
          <w:sz w:val="24"/>
        </w:rPr>
        <w:t xml:space="preserve">1. </w:t>
      </w:r>
      <w:r>
        <w:rPr>
          <w:rFonts w:ascii="Times New Roman" w:hAnsi="Times New Roman"/>
          <w:sz w:val="24"/>
        </w:rPr>
        <w:t>Островский В.Т., Кирсанов А.А. Шапсугское водохранилище, эксплуатация, причины ликвидации и проблемы его ввода в водохозяйственный комплекс.</w:t>
      </w:r>
      <w:r w:rsidRPr="00ED5422">
        <w:rPr>
          <w:rFonts w:ascii="Times New Roman" w:hAnsi="Times New Roman"/>
          <w:sz w:val="24"/>
        </w:rPr>
        <w:t xml:space="preserve"> </w:t>
      </w:r>
      <w:r>
        <w:rPr>
          <w:rFonts w:ascii="Times New Roman" w:hAnsi="Times New Roman"/>
          <w:sz w:val="24"/>
        </w:rPr>
        <w:t xml:space="preserve">Материалы научно-практической конференции, посвященной 50-летию Кубанского бассейнового водного управления </w:t>
      </w:r>
      <w:r w:rsidRPr="00646CAE">
        <w:rPr>
          <w:rFonts w:ascii="Times New Roman" w:hAnsi="Times New Roman"/>
          <w:sz w:val="24"/>
        </w:rPr>
        <w:t>“</w:t>
      </w:r>
      <w:r>
        <w:rPr>
          <w:rFonts w:ascii="Times New Roman" w:hAnsi="Times New Roman"/>
          <w:sz w:val="24"/>
        </w:rPr>
        <w:t>Управление водными ресурсами: рациональное использование, охрана и безопасность</w:t>
      </w:r>
      <w:r w:rsidRPr="00646CAE">
        <w:rPr>
          <w:rFonts w:ascii="Times New Roman" w:hAnsi="Times New Roman"/>
          <w:sz w:val="24"/>
        </w:rPr>
        <w:t>”</w:t>
      </w:r>
      <w:r>
        <w:rPr>
          <w:rFonts w:ascii="Times New Roman" w:hAnsi="Times New Roman"/>
          <w:sz w:val="24"/>
        </w:rPr>
        <w:t xml:space="preserve">. Краснодар, 2012г. С. 87-90. </w:t>
      </w:r>
    </w:p>
    <w:p w:rsidR="001A01BB" w:rsidRDefault="001A01BB" w:rsidP="003E394F">
      <w:pPr>
        <w:spacing w:after="0" w:line="240" w:lineRule="auto"/>
        <w:ind w:firstLine="709"/>
        <w:jc w:val="both"/>
        <w:rPr>
          <w:rFonts w:ascii="Times New Roman" w:hAnsi="Times New Roman"/>
          <w:sz w:val="24"/>
        </w:rPr>
      </w:pPr>
      <w:r>
        <w:rPr>
          <w:rFonts w:ascii="Times New Roman" w:hAnsi="Times New Roman"/>
          <w:sz w:val="24"/>
        </w:rPr>
        <w:t>2. Кирсанов А.А. Способ борьбы с болотной растительностью на сооружениях Шапсугского водохранилища. Материалы международной научно-практической конференции, посвященной 70-летию Победы в Сталинградской битве. 30января-1 февраля 2013г., г. Волгоград. Том 3. Волгоградский ГАУ, 2013г. С. 297-299.</w:t>
      </w:r>
    </w:p>
    <w:p w:rsidR="001A01BB" w:rsidRPr="00ED5422" w:rsidRDefault="001A01BB" w:rsidP="003E394F">
      <w:pPr>
        <w:spacing w:after="0" w:line="240" w:lineRule="auto"/>
        <w:ind w:firstLine="709"/>
        <w:jc w:val="both"/>
        <w:rPr>
          <w:rFonts w:ascii="Times New Roman" w:hAnsi="Times New Roman"/>
          <w:sz w:val="24"/>
        </w:rPr>
      </w:pPr>
      <w:r>
        <w:rPr>
          <w:rFonts w:ascii="Times New Roman" w:hAnsi="Times New Roman"/>
          <w:sz w:val="24"/>
        </w:rPr>
        <w:t xml:space="preserve">3. Кирсанов А.А. Заиление водохранилищ степной зоны. Материалы </w:t>
      </w:r>
      <w:r>
        <w:rPr>
          <w:rFonts w:ascii="Times New Roman" w:hAnsi="Times New Roman"/>
          <w:sz w:val="24"/>
          <w:lang w:val="en-US"/>
        </w:rPr>
        <w:t>V</w:t>
      </w:r>
      <w:r>
        <w:rPr>
          <w:rFonts w:ascii="Times New Roman" w:hAnsi="Times New Roman"/>
          <w:sz w:val="24"/>
        </w:rPr>
        <w:t xml:space="preserve"> всероссийской научно-практической конференции молодых ученых.  Краснодар, 22-24 ноября 2011г. Краснодар, 2011г. С. 498-500.</w:t>
      </w:r>
    </w:p>
    <w:p w:rsidR="001A01BB" w:rsidRPr="00CF0A42" w:rsidRDefault="001A01BB" w:rsidP="003E394F">
      <w:pPr>
        <w:spacing w:after="0" w:line="240" w:lineRule="auto"/>
        <w:ind w:firstLine="709"/>
        <w:jc w:val="both"/>
        <w:rPr>
          <w:rFonts w:ascii="Times New Roman" w:hAnsi="Times New Roman"/>
          <w:sz w:val="28"/>
          <w:szCs w:val="28"/>
        </w:rPr>
      </w:pPr>
      <w:r>
        <w:rPr>
          <w:rFonts w:ascii="Times New Roman" w:hAnsi="Times New Roman"/>
          <w:sz w:val="24"/>
          <w:szCs w:val="28"/>
        </w:rPr>
        <w:t>4</w:t>
      </w:r>
      <w:r w:rsidRPr="00CF0A42">
        <w:rPr>
          <w:rFonts w:ascii="Times New Roman" w:hAnsi="Times New Roman"/>
          <w:sz w:val="24"/>
          <w:szCs w:val="28"/>
        </w:rPr>
        <w:t>.</w:t>
      </w:r>
      <w:r w:rsidRPr="00CF0A42">
        <w:rPr>
          <w:rFonts w:ascii="Times New Roman" w:hAnsi="Times New Roman"/>
          <w:sz w:val="24"/>
          <w:szCs w:val="24"/>
        </w:rPr>
        <w:t xml:space="preserve"> Кирсанов А.А. Применение современных геосинтетических материалов в мелиорации водохранилищ степной зоны// </w:t>
      </w:r>
      <w:r w:rsidRPr="00CF0A42">
        <w:rPr>
          <w:rFonts w:ascii="Times New Roman" w:hAnsi="Times New Roman"/>
          <w:sz w:val="24"/>
          <w:szCs w:val="24"/>
          <w:lang w:val="en-US"/>
        </w:rPr>
        <w:t>XXVI</w:t>
      </w:r>
      <w:r w:rsidRPr="00CF0A42">
        <w:rPr>
          <w:rFonts w:ascii="Times New Roman" w:hAnsi="Times New Roman"/>
          <w:sz w:val="24"/>
          <w:szCs w:val="24"/>
        </w:rPr>
        <w:t xml:space="preserve"> пленарное межвузовское координационное совещание по проблеме эрозионных, русловых и устьевых процессов. Сборник; Московский государственный университет им. М.В. Ломоносова; Арзамасский государственный педагогический институт им. А.П.Гайдара. Москва-Арзамас, АГПИ 2011. С. 129-130.</w:t>
      </w:r>
    </w:p>
    <w:p w:rsidR="001A01BB" w:rsidRPr="00646CAE" w:rsidRDefault="001A01BB" w:rsidP="00ED5422">
      <w:pPr>
        <w:spacing w:after="0" w:line="240" w:lineRule="auto"/>
        <w:ind w:firstLine="709"/>
        <w:rPr>
          <w:rFonts w:ascii="Times New Roman" w:hAnsi="Times New Roman"/>
          <w:sz w:val="24"/>
          <w:szCs w:val="28"/>
        </w:rPr>
      </w:pPr>
    </w:p>
    <w:p w:rsidR="001A01BB" w:rsidRPr="00B9568C" w:rsidRDefault="001A01BB" w:rsidP="00103F01">
      <w:pPr>
        <w:spacing w:after="0" w:line="240" w:lineRule="auto"/>
        <w:ind w:firstLine="660"/>
        <w:jc w:val="center"/>
        <w:rPr>
          <w:rFonts w:ascii="Times New Roman" w:hAnsi="Times New Roman"/>
          <w:b/>
          <w:sz w:val="24"/>
          <w:szCs w:val="24"/>
          <w:lang w:val="en-US"/>
        </w:rPr>
      </w:pPr>
      <w:r>
        <w:rPr>
          <w:rFonts w:ascii="Times New Roman" w:hAnsi="Times New Roman"/>
          <w:b/>
          <w:sz w:val="24"/>
          <w:szCs w:val="24"/>
          <w:lang w:val="en-US"/>
        </w:rPr>
        <w:t>References</w:t>
      </w:r>
    </w:p>
    <w:p w:rsidR="001A01BB" w:rsidRPr="00103F01" w:rsidRDefault="001A01BB" w:rsidP="00103F01">
      <w:pPr>
        <w:spacing w:after="0" w:line="240" w:lineRule="auto"/>
        <w:ind w:firstLine="660"/>
        <w:rPr>
          <w:rFonts w:ascii="Times New Roman" w:hAnsi="Times New Roman"/>
          <w:sz w:val="24"/>
          <w:szCs w:val="24"/>
        </w:rPr>
      </w:pPr>
    </w:p>
    <w:p w:rsidR="001A01BB" w:rsidRPr="00103F01" w:rsidRDefault="001A01BB" w:rsidP="0020318D">
      <w:pPr>
        <w:spacing w:after="0" w:line="240" w:lineRule="auto"/>
        <w:ind w:firstLine="660"/>
        <w:jc w:val="both"/>
        <w:rPr>
          <w:rFonts w:ascii="Times New Roman" w:hAnsi="Times New Roman"/>
          <w:sz w:val="24"/>
          <w:szCs w:val="24"/>
        </w:rPr>
      </w:pPr>
      <w:r w:rsidRPr="00103F01">
        <w:rPr>
          <w:rFonts w:ascii="Times New Roman" w:hAnsi="Times New Roman"/>
          <w:sz w:val="24"/>
          <w:szCs w:val="24"/>
        </w:rPr>
        <w:t xml:space="preserve">1. Ostrovskij V.T., Kirsanov A.A. Shapsugskoe vodohranilishhe, jekspluatacija, prichiny likvidacii i problemy ego vvoda v vodohozjajstvennyj kompleks. Materialy nauchno-prakticheskoj konferencii, posvjashhennoj 50-letiju Kubanskogo bassejnovogo vodnogo upravlenija “Upravlenie vodnymi resursami: racional'noe ispol'zovanie, ohrana i bezopasnost'”. Krasnodar, 2012g. S. 87-90. </w:t>
      </w:r>
    </w:p>
    <w:p w:rsidR="001A01BB" w:rsidRPr="00CC59BD" w:rsidRDefault="001A01BB" w:rsidP="0020318D">
      <w:pPr>
        <w:spacing w:after="0" w:line="240" w:lineRule="auto"/>
        <w:ind w:firstLine="660"/>
        <w:jc w:val="both"/>
        <w:rPr>
          <w:rFonts w:ascii="Times New Roman" w:hAnsi="Times New Roman"/>
          <w:sz w:val="24"/>
          <w:szCs w:val="24"/>
          <w:lang w:val="en-US"/>
        </w:rPr>
      </w:pPr>
      <w:r w:rsidRPr="00103F01">
        <w:rPr>
          <w:rFonts w:ascii="Times New Roman" w:hAnsi="Times New Roman"/>
          <w:sz w:val="24"/>
          <w:szCs w:val="24"/>
        </w:rPr>
        <w:t xml:space="preserve">2. Kirsanov A.A. Sposob bor'by s bolotnoj rastitel'nost'ju na sooruzhenijah Shapsugskogo vodohranilishha. </w:t>
      </w:r>
      <w:r w:rsidRPr="00CC59BD">
        <w:rPr>
          <w:rFonts w:ascii="Times New Roman" w:hAnsi="Times New Roman"/>
          <w:sz w:val="24"/>
          <w:szCs w:val="24"/>
          <w:lang w:val="en-US"/>
        </w:rPr>
        <w:t>Materialy mezhdunarodnoj nauchno-prakticheskoj konferencii, posvjashhennoj 70-letiju Pobedy v Stalingradskoj bitve. 30janvarja-1 fevralja 2013g., g. Volgograd. Tom 3. Volgogradskij GAU, 2013g. S. 297-299.</w:t>
      </w:r>
    </w:p>
    <w:p w:rsidR="001A01BB" w:rsidRPr="00CC59BD" w:rsidRDefault="001A01BB" w:rsidP="0020318D">
      <w:pPr>
        <w:spacing w:after="0" w:line="240" w:lineRule="auto"/>
        <w:ind w:firstLine="660"/>
        <w:jc w:val="both"/>
        <w:rPr>
          <w:rFonts w:ascii="Times New Roman" w:hAnsi="Times New Roman"/>
          <w:sz w:val="24"/>
          <w:szCs w:val="24"/>
          <w:lang w:val="en-US"/>
        </w:rPr>
      </w:pPr>
      <w:r w:rsidRPr="00CC59BD">
        <w:rPr>
          <w:rFonts w:ascii="Times New Roman" w:hAnsi="Times New Roman"/>
          <w:sz w:val="24"/>
          <w:szCs w:val="24"/>
          <w:lang w:val="en-US"/>
        </w:rPr>
        <w:t>3. Kirsanov A.A. Zailenie vodohranilishh stepnoj zony. Materialy V vserossijskoj nauchno-prakticheskoj konferencii molodyh uchenyh.  Krasnodar, 22-24 nojabrja 2011g. Krasnodar, 2011g. S. 498-500.</w:t>
      </w:r>
    </w:p>
    <w:p w:rsidR="001A01BB" w:rsidRPr="00103F01" w:rsidRDefault="001A01BB" w:rsidP="0020318D">
      <w:pPr>
        <w:spacing w:after="0" w:line="240" w:lineRule="auto"/>
        <w:ind w:firstLine="660"/>
        <w:jc w:val="both"/>
        <w:rPr>
          <w:rFonts w:ascii="Times New Roman" w:hAnsi="Times New Roman"/>
          <w:sz w:val="24"/>
          <w:szCs w:val="24"/>
        </w:rPr>
      </w:pPr>
      <w:r w:rsidRPr="00CC59BD">
        <w:rPr>
          <w:rFonts w:ascii="Times New Roman" w:hAnsi="Times New Roman"/>
          <w:sz w:val="24"/>
          <w:szCs w:val="24"/>
          <w:lang w:val="en-US"/>
        </w:rPr>
        <w:t xml:space="preserve">4. Kirsanov A.A. Primenenie sovremennyh geosinteticheskih materialov v melioracii vodohranilishh stepnoj zony// XXVI plenarnoe mezhvuzovskoe koordinacionnoe soveshhanie po probleme jerozionnyh, ruslovyh i ust'evyh processov. Sbornik; Moskovskij gosudarstvennyj universitet im. M.V. Lomonosova; Arzamasskij gosudarstvennyj pedagogicheskij institut im. </w:t>
      </w:r>
      <w:r w:rsidRPr="00103F01">
        <w:rPr>
          <w:rFonts w:ascii="Times New Roman" w:hAnsi="Times New Roman"/>
          <w:sz w:val="24"/>
          <w:szCs w:val="24"/>
        </w:rPr>
        <w:t>A.P.Gajdara. Moskva-Arzamas, AGPI 2011. S. 129-130.</w:t>
      </w:r>
    </w:p>
    <w:sectPr w:rsidR="001A01BB" w:rsidRPr="00103F01" w:rsidSect="00E02C6E">
      <w:headerReference w:type="even" r:id="rId17"/>
      <w:headerReference w:type="default" r:id="rId18"/>
      <w:footerReference w:type="default" r:id="rId19"/>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A01BB" w:rsidRDefault="001A01BB" w:rsidP="00B35788">
      <w:pPr>
        <w:spacing w:after="0" w:line="240" w:lineRule="auto"/>
      </w:pPr>
      <w:r>
        <w:separator/>
      </w:r>
    </w:p>
  </w:endnote>
  <w:endnote w:type="continuationSeparator" w:id="1">
    <w:p w:rsidR="001A01BB" w:rsidRDefault="001A01BB" w:rsidP="00B3578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1BB" w:rsidRDefault="001A01BB">
    <w:pPr>
      <w:pStyle w:val="Footer"/>
    </w:pPr>
    <w:r w:rsidRPr="00BF4728">
      <w:rPr>
        <w:rFonts w:ascii="Times New Roman" w:hAnsi="Times New Roman"/>
        <w:sz w:val="24"/>
        <w:szCs w:val="24"/>
      </w:rPr>
      <w:t>http://ej.kubagro.ru/2013/07/pdf/</w:t>
    </w:r>
    <w:r>
      <w:rPr>
        <w:rFonts w:ascii="Times New Roman" w:hAnsi="Times New Roman"/>
        <w:sz w:val="24"/>
        <w:szCs w:val="24"/>
        <w:lang w:val="en-US"/>
      </w:rPr>
      <w:t>84</w:t>
    </w:r>
    <w:r w:rsidRPr="00BF4728">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A01BB" w:rsidRDefault="001A01BB" w:rsidP="00B35788">
      <w:pPr>
        <w:spacing w:after="0" w:line="240" w:lineRule="auto"/>
      </w:pPr>
      <w:r>
        <w:separator/>
      </w:r>
    </w:p>
  </w:footnote>
  <w:footnote w:type="continuationSeparator" w:id="1">
    <w:p w:rsidR="001A01BB" w:rsidRDefault="001A01BB" w:rsidP="00B3578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1BB" w:rsidRDefault="001A01BB" w:rsidP="00C52994">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A01BB" w:rsidRDefault="001A01BB" w:rsidP="00D20128">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1BB" w:rsidRPr="00D20128" w:rsidRDefault="001A01BB" w:rsidP="00C52994">
    <w:pPr>
      <w:pStyle w:val="Header"/>
      <w:framePr w:wrap="around" w:vAnchor="text" w:hAnchor="margin" w:xAlign="right" w:y="1"/>
      <w:rPr>
        <w:rStyle w:val="PageNumber"/>
        <w:rFonts w:ascii="Times New Roman" w:hAnsi="Times New Roman"/>
        <w:sz w:val="28"/>
        <w:szCs w:val="28"/>
      </w:rPr>
    </w:pPr>
    <w:r w:rsidRPr="00D20128">
      <w:rPr>
        <w:rStyle w:val="PageNumber"/>
        <w:rFonts w:ascii="Times New Roman" w:hAnsi="Times New Roman"/>
        <w:sz w:val="28"/>
        <w:szCs w:val="28"/>
      </w:rPr>
      <w:fldChar w:fldCharType="begin"/>
    </w:r>
    <w:r w:rsidRPr="00D20128">
      <w:rPr>
        <w:rStyle w:val="PageNumber"/>
        <w:rFonts w:ascii="Times New Roman" w:hAnsi="Times New Roman"/>
        <w:sz w:val="28"/>
        <w:szCs w:val="28"/>
      </w:rPr>
      <w:instrText xml:space="preserve">PAGE  </w:instrText>
    </w:r>
    <w:r w:rsidRPr="00D20128">
      <w:rPr>
        <w:rStyle w:val="PageNumber"/>
        <w:rFonts w:ascii="Times New Roman" w:hAnsi="Times New Roman"/>
        <w:sz w:val="28"/>
        <w:szCs w:val="28"/>
      </w:rPr>
      <w:fldChar w:fldCharType="separate"/>
    </w:r>
    <w:r>
      <w:rPr>
        <w:rStyle w:val="PageNumber"/>
        <w:rFonts w:ascii="Times New Roman" w:hAnsi="Times New Roman"/>
        <w:noProof/>
        <w:sz w:val="28"/>
        <w:szCs w:val="28"/>
      </w:rPr>
      <w:t>11</w:t>
    </w:r>
    <w:r w:rsidRPr="00D20128">
      <w:rPr>
        <w:rStyle w:val="PageNumber"/>
        <w:rFonts w:ascii="Times New Roman" w:hAnsi="Times New Roman"/>
        <w:sz w:val="28"/>
        <w:szCs w:val="28"/>
      </w:rPr>
      <w:fldChar w:fldCharType="end"/>
    </w:r>
  </w:p>
  <w:p w:rsidR="001A01BB" w:rsidRDefault="001A01BB" w:rsidP="00D20128">
    <w:pPr>
      <w:pStyle w:val="Header"/>
      <w:ind w:right="360"/>
    </w:pPr>
    <w:r w:rsidRPr="000610A4">
      <w:rPr>
        <w:rFonts w:ascii="Times New Roman" w:hAnsi="Times New Roman"/>
        <w:sz w:val="24"/>
        <w:szCs w:val="24"/>
      </w:rPr>
      <w:t>Научный журнал КубГАУ, №91(07), 2013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2FD1A4D"/>
    <w:multiLevelType w:val="hybridMultilevel"/>
    <w:tmpl w:val="49EE92D4"/>
    <w:lvl w:ilvl="0" w:tplc="7966B3D6">
      <w:start w:val="1"/>
      <w:numFmt w:val="decimal"/>
      <w:lvlText w:val="%1."/>
      <w:lvlJc w:val="left"/>
      <w:pPr>
        <w:ind w:left="1069" w:hanging="360"/>
      </w:pPr>
      <w:rPr>
        <w:rFonts w:ascii="Times New Roman" w:eastAsia="Times New Roman" w:hAnsi="Times New Roman" w:cs="Times New Roman"/>
        <w:sz w:val="24"/>
        <w:szCs w:val="24"/>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02C6E"/>
    <w:rsid w:val="000610A4"/>
    <w:rsid w:val="00084C77"/>
    <w:rsid w:val="00103F01"/>
    <w:rsid w:val="00144235"/>
    <w:rsid w:val="001A01BB"/>
    <w:rsid w:val="001E7ED0"/>
    <w:rsid w:val="001F2BE9"/>
    <w:rsid w:val="0020318D"/>
    <w:rsid w:val="00231679"/>
    <w:rsid w:val="00254C69"/>
    <w:rsid w:val="00264B87"/>
    <w:rsid w:val="00270ECD"/>
    <w:rsid w:val="00284C48"/>
    <w:rsid w:val="002E188A"/>
    <w:rsid w:val="002E635C"/>
    <w:rsid w:val="002F6486"/>
    <w:rsid w:val="00305E45"/>
    <w:rsid w:val="003E394F"/>
    <w:rsid w:val="003F61D0"/>
    <w:rsid w:val="004C3795"/>
    <w:rsid w:val="00584DB0"/>
    <w:rsid w:val="005D7580"/>
    <w:rsid w:val="005E29B9"/>
    <w:rsid w:val="00602313"/>
    <w:rsid w:val="006400C4"/>
    <w:rsid w:val="00646CAE"/>
    <w:rsid w:val="00653AB9"/>
    <w:rsid w:val="006B652C"/>
    <w:rsid w:val="006C5D69"/>
    <w:rsid w:val="007565E2"/>
    <w:rsid w:val="00793CFE"/>
    <w:rsid w:val="007C3351"/>
    <w:rsid w:val="0081391B"/>
    <w:rsid w:val="00822108"/>
    <w:rsid w:val="00895088"/>
    <w:rsid w:val="008D4443"/>
    <w:rsid w:val="008F4DD3"/>
    <w:rsid w:val="00952658"/>
    <w:rsid w:val="00966A42"/>
    <w:rsid w:val="00971606"/>
    <w:rsid w:val="009B2AB8"/>
    <w:rsid w:val="009E33AF"/>
    <w:rsid w:val="00A119BB"/>
    <w:rsid w:val="00A41352"/>
    <w:rsid w:val="00A7120D"/>
    <w:rsid w:val="00A90D5F"/>
    <w:rsid w:val="00AC6756"/>
    <w:rsid w:val="00AC6CAD"/>
    <w:rsid w:val="00AF0F95"/>
    <w:rsid w:val="00B35788"/>
    <w:rsid w:val="00B73144"/>
    <w:rsid w:val="00B9568C"/>
    <w:rsid w:val="00BA7C0A"/>
    <w:rsid w:val="00BC1CA0"/>
    <w:rsid w:val="00BF4728"/>
    <w:rsid w:val="00BF6569"/>
    <w:rsid w:val="00C01990"/>
    <w:rsid w:val="00C52994"/>
    <w:rsid w:val="00C65694"/>
    <w:rsid w:val="00C826DE"/>
    <w:rsid w:val="00C925CF"/>
    <w:rsid w:val="00CC59BD"/>
    <w:rsid w:val="00CF0A42"/>
    <w:rsid w:val="00D20128"/>
    <w:rsid w:val="00D315DF"/>
    <w:rsid w:val="00D479E2"/>
    <w:rsid w:val="00D56487"/>
    <w:rsid w:val="00D86245"/>
    <w:rsid w:val="00DD01BC"/>
    <w:rsid w:val="00DF09E0"/>
    <w:rsid w:val="00E02C6E"/>
    <w:rsid w:val="00E41FE0"/>
    <w:rsid w:val="00EA3BB1"/>
    <w:rsid w:val="00EC2C37"/>
    <w:rsid w:val="00ED5422"/>
    <w:rsid w:val="00EF24BD"/>
    <w:rsid w:val="00F04F0E"/>
    <w:rsid w:val="00FE0007"/>
    <w:rsid w:val="00FE26C2"/>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188A"/>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5D7580"/>
    <w:rPr>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99"/>
    <w:qFormat/>
    <w:rsid w:val="00CF0A42"/>
    <w:pPr>
      <w:ind w:left="720"/>
      <w:contextualSpacing/>
    </w:pPr>
    <w:rPr>
      <w:lang w:eastAsia="en-US"/>
    </w:rPr>
  </w:style>
  <w:style w:type="paragraph" w:styleId="Header">
    <w:name w:val="header"/>
    <w:basedOn w:val="Normal"/>
    <w:link w:val="HeaderChar"/>
    <w:uiPriority w:val="99"/>
    <w:rsid w:val="00B35788"/>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B35788"/>
    <w:rPr>
      <w:rFonts w:cs="Times New Roman"/>
    </w:rPr>
  </w:style>
  <w:style w:type="paragraph" w:styleId="Footer">
    <w:name w:val="footer"/>
    <w:basedOn w:val="Normal"/>
    <w:link w:val="FooterChar"/>
    <w:uiPriority w:val="99"/>
    <w:semiHidden/>
    <w:rsid w:val="00B35788"/>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B35788"/>
    <w:rPr>
      <w:rFonts w:cs="Times New Roman"/>
    </w:rPr>
  </w:style>
  <w:style w:type="character" w:styleId="PageNumber">
    <w:name w:val="page number"/>
    <w:basedOn w:val="DefaultParagraphFont"/>
    <w:uiPriority w:val="99"/>
    <w:rsid w:val="00D20128"/>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786</TotalTime>
  <Pages>11</Pages>
  <Words>2169</Words>
  <Characters>12369</Characters>
  <Application>Microsoft Office Outlook</Application>
  <DocSecurity>0</DocSecurity>
  <Lines>0</Lines>
  <Paragraphs>0</Paragraphs>
  <ScaleCrop>false</ScaleCrop>
  <Company>Дом</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Алексей</dc:creator>
  <cp:keywords/>
  <dc:description/>
  <cp:lastModifiedBy>admin</cp:lastModifiedBy>
  <cp:revision>32</cp:revision>
  <cp:lastPrinted>2013-09-02T10:15:00Z</cp:lastPrinted>
  <dcterms:created xsi:type="dcterms:W3CDTF">2013-08-27T08:30:00Z</dcterms:created>
  <dcterms:modified xsi:type="dcterms:W3CDTF">2013-09-25T04:15:00Z</dcterms:modified>
</cp:coreProperties>
</file>