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4"/>
        <w:gridCol w:w="4645"/>
      </w:tblGrid>
      <w:tr w:rsidR="00EA3840" w:rsidRPr="005F21B7" w:rsidTr="002F3DF1">
        <w:trPr>
          <w:trHeight w:val="330"/>
        </w:trPr>
        <w:tc>
          <w:tcPr>
            <w:tcW w:w="4644" w:type="dxa"/>
          </w:tcPr>
          <w:p w:rsidR="00EA3840" w:rsidRPr="00B77773" w:rsidRDefault="00EA3840" w:rsidP="006678D0">
            <w:pPr>
              <w:widowControl w:val="0"/>
              <w:tabs>
                <w:tab w:val="center" w:pos="4536"/>
                <w:tab w:val="left" w:pos="8505"/>
              </w:tabs>
              <w:spacing w:after="0" w:line="240" w:lineRule="auto"/>
              <w:rPr>
                <w:rFonts w:ascii="Times New Roman" w:hAnsi="Times New Roman"/>
                <w:sz w:val="20"/>
                <w:szCs w:val="20"/>
              </w:rPr>
            </w:pPr>
            <w:r w:rsidRPr="00B77773">
              <w:rPr>
                <w:rFonts w:ascii="Times New Roman" w:hAnsi="Times New Roman"/>
                <w:sz w:val="20"/>
                <w:szCs w:val="20"/>
              </w:rPr>
              <w:t>УДК 621.18.01</w:t>
            </w:r>
          </w:p>
          <w:p w:rsidR="00EA3840" w:rsidRPr="00B77773" w:rsidRDefault="00EA3840" w:rsidP="006678D0">
            <w:pPr>
              <w:widowControl w:val="0"/>
              <w:tabs>
                <w:tab w:val="center" w:pos="4536"/>
                <w:tab w:val="left" w:pos="8505"/>
              </w:tabs>
              <w:spacing w:after="0" w:line="240" w:lineRule="auto"/>
              <w:rPr>
                <w:rFonts w:ascii="Times New Roman" w:hAnsi="Times New Roman"/>
                <w:b/>
                <w:sz w:val="20"/>
                <w:szCs w:val="20"/>
              </w:rPr>
            </w:pPr>
          </w:p>
        </w:tc>
        <w:tc>
          <w:tcPr>
            <w:tcW w:w="4645" w:type="dxa"/>
          </w:tcPr>
          <w:p w:rsidR="00EA3840" w:rsidRPr="00B77773" w:rsidRDefault="00EA3840" w:rsidP="006678D0">
            <w:pPr>
              <w:widowControl w:val="0"/>
              <w:tabs>
                <w:tab w:val="center" w:pos="4536"/>
                <w:tab w:val="left" w:pos="8505"/>
              </w:tabs>
              <w:spacing w:after="0" w:line="240" w:lineRule="auto"/>
              <w:rPr>
                <w:rFonts w:ascii="Times New Roman" w:hAnsi="Times New Roman"/>
                <w:sz w:val="20"/>
                <w:szCs w:val="20"/>
                <w:lang w:val="en-US"/>
              </w:rPr>
            </w:pPr>
            <w:r w:rsidRPr="00B77773">
              <w:rPr>
                <w:rFonts w:ascii="Times New Roman" w:hAnsi="Times New Roman"/>
                <w:sz w:val="20"/>
                <w:szCs w:val="20"/>
                <w:lang w:val="en-US"/>
              </w:rPr>
              <w:t>UDC 621.18.01</w:t>
            </w:r>
          </w:p>
          <w:p w:rsidR="00EA3840" w:rsidRPr="00B77773" w:rsidRDefault="00EA3840" w:rsidP="006678D0">
            <w:pPr>
              <w:widowControl w:val="0"/>
              <w:tabs>
                <w:tab w:val="center" w:pos="4536"/>
                <w:tab w:val="left" w:pos="8505"/>
              </w:tabs>
              <w:spacing w:after="0" w:line="240" w:lineRule="auto"/>
              <w:rPr>
                <w:rFonts w:ascii="Times New Roman" w:hAnsi="Times New Roman"/>
                <w:b/>
                <w:sz w:val="20"/>
                <w:szCs w:val="20"/>
              </w:rPr>
            </w:pPr>
          </w:p>
        </w:tc>
      </w:tr>
      <w:tr w:rsidR="00EA3840" w:rsidRPr="006678D0" w:rsidTr="002F3DF1">
        <w:trPr>
          <w:trHeight w:val="1238"/>
        </w:trPr>
        <w:tc>
          <w:tcPr>
            <w:tcW w:w="4644" w:type="dxa"/>
          </w:tcPr>
          <w:p w:rsidR="00EA3840" w:rsidRPr="00B77773" w:rsidRDefault="00EA3840" w:rsidP="006678D0">
            <w:pPr>
              <w:widowControl w:val="0"/>
              <w:tabs>
                <w:tab w:val="center" w:pos="4536"/>
                <w:tab w:val="left" w:pos="8505"/>
              </w:tabs>
              <w:spacing w:after="0" w:line="240" w:lineRule="auto"/>
              <w:rPr>
                <w:rFonts w:ascii="Times New Roman" w:hAnsi="Times New Roman"/>
                <w:sz w:val="20"/>
                <w:szCs w:val="20"/>
              </w:rPr>
            </w:pPr>
            <w:r w:rsidRPr="00B77773">
              <w:rPr>
                <w:rFonts w:ascii="Times New Roman" w:hAnsi="Times New Roman"/>
                <w:b/>
                <w:caps/>
                <w:sz w:val="20"/>
                <w:szCs w:val="20"/>
              </w:rPr>
              <w:t>Разработка теоретических основ снижения образования оксидов азота в топках газотрубных котлов</w:t>
            </w:r>
          </w:p>
        </w:tc>
        <w:tc>
          <w:tcPr>
            <w:tcW w:w="4645" w:type="dxa"/>
          </w:tcPr>
          <w:p w:rsidR="00EA3840" w:rsidRPr="00B77773" w:rsidRDefault="00EA3840" w:rsidP="006678D0">
            <w:pPr>
              <w:widowControl w:val="0"/>
              <w:tabs>
                <w:tab w:val="left" w:pos="567"/>
                <w:tab w:val="center" w:pos="4536"/>
                <w:tab w:val="left" w:pos="8505"/>
              </w:tabs>
              <w:spacing w:after="0" w:line="240" w:lineRule="auto"/>
              <w:rPr>
                <w:rFonts w:ascii="Times New Roman" w:hAnsi="Times New Roman"/>
                <w:b/>
                <w:caps/>
                <w:sz w:val="20"/>
                <w:szCs w:val="20"/>
                <w:lang w:val="en-US"/>
              </w:rPr>
            </w:pPr>
            <w:r w:rsidRPr="00B77773">
              <w:rPr>
                <w:rFonts w:ascii="Times New Roman" w:hAnsi="Times New Roman"/>
                <w:b/>
                <w:caps/>
                <w:sz w:val="20"/>
                <w:szCs w:val="20"/>
                <w:lang w:val="en-US"/>
              </w:rPr>
              <w:t>Development of the theoretical basis of reduced formation of nitrogen oxides in the furnace of boilers</w:t>
            </w:r>
          </w:p>
        </w:tc>
      </w:tr>
      <w:tr w:rsidR="00EA3840" w:rsidRPr="006678D0" w:rsidTr="002F3DF1">
        <w:trPr>
          <w:trHeight w:val="570"/>
        </w:trPr>
        <w:tc>
          <w:tcPr>
            <w:tcW w:w="4644" w:type="dxa"/>
          </w:tcPr>
          <w:p w:rsidR="00EA3840" w:rsidRPr="00B77773" w:rsidRDefault="00EA3840" w:rsidP="006678D0">
            <w:pPr>
              <w:widowControl w:val="0"/>
              <w:tabs>
                <w:tab w:val="center" w:pos="4536"/>
                <w:tab w:val="left" w:pos="8505"/>
              </w:tabs>
              <w:spacing w:after="0" w:line="240" w:lineRule="auto"/>
              <w:rPr>
                <w:rFonts w:ascii="Times New Roman" w:hAnsi="Times New Roman"/>
                <w:sz w:val="20"/>
                <w:szCs w:val="20"/>
              </w:rPr>
            </w:pPr>
            <w:r w:rsidRPr="00B77773">
              <w:rPr>
                <w:rFonts w:ascii="Times New Roman" w:hAnsi="Times New Roman"/>
                <w:sz w:val="20"/>
                <w:szCs w:val="20"/>
              </w:rPr>
              <w:t>Михайлов Андрей Гаррьевич</w:t>
            </w:r>
          </w:p>
          <w:p w:rsidR="00EA3840" w:rsidRPr="00B77773" w:rsidRDefault="00EA3840" w:rsidP="006678D0">
            <w:pPr>
              <w:widowControl w:val="0"/>
              <w:tabs>
                <w:tab w:val="center" w:pos="4536"/>
                <w:tab w:val="left" w:pos="8505"/>
              </w:tabs>
              <w:spacing w:after="0" w:line="240" w:lineRule="auto"/>
              <w:rPr>
                <w:rFonts w:ascii="Times New Roman" w:hAnsi="Times New Roman"/>
                <w:caps/>
                <w:sz w:val="20"/>
                <w:szCs w:val="20"/>
              </w:rPr>
            </w:pPr>
            <w:r w:rsidRPr="00B77773">
              <w:rPr>
                <w:rFonts w:ascii="Times New Roman" w:hAnsi="Times New Roman"/>
                <w:sz w:val="20"/>
                <w:szCs w:val="20"/>
              </w:rPr>
              <w:t>к.т.н., доцент</w:t>
            </w:r>
          </w:p>
        </w:tc>
        <w:tc>
          <w:tcPr>
            <w:tcW w:w="4645" w:type="dxa"/>
          </w:tcPr>
          <w:p w:rsidR="00EA3840" w:rsidRPr="00B77773" w:rsidRDefault="00EA3840" w:rsidP="006678D0">
            <w:pPr>
              <w:widowControl w:val="0"/>
              <w:tabs>
                <w:tab w:val="left" w:pos="567"/>
                <w:tab w:val="center" w:pos="4536"/>
                <w:tab w:val="left" w:pos="8505"/>
              </w:tabs>
              <w:spacing w:after="0" w:line="240" w:lineRule="auto"/>
              <w:rPr>
                <w:rFonts w:ascii="Times New Roman" w:hAnsi="Times New Roman"/>
                <w:sz w:val="20"/>
                <w:szCs w:val="20"/>
                <w:lang w:val="en-US"/>
              </w:rPr>
            </w:pPr>
            <w:r w:rsidRPr="00B77773">
              <w:rPr>
                <w:rFonts w:ascii="Times New Roman" w:hAnsi="Times New Roman"/>
                <w:sz w:val="20"/>
                <w:szCs w:val="20"/>
                <w:lang w:val="en-US"/>
              </w:rPr>
              <w:t>Mikhailov Andrey Garrievich</w:t>
            </w:r>
          </w:p>
          <w:p w:rsidR="00EA3840" w:rsidRPr="00B77773" w:rsidRDefault="00EA3840" w:rsidP="006678D0">
            <w:pPr>
              <w:widowControl w:val="0"/>
              <w:tabs>
                <w:tab w:val="left" w:pos="567"/>
                <w:tab w:val="center" w:pos="4536"/>
                <w:tab w:val="left" w:pos="8505"/>
              </w:tabs>
              <w:spacing w:after="0" w:line="240" w:lineRule="auto"/>
              <w:rPr>
                <w:rFonts w:ascii="Times New Roman" w:hAnsi="Times New Roman"/>
                <w:caps/>
                <w:sz w:val="20"/>
                <w:szCs w:val="20"/>
                <w:lang w:val="en-US"/>
              </w:rPr>
            </w:pPr>
            <w:r>
              <w:rPr>
                <w:rFonts w:ascii="Times New Roman" w:hAnsi="Times New Roman"/>
                <w:sz w:val="20"/>
                <w:szCs w:val="20"/>
                <w:lang w:val="en-US"/>
              </w:rPr>
              <w:t>Cand.Tech.</w:t>
            </w:r>
            <w:r w:rsidRPr="00B77773">
              <w:rPr>
                <w:rFonts w:ascii="Times New Roman" w:hAnsi="Times New Roman"/>
                <w:sz w:val="20"/>
                <w:szCs w:val="20"/>
                <w:lang w:val="en-US"/>
              </w:rPr>
              <w:t>Sci., associate professor</w:t>
            </w:r>
          </w:p>
        </w:tc>
      </w:tr>
      <w:tr w:rsidR="00EA3840" w:rsidRPr="006678D0" w:rsidTr="002F3DF1">
        <w:trPr>
          <w:trHeight w:val="525"/>
        </w:trPr>
        <w:tc>
          <w:tcPr>
            <w:tcW w:w="4644" w:type="dxa"/>
          </w:tcPr>
          <w:p w:rsidR="00EA3840" w:rsidRPr="00B77773" w:rsidRDefault="00EA3840" w:rsidP="006678D0">
            <w:pPr>
              <w:widowControl w:val="0"/>
              <w:tabs>
                <w:tab w:val="center" w:pos="4536"/>
                <w:tab w:val="left" w:pos="8505"/>
              </w:tabs>
              <w:spacing w:after="0" w:line="240" w:lineRule="auto"/>
              <w:rPr>
                <w:rFonts w:ascii="Times New Roman" w:hAnsi="Times New Roman"/>
                <w:sz w:val="20"/>
                <w:szCs w:val="20"/>
                <w:lang w:val="en-US"/>
              </w:rPr>
            </w:pPr>
          </w:p>
          <w:p w:rsidR="00EA3840" w:rsidRPr="00B77773" w:rsidRDefault="00EA3840" w:rsidP="006678D0">
            <w:pPr>
              <w:widowControl w:val="0"/>
              <w:tabs>
                <w:tab w:val="center" w:pos="4536"/>
                <w:tab w:val="left" w:pos="8505"/>
              </w:tabs>
              <w:spacing w:after="0" w:line="240" w:lineRule="auto"/>
              <w:rPr>
                <w:rFonts w:ascii="Times New Roman" w:hAnsi="Times New Roman"/>
                <w:sz w:val="20"/>
                <w:szCs w:val="20"/>
              </w:rPr>
            </w:pPr>
            <w:r w:rsidRPr="00B77773">
              <w:rPr>
                <w:rFonts w:ascii="Times New Roman" w:hAnsi="Times New Roman"/>
                <w:sz w:val="20"/>
                <w:szCs w:val="20"/>
              </w:rPr>
              <w:t>Батраков Петр Андреевич</w:t>
            </w:r>
          </w:p>
          <w:p w:rsidR="00EA3840" w:rsidRPr="00B77773" w:rsidRDefault="00EA3840" w:rsidP="006678D0">
            <w:pPr>
              <w:widowControl w:val="0"/>
              <w:tabs>
                <w:tab w:val="center" w:pos="4536"/>
                <w:tab w:val="left" w:pos="8505"/>
              </w:tabs>
              <w:spacing w:after="0" w:line="240" w:lineRule="auto"/>
              <w:rPr>
                <w:rFonts w:ascii="Times New Roman" w:hAnsi="Times New Roman"/>
                <w:sz w:val="20"/>
                <w:szCs w:val="20"/>
              </w:rPr>
            </w:pPr>
            <w:r w:rsidRPr="00B77773">
              <w:rPr>
                <w:rFonts w:ascii="Times New Roman" w:hAnsi="Times New Roman"/>
                <w:sz w:val="20"/>
                <w:szCs w:val="20"/>
              </w:rPr>
              <w:t>аспирант</w:t>
            </w:r>
          </w:p>
        </w:tc>
        <w:tc>
          <w:tcPr>
            <w:tcW w:w="4645" w:type="dxa"/>
          </w:tcPr>
          <w:p w:rsidR="00EA3840" w:rsidRPr="00B77773" w:rsidRDefault="00EA3840" w:rsidP="006678D0">
            <w:pPr>
              <w:widowControl w:val="0"/>
              <w:tabs>
                <w:tab w:val="left" w:pos="567"/>
                <w:tab w:val="center" w:pos="4536"/>
                <w:tab w:val="left" w:pos="8505"/>
              </w:tabs>
              <w:spacing w:after="0" w:line="240" w:lineRule="auto"/>
              <w:rPr>
                <w:rFonts w:ascii="Times New Roman" w:hAnsi="Times New Roman"/>
                <w:sz w:val="20"/>
                <w:szCs w:val="20"/>
                <w:lang w:val="en-US"/>
              </w:rPr>
            </w:pPr>
          </w:p>
          <w:p w:rsidR="00EA3840" w:rsidRPr="00B77773" w:rsidRDefault="00EA3840" w:rsidP="006678D0">
            <w:pPr>
              <w:widowControl w:val="0"/>
              <w:tabs>
                <w:tab w:val="left" w:pos="567"/>
                <w:tab w:val="center" w:pos="4536"/>
                <w:tab w:val="left" w:pos="8505"/>
              </w:tabs>
              <w:spacing w:after="0" w:line="240" w:lineRule="auto"/>
              <w:rPr>
                <w:rFonts w:ascii="Times New Roman" w:hAnsi="Times New Roman"/>
                <w:sz w:val="20"/>
                <w:szCs w:val="20"/>
                <w:lang w:val="en-US"/>
              </w:rPr>
            </w:pPr>
            <w:r w:rsidRPr="00B77773">
              <w:rPr>
                <w:rFonts w:ascii="Times New Roman" w:hAnsi="Times New Roman"/>
                <w:sz w:val="20"/>
                <w:szCs w:val="20"/>
                <w:lang w:val="en-US"/>
              </w:rPr>
              <w:t>Batrakov Petr Andreevich</w:t>
            </w:r>
          </w:p>
          <w:p w:rsidR="00EA3840" w:rsidRPr="00B77773" w:rsidRDefault="00EA3840" w:rsidP="006678D0">
            <w:pPr>
              <w:widowControl w:val="0"/>
              <w:tabs>
                <w:tab w:val="left" w:pos="567"/>
                <w:tab w:val="center" w:pos="4536"/>
                <w:tab w:val="left" w:pos="8505"/>
              </w:tabs>
              <w:spacing w:after="0" w:line="240" w:lineRule="auto"/>
              <w:rPr>
                <w:rFonts w:ascii="Times New Roman" w:hAnsi="Times New Roman"/>
                <w:sz w:val="20"/>
                <w:szCs w:val="20"/>
                <w:lang w:val="en-US"/>
              </w:rPr>
            </w:pPr>
            <w:r w:rsidRPr="00B77773">
              <w:rPr>
                <w:rFonts w:ascii="Times New Roman" w:hAnsi="Times New Roman"/>
                <w:sz w:val="20"/>
                <w:szCs w:val="20"/>
                <w:lang w:val="en-US"/>
              </w:rPr>
              <w:t>postgraduate student</w:t>
            </w:r>
          </w:p>
        </w:tc>
      </w:tr>
      <w:tr w:rsidR="00EA3840" w:rsidRPr="006678D0" w:rsidTr="002F3DF1">
        <w:trPr>
          <w:trHeight w:val="570"/>
        </w:trPr>
        <w:tc>
          <w:tcPr>
            <w:tcW w:w="4644" w:type="dxa"/>
          </w:tcPr>
          <w:p w:rsidR="00EA3840" w:rsidRPr="00B77773" w:rsidRDefault="00EA3840" w:rsidP="006678D0">
            <w:pPr>
              <w:widowControl w:val="0"/>
              <w:tabs>
                <w:tab w:val="center" w:pos="4536"/>
                <w:tab w:val="left" w:pos="8505"/>
              </w:tabs>
              <w:spacing w:after="0" w:line="240" w:lineRule="auto"/>
              <w:rPr>
                <w:rFonts w:ascii="Times New Roman" w:hAnsi="Times New Roman"/>
                <w:sz w:val="20"/>
                <w:szCs w:val="20"/>
                <w:lang w:val="en-US"/>
              </w:rPr>
            </w:pPr>
          </w:p>
          <w:p w:rsidR="00EA3840" w:rsidRPr="00B77773" w:rsidRDefault="00EA3840" w:rsidP="006678D0">
            <w:pPr>
              <w:widowControl w:val="0"/>
              <w:tabs>
                <w:tab w:val="center" w:pos="4536"/>
                <w:tab w:val="left" w:pos="8505"/>
              </w:tabs>
              <w:spacing w:after="0" w:line="240" w:lineRule="auto"/>
              <w:rPr>
                <w:rFonts w:ascii="Times New Roman" w:hAnsi="Times New Roman"/>
                <w:sz w:val="20"/>
                <w:szCs w:val="20"/>
              </w:rPr>
            </w:pPr>
            <w:r w:rsidRPr="00B77773">
              <w:rPr>
                <w:rFonts w:ascii="Times New Roman" w:hAnsi="Times New Roman"/>
                <w:sz w:val="20"/>
                <w:szCs w:val="20"/>
              </w:rPr>
              <w:t>Теребилов Сергей Викторович</w:t>
            </w:r>
          </w:p>
          <w:p w:rsidR="00EA3840" w:rsidRPr="00B77773" w:rsidRDefault="00EA3840" w:rsidP="006678D0">
            <w:pPr>
              <w:widowControl w:val="0"/>
              <w:tabs>
                <w:tab w:val="center" w:pos="4536"/>
                <w:tab w:val="left" w:pos="8505"/>
              </w:tabs>
              <w:spacing w:after="0" w:line="240" w:lineRule="auto"/>
              <w:rPr>
                <w:rFonts w:ascii="Times New Roman" w:hAnsi="Times New Roman"/>
                <w:sz w:val="20"/>
                <w:szCs w:val="20"/>
                <w:lang w:val="en-US"/>
              </w:rPr>
            </w:pPr>
            <w:r w:rsidRPr="00B77773">
              <w:rPr>
                <w:rFonts w:ascii="Times New Roman" w:hAnsi="Times New Roman"/>
                <w:sz w:val="20"/>
                <w:szCs w:val="20"/>
              </w:rPr>
              <w:t>аспирант</w:t>
            </w:r>
          </w:p>
        </w:tc>
        <w:tc>
          <w:tcPr>
            <w:tcW w:w="4645" w:type="dxa"/>
          </w:tcPr>
          <w:p w:rsidR="00EA3840" w:rsidRPr="00B77773" w:rsidRDefault="00EA3840" w:rsidP="006678D0">
            <w:pPr>
              <w:widowControl w:val="0"/>
              <w:tabs>
                <w:tab w:val="left" w:pos="567"/>
                <w:tab w:val="center" w:pos="4536"/>
                <w:tab w:val="left" w:pos="8505"/>
              </w:tabs>
              <w:spacing w:after="0" w:line="240" w:lineRule="auto"/>
              <w:rPr>
                <w:rFonts w:ascii="Times New Roman" w:hAnsi="Times New Roman"/>
                <w:sz w:val="20"/>
                <w:szCs w:val="20"/>
                <w:lang w:val="en-US"/>
              </w:rPr>
            </w:pPr>
          </w:p>
          <w:p w:rsidR="00EA3840" w:rsidRPr="00B77773" w:rsidRDefault="00EA3840" w:rsidP="006678D0">
            <w:pPr>
              <w:widowControl w:val="0"/>
              <w:tabs>
                <w:tab w:val="left" w:pos="567"/>
                <w:tab w:val="center" w:pos="4536"/>
                <w:tab w:val="left" w:pos="8505"/>
              </w:tabs>
              <w:spacing w:after="0" w:line="240" w:lineRule="auto"/>
              <w:rPr>
                <w:rFonts w:ascii="Times New Roman" w:hAnsi="Times New Roman"/>
                <w:sz w:val="20"/>
                <w:szCs w:val="20"/>
                <w:lang w:val="en-US"/>
              </w:rPr>
            </w:pPr>
            <w:r w:rsidRPr="00B77773">
              <w:rPr>
                <w:rFonts w:ascii="Times New Roman" w:hAnsi="Times New Roman"/>
                <w:sz w:val="20"/>
                <w:szCs w:val="20"/>
                <w:lang w:val="en-US"/>
              </w:rPr>
              <w:t>Terebilov Sergey Victorovich</w:t>
            </w:r>
          </w:p>
          <w:p w:rsidR="00EA3840" w:rsidRPr="00B77773" w:rsidRDefault="00EA3840" w:rsidP="006678D0">
            <w:pPr>
              <w:widowControl w:val="0"/>
              <w:tabs>
                <w:tab w:val="left" w:pos="567"/>
                <w:tab w:val="center" w:pos="4536"/>
                <w:tab w:val="left" w:pos="8505"/>
              </w:tabs>
              <w:spacing w:after="0" w:line="240" w:lineRule="auto"/>
              <w:rPr>
                <w:rFonts w:ascii="Times New Roman" w:hAnsi="Times New Roman"/>
                <w:sz w:val="20"/>
                <w:szCs w:val="20"/>
                <w:lang w:val="en-US"/>
              </w:rPr>
            </w:pPr>
            <w:r w:rsidRPr="00B77773">
              <w:rPr>
                <w:rFonts w:ascii="Times New Roman" w:hAnsi="Times New Roman"/>
                <w:sz w:val="20"/>
                <w:szCs w:val="20"/>
                <w:lang w:val="en-US"/>
              </w:rPr>
              <w:t>postgraduate student</w:t>
            </w:r>
          </w:p>
        </w:tc>
      </w:tr>
      <w:tr w:rsidR="00EA3840" w:rsidRPr="006678D0" w:rsidTr="002F3DF1">
        <w:trPr>
          <w:trHeight w:val="450"/>
        </w:trPr>
        <w:tc>
          <w:tcPr>
            <w:tcW w:w="4644" w:type="dxa"/>
          </w:tcPr>
          <w:p w:rsidR="00EA3840" w:rsidRPr="00B77773" w:rsidRDefault="00EA3840" w:rsidP="006678D0">
            <w:pPr>
              <w:widowControl w:val="0"/>
              <w:tabs>
                <w:tab w:val="center" w:pos="4536"/>
                <w:tab w:val="left" w:pos="8505"/>
              </w:tabs>
              <w:spacing w:after="0" w:line="240" w:lineRule="auto"/>
              <w:rPr>
                <w:rFonts w:ascii="Times New Roman" w:hAnsi="Times New Roman"/>
                <w:i/>
                <w:sz w:val="20"/>
                <w:szCs w:val="20"/>
              </w:rPr>
            </w:pPr>
            <w:r w:rsidRPr="00B77773">
              <w:rPr>
                <w:rFonts w:ascii="Times New Roman" w:hAnsi="Times New Roman"/>
                <w:i/>
                <w:sz w:val="20"/>
                <w:szCs w:val="20"/>
              </w:rPr>
              <w:t>Омский государственный технический университет, Омск, Россия</w:t>
            </w:r>
          </w:p>
        </w:tc>
        <w:tc>
          <w:tcPr>
            <w:tcW w:w="4645" w:type="dxa"/>
          </w:tcPr>
          <w:p w:rsidR="00EA3840" w:rsidRPr="00B77773" w:rsidRDefault="00EA3840" w:rsidP="006678D0">
            <w:pPr>
              <w:widowControl w:val="0"/>
              <w:tabs>
                <w:tab w:val="left" w:pos="567"/>
                <w:tab w:val="center" w:pos="4536"/>
                <w:tab w:val="left" w:pos="8505"/>
              </w:tabs>
              <w:spacing w:after="0" w:line="240" w:lineRule="auto"/>
              <w:rPr>
                <w:rFonts w:ascii="Times New Roman" w:hAnsi="Times New Roman"/>
                <w:i/>
                <w:sz w:val="20"/>
                <w:szCs w:val="20"/>
                <w:lang w:val="en-US"/>
              </w:rPr>
            </w:pPr>
            <w:r w:rsidRPr="00B77773">
              <w:rPr>
                <w:rFonts w:ascii="Times New Roman" w:hAnsi="Times New Roman"/>
                <w:i/>
                <w:sz w:val="20"/>
                <w:szCs w:val="20"/>
                <w:lang w:val="en-US"/>
              </w:rPr>
              <w:t>Omsk State Technical University, Omsk,</w:t>
            </w:r>
            <w:r w:rsidRPr="00B77773">
              <w:rPr>
                <w:lang w:val="en-US"/>
              </w:rPr>
              <w:t xml:space="preserve"> </w:t>
            </w:r>
            <w:r w:rsidRPr="00B77773">
              <w:rPr>
                <w:rFonts w:ascii="Times New Roman" w:hAnsi="Times New Roman"/>
                <w:i/>
                <w:sz w:val="20"/>
                <w:szCs w:val="20"/>
                <w:lang w:val="en-US"/>
              </w:rPr>
              <w:t>Russia</w:t>
            </w:r>
          </w:p>
          <w:p w:rsidR="00EA3840" w:rsidRPr="00B77773" w:rsidRDefault="00EA3840" w:rsidP="006678D0">
            <w:pPr>
              <w:widowControl w:val="0"/>
              <w:tabs>
                <w:tab w:val="center" w:pos="4536"/>
                <w:tab w:val="left" w:pos="8505"/>
              </w:tabs>
              <w:spacing w:after="0" w:line="240" w:lineRule="auto"/>
              <w:rPr>
                <w:rFonts w:ascii="Times New Roman" w:hAnsi="Times New Roman"/>
                <w:b/>
                <w:sz w:val="20"/>
                <w:szCs w:val="20"/>
                <w:lang w:val="en-US"/>
              </w:rPr>
            </w:pPr>
          </w:p>
        </w:tc>
      </w:tr>
      <w:tr w:rsidR="00EA3840" w:rsidRPr="006678D0" w:rsidTr="002F3DF1">
        <w:trPr>
          <w:trHeight w:val="105"/>
        </w:trPr>
        <w:tc>
          <w:tcPr>
            <w:tcW w:w="4644" w:type="dxa"/>
          </w:tcPr>
          <w:p w:rsidR="00EA3840" w:rsidRPr="00B77773" w:rsidRDefault="00EA3840" w:rsidP="006678D0">
            <w:pPr>
              <w:widowControl w:val="0"/>
              <w:tabs>
                <w:tab w:val="center" w:pos="4536"/>
                <w:tab w:val="left" w:pos="8505"/>
              </w:tabs>
              <w:spacing w:after="0" w:line="240" w:lineRule="auto"/>
              <w:rPr>
                <w:rFonts w:ascii="Times New Roman" w:hAnsi="Times New Roman"/>
                <w:i/>
                <w:sz w:val="20"/>
                <w:szCs w:val="20"/>
                <w:lang w:val="en-US"/>
              </w:rPr>
            </w:pPr>
          </w:p>
        </w:tc>
        <w:tc>
          <w:tcPr>
            <w:tcW w:w="4645" w:type="dxa"/>
          </w:tcPr>
          <w:p w:rsidR="00EA3840" w:rsidRPr="00B77773" w:rsidRDefault="00EA3840" w:rsidP="006678D0">
            <w:pPr>
              <w:widowControl w:val="0"/>
              <w:tabs>
                <w:tab w:val="left" w:pos="567"/>
                <w:tab w:val="center" w:pos="4536"/>
                <w:tab w:val="left" w:pos="8505"/>
              </w:tabs>
              <w:spacing w:after="0" w:line="240" w:lineRule="auto"/>
              <w:rPr>
                <w:rFonts w:ascii="Times New Roman" w:hAnsi="Times New Roman"/>
                <w:i/>
                <w:sz w:val="20"/>
                <w:szCs w:val="20"/>
                <w:lang w:val="en-US"/>
              </w:rPr>
            </w:pPr>
          </w:p>
        </w:tc>
      </w:tr>
      <w:tr w:rsidR="00EA3840" w:rsidRPr="006678D0" w:rsidTr="002F3DF1">
        <w:trPr>
          <w:trHeight w:val="2175"/>
        </w:trPr>
        <w:tc>
          <w:tcPr>
            <w:tcW w:w="4644" w:type="dxa"/>
          </w:tcPr>
          <w:p w:rsidR="00EA3840" w:rsidRPr="007444AA" w:rsidRDefault="00EA3840" w:rsidP="006678D0">
            <w:pPr>
              <w:widowControl w:val="0"/>
              <w:tabs>
                <w:tab w:val="center" w:pos="4536"/>
                <w:tab w:val="left" w:pos="8505"/>
              </w:tabs>
              <w:spacing w:after="0" w:line="240" w:lineRule="auto"/>
              <w:rPr>
                <w:rFonts w:ascii="Times New Roman" w:hAnsi="Times New Roman"/>
                <w:sz w:val="20"/>
                <w:szCs w:val="20"/>
              </w:rPr>
            </w:pPr>
            <w:r w:rsidRPr="00B77773">
              <w:rPr>
                <w:rFonts w:ascii="Times New Roman" w:hAnsi="Times New Roman"/>
                <w:sz w:val="20"/>
                <w:szCs w:val="20"/>
              </w:rPr>
              <w:t xml:space="preserve">Рассмотрены вопросы образования оксидов азота при горении органического топлива в газотрубном котле, изложенные в отечественной и зарубежной литературе за последние годы. Предлагаются химические реакции и математические модели, сопровождающие появление термического, быстрого и топливного </w:t>
            </w:r>
            <w:r w:rsidRPr="00B77773">
              <w:rPr>
                <w:rFonts w:ascii="Times New Roman" w:hAnsi="Times New Roman"/>
                <w:sz w:val="20"/>
                <w:szCs w:val="20"/>
                <w:lang w:val="en-US"/>
              </w:rPr>
              <w:t>NO</w:t>
            </w:r>
            <w:r w:rsidRPr="00B77773">
              <w:rPr>
                <w:rFonts w:ascii="Times New Roman" w:hAnsi="Times New Roman"/>
                <w:sz w:val="20"/>
                <w:szCs w:val="20"/>
                <w:vertAlign w:val="subscript"/>
              </w:rPr>
              <w:t>х</w:t>
            </w:r>
            <w:r w:rsidRPr="00B77773">
              <w:rPr>
                <w:rFonts w:ascii="Times New Roman" w:hAnsi="Times New Roman"/>
                <w:sz w:val="20"/>
                <w:szCs w:val="20"/>
              </w:rPr>
              <w:t>. Приведена оценка влияния формы топки газотрубного котла на состав продуктов</w:t>
            </w:r>
            <w:r>
              <w:rPr>
                <w:rFonts w:ascii="Times New Roman" w:hAnsi="Times New Roman"/>
                <w:sz w:val="20"/>
                <w:szCs w:val="20"/>
              </w:rPr>
              <w:t xml:space="preserve"> сгорания газообразного топлива</w:t>
            </w:r>
          </w:p>
          <w:p w:rsidR="00EA3840" w:rsidRPr="00B77773" w:rsidRDefault="00EA3840" w:rsidP="006678D0">
            <w:pPr>
              <w:widowControl w:val="0"/>
              <w:tabs>
                <w:tab w:val="center" w:pos="4536"/>
                <w:tab w:val="left" w:pos="8505"/>
              </w:tabs>
              <w:spacing w:after="0" w:line="240" w:lineRule="auto"/>
              <w:rPr>
                <w:rFonts w:ascii="Times New Roman" w:hAnsi="Times New Roman"/>
                <w:sz w:val="20"/>
                <w:szCs w:val="20"/>
              </w:rPr>
            </w:pPr>
          </w:p>
        </w:tc>
        <w:tc>
          <w:tcPr>
            <w:tcW w:w="4645" w:type="dxa"/>
          </w:tcPr>
          <w:p w:rsidR="00EA3840" w:rsidRPr="00B77773" w:rsidRDefault="00EA3840" w:rsidP="006678D0">
            <w:pPr>
              <w:widowControl w:val="0"/>
              <w:tabs>
                <w:tab w:val="left" w:pos="567"/>
                <w:tab w:val="center" w:pos="4536"/>
                <w:tab w:val="left" w:pos="8505"/>
              </w:tabs>
              <w:spacing w:after="0" w:line="240" w:lineRule="auto"/>
              <w:rPr>
                <w:rFonts w:ascii="Times New Roman" w:hAnsi="Times New Roman"/>
                <w:sz w:val="20"/>
                <w:szCs w:val="20"/>
                <w:lang w:val="en-US"/>
              </w:rPr>
            </w:pPr>
            <w:r w:rsidRPr="00B77773">
              <w:rPr>
                <w:rFonts w:ascii="Times New Roman" w:hAnsi="Times New Roman"/>
                <w:sz w:val="20"/>
                <w:szCs w:val="20"/>
                <w:lang w:val="en-US"/>
              </w:rPr>
              <w:t>The problems of formation of nitrogen oxides during combustion of organic fuels in the boiler set out in the national and international literature in recent years. Chemical reactions and mathematical models that accompany the emergence of thermal, prompt and fuel NOx are discussed in this article. Impact assessment forms furnace boiler composition of the products of combustion of gase</w:t>
            </w:r>
            <w:r>
              <w:rPr>
                <w:rFonts w:ascii="Times New Roman" w:hAnsi="Times New Roman"/>
                <w:sz w:val="20"/>
                <w:szCs w:val="20"/>
                <w:lang w:val="en-US"/>
              </w:rPr>
              <w:t>ous fuels cited by the authors</w:t>
            </w:r>
          </w:p>
        </w:tc>
      </w:tr>
      <w:tr w:rsidR="00EA3840" w:rsidRPr="007444AA" w:rsidTr="007444AA">
        <w:trPr>
          <w:trHeight w:val="543"/>
        </w:trPr>
        <w:tc>
          <w:tcPr>
            <w:tcW w:w="4644" w:type="dxa"/>
          </w:tcPr>
          <w:p w:rsidR="00EA3840" w:rsidRPr="007444AA" w:rsidRDefault="00EA3840" w:rsidP="006678D0">
            <w:pPr>
              <w:widowControl w:val="0"/>
              <w:tabs>
                <w:tab w:val="center" w:pos="4536"/>
                <w:tab w:val="left" w:pos="8505"/>
              </w:tabs>
              <w:spacing w:after="0" w:line="240" w:lineRule="auto"/>
              <w:rPr>
                <w:rFonts w:ascii="Times New Roman" w:hAnsi="Times New Roman"/>
                <w:i/>
                <w:sz w:val="20"/>
                <w:szCs w:val="20"/>
              </w:rPr>
            </w:pPr>
            <w:r w:rsidRPr="007444AA">
              <w:rPr>
                <w:rFonts w:ascii="Times New Roman" w:hAnsi="Times New Roman"/>
                <w:sz w:val="20"/>
                <w:szCs w:val="20"/>
              </w:rPr>
              <w:t>Ключевые слова:</w:t>
            </w:r>
            <w:r w:rsidRPr="007444AA">
              <w:rPr>
                <w:rFonts w:ascii="Times New Roman" w:hAnsi="Times New Roman"/>
                <w:i/>
                <w:sz w:val="20"/>
                <w:szCs w:val="20"/>
              </w:rPr>
              <w:t xml:space="preserve"> </w:t>
            </w:r>
            <w:r w:rsidRPr="007444AA">
              <w:rPr>
                <w:rFonts w:ascii="Times New Roman" w:hAnsi="Times New Roman"/>
                <w:caps/>
                <w:sz w:val="20"/>
                <w:szCs w:val="20"/>
              </w:rPr>
              <w:t>Горение, оксиды азота, термический, быстрый, топливный</w:t>
            </w:r>
          </w:p>
        </w:tc>
        <w:tc>
          <w:tcPr>
            <w:tcW w:w="4645" w:type="dxa"/>
          </w:tcPr>
          <w:p w:rsidR="00EA3840" w:rsidRPr="007444AA" w:rsidRDefault="00EA3840" w:rsidP="007444AA">
            <w:pPr>
              <w:pStyle w:val="Title"/>
              <w:tabs>
                <w:tab w:val="left" w:pos="3119"/>
                <w:tab w:val="center" w:pos="4536"/>
                <w:tab w:val="left" w:pos="8505"/>
              </w:tabs>
              <w:jc w:val="left"/>
              <w:rPr>
                <w:rFonts w:ascii="Times New Roman" w:hAnsi="Times New Roman"/>
                <w:b w:val="0"/>
                <w:caps/>
                <w:sz w:val="20"/>
                <w:lang w:val="en-US"/>
              </w:rPr>
            </w:pPr>
            <w:r w:rsidRPr="007444AA">
              <w:rPr>
                <w:rFonts w:ascii="Times New Roman" w:hAnsi="Times New Roman"/>
                <w:b w:val="0"/>
                <w:sz w:val="20"/>
                <w:lang w:val="en-US"/>
              </w:rPr>
              <w:t>Keywords:</w:t>
            </w:r>
            <w:r w:rsidRPr="007444AA">
              <w:rPr>
                <w:rFonts w:ascii="Times New Roman" w:hAnsi="Times New Roman"/>
                <w:b w:val="0"/>
                <w:i/>
                <w:sz w:val="20"/>
                <w:lang w:val="en-US"/>
              </w:rPr>
              <w:t xml:space="preserve"> </w:t>
            </w:r>
            <w:r w:rsidRPr="007444AA">
              <w:rPr>
                <w:rFonts w:ascii="Times New Roman" w:hAnsi="Times New Roman"/>
                <w:b w:val="0"/>
                <w:sz w:val="20"/>
                <w:lang w:val="en-US"/>
              </w:rPr>
              <w:t>COMBUSTION, OXIDES OF NITROGEN, THERMAL, FAST, FUEL</w:t>
            </w:r>
          </w:p>
        </w:tc>
      </w:tr>
    </w:tbl>
    <w:p w:rsidR="00EA3840" w:rsidRPr="008C10AF" w:rsidRDefault="00EA3840" w:rsidP="003E43A5">
      <w:pPr>
        <w:widowControl w:val="0"/>
        <w:tabs>
          <w:tab w:val="center" w:pos="4536"/>
          <w:tab w:val="left" w:pos="8505"/>
        </w:tabs>
        <w:spacing w:after="0" w:line="240" w:lineRule="auto"/>
        <w:ind w:firstLine="709"/>
        <w:rPr>
          <w:rStyle w:val="hps"/>
          <w:rFonts w:ascii="Times New Roman" w:hAnsi="Times New Roman"/>
          <w:sz w:val="20"/>
          <w:szCs w:val="20"/>
          <w:shd w:val="clear" w:color="auto" w:fill="F5F5F5"/>
          <w:lang w:val="en-US"/>
        </w:rPr>
      </w:pP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В России все более широкое применение находит автономное (децентрализованное) теплоснабжение. Оно особенно развито в тех регионах России, где нет недостатка в сетевом (природном) газе и имеется достаточно развитая система газоснабжения. Эти системы обеспечивают более высокий уровень теплового комфорта и создают дополнительные возможности для энергосбережения.</w:t>
      </w:r>
    </w:p>
    <w:p w:rsidR="00EA3840" w:rsidRPr="00D00306" w:rsidRDefault="00EA3840" w:rsidP="003E43A5">
      <w:pPr>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Одной из важнейших частей автономного теплоснабжения является газотрубные котлы малой мощности, которые нужны для получения пара и горячей воды. Интенсифицировать процессы переноса энергии и улучшения характеристик котла возможны с помощью изменения геометрических характеристик топки котла.</w:t>
      </w:r>
    </w:p>
    <w:p w:rsidR="00EA3840" w:rsidRPr="00D00306" w:rsidRDefault="00EA3840" w:rsidP="003E43A5">
      <w:pPr>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Моделирование процессов, происходящих в топке газотрубного котла, осуществляется с помощью расчетного комплекса ANSYS [1, 2].</w:t>
      </w: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Для описания турбулентных течений реагирующих газов  используется модель турбулентности с двумя уравнениями. Эта модель  турбулентности получила название</w:t>
      </w:r>
      <w:r w:rsidRPr="00D00306">
        <w:rPr>
          <w:rFonts w:ascii="Times New Roman" w:hAnsi="Times New Roman"/>
          <w:i/>
          <w:sz w:val="28"/>
          <w:szCs w:val="28"/>
        </w:rPr>
        <w:t xml:space="preserve"> </w:t>
      </w:r>
      <w:r w:rsidRPr="00D00306">
        <w:rPr>
          <w:rFonts w:ascii="Times New Roman" w:hAnsi="Times New Roman"/>
          <w:i/>
          <w:sz w:val="28"/>
          <w:szCs w:val="28"/>
          <w:lang w:val="en-US"/>
        </w:rPr>
        <w:t>k</w:t>
      </w:r>
      <w:r w:rsidRPr="00D00306">
        <w:rPr>
          <w:rFonts w:ascii="Times New Roman" w:hAnsi="Times New Roman"/>
          <w:i/>
          <w:sz w:val="28"/>
          <w:szCs w:val="28"/>
        </w:rPr>
        <w:t xml:space="preserve">-ε </w:t>
      </w:r>
      <w:r w:rsidRPr="00D00306">
        <w:rPr>
          <w:rFonts w:ascii="Times New Roman" w:hAnsi="Times New Roman"/>
          <w:sz w:val="28"/>
          <w:szCs w:val="28"/>
        </w:rPr>
        <w:t>с двумя уравнениями (</w:t>
      </w:r>
      <w:r w:rsidRPr="00D00306">
        <w:rPr>
          <w:rFonts w:ascii="Times New Roman" w:hAnsi="Times New Roman"/>
          <w:i/>
          <w:sz w:val="28"/>
          <w:szCs w:val="28"/>
          <w:lang w:val="en-US"/>
        </w:rPr>
        <w:t>k</w:t>
      </w:r>
      <w:r w:rsidRPr="00D00306">
        <w:rPr>
          <w:rFonts w:ascii="Times New Roman" w:hAnsi="Times New Roman"/>
          <w:i/>
          <w:sz w:val="28"/>
          <w:szCs w:val="28"/>
        </w:rPr>
        <w:t xml:space="preserve"> –</w:t>
      </w:r>
      <w:r w:rsidRPr="00D00306">
        <w:rPr>
          <w:rFonts w:ascii="Times New Roman" w:hAnsi="Times New Roman"/>
          <w:sz w:val="28"/>
          <w:szCs w:val="28"/>
        </w:rPr>
        <w:t xml:space="preserve"> турбулентная кинетическая энергия, </w:t>
      </w:r>
      <w:r w:rsidRPr="00D00306">
        <w:rPr>
          <w:rFonts w:ascii="Times New Roman" w:hAnsi="Times New Roman"/>
          <w:i/>
          <w:sz w:val="28"/>
          <w:szCs w:val="28"/>
        </w:rPr>
        <w:t xml:space="preserve">ε – </w:t>
      </w:r>
      <w:r w:rsidRPr="00D00306">
        <w:rPr>
          <w:rFonts w:ascii="Times New Roman" w:hAnsi="Times New Roman"/>
          <w:sz w:val="28"/>
          <w:szCs w:val="28"/>
        </w:rPr>
        <w:t xml:space="preserve">величина рассеивания кинетической энергии). </w:t>
      </w:r>
    </w:p>
    <w:p w:rsidR="00EA3840" w:rsidRPr="00D00306" w:rsidRDefault="00EA3840" w:rsidP="003E43A5">
      <w:pPr>
        <w:pStyle w:val="Title"/>
        <w:tabs>
          <w:tab w:val="left" w:pos="3119"/>
          <w:tab w:val="center" w:pos="4536"/>
          <w:tab w:val="left" w:pos="8505"/>
        </w:tabs>
        <w:spacing w:line="360" w:lineRule="auto"/>
        <w:ind w:firstLine="709"/>
        <w:jc w:val="both"/>
        <w:rPr>
          <w:rFonts w:ascii="Times New Roman" w:hAnsi="Times New Roman"/>
          <w:b w:val="0"/>
          <w:caps/>
          <w:sz w:val="28"/>
          <w:szCs w:val="28"/>
        </w:rPr>
      </w:pPr>
      <w:r w:rsidRPr="00D00306">
        <w:rPr>
          <w:rFonts w:ascii="Times New Roman" w:hAnsi="Times New Roman"/>
          <w:b w:val="0"/>
          <w:sz w:val="28"/>
          <w:szCs w:val="28"/>
        </w:rPr>
        <w:t>Рассмотрим основные уравнения, которые описывают реагирующую газовую смесь при следующих основных допущениях [</w:t>
      </w:r>
      <w:r w:rsidRPr="00D00306">
        <w:rPr>
          <w:rFonts w:ascii="Times New Roman" w:hAnsi="Times New Roman"/>
          <w:b w:val="0"/>
          <w:color w:val="auto"/>
          <w:sz w:val="28"/>
          <w:szCs w:val="28"/>
        </w:rPr>
        <w:t>3</w:t>
      </w:r>
      <w:r w:rsidRPr="00D00306">
        <w:rPr>
          <w:rFonts w:ascii="Times New Roman" w:hAnsi="Times New Roman"/>
          <w:b w:val="0"/>
          <w:sz w:val="28"/>
          <w:szCs w:val="28"/>
        </w:rPr>
        <w:t xml:space="preserve">]: газовая смесь, заполняющая топочный объем – серое тело; теплота от факела к стенке в основном переносится излучением, конвекцией и молекулярной теплопроводностью; внутри пограничного слоя давление не изменяется вдоль нормали к поверхности тела и равно соответственному давлению на внешней границе пограничного слоя; внутри температурного пограничного слоя члены, характеризующие изменение энергии вследствие конвекции и изменения времени одного порядка с членами, характеризующими изменение энергии вследствие молекулярной теплопроводности; </w:t>
      </w:r>
      <w:r w:rsidRPr="00D00306">
        <w:rPr>
          <w:rStyle w:val="apple-style-span"/>
          <w:rFonts w:ascii="Times New Roman" w:hAnsi="Times New Roman"/>
          <w:b w:val="0"/>
          <w:color w:val="auto"/>
          <w:sz w:val="28"/>
          <w:szCs w:val="28"/>
        </w:rPr>
        <w:t xml:space="preserve">суммарный перенос теплоты на границе раздела газовой смеси – стенка осуществляется за счет адвекции и излучения; </w:t>
      </w:r>
      <w:r w:rsidRPr="00D00306">
        <w:rPr>
          <w:rFonts w:ascii="Times New Roman" w:hAnsi="Times New Roman"/>
          <w:b w:val="0"/>
          <w:sz w:val="28"/>
          <w:szCs w:val="28"/>
        </w:rPr>
        <w:t xml:space="preserve">реагирующий газ </w:t>
      </w:r>
      <w:r w:rsidRPr="00D00306">
        <w:rPr>
          <w:rFonts w:ascii="Times New Roman" w:hAnsi="Times New Roman"/>
          <w:b w:val="0"/>
          <w:sz w:val="28"/>
          <w:szCs w:val="28"/>
          <w:lang w:val="en-US"/>
        </w:rPr>
        <w:t>CH</w:t>
      </w:r>
      <w:r w:rsidRPr="00D00306">
        <w:rPr>
          <w:rFonts w:ascii="Times New Roman" w:hAnsi="Times New Roman"/>
          <w:b w:val="0"/>
          <w:sz w:val="28"/>
          <w:szCs w:val="28"/>
          <w:vertAlign w:val="subscript"/>
        </w:rPr>
        <w:t>4</w:t>
      </w:r>
      <w:r w:rsidRPr="00D00306">
        <w:rPr>
          <w:rFonts w:ascii="Times New Roman" w:hAnsi="Times New Roman"/>
          <w:b w:val="0"/>
          <w:sz w:val="28"/>
          <w:szCs w:val="28"/>
        </w:rPr>
        <w:t xml:space="preserve"> – 100 %, окислитель – воздух.</w:t>
      </w:r>
      <w:r w:rsidRPr="00D00306">
        <w:rPr>
          <w:rFonts w:ascii="Times New Roman" w:hAnsi="Times New Roman"/>
          <w:i/>
          <w:sz w:val="28"/>
          <w:szCs w:val="28"/>
        </w:rPr>
        <w:t xml:space="preserve"> </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b/>
          <w:sz w:val="28"/>
          <w:szCs w:val="28"/>
        </w:rPr>
      </w:pPr>
      <w:r w:rsidRPr="00D00306">
        <w:rPr>
          <w:rFonts w:ascii="Times New Roman" w:hAnsi="Times New Roman"/>
          <w:b/>
          <w:sz w:val="28"/>
          <w:szCs w:val="28"/>
        </w:rPr>
        <w:t>1. Неразрывности для всей смеси:</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ab/>
      </w: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27.6pt">
            <v:imagedata r:id="rId7"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26" type="#_x0000_t75" style="width:100.8pt;height:27.6pt">
            <v:imagedata r:id="rId7" o:title="" chromakey="white"/>
          </v:shape>
        </w:pict>
      </w:r>
      <w:r w:rsidRPr="00B77773">
        <w:rPr>
          <w:rFonts w:ascii="Times New Roman" w:hAnsi="Times New Roman"/>
          <w:sz w:val="28"/>
          <w:szCs w:val="28"/>
        </w:rPr>
        <w:fldChar w:fldCharType="end"/>
      </w:r>
      <w:r w:rsidRPr="00D00306">
        <w:rPr>
          <w:rFonts w:ascii="Times New Roman" w:hAnsi="Times New Roman"/>
          <w:sz w:val="28"/>
          <w:szCs w:val="28"/>
        </w:rPr>
        <w:t xml:space="preserve">, </w:t>
      </w:r>
      <w:r w:rsidRPr="00D00306">
        <w:rPr>
          <w:rFonts w:ascii="Times New Roman" w:hAnsi="Times New Roman"/>
          <w:sz w:val="28"/>
          <w:szCs w:val="28"/>
        </w:rPr>
        <w:tab/>
      </w:r>
      <w:r w:rsidRPr="00D00306">
        <w:rPr>
          <w:rFonts w:ascii="Times New Roman" w:hAnsi="Times New Roman"/>
          <w:sz w:val="28"/>
          <w:szCs w:val="28"/>
        </w:rPr>
        <w:tab/>
        <w:t>(1)</w:t>
      </w:r>
    </w:p>
    <w:p w:rsidR="00EA3840" w:rsidRPr="00D00306" w:rsidRDefault="00EA3840" w:rsidP="003E43A5">
      <w:pPr>
        <w:widowControl w:val="0"/>
        <w:tabs>
          <w:tab w:val="center" w:pos="4536"/>
          <w:tab w:val="left" w:pos="8505"/>
        </w:tabs>
        <w:spacing w:after="0" w:line="360" w:lineRule="auto"/>
        <w:jc w:val="both"/>
        <w:rPr>
          <w:rFonts w:ascii="Times New Roman" w:hAnsi="Times New Roman"/>
          <w:sz w:val="28"/>
          <w:szCs w:val="28"/>
        </w:rPr>
      </w:pPr>
      <w:r w:rsidRPr="00D00306">
        <w:rPr>
          <w:rFonts w:ascii="Times New Roman" w:hAnsi="Times New Roman"/>
          <w:sz w:val="28"/>
          <w:szCs w:val="28"/>
        </w:rPr>
        <w:t xml:space="preserve">где </w:t>
      </w:r>
      <w:r w:rsidRPr="00D00306">
        <w:rPr>
          <w:rFonts w:ascii="Times New Roman" w:hAnsi="Times New Roman"/>
          <w:i/>
          <w:position w:val="-3"/>
          <w:sz w:val="28"/>
          <w:szCs w:val="28"/>
        </w:rPr>
        <w:t>ρ</w:t>
      </w:r>
      <w:r w:rsidRPr="00D00306">
        <w:rPr>
          <w:rFonts w:ascii="Times New Roman" w:hAnsi="Times New Roman"/>
          <w:sz w:val="28"/>
          <w:szCs w:val="28"/>
        </w:rPr>
        <w:t xml:space="preserve"> – плотность газовой смеси,  </w:t>
      </w:r>
      <w:r w:rsidRPr="00D00306">
        <w:rPr>
          <w:rFonts w:ascii="Times New Roman" w:hAnsi="Times New Roman"/>
          <w:b/>
          <w:i/>
          <w:sz w:val="28"/>
          <w:szCs w:val="28"/>
        </w:rPr>
        <w:t>U</w:t>
      </w:r>
      <w:r w:rsidRPr="00D00306">
        <w:rPr>
          <w:rFonts w:ascii="Times New Roman" w:hAnsi="Times New Roman"/>
          <w:sz w:val="28"/>
          <w:szCs w:val="28"/>
        </w:rPr>
        <w:t xml:space="preserve"> –  вектор скорость, </w:t>
      </w:r>
      <w:r w:rsidRPr="00D00306">
        <w:rPr>
          <w:rFonts w:ascii="Times New Roman" w:hAnsi="Times New Roman"/>
          <w:i/>
          <w:sz w:val="28"/>
          <w:szCs w:val="28"/>
          <w:lang w:val="en-US"/>
        </w:rPr>
        <w:t>t</w:t>
      </w:r>
      <w:r w:rsidRPr="00D00306">
        <w:rPr>
          <w:rFonts w:ascii="Times New Roman" w:hAnsi="Times New Roman"/>
          <w:sz w:val="28"/>
          <w:szCs w:val="28"/>
        </w:rPr>
        <w:t xml:space="preserve"> – время.</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b/>
          <w:sz w:val="28"/>
          <w:szCs w:val="28"/>
        </w:rPr>
      </w:pPr>
      <w:r w:rsidRPr="00D00306">
        <w:rPr>
          <w:rFonts w:ascii="Times New Roman" w:hAnsi="Times New Roman"/>
          <w:b/>
          <w:sz w:val="28"/>
          <w:szCs w:val="28"/>
        </w:rPr>
        <w:t>2. Неразрывности для каждого компонента:</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sz w:val="28"/>
          <w:szCs w:val="28"/>
          <w:vertAlign w:val="subscript"/>
        </w:rPr>
      </w:pPr>
      <w:r w:rsidRPr="00D00306">
        <w:rPr>
          <w:rFonts w:ascii="Times New Roman" w:hAnsi="Times New Roman"/>
          <w:sz w:val="28"/>
          <w:szCs w:val="28"/>
        </w:rPr>
        <w:tab/>
      </w: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 id="_x0000_i1027" type="#_x0000_t75" style="width:357pt;height:79.8pt">
            <v:imagedata r:id="rId8"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28" type="#_x0000_t75" style="width:357pt;height:79.8pt">
            <v:imagedata r:id="rId8" o:title="" chromakey="white"/>
          </v:shape>
        </w:pict>
      </w:r>
      <w:r w:rsidRPr="00B77773">
        <w:rPr>
          <w:rFonts w:ascii="Times New Roman" w:hAnsi="Times New Roman"/>
          <w:sz w:val="28"/>
          <w:szCs w:val="28"/>
        </w:rPr>
        <w:fldChar w:fldCharType="end"/>
      </w:r>
      <w:r>
        <w:rPr>
          <w:rFonts w:ascii="Times New Roman" w:hAnsi="Times New Roman"/>
          <w:sz w:val="28"/>
          <w:szCs w:val="28"/>
        </w:rPr>
        <w:t>,</w:t>
      </w:r>
      <w:r w:rsidRPr="00D00306">
        <w:rPr>
          <w:rFonts w:ascii="Times New Roman" w:hAnsi="Times New Roman"/>
          <w:sz w:val="28"/>
          <w:szCs w:val="28"/>
        </w:rPr>
        <w:tab/>
        <w:t>(2)</w:t>
      </w:r>
    </w:p>
    <w:p w:rsidR="00EA3840" w:rsidRPr="00D00306" w:rsidRDefault="00EA3840" w:rsidP="003E43A5">
      <w:pPr>
        <w:widowControl w:val="0"/>
        <w:tabs>
          <w:tab w:val="center" w:pos="4536"/>
          <w:tab w:val="left" w:pos="8505"/>
        </w:tabs>
        <w:spacing w:after="0" w:line="360" w:lineRule="auto"/>
        <w:jc w:val="both"/>
        <w:rPr>
          <w:rFonts w:ascii="Times New Roman" w:hAnsi="Times New Roman"/>
          <w:color w:val="000000"/>
          <w:sz w:val="28"/>
          <w:szCs w:val="28"/>
        </w:rPr>
      </w:pPr>
      <w:r w:rsidRPr="00D00306">
        <w:rPr>
          <w:rFonts w:ascii="Times New Roman" w:hAnsi="Times New Roman"/>
          <w:i/>
          <w:sz w:val="28"/>
          <w:szCs w:val="28"/>
          <w:lang w:val="en-US"/>
        </w:rPr>
        <w:t>S</w:t>
      </w:r>
      <w:r w:rsidRPr="00D00306">
        <w:rPr>
          <w:rFonts w:ascii="Times New Roman" w:hAnsi="Times New Roman"/>
          <w:i/>
          <w:sz w:val="28"/>
          <w:szCs w:val="28"/>
          <w:vertAlign w:val="subscript"/>
          <w:lang w:val="en-US"/>
        </w:rPr>
        <w:t>I</w:t>
      </w:r>
      <w:r w:rsidRPr="00D00306">
        <w:rPr>
          <w:rFonts w:ascii="Times New Roman" w:hAnsi="Times New Roman"/>
          <w:sz w:val="28"/>
          <w:szCs w:val="28"/>
        </w:rPr>
        <w:t xml:space="preserve"> – скорость образования </w:t>
      </w:r>
      <w:r w:rsidRPr="00D00306">
        <w:rPr>
          <w:rFonts w:ascii="Times New Roman" w:hAnsi="Times New Roman"/>
          <w:i/>
          <w:sz w:val="28"/>
          <w:szCs w:val="28"/>
          <w:lang w:val="en-US"/>
        </w:rPr>
        <w:t>I</w:t>
      </w:r>
      <w:r w:rsidRPr="00D00306">
        <w:rPr>
          <w:rFonts w:ascii="Times New Roman" w:hAnsi="Times New Roman"/>
          <w:sz w:val="28"/>
          <w:szCs w:val="28"/>
        </w:rPr>
        <w:t xml:space="preserve">-компонента, </w:t>
      </w:r>
      <w:r w:rsidRPr="00D00306">
        <w:rPr>
          <w:rFonts w:ascii="Times New Roman" w:hAnsi="Times New Roman"/>
          <w:position w:val="-28"/>
          <w:sz w:val="28"/>
          <w:szCs w:val="28"/>
        </w:rPr>
        <w:object w:dxaOrig="800" w:dyaOrig="660">
          <v:shape id="_x0000_i1029" type="#_x0000_t75" style="width:39.6pt;height:31.8pt" o:ole="">
            <v:imagedata r:id="rId9" o:title=""/>
          </v:shape>
          <o:OLEObject Type="Embed" ProgID="Equation.DSMT4" ShapeID="_x0000_i1029" DrawAspect="Content" ObjectID="_1433897044" r:id="rId10"/>
        </w:object>
      </w:r>
      <w:r w:rsidRPr="00D00306">
        <w:rPr>
          <w:rFonts w:ascii="Times New Roman" w:hAnsi="Times New Roman"/>
          <w:sz w:val="28"/>
          <w:szCs w:val="28"/>
        </w:rPr>
        <w:t xml:space="preserve"> – концентрация вещества </w:t>
      </w:r>
      <w:r w:rsidRPr="00D00306">
        <w:rPr>
          <w:rFonts w:ascii="Times New Roman" w:hAnsi="Times New Roman"/>
          <w:i/>
          <w:sz w:val="28"/>
          <w:szCs w:val="28"/>
          <w:lang w:val="en-US"/>
        </w:rPr>
        <w:t>I</w:t>
      </w:r>
      <w:r w:rsidRPr="00D00306">
        <w:rPr>
          <w:rFonts w:ascii="Times New Roman" w:hAnsi="Times New Roman"/>
          <w:i/>
          <w:sz w:val="28"/>
          <w:szCs w:val="28"/>
        </w:rPr>
        <w:t>-</w:t>
      </w:r>
      <w:r w:rsidRPr="00D00306">
        <w:rPr>
          <w:rFonts w:ascii="Times New Roman" w:hAnsi="Times New Roman"/>
          <w:sz w:val="28"/>
          <w:szCs w:val="28"/>
        </w:rPr>
        <w:t xml:space="preserve">компонента, </w:t>
      </w:r>
      <w:r w:rsidRPr="00D00306">
        <w:rPr>
          <w:rFonts w:ascii="Times New Roman" w:hAnsi="Times New Roman"/>
          <w:position w:val="-12"/>
          <w:sz w:val="28"/>
          <w:szCs w:val="28"/>
        </w:rPr>
        <w:object w:dxaOrig="300" w:dyaOrig="360">
          <v:shape id="_x0000_i1030" type="#_x0000_t75" style="width:15pt;height:18pt" o:ole="" filled="t">
            <v:fill color2="black"/>
            <v:imagedata r:id="rId11" o:title=""/>
          </v:shape>
          <o:OLEObject Type="Embed" ProgID="Equation.DSMT4" ShapeID="_x0000_i1030" DrawAspect="Content" ObjectID="_1433897045" r:id="rId12"/>
        </w:object>
      </w:r>
      <w:r w:rsidRPr="00D00306">
        <w:rPr>
          <w:rFonts w:ascii="Times New Roman" w:hAnsi="Times New Roman"/>
          <w:sz w:val="28"/>
          <w:szCs w:val="28"/>
        </w:rPr>
        <w:t xml:space="preserve"> – плотность каждого </w:t>
      </w:r>
      <w:r w:rsidRPr="00D00306">
        <w:rPr>
          <w:rFonts w:ascii="Times New Roman" w:hAnsi="Times New Roman"/>
          <w:i/>
          <w:sz w:val="28"/>
          <w:szCs w:val="28"/>
          <w:lang w:val="en-US"/>
        </w:rPr>
        <w:t>I</w:t>
      </w:r>
      <w:r w:rsidRPr="00D00306">
        <w:rPr>
          <w:rFonts w:ascii="Times New Roman" w:hAnsi="Times New Roman"/>
          <w:sz w:val="28"/>
          <w:szCs w:val="28"/>
        </w:rPr>
        <w:t xml:space="preserve">-компонента, – коэффициент диффузии, </w:t>
      </w:r>
      <w:r w:rsidRPr="00D00306">
        <w:rPr>
          <w:rFonts w:ascii="Times New Roman" w:hAnsi="Times New Roman"/>
          <w:i/>
          <w:sz w:val="28"/>
          <w:szCs w:val="28"/>
        </w:rPr>
        <w:t>Г</w:t>
      </w:r>
      <w:r w:rsidRPr="00D00306">
        <w:rPr>
          <w:rFonts w:ascii="Times New Roman" w:hAnsi="Times New Roman"/>
          <w:i/>
          <w:sz w:val="28"/>
          <w:szCs w:val="28"/>
          <w:vertAlign w:val="subscript"/>
          <w:lang w:val="en-US"/>
        </w:rPr>
        <w:t>I</w:t>
      </w:r>
      <w:r w:rsidRPr="00D00306">
        <w:rPr>
          <w:rFonts w:ascii="Times New Roman" w:hAnsi="Times New Roman"/>
          <w:sz w:val="28"/>
          <w:szCs w:val="28"/>
        </w:rPr>
        <w:t xml:space="preserve"> – коэффициент диффузии для </w:t>
      </w:r>
      <w:r w:rsidRPr="00D00306">
        <w:rPr>
          <w:rFonts w:ascii="Times New Roman" w:hAnsi="Times New Roman"/>
          <w:i/>
          <w:sz w:val="28"/>
          <w:szCs w:val="28"/>
          <w:lang w:val="en-US"/>
        </w:rPr>
        <w:t>I</w:t>
      </w:r>
      <w:r w:rsidRPr="00D00306">
        <w:rPr>
          <w:rFonts w:ascii="Times New Roman" w:hAnsi="Times New Roman"/>
          <w:i/>
          <w:sz w:val="28"/>
          <w:szCs w:val="28"/>
        </w:rPr>
        <w:t>-</w:t>
      </w:r>
      <w:r w:rsidRPr="00D00306">
        <w:rPr>
          <w:rFonts w:ascii="Times New Roman" w:hAnsi="Times New Roman"/>
          <w:sz w:val="28"/>
          <w:szCs w:val="28"/>
        </w:rPr>
        <w:t xml:space="preserve">компонента,  </w:t>
      </w:r>
      <w:r w:rsidRPr="00D00306">
        <w:rPr>
          <w:rFonts w:ascii="Times New Roman" w:hAnsi="Times New Roman"/>
          <w:i/>
          <w:sz w:val="28"/>
          <w:szCs w:val="28"/>
        </w:rPr>
        <w:t>µ</w:t>
      </w:r>
      <w:r w:rsidRPr="00D00306">
        <w:rPr>
          <w:rFonts w:ascii="Times New Roman" w:hAnsi="Times New Roman"/>
          <w:i/>
          <w:sz w:val="28"/>
          <w:szCs w:val="28"/>
          <w:vertAlign w:val="subscript"/>
          <w:lang w:val="en-US"/>
        </w:rPr>
        <w:t>t</w:t>
      </w:r>
      <w:r w:rsidRPr="00D00306">
        <w:rPr>
          <w:rFonts w:ascii="Times New Roman" w:hAnsi="Times New Roman"/>
          <w:sz w:val="28"/>
          <w:szCs w:val="28"/>
        </w:rPr>
        <w:t xml:space="preserve"> – турбулентная составляющая динамической вязкости, </w:t>
      </w: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 id="_x0000_i1031" type="#_x0000_t75" style="width:48pt;height:79.8pt">
            <v:imagedata r:id="rId13"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32" type="#_x0000_t75" style="width:48pt;height:79.8pt">
            <v:imagedata r:id="rId13" o:title="" chromakey="white"/>
          </v:shape>
        </w:pict>
      </w:r>
      <w:r w:rsidRPr="00B77773">
        <w:rPr>
          <w:rFonts w:ascii="Times New Roman" w:hAnsi="Times New Roman"/>
          <w:sz w:val="28"/>
          <w:szCs w:val="28"/>
        </w:rPr>
        <w:fldChar w:fldCharType="end"/>
      </w:r>
      <w:r w:rsidRPr="00D00306">
        <w:rPr>
          <w:rFonts w:ascii="Times New Roman" w:hAnsi="Times New Roman"/>
          <w:sz w:val="28"/>
          <w:szCs w:val="28"/>
        </w:rPr>
        <w:t xml:space="preserve"> – число Шмидта, </w:t>
      </w:r>
      <w:r w:rsidRPr="00D00306">
        <w:rPr>
          <w:rFonts w:ascii="Times New Roman" w:hAnsi="Times New Roman"/>
          <w:i/>
          <w:sz w:val="28"/>
          <w:szCs w:val="28"/>
        </w:rPr>
        <w:t>ν</w:t>
      </w:r>
      <w:r w:rsidRPr="00D00306">
        <w:rPr>
          <w:rFonts w:ascii="Times New Roman" w:hAnsi="Times New Roman"/>
          <w:sz w:val="28"/>
          <w:szCs w:val="28"/>
        </w:rPr>
        <w:t xml:space="preserve"> — </w:t>
      </w:r>
      <w:hyperlink r:id="rId14" w:tooltip="Кинематическая вязкость" w:history="1">
        <w:r w:rsidRPr="00D00306">
          <w:rPr>
            <w:rFonts w:ascii="Times New Roman" w:hAnsi="Times New Roman"/>
            <w:sz w:val="28"/>
            <w:szCs w:val="28"/>
          </w:rPr>
          <w:t>кинематическая вязкость</w:t>
        </w:r>
      </w:hyperlink>
      <w:r w:rsidRPr="00D00306">
        <w:rPr>
          <w:rFonts w:ascii="Times New Roman" w:hAnsi="Times New Roman"/>
          <w:sz w:val="28"/>
          <w:szCs w:val="28"/>
        </w:rPr>
        <w:t>.</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b/>
          <w:sz w:val="28"/>
          <w:szCs w:val="28"/>
        </w:rPr>
      </w:pPr>
      <w:r w:rsidRPr="00D00306">
        <w:rPr>
          <w:rFonts w:ascii="Times New Roman" w:hAnsi="Times New Roman"/>
          <w:b/>
          <w:sz w:val="28"/>
          <w:szCs w:val="28"/>
        </w:rPr>
        <w:t>3. Моментов:</w:t>
      </w:r>
    </w:p>
    <w:p w:rsidR="00EA3840" w:rsidRPr="00A73E81" w:rsidRDefault="00EA3840" w:rsidP="003E43A5">
      <w:pPr>
        <w:widowControl w:val="0"/>
        <w:tabs>
          <w:tab w:val="center" w:pos="4536"/>
          <w:tab w:val="left" w:pos="8505"/>
        </w:tabs>
        <w:spacing w:after="0" w:line="360" w:lineRule="auto"/>
        <w:jc w:val="both"/>
        <w:rPr>
          <w:rFonts w:ascii="Times New Roman" w:hAnsi="Times New Roman"/>
          <w:sz w:val="28"/>
          <w:szCs w:val="28"/>
        </w:rPr>
      </w:pPr>
      <w:r w:rsidRPr="00A73E81">
        <w:rPr>
          <w:rFonts w:ascii="Times New Roman" w:hAnsi="Times New Roman"/>
          <w:sz w:val="28"/>
          <w:szCs w:val="28"/>
        </w:rPr>
        <w:tab/>
      </w: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 id="_x0000_i1033" type="#_x0000_t75" style="width:366pt;height:28.8pt">
            <v:imagedata r:id="rId15"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34" type="#_x0000_t75" style="width:366pt;height:28.8pt">
            <v:imagedata r:id="rId15" o:title="" chromakey="white"/>
          </v:shape>
        </w:pict>
      </w:r>
      <w:r w:rsidRPr="00B77773">
        <w:rPr>
          <w:rFonts w:ascii="Times New Roman" w:hAnsi="Times New Roman"/>
          <w:sz w:val="28"/>
          <w:szCs w:val="28"/>
        </w:rPr>
        <w:fldChar w:fldCharType="end"/>
      </w:r>
      <w:r w:rsidRPr="00A73E81">
        <w:rPr>
          <w:rFonts w:ascii="Times New Roman" w:hAnsi="Times New Roman"/>
          <w:sz w:val="28"/>
          <w:szCs w:val="28"/>
        </w:rPr>
        <w:t>,</w:t>
      </w:r>
      <w:r w:rsidRPr="00A73E81">
        <w:rPr>
          <w:rFonts w:ascii="Times New Roman" w:hAnsi="Times New Roman"/>
          <w:sz w:val="28"/>
          <w:szCs w:val="28"/>
        </w:rPr>
        <w:tab/>
        <w:t>(3)</w:t>
      </w:r>
    </w:p>
    <w:p w:rsidR="00EA3840" w:rsidRPr="00D00306" w:rsidRDefault="00EA3840" w:rsidP="003E43A5">
      <w:pPr>
        <w:widowControl w:val="0"/>
        <w:tabs>
          <w:tab w:val="center" w:pos="4536"/>
          <w:tab w:val="left" w:pos="8505"/>
        </w:tabs>
        <w:spacing w:after="0" w:line="360" w:lineRule="auto"/>
        <w:jc w:val="both"/>
        <w:rPr>
          <w:rFonts w:ascii="Times New Roman" w:hAnsi="Times New Roman"/>
          <w:sz w:val="28"/>
          <w:szCs w:val="28"/>
        </w:rPr>
      </w:pPr>
      <w:r w:rsidRPr="00D00306">
        <w:rPr>
          <w:rFonts w:ascii="Times New Roman" w:hAnsi="Times New Roman"/>
          <w:sz w:val="28"/>
          <w:szCs w:val="28"/>
        </w:rPr>
        <w:t xml:space="preserve">где </w:t>
      </w:r>
      <w:r w:rsidRPr="00D00306">
        <w:rPr>
          <w:rFonts w:ascii="Times New Roman" w:hAnsi="Times New Roman"/>
          <w:i/>
          <w:sz w:val="28"/>
          <w:szCs w:val="28"/>
        </w:rPr>
        <w:t>В</w:t>
      </w:r>
      <w:r w:rsidRPr="00D00306">
        <w:rPr>
          <w:rFonts w:ascii="Times New Roman" w:hAnsi="Times New Roman"/>
          <w:sz w:val="28"/>
          <w:szCs w:val="28"/>
        </w:rPr>
        <w:t xml:space="preserve"> – сумма всех сил, действующих на объем газа, </w:t>
      </w:r>
      <w:r w:rsidRPr="00D00306">
        <w:rPr>
          <w:rFonts w:ascii="Times New Roman" w:hAnsi="Times New Roman"/>
          <w:i/>
          <w:sz w:val="28"/>
          <w:szCs w:val="28"/>
        </w:rPr>
        <w:t>μ</w:t>
      </w:r>
      <w:r w:rsidRPr="00D00306">
        <w:rPr>
          <w:rFonts w:ascii="Times New Roman" w:hAnsi="Times New Roman"/>
          <w:i/>
          <w:sz w:val="28"/>
          <w:szCs w:val="28"/>
          <w:vertAlign w:val="subscript"/>
          <w:lang w:val="en-US"/>
        </w:rPr>
        <w:t>eff</w:t>
      </w:r>
      <w:r>
        <w:rPr>
          <w:rFonts w:ascii="Times New Roman" w:hAnsi="Times New Roman"/>
          <w:sz w:val="28"/>
          <w:szCs w:val="28"/>
        </w:rPr>
        <w:t xml:space="preserve"> – эффективная </w:t>
      </w:r>
      <w:r w:rsidRPr="00D00306">
        <w:rPr>
          <w:rFonts w:ascii="Times New Roman" w:hAnsi="Times New Roman"/>
          <w:sz w:val="28"/>
          <w:szCs w:val="28"/>
        </w:rPr>
        <w:t xml:space="preserve">турбулентная вязкость, </w:t>
      </w:r>
      <w:r w:rsidRPr="00D00306">
        <w:rPr>
          <w:rFonts w:ascii="Times New Roman" w:hAnsi="Times New Roman"/>
          <w:i/>
          <w:sz w:val="28"/>
          <w:szCs w:val="28"/>
        </w:rPr>
        <w:t xml:space="preserve">Р </w:t>
      </w:r>
      <w:r w:rsidRPr="00D00306">
        <w:rPr>
          <w:rFonts w:ascii="Times New Roman" w:hAnsi="Times New Roman"/>
          <w:i/>
          <w:sz w:val="28"/>
          <w:szCs w:val="28"/>
          <w:vertAlign w:val="superscript"/>
        </w:rPr>
        <w:t xml:space="preserve"> </w:t>
      </w:r>
      <w:r w:rsidRPr="00D00306">
        <w:rPr>
          <w:rFonts w:ascii="Times New Roman" w:hAnsi="Times New Roman"/>
          <w:i/>
          <w:sz w:val="28"/>
          <w:szCs w:val="28"/>
        </w:rPr>
        <w:t xml:space="preserve">– </w:t>
      </w:r>
      <w:r w:rsidRPr="00D00306">
        <w:rPr>
          <w:rFonts w:ascii="Times New Roman" w:hAnsi="Times New Roman"/>
          <w:sz w:val="28"/>
          <w:szCs w:val="28"/>
        </w:rPr>
        <w:t xml:space="preserve"> давление. </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В формулах (1) – (3) используются следующие обозначения:</w:t>
      </w:r>
    </w:p>
    <w:p w:rsidR="00EA3840" w:rsidRPr="003E43A5" w:rsidRDefault="00EA3840" w:rsidP="003E43A5">
      <w:pPr>
        <w:widowControl w:val="0"/>
        <w:tabs>
          <w:tab w:val="center" w:pos="4536"/>
          <w:tab w:val="left" w:pos="8505"/>
        </w:tabs>
        <w:spacing w:after="0" w:line="360" w:lineRule="auto"/>
        <w:jc w:val="center"/>
        <w:rPr>
          <w:rFonts w:ascii="Times New Roman" w:hAnsi="Times New Roman"/>
          <w:sz w:val="28"/>
          <w:szCs w:val="28"/>
        </w:rPr>
      </w:pP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 id="_x0000_i1035" type="#_x0000_t75" style="width:197.4pt;height:51.6pt">
            <v:imagedata r:id="rId16"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36" type="#_x0000_t75" style="width:197.4pt;height:51.6pt">
            <v:imagedata r:id="rId16" o:title="" chromakey="white"/>
          </v:shape>
        </w:pict>
      </w:r>
      <w:r w:rsidRPr="00B77773">
        <w:rPr>
          <w:rFonts w:ascii="Times New Roman" w:hAnsi="Times New Roman"/>
          <w:sz w:val="28"/>
          <w:szCs w:val="28"/>
        </w:rPr>
        <w:fldChar w:fldCharType="end"/>
      </w:r>
      <w:r w:rsidRPr="00D00306">
        <w:rPr>
          <w:rFonts w:ascii="Times New Roman" w:hAnsi="Times New Roman"/>
          <w:sz w:val="28"/>
          <w:szCs w:val="28"/>
        </w:rPr>
        <w:t>,</w:t>
      </w:r>
    </w:p>
    <w:p w:rsidR="00EA3840" w:rsidRPr="00D00306" w:rsidRDefault="00EA3840" w:rsidP="003E43A5">
      <w:pPr>
        <w:widowControl w:val="0"/>
        <w:tabs>
          <w:tab w:val="center" w:pos="4536"/>
          <w:tab w:val="left" w:pos="8505"/>
        </w:tabs>
        <w:spacing w:after="0" w:line="360" w:lineRule="auto"/>
        <w:jc w:val="center"/>
        <w:rPr>
          <w:rFonts w:ascii="Times New Roman" w:hAnsi="Times New Roman"/>
          <w:sz w:val="28"/>
          <w:szCs w:val="28"/>
        </w:rPr>
      </w:pP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 id="_x0000_i1037" type="#_x0000_t75" style="width:319.2pt;height:95.4pt">
            <v:imagedata r:id="rId17"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38" type="#_x0000_t75" style="width:319.2pt;height:95.4pt">
            <v:imagedata r:id="rId17" o:title="" chromakey="white"/>
          </v:shape>
        </w:pict>
      </w:r>
      <w:r w:rsidRPr="00B77773">
        <w:rPr>
          <w:rFonts w:ascii="Times New Roman" w:hAnsi="Times New Roman"/>
          <w:sz w:val="28"/>
          <w:szCs w:val="28"/>
        </w:rPr>
        <w:fldChar w:fldCharType="end"/>
      </w:r>
      <w:r w:rsidRPr="00D00306">
        <w:rPr>
          <w:rFonts w:ascii="Times New Roman" w:hAnsi="Times New Roman"/>
          <w:sz w:val="28"/>
          <w:szCs w:val="28"/>
        </w:rPr>
        <w:t>.</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b/>
          <w:sz w:val="28"/>
          <w:szCs w:val="28"/>
        </w:rPr>
      </w:pPr>
      <w:r w:rsidRPr="00D00306">
        <w:rPr>
          <w:rFonts w:ascii="Times New Roman" w:hAnsi="Times New Roman"/>
          <w:b/>
          <w:sz w:val="28"/>
          <w:szCs w:val="28"/>
        </w:rPr>
        <w:t>4. Энергии и диссипации:</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ab/>
      </w: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 id="_x0000_i1039" type="#_x0000_t75" style="width:283.2pt;height:28.8pt">
            <v:imagedata r:id="rId18"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40" type="#_x0000_t75" style="width:283.2pt;height:28.8pt">
            <v:imagedata r:id="rId18" o:title="" chromakey="white"/>
          </v:shape>
        </w:pict>
      </w:r>
      <w:r w:rsidRPr="00B77773">
        <w:rPr>
          <w:rFonts w:ascii="Times New Roman" w:hAnsi="Times New Roman"/>
          <w:sz w:val="28"/>
          <w:szCs w:val="28"/>
        </w:rPr>
        <w:fldChar w:fldCharType="end"/>
      </w:r>
      <w:r w:rsidRPr="00D00306">
        <w:rPr>
          <w:rFonts w:ascii="Times New Roman" w:hAnsi="Times New Roman"/>
          <w:sz w:val="28"/>
          <w:szCs w:val="28"/>
        </w:rPr>
        <w:t>,</w:t>
      </w:r>
      <w:r w:rsidRPr="00D00306">
        <w:rPr>
          <w:rFonts w:ascii="Times New Roman" w:hAnsi="Times New Roman"/>
          <w:sz w:val="28"/>
          <w:szCs w:val="28"/>
        </w:rPr>
        <w:tab/>
        <w:t>(4)</w:t>
      </w:r>
    </w:p>
    <w:p w:rsidR="00EA3840" w:rsidRPr="00D00306" w:rsidRDefault="00EA3840" w:rsidP="003E43A5">
      <w:pPr>
        <w:widowControl w:val="0"/>
        <w:tabs>
          <w:tab w:val="center" w:pos="4536"/>
          <w:tab w:val="left" w:pos="8505"/>
        </w:tabs>
        <w:spacing w:after="0" w:line="360" w:lineRule="auto"/>
        <w:jc w:val="both"/>
        <w:rPr>
          <w:rFonts w:ascii="Times New Roman" w:hAnsi="Times New Roman"/>
          <w:sz w:val="28"/>
          <w:szCs w:val="28"/>
        </w:rPr>
      </w:pPr>
      <w:r w:rsidRPr="00A73E81">
        <w:rPr>
          <w:rFonts w:ascii="Times New Roman" w:hAnsi="Times New Roman"/>
          <w:sz w:val="28"/>
          <w:szCs w:val="28"/>
        </w:rPr>
        <w:tab/>
      </w: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 id="_x0000_i1041" type="#_x0000_t75" style="width:324.6pt;height:35.4pt">
            <v:imagedata r:id="rId19"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42" type="#_x0000_t75" style="width:324.6pt;height:35.4pt">
            <v:imagedata r:id="rId19" o:title="" chromakey="white"/>
          </v:shape>
        </w:pict>
      </w:r>
      <w:r w:rsidRPr="00B77773">
        <w:rPr>
          <w:rFonts w:ascii="Times New Roman" w:hAnsi="Times New Roman"/>
          <w:sz w:val="28"/>
          <w:szCs w:val="28"/>
        </w:rPr>
        <w:fldChar w:fldCharType="end"/>
      </w:r>
      <w:r w:rsidRPr="00D00306">
        <w:rPr>
          <w:rFonts w:ascii="Times New Roman" w:hAnsi="Times New Roman"/>
          <w:sz w:val="28"/>
          <w:szCs w:val="28"/>
        </w:rPr>
        <w:t>.</w:t>
      </w:r>
      <w:r w:rsidRPr="00A73E81">
        <w:rPr>
          <w:rFonts w:ascii="Times New Roman" w:hAnsi="Times New Roman"/>
          <w:sz w:val="28"/>
          <w:szCs w:val="28"/>
        </w:rPr>
        <w:tab/>
      </w:r>
      <w:r w:rsidRPr="00D00306">
        <w:rPr>
          <w:rFonts w:ascii="Times New Roman" w:hAnsi="Times New Roman"/>
          <w:sz w:val="28"/>
          <w:szCs w:val="28"/>
        </w:rPr>
        <w:t>(5)</w:t>
      </w:r>
    </w:p>
    <w:p w:rsidR="00EA3840" w:rsidRPr="00D00306" w:rsidRDefault="00EA3840" w:rsidP="003E43A5">
      <w:pPr>
        <w:widowControl w:val="0"/>
        <w:tabs>
          <w:tab w:val="center" w:pos="4536"/>
          <w:tab w:val="left" w:pos="8505"/>
        </w:tabs>
        <w:spacing w:after="0" w:line="360" w:lineRule="auto"/>
        <w:jc w:val="both"/>
        <w:rPr>
          <w:rFonts w:ascii="Times New Roman" w:hAnsi="Times New Roman"/>
          <w:sz w:val="28"/>
          <w:szCs w:val="28"/>
        </w:rPr>
      </w:pPr>
      <w:r w:rsidRPr="00D00306">
        <w:rPr>
          <w:rFonts w:ascii="Times New Roman" w:hAnsi="Times New Roman"/>
          <w:sz w:val="28"/>
          <w:szCs w:val="28"/>
        </w:rPr>
        <w:t xml:space="preserve">где </w:t>
      </w:r>
      <w:r w:rsidRPr="00D00306">
        <w:rPr>
          <w:rFonts w:ascii="Times New Roman" w:hAnsi="Times New Roman"/>
          <w:i/>
          <w:sz w:val="28"/>
          <w:szCs w:val="28"/>
          <w:lang w:val="en-US"/>
        </w:rPr>
        <w:t>S</w:t>
      </w:r>
      <w:r w:rsidRPr="00D00306">
        <w:rPr>
          <w:rFonts w:ascii="Times New Roman" w:hAnsi="Times New Roman"/>
          <w:i/>
          <w:sz w:val="28"/>
          <w:szCs w:val="28"/>
          <w:vertAlign w:val="superscript"/>
          <w:lang w:val="en-US"/>
        </w:rPr>
        <w:t>R</w:t>
      </w:r>
      <w:r w:rsidRPr="00D00306">
        <w:rPr>
          <w:rFonts w:ascii="Times New Roman" w:hAnsi="Times New Roman"/>
          <w:sz w:val="28"/>
          <w:szCs w:val="28"/>
        </w:rPr>
        <w:t xml:space="preserve"> – источниковый член, </w:t>
      </w:r>
      <w:r w:rsidRPr="00D00306">
        <w:rPr>
          <w:rFonts w:ascii="Times New Roman" w:hAnsi="Times New Roman"/>
          <w:i/>
          <w:sz w:val="28"/>
          <w:szCs w:val="28"/>
        </w:rPr>
        <w:t>С</w:t>
      </w:r>
      <w:r w:rsidRPr="00D00306">
        <w:rPr>
          <w:rFonts w:ascii="Times New Roman" w:hAnsi="Times New Roman"/>
          <w:position w:val="-6"/>
          <w:sz w:val="28"/>
          <w:szCs w:val="28"/>
          <w:vertAlign w:val="subscript"/>
        </w:rPr>
        <w:object w:dxaOrig="279" w:dyaOrig="279">
          <v:shape id="_x0000_i1043" type="#_x0000_t75" style="width:15pt;height:15pt" o:ole="">
            <v:imagedata r:id="rId20" o:title=""/>
          </v:shape>
          <o:OLEObject Type="Embed" ProgID="Equation.3" ShapeID="_x0000_i1043" DrawAspect="Content" ObjectID="_1433897046" r:id="rId21"/>
        </w:object>
      </w:r>
      <w:r w:rsidRPr="00D00306">
        <w:rPr>
          <w:rFonts w:ascii="Times New Roman" w:hAnsi="Times New Roman"/>
          <w:sz w:val="28"/>
          <w:szCs w:val="28"/>
        </w:rPr>
        <w:t xml:space="preserve">, </w:t>
      </w:r>
      <w:r w:rsidRPr="00D00306">
        <w:rPr>
          <w:rFonts w:ascii="Times New Roman" w:hAnsi="Times New Roman"/>
          <w:i/>
          <w:sz w:val="28"/>
          <w:szCs w:val="28"/>
        </w:rPr>
        <w:t>С</w:t>
      </w:r>
      <w:r w:rsidRPr="00D00306">
        <w:rPr>
          <w:rFonts w:ascii="Times New Roman" w:hAnsi="Times New Roman"/>
          <w:position w:val="-6"/>
          <w:sz w:val="28"/>
          <w:szCs w:val="28"/>
          <w:vertAlign w:val="subscript"/>
        </w:rPr>
        <w:object w:dxaOrig="320" w:dyaOrig="279">
          <v:shape id="_x0000_i1044" type="#_x0000_t75" style="width:15pt;height:14.4pt" o:ole="">
            <v:imagedata r:id="rId22" o:title=""/>
          </v:shape>
          <o:OLEObject Type="Embed" ProgID="Equation.3" ShapeID="_x0000_i1044" DrawAspect="Content" ObjectID="_1433897047" r:id="rId23"/>
        </w:object>
      </w:r>
      <w:r w:rsidRPr="00D00306">
        <w:rPr>
          <w:rFonts w:ascii="Times New Roman" w:hAnsi="Times New Roman"/>
          <w:sz w:val="28"/>
          <w:szCs w:val="28"/>
        </w:rPr>
        <w:t xml:space="preserve">, </w:t>
      </w:r>
      <w:r w:rsidRPr="00D00306">
        <w:rPr>
          <w:rFonts w:ascii="Times New Roman" w:hAnsi="Times New Roman"/>
          <w:position w:val="-6"/>
          <w:sz w:val="28"/>
          <w:szCs w:val="28"/>
        </w:rPr>
        <w:object w:dxaOrig="240" w:dyaOrig="220">
          <v:shape id="_x0000_i1045" type="#_x0000_t75" style="width:10.2pt;height:10.2pt" o:ole="">
            <v:imagedata r:id="rId24" o:title=""/>
          </v:shape>
          <o:OLEObject Type="Embed" ProgID="Equation.3" ShapeID="_x0000_i1045" DrawAspect="Content" ObjectID="_1433897048" r:id="rId25"/>
        </w:object>
      </w:r>
      <w:r w:rsidRPr="00D00306">
        <w:rPr>
          <w:rFonts w:ascii="Times New Roman" w:hAnsi="Times New Roman"/>
          <w:i/>
          <w:sz w:val="28"/>
          <w:szCs w:val="28"/>
          <w:vertAlign w:val="subscript"/>
          <w:lang w:val="en-US"/>
        </w:rPr>
        <w:t>k</w:t>
      </w:r>
      <w:r w:rsidRPr="00D00306">
        <w:rPr>
          <w:rFonts w:ascii="Times New Roman" w:hAnsi="Times New Roman"/>
          <w:i/>
          <w:sz w:val="28"/>
          <w:szCs w:val="28"/>
          <w:vertAlign w:val="subscript"/>
        </w:rPr>
        <w:t xml:space="preserve"> </w:t>
      </w:r>
      <w:r w:rsidRPr="00D00306">
        <w:rPr>
          <w:rFonts w:ascii="Times New Roman" w:hAnsi="Times New Roman"/>
          <w:sz w:val="28"/>
          <w:szCs w:val="28"/>
        </w:rPr>
        <w:t xml:space="preserve">, </w:t>
      </w:r>
      <w:r w:rsidRPr="00D00306">
        <w:rPr>
          <w:rFonts w:ascii="Times New Roman" w:hAnsi="Times New Roman"/>
          <w:position w:val="-6"/>
          <w:sz w:val="28"/>
          <w:szCs w:val="28"/>
        </w:rPr>
        <w:object w:dxaOrig="240" w:dyaOrig="220">
          <v:shape id="_x0000_i1046" type="#_x0000_t75" style="width:10.2pt;height:10.2pt" o:ole="">
            <v:imagedata r:id="rId26" o:title=""/>
          </v:shape>
          <o:OLEObject Type="Embed" ProgID="Equation.3" ShapeID="_x0000_i1046" DrawAspect="Content" ObjectID="_1433897049" r:id="rId27"/>
        </w:object>
      </w:r>
      <w:r w:rsidRPr="00D00306">
        <w:rPr>
          <w:rFonts w:ascii="Times New Roman" w:hAnsi="Times New Roman"/>
          <w:position w:val="-6"/>
          <w:sz w:val="28"/>
          <w:szCs w:val="28"/>
          <w:vertAlign w:val="subscript"/>
        </w:rPr>
        <w:object w:dxaOrig="200" w:dyaOrig="220">
          <v:shape id="_x0000_i1047" type="#_x0000_t75" style="width:7.8pt;height:10.2pt" o:ole="">
            <v:imagedata r:id="rId28" o:title=""/>
          </v:shape>
          <o:OLEObject Type="Embed" ProgID="Equation.3" ShapeID="_x0000_i1047" DrawAspect="Content" ObjectID="_1433897050" r:id="rId29"/>
        </w:object>
      </w:r>
      <w:r w:rsidRPr="00D00306">
        <w:rPr>
          <w:rFonts w:ascii="Times New Roman" w:hAnsi="Times New Roman"/>
          <w:sz w:val="28"/>
          <w:szCs w:val="28"/>
        </w:rPr>
        <w:t xml:space="preserve"> – справочные константы [1,</w:t>
      </w:r>
      <w:r>
        <w:rPr>
          <w:rFonts w:ascii="Times New Roman" w:hAnsi="Times New Roman"/>
          <w:sz w:val="28"/>
          <w:szCs w:val="28"/>
        </w:rPr>
        <w:t xml:space="preserve"> </w:t>
      </w:r>
      <w:r w:rsidRPr="00D00306">
        <w:rPr>
          <w:rFonts w:ascii="Times New Roman" w:hAnsi="Times New Roman"/>
          <w:sz w:val="28"/>
          <w:szCs w:val="28"/>
        </w:rPr>
        <w:t xml:space="preserve">2], </w:t>
      </w:r>
      <w:r w:rsidRPr="00D00306">
        <w:rPr>
          <w:rFonts w:ascii="Times New Roman" w:hAnsi="Times New Roman"/>
          <w:i/>
          <w:sz w:val="28"/>
          <w:szCs w:val="28"/>
        </w:rPr>
        <w:t>Р</w:t>
      </w:r>
      <w:r w:rsidRPr="00D00306">
        <w:rPr>
          <w:rFonts w:ascii="Times New Roman" w:hAnsi="Times New Roman"/>
          <w:i/>
          <w:sz w:val="28"/>
          <w:szCs w:val="28"/>
          <w:vertAlign w:val="subscript"/>
          <w:lang w:val="en-US"/>
        </w:rPr>
        <w:t>k</w:t>
      </w:r>
      <w:r w:rsidRPr="00D00306">
        <w:rPr>
          <w:rFonts w:ascii="Times New Roman" w:hAnsi="Times New Roman"/>
          <w:i/>
          <w:sz w:val="28"/>
          <w:szCs w:val="28"/>
        </w:rPr>
        <w:t xml:space="preserve"> </w:t>
      </w:r>
      <w:r w:rsidRPr="00D00306">
        <w:rPr>
          <w:rFonts w:ascii="Times New Roman" w:hAnsi="Times New Roman"/>
          <w:sz w:val="28"/>
          <w:szCs w:val="28"/>
        </w:rPr>
        <w:t xml:space="preserve">– параметр турбулентности, характеризует соотношение между силами вязкости и силами выталкивающими </w:t>
      </w:r>
      <w:r w:rsidRPr="00D00306">
        <w:rPr>
          <w:rFonts w:ascii="Times New Roman" w:hAnsi="Times New Roman"/>
          <w:i/>
          <w:sz w:val="28"/>
          <w:szCs w:val="28"/>
          <w:lang w:val="en-US"/>
        </w:rPr>
        <w:t>P</w:t>
      </w:r>
      <w:r w:rsidRPr="00D00306">
        <w:rPr>
          <w:rFonts w:ascii="Times New Roman" w:hAnsi="Times New Roman"/>
          <w:i/>
          <w:sz w:val="28"/>
          <w:szCs w:val="28"/>
          <w:vertAlign w:val="subscript"/>
          <w:lang w:val="en-US"/>
        </w:rPr>
        <w:t>kb</w:t>
      </w:r>
      <w:r w:rsidRPr="00D00306">
        <w:rPr>
          <w:rFonts w:ascii="Times New Roman" w:hAnsi="Times New Roman"/>
          <w:sz w:val="28"/>
          <w:szCs w:val="28"/>
        </w:rPr>
        <w:t xml:space="preserve"> [1,</w:t>
      </w:r>
      <w:r>
        <w:rPr>
          <w:rFonts w:ascii="Times New Roman" w:hAnsi="Times New Roman"/>
          <w:sz w:val="28"/>
          <w:szCs w:val="28"/>
        </w:rPr>
        <w:t xml:space="preserve"> </w:t>
      </w:r>
      <w:r w:rsidRPr="00D00306">
        <w:rPr>
          <w:rFonts w:ascii="Times New Roman" w:hAnsi="Times New Roman"/>
          <w:sz w:val="28"/>
          <w:szCs w:val="28"/>
        </w:rPr>
        <w:t>2]:</w:t>
      </w:r>
    </w:p>
    <w:p w:rsidR="00EA3840" w:rsidRPr="00D00306" w:rsidRDefault="00EA3840" w:rsidP="003E43A5">
      <w:pPr>
        <w:widowControl w:val="0"/>
        <w:tabs>
          <w:tab w:val="center" w:pos="4536"/>
          <w:tab w:val="left" w:pos="8505"/>
        </w:tabs>
        <w:spacing w:after="0" w:line="360" w:lineRule="auto"/>
        <w:jc w:val="both"/>
        <w:rPr>
          <w:rFonts w:ascii="Times New Roman" w:hAnsi="Times New Roman"/>
          <w:sz w:val="28"/>
          <w:szCs w:val="28"/>
        </w:rPr>
      </w:pPr>
      <w:r w:rsidRPr="00A73E81">
        <w:rPr>
          <w:rFonts w:ascii="Times New Roman" w:hAnsi="Times New Roman"/>
          <w:sz w:val="28"/>
          <w:szCs w:val="28"/>
        </w:rPr>
        <w:tab/>
      </w: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 id="_x0000_i1048" type="#_x0000_t75" style="width:300pt;height:22.8pt">
            <v:imagedata r:id="rId30"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49" type="#_x0000_t75" style="width:300pt;height:22.8pt">
            <v:imagedata r:id="rId30" o:title="" chromakey="white"/>
          </v:shape>
        </w:pict>
      </w:r>
      <w:r w:rsidRPr="00B77773">
        <w:rPr>
          <w:rFonts w:ascii="Times New Roman" w:hAnsi="Times New Roman"/>
          <w:sz w:val="28"/>
          <w:szCs w:val="28"/>
        </w:rPr>
        <w:fldChar w:fldCharType="end"/>
      </w:r>
      <w:r w:rsidRPr="00D00306">
        <w:rPr>
          <w:rFonts w:ascii="Times New Roman" w:hAnsi="Times New Roman"/>
          <w:sz w:val="28"/>
          <w:szCs w:val="28"/>
        </w:rPr>
        <w:t>.</w:t>
      </w:r>
      <w:r w:rsidRPr="00A73E81">
        <w:rPr>
          <w:rFonts w:ascii="Times New Roman" w:hAnsi="Times New Roman"/>
          <w:sz w:val="28"/>
          <w:szCs w:val="28"/>
        </w:rPr>
        <w:tab/>
      </w:r>
      <w:r w:rsidRPr="00D00306">
        <w:rPr>
          <w:rFonts w:ascii="Times New Roman" w:hAnsi="Times New Roman"/>
          <w:sz w:val="28"/>
          <w:szCs w:val="28"/>
        </w:rPr>
        <w:t>(6)</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b/>
          <w:sz w:val="28"/>
          <w:szCs w:val="28"/>
        </w:rPr>
      </w:pPr>
      <w:r w:rsidRPr="00D00306">
        <w:rPr>
          <w:rFonts w:ascii="Times New Roman" w:hAnsi="Times New Roman"/>
          <w:b/>
          <w:sz w:val="28"/>
          <w:szCs w:val="28"/>
        </w:rPr>
        <w:t>5. Определение энтальпии:</w:t>
      </w:r>
    </w:p>
    <w:p w:rsidR="00EA3840" w:rsidRPr="00D00306" w:rsidRDefault="00EA3840" w:rsidP="003E43A5">
      <w:pPr>
        <w:widowControl w:val="0"/>
        <w:tabs>
          <w:tab w:val="center" w:pos="4536"/>
          <w:tab w:val="left" w:pos="8505"/>
        </w:tabs>
        <w:spacing w:after="0" w:line="360" w:lineRule="auto"/>
        <w:jc w:val="both"/>
        <w:rPr>
          <w:rFonts w:ascii="Times New Roman" w:hAnsi="Times New Roman"/>
          <w:sz w:val="28"/>
          <w:szCs w:val="28"/>
        </w:rPr>
      </w:pPr>
      <w:r w:rsidRPr="00D00306">
        <w:rPr>
          <w:rFonts w:ascii="Times New Roman" w:hAnsi="Times New Roman"/>
          <w:sz w:val="28"/>
          <w:szCs w:val="28"/>
        </w:rPr>
        <w:t xml:space="preserve">Общая удельная энтальпия </w:t>
      </w:r>
      <w:r w:rsidRPr="00D00306">
        <w:rPr>
          <w:rFonts w:ascii="Times New Roman" w:hAnsi="Times New Roman"/>
          <w:i/>
          <w:sz w:val="28"/>
          <w:szCs w:val="28"/>
          <w:lang w:val="en-US"/>
        </w:rPr>
        <w:t>h</w:t>
      </w:r>
      <w:r w:rsidRPr="00D00306">
        <w:rPr>
          <w:rFonts w:ascii="Times New Roman" w:hAnsi="Times New Roman"/>
          <w:i/>
          <w:sz w:val="28"/>
          <w:szCs w:val="28"/>
          <w:vertAlign w:val="subscript"/>
          <w:lang w:val="en-US"/>
        </w:rPr>
        <w:t>tot</w:t>
      </w:r>
      <w:r w:rsidRPr="00D00306">
        <w:rPr>
          <w:rFonts w:ascii="Times New Roman" w:hAnsi="Times New Roman"/>
          <w:sz w:val="28"/>
          <w:szCs w:val="28"/>
        </w:rPr>
        <w:t xml:space="preserve"> определяется следующим выражением: </w:t>
      </w:r>
    </w:p>
    <w:p w:rsidR="00EA3840" w:rsidRPr="00D00306" w:rsidRDefault="00EA3840" w:rsidP="003E43A5">
      <w:pPr>
        <w:widowControl w:val="0"/>
        <w:tabs>
          <w:tab w:val="center" w:pos="4536"/>
          <w:tab w:val="left" w:pos="8505"/>
        </w:tabs>
        <w:spacing w:after="0" w:line="360" w:lineRule="auto"/>
        <w:jc w:val="center"/>
        <w:rPr>
          <w:rFonts w:ascii="Times New Roman" w:hAnsi="Times New Roman"/>
          <w:position w:val="-14"/>
          <w:sz w:val="28"/>
          <w:szCs w:val="28"/>
        </w:rPr>
      </w:pPr>
      <w:r w:rsidRPr="00A73E81">
        <w:rPr>
          <w:rFonts w:ascii="Times New Roman" w:hAnsi="Times New Roman"/>
          <w:i/>
          <w:position w:val="-12"/>
          <w:sz w:val="28"/>
          <w:szCs w:val="28"/>
        </w:rPr>
        <w:tab/>
      </w:r>
      <w:r w:rsidRPr="00D00306">
        <w:rPr>
          <w:rFonts w:ascii="Times New Roman" w:hAnsi="Times New Roman"/>
          <w:i/>
          <w:position w:val="-12"/>
          <w:sz w:val="28"/>
          <w:szCs w:val="28"/>
          <w:lang w:val="en-US"/>
        </w:rPr>
        <w:t>h</w:t>
      </w:r>
      <w:r w:rsidRPr="00D00306">
        <w:rPr>
          <w:rFonts w:ascii="Times New Roman" w:hAnsi="Times New Roman"/>
          <w:i/>
          <w:position w:val="-12"/>
          <w:sz w:val="28"/>
          <w:szCs w:val="28"/>
          <w:vertAlign w:val="subscript"/>
          <w:lang w:val="en-US"/>
        </w:rPr>
        <w:t>tot</w:t>
      </w:r>
      <w:r w:rsidRPr="00D00306">
        <w:rPr>
          <w:rFonts w:ascii="Times New Roman" w:hAnsi="Times New Roman"/>
          <w:i/>
          <w:position w:val="-12"/>
          <w:sz w:val="28"/>
          <w:szCs w:val="28"/>
          <w:vertAlign w:val="subscript"/>
        </w:rPr>
        <w:t xml:space="preserve"> </w:t>
      </w:r>
      <w:r w:rsidRPr="00D00306">
        <w:rPr>
          <w:rFonts w:ascii="Times New Roman" w:hAnsi="Times New Roman"/>
          <w:position w:val="-12"/>
          <w:sz w:val="28"/>
          <w:szCs w:val="28"/>
        </w:rPr>
        <w:t xml:space="preserve">= </w:t>
      </w:r>
      <w:r w:rsidRPr="00D00306">
        <w:rPr>
          <w:rFonts w:ascii="Times New Roman" w:hAnsi="Times New Roman"/>
          <w:i/>
          <w:position w:val="-12"/>
          <w:sz w:val="28"/>
          <w:szCs w:val="28"/>
          <w:lang w:val="en-US"/>
        </w:rPr>
        <w:t>h</w:t>
      </w:r>
      <w:r w:rsidRPr="00D00306">
        <w:rPr>
          <w:rFonts w:ascii="Times New Roman" w:hAnsi="Times New Roman"/>
          <w:i/>
          <w:position w:val="-12"/>
          <w:sz w:val="28"/>
          <w:szCs w:val="28"/>
        </w:rPr>
        <w:t xml:space="preserve"> + </w:t>
      </w:r>
      <w:r w:rsidRPr="00D00306">
        <w:rPr>
          <w:rFonts w:ascii="Times New Roman" w:hAnsi="Times New Roman"/>
          <w:i/>
          <w:position w:val="-12"/>
          <w:sz w:val="28"/>
          <w:szCs w:val="28"/>
          <w:lang w:val="en-US"/>
        </w:rPr>
        <w:t>k</w:t>
      </w:r>
      <w:r w:rsidRPr="00D00306">
        <w:rPr>
          <w:rFonts w:ascii="Times New Roman" w:hAnsi="Times New Roman"/>
          <w:position w:val="-12"/>
          <w:sz w:val="28"/>
          <w:szCs w:val="28"/>
        </w:rPr>
        <w:t>,</w:t>
      </w:r>
      <w:r w:rsidRPr="00D00306">
        <w:rPr>
          <w:rFonts w:ascii="Times New Roman" w:hAnsi="Times New Roman"/>
          <w:position w:val="-12"/>
          <w:sz w:val="28"/>
          <w:szCs w:val="28"/>
        </w:rPr>
        <w:tab/>
      </w:r>
      <w:r w:rsidRPr="00D00306">
        <w:rPr>
          <w:rFonts w:ascii="Times New Roman" w:hAnsi="Times New Roman"/>
          <w:position w:val="-12"/>
          <w:sz w:val="28"/>
          <w:szCs w:val="28"/>
        </w:rPr>
        <w:tab/>
        <w:t>(7)</w:t>
      </w:r>
    </w:p>
    <w:p w:rsidR="00EA3840" w:rsidRPr="00D00306" w:rsidRDefault="00EA3840" w:rsidP="003E43A5">
      <w:pPr>
        <w:widowControl w:val="0"/>
        <w:tabs>
          <w:tab w:val="center" w:pos="4536"/>
          <w:tab w:val="left" w:pos="8505"/>
        </w:tabs>
        <w:spacing w:after="0" w:line="360" w:lineRule="auto"/>
        <w:jc w:val="both"/>
        <w:rPr>
          <w:rFonts w:ascii="Times New Roman" w:hAnsi="Times New Roman"/>
          <w:position w:val="-14"/>
          <w:sz w:val="28"/>
          <w:szCs w:val="28"/>
        </w:rPr>
      </w:pPr>
      <w:r w:rsidRPr="00D00306">
        <w:rPr>
          <w:rFonts w:ascii="Times New Roman" w:hAnsi="Times New Roman"/>
          <w:position w:val="-14"/>
          <w:sz w:val="28"/>
          <w:szCs w:val="28"/>
        </w:rPr>
        <w:t xml:space="preserve">где </w:t>
      </w:r>
      <w:r w:rsidRPr="00D00306">
        <w:rPr>
          <w:rFonts w:ascii="Times New Roman" w:hAnsi="Times New Roman"/>
          <w:i/>
          <w:position w:val="-14"/>
          <w:sz w:val="28"/>
          <w:szCs w:val="28"/>
          <w:lang w:val="en-US"/>
        </w:rPr>
        <w:t>h</w:t>
      </w:r>
      <w:r w:rsidRPr="00D00306">
        <w:rPr>
          <w:rFonts w:ascii="Times New Roman" w:hAnsi="Times New Roman"/>
          <w:position w:val="-14"/>
          <w:sz w:val="28"/>
          <w:szCs w:val="28"/>
        </w:rPr>
        <w:t xml:space="preserve"> – удельная энтальпия неподвижной газовой смеси.</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b/>
          <w:sz w:val="28"/>
          <w:szCs w:val="28"/>
        </w:rPr>
      </w:pPr>
      <w:r w:rsidRPr="00D00306">
        <w:rPr>
          <w:rFonts w:ascii="Times New Roman" w:hAnsi="Times New Roman"/>
          <w:b/>
          <w:sz w:val="28"/>
          <w:szCs w:val="28"/>
        </w:rPr>
        <w:t>6. Определения вязкости:</w:t>
      </w:r>
    </w:p>
    <w:p w:rsidR="00EA3840" w:rsidRPr="00D00306" w:rsidRDefault="00EA3840" w:rsidP="003E43A5">
      <w:pPr>
        <w:widowControl w:val="0"/>
        <w:tabs>
          <w:tab w:val="center" w:pos="4536"/>
          <w:tab w:val="left" w:pos="8505"/>
        </w:tabs>
        <w:spacing w:after="0" w:line="360" w:lineRule="auto"/>
        <w:ind w:firstLine="708"/>
        <w:jc w:val="both"/>
        <w:rPr>
          <w:rFonts w:ascii="Times New Roman" w:hAnsi="Times New Roman"/>
          <w:sz w:val="28"/>
          <w:szCs w:val="28"/>
        </w:rPr>
      </w:pPr>
      <w:r w:rsidRPr="00D00306">
        <w:rPr>
          <w:rFonts w:ascii="Times New Roman" w:hAnsi="Times New Roman"/>
          <w:i/>
          <w:sz w:val="28"/>
          <w:szCs w:val="28"/>
          <w:lang w:val="en-US"/>
        </w:rPr>
        <w:t>k</w:t>
      </w:r>
      <w:r w:rsidRPr="00D00306">
        <w:rPr>
          <w:rFonts w:ascii="Times New Roman" w:hAnsi="Times New Roman"/>
          <w:i/>
          <w:sz w:val="28"/>
          <w:szCs w:val="28"/>
        </w:rPr>
        <w:t>-</w:t>
      </w:r>
      <w:r w:rsidRPr="00D00306">
        <w:rPr>
          <w:rFonts w:ascii="Times New Roman" w:hAnsi="Times New Roman"/>
          <w:i/>
          <w:position w:val="-6"/>
          <w:sz w:val="28"/>
          <w:szCs w:val="28"/>
          <w:lang w:val="en-US"/>
        </w:rPr>
        <w:object w:dxaOrig="200" w:dyaOrig="220">
          <v:shape id="_x0000_i1050" type="#_x0000_t75" style="width:10.8pt;height:10.2pt" o:ole="">
            <v:imagedata r:id="rId31" o:title=""/>
          </v:shape>
          <o:OLEObject Type="Embed" ProgID="Equation.3" ShapeID="_x0000_i1050" DrawAspect="Content" ObjectID="_1433897051" r:id="rId32"/>
        </w:object>
      </w:r>
      <w:r w:rsidRPr="00D00306">
        <w:rPr>
          <w:rFonts w:ascii="Times New Roman" w:hAnsi="Times New Roman"/>
          <w:i/>
          <w:sz w:val="28"/>
          <w:szCs w:val="28"/>
        </w:rPr>
        <w:t xml:space="preserve"> </w:t>
      </w:r>
      <w:r w:rsidRPr="00D00306">
        <w:rPr>
          <w:rFonts w:ascii="Times New Roman" w:hAnsi="Times New Roman"/>
          <w:sz w:val="28"/>
          <w:szCs w:val="28"/>
        </w:rPr>
        <w:t>модель основывается на концепции турбулентной вязкости, поэтому:</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ab/>
      </w:r>
      <w:r w:rsidRPr="00D00306">
        <w:rPr>
          <w:rFonts w:ascii="Times New Roman" w:hAnsi="Times New Roman"/>
          <w:i/>
          <w:sz w:val="28"/>
          <w:szCs w:val="28"/>
        </w:rPr>
        <w:t>μ</w:t>
      </w:r>
      <w:r w:rsidRPr="00D00306">
        <w:rPr>
          <w:rFonts w:ascii="Times New Roman" w:hAnsi="Times New Roman"/>
          <w:i/>
          <w:sz w:val="28"/>
          <w:szCs w:val="28"/>
          <w:vertAlign w:val="subscript"/>
          <w:lang w:val="en-US"/>
        </w:rPr>
        <w:t>eff</w:t>
      </w:r>
      <w:r w:rsidRPr="00D00306">
        <w:rPr>
          <w:rFonts w:ascii="Times New Roman" w:hAnsi="Times New Roman"/>
          <w:sz w:val="28"/>
          <w:szCs w:val="28"/>
          <w:vertAlign w:val="subscript"/>
        </w:rPr>
        <w:t xml:space="preserve"> </w:t>
      </w:r>
      <w:r w:rsidRPr="00D00306">
        <w:rPr>
          <w:rFonts w:ascii="Times New Roman" w:hAnsi="Times New Roman"/>
          <w:sz w:val="28"/>
          <w:szCs w:val="28"/>
        </w:rPr>
        <w:t>=</w:t>
      </w:r>
      <w:r w:rsidRPr="00D00306">
        <w:rPr>
          <w:rFonts w:ascii="Times New Roman" w:hAnsi="Times New Roman"/>
          <w:sz w:val="28"/>
          <w:szCs w:val="28"/>
          <w:vertAlign w:val="subscript"/>
        </w:rPr>
        <w:t xml:space="preserve"> </w:t>
      </w:r>
      <w:r w:rsidRPr="00D00306">
        <w:rPr>
          <w:rFonts w:ascii="Times New Roman" w:hAnsi="Times New Roman"/>
          <w:i/>
          <w:sz w:val="28"/>
          <w:szCs w:val="28"/>
        </w:rPr>
        <w:t>μ + μ</w:t>
      </w:r>
      <w:r w:rsidRPr="00D00306">
        <w:rPr>
          <w:rFonts w:ascii="Times New Roman" w:hAnsi="Times New Roman"/>
          <w:i/>
          <w:sz w:val="28"/>
          <w:szCs w:val="28"/>
          <w:vertAlign w:val="subscript"/>
          <w:lang w:val="en-US"/>
        </w:rPr>
        <w:t>t</w:t>
      </w:r>
      <w:r w:rsidRPr="00D00306">
        <w:rPr>
          <w:rFonts w:ascii="Times New Roman" w:hAnsi="Times New Roman"/>
          <w:sz w:val="28"/>
          <w:szCs w:val="28"/>
        </w:rPr>
        <w:t xml:space="preserve">, </w:t>
      </w:r>
      <w:r w:rsidRPr="00D00306">
        <w:rPr>
          <w:rFonts w:ascii="Times New Roman" w:hAnsi="Times New Roman"/>
          <w:sz w:val="28"/>
          <w:szCs w:val="28"/>
        </w:rPr>
        <w:tab/>
        <w:t>(8)</w:t>
      </w:r>
    </w:p>
    <w:p w:rsidR="00EA3840" w:rsidRPr="00D00306" w:rsidRDefault="00EA3840" w:rsidP="003E43A5">
      <w:pPr>
        <w:widowControl w:val="0"/>
        <w:tabs>
          <w:tab w:val="center" w:pos="4536"/>
          <w:tab w:val="left" w:pos="8505"/>
        </w:tabs>
        <w:spacing w:after="0" w:line="360" w:lineRule="auto"/>
        <w:jc w:val="both"/>
        <w:rPr>
          <w:rFonts w:ascii="Times New Roman" w:hAnsi="Times New Roman"/>
          <w:sz w:val="28"/>
          <w:szCs w:val="28"/>
        </w:rPr>
      </w:pPr>
      <w:r w:rsidRPr="00D00306">
        <w:rPr>
          <w:rFonts w:ascii="Times New Roman" w:hAnsi="Times New Roman"/>
          <w:sz w:val="28"/>
          <w:szCs w:val="28"/>
        </w:rPr>
        <w:t xml:space="preserve">где </w:t>
      </w:r>
      <w:r w:rsidRPr="00D00306">
        <w:rPr>
          <w:rFonts w:ascii="Times New Roman" w:hAnsi="Times New Roman"/>
          <w:i/>
          <w:sz w:val="28"/>
          <w:szCs w:val="28"/>
          <w:lang w:val="en-US"/>
        </w:rPr>
        <w:t>μ</w:t>
      </w:r>
      <w:r w:rsidRPr="00D00306">
        <w:rPr>
          <w:rFonts w:ascii="Times New Roman" w:hAnsi="Times New Roman"/>
          <w:sz w:val="28"/>
          <w:szCs w:val="28"/>
        </w:rPr>
        <w:t xml:space="preserve"> – динамическая вязкость. В данной модели предполагается, что турбулентная вязкость связана с турбулентной кинетической энергией и диссипацией через выражение:</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ab/>
      </w: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 id="_x0000_i1051" type="#_x0000_t75" style="width:68.4pt;height:25.8pt">
            <v:imagedata r:id="rId33"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52" type="#_x0000_t75" style="width:68.4pt;height:25.8pt">
            <v:imagedata r:id="rId33" o:title="" chromakey="white"/>
          </v:shape>
        </w:pict>
      </w:r>
      <w:r w:rsidRPr="00B77773">
        <w:rPr>
          <w:rFonts w:ascii="Times New Roman" w:hAnsi="Times New Roman"/>
          <w:sz w:val="28"/>
          <w:szCs w:val="28"/>
        </w:rPr>
        <w:fldChar w:fldCharType="end"/>
      </w:r>
      <w:r w:rsidRPr="00D00306">
        <w:rPr>
          <w:rFonts w:ascii="Times New Roman" w:hAnsi="Times New Roman"/>
          <w:sz w:val="28"/>
          <w:szCs w:val="28"/>
        </w:rPr>
        <w:t>,</w:t>
      </w:r>
      <w:r w:rsidRPr="00A73E81">
        <w:rPr>
          <w:rFonts w:ascii="Times New Roman" w:hAnsi="Times New Roman"/>
          <w:sz w:val="28"/>
          <w:szCs w:val="28"/>
        </w:rPr>
        <w:tab/>
      </w:r>
      <w:r w:rsidRPr="00D00306">
        <w:rPr>
          <w:rFonts w:ascii="Times New Roman" w:hAnsi="Times New Roman"/>
          <w:sz w:val="28"/>
          <w:szCs w:val="28"/>
        </w:rPr>
        <w:t>(9)</w:t>
      </w:r>
    </w:p>
    <w:p w:rsidR="00EA3840" w:rsidRPr="00D00306" w:rsidRDefault="00EA3840" w:rsidP="003E43A5">
      <w:pPr>
        <w:widowControl w:val="0"/>
        <w:tabs>
          <w:tab w:val="center" w:pos="4536"/>
          <w:tab w:val="left" w:pos="8505"/>
        </w:tabs>
        <w:spacing w:after="0" w:line="360" w:lineRule="auto"/>
        <w:jc w:val="both"/>
        <w:rPr>
          <w:rFonts w:ascii="Times New Roman" w:hAnsi="Times New Roman"/>
          <w:sz w:val="28"/>
          <w:szCs w:val="28"/>
        </w:rPr>
      </w:pPr>
      <w:r w:rsidRPr="00D00306">
        <w:rPr>
          <w:rFonts w:ascii="Times New Roman" w:hAnsi="Times New Roman"/>
          <w:sz w:val="28"/>
          <w:szCs w:val="28"/>
        </w:rPr>
        <w:t xml:space="preserve">где </w:t>
      </w:r>
      <w:r w:rsidRPr="00D00306">
        <w:rPr>
          <w:rFonts w:ascii="Times New Roman" w:hAnsi="Times New Roman"/>
          <w:i/>
          <w:sz w:val="28"/>
          <w:szCs w:val="28"/>
        </w:rPr>
        <w:t>С</w:t>
      </w:r>
      <w:r w:rsidRPr="00D00306">
        <w:rPr>
          <w:rFonts w:ascii="Times New Roman" w:hAnsi="Times New Roman"/>
          <w:i/>
          <w:sz w:val="28"/>
          <w:szCs w:val="28"/>
          <w:vertAlign w:val="subscript"/>
        </w:rPr>
        <w:t>μ</w:t>
      </w:r>
      <w:r w:rsidRPr="00D00306">
        <w:rPr>
          <w:rFonts w:ascii="Times New Roman" w:hAnsi="Times New Roman"/>
          <w:sz w:val="28"/>
          <w:szCs w:val="28"/>
        </w:rPr>
        <w:t>– справочная константа [1,</w:t>
      </w:r>
      <w:r>
        <w:rPr>
          <w:rFonts w:ascii="Times New Roman" w:hAnsi="Times New Roman"/>
          <w:sz w:val="28"/>
          <w:szCs w:val="28"/>
        </w:rPr>
        <w:t xml:space="preserve"> </w:t>
      </w:r>
      <w:r w:rsidRPr="00D00306">
        <w:rPr>
          <w:rFonts w:ascii="Times New Roman" w:hAnsi="Times New Roman"/>
          <w:sz w:val="28"/>
          <w:szCs w:val="28"/>
        </w:rPr>
        <w:t>2].</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 xml:space="preserve">Переменные </w:t>
      </w:r>
      <w:r w:rsidRPr="00D00306">
        <w:rPr>
          <w:rFonts w:ascii="Times New Roman" w:hAnsi="Times New Roman"/>
          <w:i/>
          <w:sz w:val="28"/>
          <w:szCs w:val="28"/>
          <w:lang w:val="en-US"/>
        </w:rPr>
        <w:t>k</w:t>
      </w:r>
      <w:r w:rsidRPr="00D00306">
        <w:rPr>
          <w:rFonts w:ascii="Times New Roman" w:hAnsi="Times New Roman"/>
          <w:i/>
          <w:sz w:val="28"/>
          <w:szCs w:val="28"/>
        </w:rPr>
        <w:t xml:space="preserve"> </w:t>
      </w:r>
      <w:r w:rsidRPr="00D00306">
        <w:rPr>
          <w:rFonts w:ascii="Times New Roman" w:hAnsi="Times New Roman"/>
          <w:sz w:val="28"/>
          <w:szCs w:val="28"/>
        </w:rPr>
        <w:t xml:space="preserve">и </w:t>
      </w:r>
      <w:r w:rsidRPr="00D00306">
        <w:rPr>
          <w:rFonts w:ascii="Times New Roman" w:hAnsi="Times New Roman"/>
          <w:i/>
          <w:sz w:val="28"/>
          <w:szCs w:val="28"/>
        </w:rPr>
        <w:t>ε</w:t>
      </w:r>
      <w:r w:rsidRPr="00D00306">
        <w:rPr>
          <w:rFonts w:ascii="Times New Roman" w:hAnsi="Times New Roman"/>
          <w:sz w:val="28"/>
          <w:szCs w:val="28"/>
        </w:rPr>
        <w:t xml:space="preserve"> являются результатом решения дифференциальных транспортных уравнений для турбулентных кинетической энергии и диссипации:</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b/>
          <w:sz w:val="28"/>
          <w:szCs w:val="28"/>
        </w:rPr>
      </w:pPr>
      <w:r w:rsidRPr="00D00306">
        <w:rPr>
          <w:rFonts w:ascii="Times New Roman" w:hAnsi="Times New Roman"/>
          <w:b/>
          <w:sz w:val="28"/>
          <w:szCs w:val="28"/>
        </w:rPr>
        <w:t>7. Уравнение состояния:</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Уравнение состояния, предложенное Редлихом-Квонгом, выглядит следующим образом [1,</w:t>
      </w:r>
      <w:r>
        <w:rPr>
          <w:rFonts w:ascii="Times New Roman" w:hAnsi="Times New Roman"/>
          <w:sz w:val="28"/>
          <w:szCs w:val="28"/>
        </w:rPr>
        <w:t xml:space="preserve"> </w:t>
      </w:r>
      <w:r w:rsidRPr="00D00306">
        <w:rPr>
          <w:rFonts w:ascii="Times New Roman" w:hAnsi="Times New Roman"/>
          <w:sz w:val="28"/>
          <w:szCs w:val="28"/>
        </w:rPr>
        <w:t>2]:</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ab/>
      </w: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 id="_x0000_i1053" type="#_x0000_t75" style="width:132.6pt;height:33pt">
            <v:imagedata r:id="rId34"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54" type="#_x0000_t75" style="width:132.6pt;height:33pt">
            <v:imagedata r:id="rId34" o:title="" chromakey="white"/>
          </v:shape>
        </w:pict>
      </w:r>
      <w:r w:rsidRPr="00B77773">
        <w:rPr>
          <w:rFonts w:ascii="Times New Roman" w:hAnsi="Times New Roman"/>
          <w:sz w:val="28"/>
          <w:szCs w:val="28"/>
        </w:rPr>
        <w:fldChar w:fldCharType="end"/>
      </w:r>
      <w:r>
        <w:rPr>
          <w:rFonts w:ascii="Times New Roman" w:hAnsi="Times New Roman"/>
          <w:sz w:val="28"/>
          <w:szCs w:val="28"/>
        </w:rPr>
        <w:t>,</w:t>
      </w:r>
      <w:r w:rsidRPr="00D00306">
        <w:rPr>
          <w:rFonts w:ascii="Times New Roman" w:hAnsi="Times New Roman"/>
          <w:sz w:val="28"/>
          <w:szCs w:val="28"/>
        </w:rPr>
        <w:tab/>
        <w:t>(10)</w:t>
      </w:r>
    </w:p>
    <w:p w:rsidR="00EA3840" w:rsidRPr="00D00306" w:rsidRDefault="00EA3840" w:rsidP="003E43A5">
      <w:pPr>
        <w:widowControl w:val="0"/>
        <w:tabs>
          <w:tab w:val="center" w:pos="4536"/>
          <w:tab w:val="left" w:pos="8505"/>
        </w:tabs>
        <w:spacing w:after="0" w:line="360" w:lineRule="auto"/>
        <w:jc w:val="both"/>
        <w:rPr>
          <w:rFonts w:ascii="Times New Roman" w:hAnsi="Times New Roman"/>
          <w:sz w:val="28"/>
          <w:szCs w:val="28"/>
        </w:rPr>
      </w:pPr>
      <w:r w:rsidRPr="00D00306">
        <w:rPr>
          <w:rFonts w:ascii="Times New Roman" w:hAnsi="Times New Roman"/>
          <w:sz w:val="28"/>
          <w:szCs w:val="28"/>
        </w:rPr>
        <w:t xml:space="preserve">где </w:t>
      </w:r>
      <w:r w:rsidRPr="00D00306">
        <w:rPr>
          <w:rFonts w:ascii="Times New Roman" w:hAnsi="Times New Roman"/>
          <w:i/>
          <w:sz w:val="28"/>
          <w:szCs w:val="28"/>
        </w:rPr>
        <w:t>υ</w:t>
      </w:r>
      <w:r w:rsidRPr="00D00306">
        <w:rPr>
          <w:rFonts w:ascii="Times New Roman" w:hAnsi="Times New Roman"/>
          <w:sz w:val="28"/>
          <w:szCs w:val="28"/>
        </w:rPr>
        <w:t xml:space="preserve"> – удельный объем. Величины </w:t>
      </w:r>
      <w:r w:rsidRPr="00D00306">
        <w:rPr>
          <w:rFonts w:ascii="Times New Roman" w:hAnsi="Times New Roman"/>
          <w:i/>
          <w:sz w:val="28"/>
          <w:szCs w:val="28"/>
          <w:lang w:val="en-US"/>
        </w:rPr>
        <w:t>a</w:t>
      </w:r>
      <w:r w:rsidRPr="00D00306">
        <w:rPr>
          <w:rFonts w:ascii="Times New Roman" w:hAnsi="Times New Roman"/>
          <w:sz w:val="28"/>
          <w:szCs w:val="28"/>
        </w:rPr>
        <w:t xml:space="preserve">, </w:t>
      </w:r>
      <w:r w:rsidRPr="00D00306">
        <w:rPr>
          <w:rFonts w:ascii="Times New Roman" w:hAnsi="Times New Roman"/>
          <w:i/>
          <w:sz w:val="28"/>
          <w:szCs w:val="28"/>
          <w:lang w:val="en-US"/>
        </w:rPr>
        <w:t>b</w:t>
      </w:r>
      <w:r w:rsidRPr="00D00306">
        <w:rPr>
          <w:rFonts w:ascii="Times New Roman" w:hAnsi="Times New Roman"/>
          <w:i/>
          <w:sz w:val="28"/>
          <w:szCs w:val="28"/>
        </w:rPr>
        <w:t xml:space="preserve">, с </w:t>
      </w:r>
      <w:r w:rsidRPr="00D00306">
        <w:rPr>
          <w:rStyle w:val="apple-style-span"/>
          <w:rFonts w:ascii="Times New Roman" w:hAnsi="Times New Roman"/>
          <w:color w:val="000000"/>
          <w:sz w:val="28"/>
          <w:szCs w:val="28"/>
        </w:rPr>
        <w:t>– константы, зависящие от конкретного вещества</w:t>
      </w:r>
      <w:r w:rsidRPr="00D00306">
        <w:rPr>
          <w:rFonts w:ascii="Times New Roman" w:hAnsi="Times New Roman"/>
          <w:sz w:val="28"/>
          <w:szCs w:val="28"/>
        </w:rPr>
        <w:t>.</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8. Начальные условия:</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 xml:space="preserve">Принимаются значения всех параметров, входящих в систему уравнений, при времени </w:t>
      </w:r>
      <w:r w:rsidRPr="00D00306">
        <w:rPr>
          <w:rFonts w:ascii="Times New Roman" w:hAnsi="Times New Roman"/>
          <w:i/>
          <w:sz w:val="28"/>
          <w:szCs w:val="28"/>
          <w:lang w:val="en-US"/>
        </w:rPr>
        <w:t>t</w:t>
      </w:r>
      <w:r w:rsidRPr="00D00306">
        <w:rPr>
          <w:rFonts w:ascii="Times New Roman" w:hAnsi="Times New Roman"/>
          <w:i/>
          <w:sz w:val="28"/>
          <w:szCs w:val="28"/>
        </w:rPr>
        <w:t xml:space="preserve"> </w:t>
      </w:r>
      <w:r w:rsidRPr="00D00306">
        <w:rPr>
          <w:rFonts w:ascii="Times New Roman" w:hAnsi="Times New Roman"/>
          <w:sz w:val="28"/>
          <w:szCs w:val="28"/>
        </w:rPr>
        <w:t xml:space="preserve">= 0  и при начальной температуре </w:t>
      </w:r>
      <w:r w:rsidRPr="00D00306">
        <w:rPr>
          <w:rFonts w:ascii="Times New Roman" w:hAnsi="Times New Roman"/>
          <w:i/>
          <w:sz w:val="28"/>
          <w:szCs w:val="28"/>
        </w:rPr>
        <w:t>T</w:t>
      </w:r>
      <w:r w:rsidRPr="00D00306">
        <w:rPr>
          <w:rFonts w:ascii="Times New Roman" w:hAnsi="Times New Roman"/>
          <w:sz w:val="28"/>
          <w:szCs w:val="28"/>
        </w:rPr>
        <w:t xml:space="preserve"> = 300 </w:t>
      </w:r>
      <w:r w:rsidRPr="00D00306">
        <w:rPr>
          <w:rFonts w:ascii="Times New Roman" w:hAnsi="Times New Roman"/>
          <w:i/>
          <w:sz w:val="28"/>
          <w:szCs w:val="28"/>
          <w:lang w:val="en-US"/>
        </w:rPr>
        <w:t>K</w:t>
      </w:r>
      <w:r w:rsidRPr="00D00306">
        <w:rPr>
          <w:rFonts w:ascii="Times New Roman" w:hAnsi="Times New Roman"/>
          <w:i/>
          <w:sz w:val="28"/>
          <w:szCs w:val="28"/>
        </w:rPr>
        <w:t>.</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9. Граничные условия:</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color w:val="000000"/>
          <w:sz w:val="28"/>
          <w:szCs w:val="28"/>
        </w:rPr>
      </w:pPr>
      <w:r w:rsidRPr="00D00306">
        <w:rPr>
          <w:rFonts w:ascii="Times New Roman" w:hAnsi="Times New Roman"/>
          <w:sz w:val="28"/>
          <w:szCs w:val="28"/>
        </w:rPr>
        <w:t>Для математи</w:t>
      </w:r>
      <w:r w:rsidRPr="00D00306">
        <w:rPr>
          <w:rFonts w:ascii="Times New Roman" w:hAnsi="Times New Roman"/>
          <w:color w:val="000000"/>
          <w:sz w:val="28"/>
          <w:szCs w:val="28"/>
        </w:rPr>
        <w:t xml:space="preserve">ческого моделирования конкретных течений многокомпонентного реагирующего газа необходимо поставить соответствующие граничные условия </w:t>
      </w:r>
      <w:r w:rsidRPr="00D00306">
        <w:rPr>
          <w:rFonts w:ascii="Times New Roman" w:hAnsi="Times New Roman"/>
          <w:sz w:val="28"/>
          <w:szCs w:val="28"/>
        </w:rPr>
        <w:t>[1,</w:t>
      </w:r>
      <w:r>
        <w:rPr>
          <w:rFonts w:ascii="Times New Roman" w:hAnsi="Times New Roman"/>
          <w:sz w:val="28"/>
          <w:szCs w:val="28"/>
        </w:rPr>
        <w:t xml:space="preserve"> </w:t>
      </w:r>
      <w:r w:rsidRPr="00D00306">
        <w:rPr>
          <w:rFonts w:ascii="Times New Roman" w:hAnsi="Times New Roman"/>
          <w:sz w:val="28"/>
          <w:szCs w:val="28"/>
        </w:rPr>
        <w:t>2]:</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color w:val="000000"/>
          <w:sz w:val="28"/>
          <w:szCs w:val="28"/>
        </w:rPr>
      </w:pPr>
      <w:r w:rsidRPr="00D00306">
        <w:rPr>
          <w:rFonts w:ascii="Times New Roman" w:hAnsi="Times New Roman"/>
          <w:color w:val="000000"/>
          <w:sz w:val="28"/>
          <w:szCs w:val="28"/>
        </w:rPr>
        <w:t xml:space="preserve">– условия прилипания на непроницаемой поверхности </w:t>
      </w:r>
      <w:r w:rsidRPr="00D00306">
        <w:rPr>
          <w:rFonts w:ascii="Times New Roman" w:hAnsi="Times New Roman"/>
          <w:i/>
          <w:color w:val="000000"/>
          <w:sz w:val="28"/>
          <w:szCs w:val="28"/>
          <w:lang w:val="en-US"/>
        </w:rPr>
        <w:t>W</w:t>
      </w:r>
    </w:p>
    <w:p w:rsidR="00EA3840" w:rsidRPr="00D00306" w:rsidRDefault="00EA3840" w:rsidP="003E43A5">
      <w:pPr>
        <w:widowControl w:val="0"/>
        <w:tabs>
          <w:tab w:val="center" w:pos="4536"/>
          <w:tab w:val="left" w:pos="8505"/>
        </w:tabs>
        <w:spacing w:after="0" w:line="360" w:lineRule="auto"/>
        <w:jc w:val="both"/>
        <w:rPr>
          <w:rFonts w:ascii="Times New Roman" w:hAnsi="Times New Roman"/>
          <w:color w:val="000000"/>
          <w:sz w:val="28"/>
          <w:szCs w:val="28"/>
        </w:rPr>
      </w:pPr>
      <w:r w:rsidRPr="00D00306">
        <w:rPr>
          <w:rFonts w:ascii="Times New Roman" w:hAnsi="Times New Roman"/>
          <w:color w:val="000000"/>
          <w:sz w:val="28"/>
          <w:szCs w:val="28"/>
        </w:rPr>
        <w:tab/>
      </w:r>
      <w:r w:rsidRPr="00B77773">
        <w:rPr>
          <w:rFonts w:ascii="Times New Roman" w:hAnsi="Times New Roman"/>
          <w:color w:val="000000"/>
          <w:sz w:val="28"/>
          <w:szCs w:val="28"/>
        </w:rPr>
        <w:fldChar w:fldCharType="begin"/>
      </w:r>
      <w:r w:rsidRPr="00B77773">
        <w:rPr>
          <w:rFonts w:ascii="Times New Roman" w:hAnsi="Times New Roman"/>
          <w:color w:val="000000"/>
          <w:sz w:val="28"/>
          <w:szCs w:val="28"/>
        </w:rPr>
        <w:instrText xml:space="preserve"> QUOTE </w:instrText>
      </w:r>
      <w:r>
        <w:pict>
          <v:shape id="_x0000_i1055" type="#_x0000_t75" style="width:51.6pt;height:18.6pt">
            <v:imagedata r:id="rId35" o:title="" chromakey="white"/>
          </v:shape>
        </w:pict>
      </w:r>
      <w:r w:rsidRPr="00B77773">
        <w:rPr>
          <w:rFonts w:ascii="Times New Roman" w:hAnsi="Times New Roman"/>
          <w:color w:val="000000"/>
          <w:sz w:val="28"/>
          <w:szCs w:val="28"/>
        </w:rPr>
        <w:instrText xml:space="preserve"> </w:instrText>
      </w:r>
      <w:r w:rsidRPr="00B77773">
        <w:rPr>
          <w:rFonts w:ascii="Times New Roman" w:hAnsi="Times New Roman"/>
          <w:color w:val="000000"/>
          <w:sz w:val="28"/>
          <w:szCs w:val="28"/>
        </w:rPr>
        <w:fldChar w:fldCharType="separate"/>
      </w:r>
      <w:r>
        <w:pict>
          <v:shape id="_x0000_i1056" type="#_x0000_t75" style="width:51.6pt;height:18.6pt">
            <v:imagedata r:id="rId35" o:title="" chromakey="white"/>
          </v:shape>
        </w:pict>
      </w:r>
      <w:r w:rsidRPr="00B77773">
        <w:rPr>
          <w:rFonts w:ascii="Times New Roman" w:hAnsi="Times New Roman"/>
          <w:color w:val="000000"/>
          <w:sz w:val="28"/>
          <w:szCs w:val="28"/>
        </w:rPr>
        <w:fldChar w:fldCharType="end"/>
      </w:r>
      <w:r w:rsidRPr="00D00306">
        <w:rPr>
          <w:rFonts w:ascii="Times New Roman" w:hAnsi="Times New Roman"/>
          <w:color w:val="000000"/>
          <w:sz w:val="28"/>
          <w:szCs w:val="28"/>
        </w:rPr>
        <w:t>.</w:t>
      </w:r>
      <w:r w:rsidRPr="00D00306">
        <w:rPr>
          <w:rFonts w:ascii="Times New Roman" w:hAnsi="Times New Roman"/>
          <w:color w:val="000000"/>
          <w:sz w:val="28"/>
          <w:szCs w:val="28"/>
        </w:rPr>
        <w:tab/>
      </w:r>
      <w:r w:rsidRPr="00D00306">
        <w:rPr>
          <w:rFonts w:ascii="Times New Roman" w:hAnsi="Times New Roman"/>
          <w:color w:val="000000"/>
          <w:sz w:val="28"/>
          <w:szCs w:val="28"/>
        </w:rPr>
        <w:tab/>
        <w:t>(11)</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color w:val="000000"/>
          <w:sz w:val="28"/>
          <w:szCs w:val="28"/>
        </w:rPr>
      </w:pPr>
      <w:r w:rsidRPr="00D00306">
        <w:rPr>
          <w:rFonts w:ascii="Times New Roman" w:hAnsi="Times New Roman"/>
          <w:color w:val="000000"/>
          <w:sz w:val="28"/>
          <w:szCs w:val="28"/>
        </w:rPr>
        <w:t xml:space="preserve">– задаются условия сложного теплообмена на стенке </w:t>
      </w:r>
    </w:p>
    <w:p w:rsidR="00EA3840" w:rsidRPr="00D00306" w:rsidRDefault="00EA3840" w:rsidP="003E43A5">
      <w:pPr>
        <w:widowControl w:val="0"/>
        <w:tabs>
          <w:tab w:val="center" w:pos="4536"/>
          <w:tab w:val="left" w:pos="8505"/>
        </w:tabs>
        <w:spacing w:after="0" w:line="360" w:lineRule="auto"/>
        <w:ind w:firstLine="709"/>
        <w:jc w:val="both"/>
        <w:rPr>
          <w:rFonts w:ascii="Times New Roman" w:hAnsi="Times New Roman"/>
          <w:color w:val="000000"/>
          <w:sz w:val="28"/>
          <w:szCs w:val="28"/>
        </w:rPr>
      </w:pPr>
      <w:r w:rsidRPr="00D00306">
        <w:rPr>
          <w:rFonts w:ascii="Times New Roman" w:hAnsi="Times New Roman"/>
          <w:color w:val="000000"/>
          <w:sz w:val="28"/>
          <w:szCs w:val="28"/>
        </w:rPr>
        <w:tab/>
      </w:r>
      <w:r w:rsidRPr="00D00306">
        <w:rPr>
          <w:rFonts w:ascii="Times New Roman" w:hAnsi="Times New Roman"/>
          <w:i/>
          <w:color w:val="000000"/>
          <w:sz w:val="28"/>
          <w:szCs w:val="28"/>
          <w:lang w:val="en-US"/>
        </w:rPr>
        <w:t>q</w:t>
      </w:r>
      <w:r w:rsidRPr="00D00306">
        <w:rPr>
          <w:rFonts w:ascii="Times New Roman" w:hAnsi="Times New Roman"/>
          <w:i/>
          <w:color w:val="000000"/>
          <w:sz w:val="28"/>
          <w:szCs w:val="28"/>
        </w:rPr>
        <w:t xml:space="preserve"> </w:t>
      </w:r>
      <w:r w:rsidRPr="00D00306">
        <w:rPr>
          <w:rFonts w:ascii="Times New Roman" w:hAnsi="Times New Roman"/>
          <w:color w:val="000000"/>
          <w:sz w:val="28"/>
          <w:szCs w:val="28"/>
        </w:rPr>
        <w:t>=</w:t>
      </w:r>
      <w:r w:rsidRPr="00D00306">
        <w:rPr>
          <w:rFonts w:ascii="Times New Roman" w:hAnsi="Times New Roman"/>
          <w:i/>
          <w:color w:val="000000"/>
          <w:sz w:val="28"/>
          <w:szCs w:val="28"/>
        </w:rPr>
        <w:t xml:space="preserve"> </w:t>
      </w:r>
      <w:r w:rsidRPr="00D00306">
        <w:rPr>
          <w:rFonts w:ascii="Times New Roman" w:hAnsi="Times New Roman"/>
          <w:i/>
          <w:color w:val="000000"/>
          <w:sz w:val="28"/>
          <w:szCs w:val="28"/>
          <w:lang w:val="en-US"/>
        </w:rPr>
        <w:t>q</w:t>
      </w:r>
      <w:r w:rsidRPr="00D00306">
        <w:rPr>
          <w:rFonts w:ascii="Times New Roman" w:hAnsi="Times New Roman"/>
          <w:i/>
          <w:color w:val="000000"/>
          <w:sz w:val="28"/>
          <w:szCs w:val="28"/>
          <w:vertAlign w:val="subscript"/>
          <w:lang w:val="en-US"/>
        </w:rPr>
        <w:t>C</w:t>
      </w:r>
      <w:r w:rsidRPr="00D00306">
        <w:rPr>
          <w:rFonts w:ascii="Times New Roman" w:hAnsi="Times New Roman"/>
          <w:i/>
          <w:color w:val="000000"/>
          <w:sz w:val="28"/>
          <w:szCs w:val="28"/>
          <w:vertAlign w:val="subscript"/>
        </w:rPr>
        <w:t xml:space="preserve"> </w:t>
      </w:r>
      <w:r w:rsidRPr="00D00306">
        <w:rPr>
          <w:rFonts w:ascii="Times New Roman" w:hAnsi="Times New Roman"/>
          <w:color w:val="000000"/>
          <w:sz w:val="28"/>
          <w:szCs w:val="28"/>
        </w:rPr>
        <w:t>+</w:t>
      </w:r>
      <w:r w:rsidRPr="00D00306">
        <w:rPr>
          <w:rFonts w:ascii="Times New Roman" w:hAnsi="Times New Roman"/>
          <w:i/>
          <w:color w:val="000000"/>
          <w:sz w:val="28"/>
          <w:szCs w:val="28"/>
          <w:vertAlign w:val="subscript"/>
        </w:rPr>
        <w:t xml:space="preserve"> </w:t>
      </w:r>
      <w:r w:rsidRPr="00D00306">
        <w:rPr>
          <w:rFonts w:ascii="Times New Roman" w:hAnsi="Times New Roman"/>
          <w:i/>
          <w:color w:val="000000"/>
          <w:sz w:val="28"/>
          <w:szCs w:val="28"/>
          <w:lang w:val="en-US"/>
        </w:rPr>
        <w:t>q</w:t>
      </w:r>
      <w:r w:rsidRPr="00D00306">
        <w:rPr>
          <w:rFonts w:ascii="Times New Roman" w:hAnsi="Times New Roman"/>
          <w:i/>
          <w:color w:val="000000"/>
          <w:sz w:val="28"/>
          <w:szCs w:val="28"/>
          <w:vertAlign w:val="subscript"/>
          <w:lang w:val="en-US"/>
        </w:rPr>
        <w:t>R</w:t>
      </w:r>
      <w:r w:rsidRPr="00D00306">
        <w:rPr>
          <w:rFonts w:ascii="Times New Roman" w:hAnsi="Times New Roman"/>
          <w:color w:val="000000"/>
          <w:sz w:val="28"/>
          <w:szCs w:val="28"/>
        </w:rPr>
        <w:t>,</w:t>
      </w:r>
      <w:r w:rsidRPr="00D00306">
        <w:rPr>
          <w:rFonts w:ascii="Times New Roman" w:hAnsi="Times New Roman"/>
          <w:color w:val="000000"/>
          <w:sz w:val="28"/>
          <w:szCs w:val="28"/>
        </w:rPr>
        <w:tab/>
      </w:r>
      <w:r w:rsidRPr="00D00306">
        <w:rPr>
          <w:rFonts w:ascii="Times New Roman" w:hAnsi="Times New Roman"/>
          <w:color w:val="000000"/>
          <w:sz w:val="28"/>
          <w:szCs w:val="28"/>
        </w:rPr>
        <w:tab/>
        <w:t>(12)</w:t>
      </w:r>
    </w:p>
    <w:p w:rsidR="00EA3840" w:rsidRPr="00D00306" w:rsidRDefault="00EA3840" w:rsidP="003E43A5">
      <w:pPr>
        <w:tabs>
          <w:tab w:val="left" w:pos="3119"/>
          <w:tab w:val="center" w:pos="4536"/>
          <w:tab w:val="left" w:pos="8505"/>
        </w:tabs>
        <w:spacing w:after="0" w:line="360" w:lineRule="auto"/>
        <w:jc w:val="both"/>
        <w:rPr>
          <w:rFonts w:ascii="Times New Roman" w:hAnsi="Times New Roman"/>
          <w:color w:val="000000"/>
          <w:sz w:val="28"/>
          <w:szCs w:val="28"/>
        </w:rPr>
      </w:pPr>
      <w:r w:rsidRPr="00D00306">
        <w:rPr>
          <w:rFonts w:ascii="Times New Roman" w:hAnsi="Times New Roman"/>
          <w:color w:val="000000"/>
          <w:sz w:val="28"/>
          <w:szCs w:val="28"/>
        </w:rPr>
        <w:t xml:space="preserve">где </w:t>
      </w:r>
      <w:r w:rsidRPr="00D00306">
        <w:rPr>
          <w:rFonts w:ascii="Times New Roman" w:hAnsi="Times New Roman"/>
          <w:i/>
          <w:color w:val="000000"/>
          <w:sz w:val="28"/>
          <w:szCs w:val="28"/>
          <w:lang w:val="en-US"/>
        </w:rPr>
        <w:t>q</w:t>
      </w:r>
      <w:r w:rsidRPr="00D00306">
        <w:rPr>
          <w:rFonts w:ascii="Times New Roman" w:hAnsi="Times New Roman"/>
          <w:color w:val="000000"/>
          <w:sz w:val="28"/>
          <w:szCs w:val="28"/>
        </w:rPr>
        <w:t xml:space="preserve"> – плотность теплового потока через пограничный слой от реагирующей газовой смеси к стенке, </w:t>
      </w:r>
      <w:r w:rsidRPr="00D00306">
        <w:rPr>
          <w:rFonts w:ascii="Times New Roman" w:hAnsi="Times New Roman"/>
          <w:i/>
          <w:color w:val="000000"/>
          <w:sz w:val="28"/>
          <w:szCs w:val="28"/>
          <w:lang w:val="en-US"/>
        </w:rPr>
        <w:t>q</w:t>
      </w:r>
      <w:r w:rsidRPr="00D00306">
        <w:rPr>
          <w:rFonts w:ascii="Times New Roman" w:hAnsi="Times New Roman"/>
          <w:i/>
          <w:color w:val="000000"/>
          <w:sz w:val="28"/>
          <w:szCs w:val="28"/>
          <w:vertAlign w:val="subscript"/>
          <w:lang w:val="en-US"/>
        </w:rPr>
        <w:t>C</w:t>
      </w:r>
      <w:r w:rsidRPr="00D00306">
        <w:rPr>
          <w:rFonts w:ascii="Times New Roman" w:hAnsi="Times New Roman"/>
          <w:color w:val="000000"/>
          <w:sz w:val="28"/>
          <w:szCs w:val="28"/>
          <w:vertAlign w:val="subscript"/>
        </w:rPr>
        <w:t xml:space="preserve"> </w:t>
      </w:r>
      <w:r w:rsidRPr="00D00306">
        <w:rPr>
          <w:rFonts w:ascii="Times New Roman" w:hAnsi="Times New Roman"/>
          <w:color w:val="000000"/>
          <w:sz w:val="28"/>
          <w:szCs w:val="28"/>
        </w:rPr>
        <w:t xml:space="preserve">– плотность теплового потока, переносимого объемом газа, со стороны реагирующей газовой смеси к </w:t>
      </w:r>
      <w:r>
        <w:rPr>
          <w:rFonts w:ascii="Times New Roman" w:hAnsi="Times New Roman"/>
          <w:color w:val="000000"/>
          <w:sz w:val="28"/>
          <w:szCs w:val="28"/>
        </w:rPr>
        <w:t>стенке</w:t>
      </w:r>
      <w:r w:rsidRPr="00D00306">
        <w:rPr>
          <w:rFonts w:ascii="Times New Roman" w:hAnsi="Times New Roman"/>
          <w:color w:val="000000"/>
          <w:sz w:val="28"/>
          <w:szCs w:val="28"/>
        </w:rPr>
        <w:t>,</w:t>
      </w:r>
      <w:r w:rsidRPr="00D00306">
        <w:rPr>
          <w:rFonts w:ascii="Times New Roman" w:hAnsi="Times New Roman"/>
          <w:i/>
          <w:color w:val="000000"/>
          <w:sz w:val="28"/>
          <w:szCs w:val="28"/>
        </w:rPr>
        <w:t xml:space="preserve"> </w:t>
      </w:r>
      <w:r w:rsidRPr="00D00306">
        <w:rPr>
          <w:rFonts w:ascii="Times New Roman" w:hAnsi="Times New Roman"/>
          <w:i/>
          <w:color w:val="000000"/>
          <w:sz w:val="28"/>
          <w:szCs w:val="28"/>
          <w:lang w:val="en-US"/>
        </w:rPr>
        <w:t>q</w:t>
      </w:r>
      <w:r w:rsidRPr="00D00306">
        <w:rPr>
          <w:rFonts w:ascii="Times New Roman" w:hAnsi="Times New Roman"/>
          <w:i/>
          <w:color w:val="000000"/>
          <w:sz w:val="28"/>
          <w:szCs w:val="28"/>
          <w:vertAlign w:val="subscript"/>
          <w:lang w:val="en-US"/>
        </w:rPr>
        <w:t>R</w:t>
      </w:r>
      <w:r w:rsidRPr="00D00306">
        <w:rPr>
          <w:rFonts w:ascii="Times New Roman" w:hAnsi="Times New Roman"/>
          <w:color w:val="000000"/>
          <w:sz w:val="28"/>
          <w:szCs w:val="28"/>
          <w:vertAlign w:val="subscript"/>
        </w:rPr>
        <w:t xml:space="preserve"> </w:t>
      </w:r>
      <w:r w:rsidRPr="00D00306">
        <w:rPr>
          <w:rFonts w:ascii="Times New Roman" w:hAnsi="Times New Roman"/>
          <w:color w:val="000000"/>
          <w:sz w:val="28"/>
          <w:szCs w:val="28"/>
        </w:rPr>
        <w:t xml:space="preserve">– плотность радиационного теплового потока со стороны реагирующей газовой смеси к </w:t>
      </w:r>
      <w:r>
        <w:rPr>
          <w:rFonts w:ascii="Times New Roman" w:hAnsi="Times New Roman"/>
          <w:color w:val="000000"/>
          <w:sz w:val="28"/>
          <w:szCs w:val="28"/>
        </w:rPr>
        <w:t>стенке</w:t>
      </w:r>
      <w:r w:rsidRPr="00D00306">
        <w:rPr>
          <w:rFonts w:ascii="Times New Roman" w:hAnsi="Times New Roman"/>
          <w:color w:val="000000"/>
          <w:sz w:val="28"/>
          <w:szCs w:val="28"/>
        </w:rPr>
        <w:t xml:space="preserve"> (определяется методом Монте-Карло</w:t>
      </w:r>
      <w:r w:rsidRPr="00D00306">
        <w:rPr>
          <w:rFonts w:ascii="Times New Roman" w:hAnsi="Times New Roman"/>
          <w:sz w:val="28"/>
          <w:szCs w:val="28"/>
        </w:rPr>
        <w:t>).</w:t>
      </w:r>
    </w:p>
    <w:p w:rsidR="00EA3840" w:rsidRPr="00D00306" w:rsidRDefault="00EA3840" w:rsidP="003E43A5">
      <w:pPr>
        <w:widowControl w:val="0"/>
        <w:numPr>
          <w:ilvl w:val="0"/>
          <w:numId w:val="6"/>
        </w:numPr>
        <w:tabs>
          <w:tab w:val="left" w:pos="993"/>
          <w:tab w:val="center" w:pos="4536"/>
          <w:tab w:val="left" w:pos="8505"/>
        </w:tabs>
        <w:autoSpaceDE w:val="0"/>
        <w:autoSpaceDN w:val="0"/>
        <w:adjustRightInd w:val="0"/>
        <w:spacing w:after="0" w:line="360" w:lineRule="auto"/>
        <w:ind w:left="0" w:firstLine="709"/>
        <w:jc w:val="both"/>
        <w:rPr>
          <w:rFonts w:ascii="Times New Roman" w:hAnsi="Times New Roman"/>
          <w:color w:val="000000"/>
          <w:sz w:val="28"/>
          <w:szCs w:val="28"/>
        </w:rPr>
      </w:pPr>
      <w:r w:rsidRPr="00D00306">
        <w:rPr>
          <w:rFonts w:ascii="Times New Roman" w:hAnsi="Times New Roman"/>
          <w:color w:val="000000"/>
          <w:sz w:val="28"/>
          <w:szCs w:val="28"/>
        </w:rPr>
        <w:t xml:space="preserve">непроницаемость; </w:t>
      </w:r>
    </w:p>
    <w:p w:rsidR="00EA3840" w:rsidRPr="00D00306" w:rsidRDefault="00EA3840" w:rsidP="003E43A5">
      <w:pPr>
        <w:widowControl w:val="0"/>
        <w:numPr>
          <w:ilvl w:val="0"/>
          <w:numId w:val="6"/>
        </w:numPr>
        <w:tabs>
          <w:tab w:val="left" w:pos="993"/>
          <w:tab w:val="center" w:pos="4536"/>
          <w:tab w:val="left" w:pos="8505"/>
        </w:tabs>
        <w:autoSpaceDE w:val="0"/>
        <w:autoSpaceDN w:val="0"/>
        <w:adjustRightInd w:val="0"/>
        <w:spacing w:after="0" w:line="360" w:lineRule="auto"/>
        <w:ind w:left="0" w:firstLine="709"/>
        <w:jc w:val="both"/>
        <w:rPr>
          <w:rFonts w:ascii="Times New Roman" w:hAnsi="Times New Roman"/>
          <w:color w:val="000000"/>
          <w:sz w:val="28"/>
          <w:szCs w:val="28"/>
        </w:rPr>
      </w:pPr>
      <w:r w:rsidRPr="00D00306">
        <w:rPr>
          <w:rFonts w:ascii="Times New Roman" w:hAnsi="Times New Roman"/>
          <w:color w:val="000000"/>
          <w:sz w:val="28"/>
          <w:szCs w:val="28"/>
        </w:rPr>
        <w:t>градиент давления в направлении нормали к поверхности.</w:t>
      </w:r>
    </w:p>
    <w:p w:rsidR="00EA3840" w:rsidRPr="00D00306" w:rsidRDefault="00EA3840" w:rsidP="003E43A5">
      <w:pPr>
        <w:tabs>
          <w:tab w:val="left" w:pos="993"/>
          <w:tab w:val="left" w:pos="1418"/>
          <w:tab w:val="center" w:pos="4536"/>
          <w:tab w:val="left" w:pos="8505"/>
        </w:tabs>
        <w:spacing w:after="0" w:line="360" w:lineRule="auto"/>
        <w:jc w:val="both"/>
        <w:rPr>
          <w:rFonts w:ascii="Times New Roman" w:hAnsi="Times New Roman"/>
          <w:color w:val="000000"/>
          <w:sz w:val="28"/>
          <w:szCs w:val="28"/>
        </w:rPr>
      </w:pPr>
      <w:r w:rsidRPr="00D00306">
        <w:rPr>
          <w:rFonts w:ascii="Times New Roman" w:hAnsi="Times New Roman"/>
          <w:color w:val="000000"/>
          <w:sz w:val="28"/>
          <w:szCs w:val="28"/>
        </w:rPr>
        <w:t xml:space="preserve">На проницаемой границе, которой является вход в топке, задаются: </w:t>
      </w:r>
    </w:p>
    <w:p w:rsidR="00EA3840" w:rsidRPr="00D00306" w:rsidRDefault="00EA3840" w:rsidP="003E43A5">
      <w:pPr>
        <w:widowControl w:val="0"/>
        <w:numPr>
          <w:ilvl w:val="0"/>
          <w:numId w:val="6"/>
        </w:numPr>
        <w:tabs>
          <w:tab w:val="left" w:pos="993"/>
          <w:tab w:val="center" w:pos="4536"/>
          <w:tab w:val="left" w:pos="8505"/>
        </w:tabs>
        <w:autoSpaceDE w:val="0"/>
        <w:autoSpaceDN w:val="0"/>
        <w:adjustRightInd w:val="0"/>
        <w:spacing w:after="0" w:line="360" w:lineRule="auto"/>
        <w:ind w:left="0" w:firstLine="709"/>
        <w:jc w:val="both"/>
        <w:rPr>
          <w:rFonts w:ascii="Times New Roman" w:hAnsi="Times New Roman"/>
          <w:color w:val="000000"/>
          <w:sz w:val="28"/>
          <w:szCs w:val="28"/>
        </w:rPr>
      </w:pPr>
      <w:r w:rsidRPr="00D00306">
        <w:rPr>
          <w:rFonts w:ascii="Times New Roman" w:hAnsi="Times New Roman"/>
          <w:color w:val="000000"/>
          <w:sz w:val="28"/>
          <w:szCs w:val="28"/>
        </w:rPr>
        <w:t>массовая скорость;</w:t>
      </w:r>
    </w:p>
    <w:p w:rsidR="00EA3840" w:rsidRPr="00D00306" w:rsidRDefault="00EA3840" w:rsidP="003E43A5">
      <w:pPr>
        <w:widowControl w:val="0"/>
        <w:numPr>
          <w:ilvl w:val="0"/>
          <w:numId w:val="6"/>
        </w:numPr>
        <w:tabs>
          <w:tab w:val="left" w:pos="993"/>
          <w:tab w:val="center" w:pos="4536"/>
          <w:tab w:val="left" w:pos="8505"/>
        </w:tabs>
        <w:autoSpaceDE w:val="0"/>
        <w:autoSpaceDN w:val="0"/>
        <w:adjustRightInd w:val="0"/>
        <w:spacing w:after="0" w:line="360" w:lineRule="auto"/>
        <w:ind w:left="0" w:firstLine="709"/>
        <w:jc w:val="both"/>
        <w:rPr>
          <w:rFonts w:ascii="Times New Roman" w:hAnsi="Times New Roman"/>
          <w:color w:val="000000"/>
          <w:sz w:val="28"/>
          <w:szCs w:val="28"/>
        </w:rPr>
      </w:pPr>
      <w:r w:rsidRPr="00D00306">
        <w:rPr>
          <w:rFonts w:ascii="Times New Roman" w:hAnsi="Times New Roman"/>
          <w:color w:val="000000"/>
          <w:sz w:val="28"/>
          <w:szCs w:val="28"/>
        </w:rPr>
        <w:t>концентрации газов;</w:t>
      </w:r>
    </w:p>
    <w:p w:rsidR="00EA3840" w:rsidRPr="00D00306" w:rsidRDefault="00EA3840" w:rsidP="003E43A5">
      <w:pPr>
        <w:widowControl w:val="0"/>
        <w:numPr>
          <w:ilvl w:val="0"/>
          <w:numId w:val="6"/>
        </w:numPr>
        <w:shd w:val="clear" w:color="auto" w:fill="FFFFFF"/>
        <w:tabs>
          <w:tab w:val="left" w:pos="993"/>
          <w:tab w:val="center" w:pos="4536"/>
          <w:tab w:val="left" w:pos="8505"/>
        </w:tabs>
        <w:autoSpaceDE w:val="0"/>
        <w:autoSpaceDN w:val="0"/>
        <w:adjustRightInd w:val="0"/>
        <w:spacing w:after="0" w:line="360" w:lineRule="auto"/>
        <w:ind w:left="0" w:firstLine="709"/>
        <w:jc w:val="both"/>
        <w:rPr>
          <w:rFonts w:ascii="Times New Roman" w:hAnsi="Times New Roman"/>
          <w:color w:val="000000"/>
          <w:sz w:val="28"/>
          <w:szCs w:val="28"/>
        </w:rPr>
      </w:pPr>
      <w:r w:rsidRPr="00D00306">
        <w:rPr>
          <w:rFonts w:ascii="Times New Roman" w:hAnsi="Times New Roman"/>
          <w:color w:val="000000"/>
          <w:sz w:val="28"/>
          <w:szCs w:val="28"/>
        </w:rPr>
        <w:t>интенсивность турбулентности, которая является приближенным значением для внутреннего течения в трубе;</w:t>
      </w:r>
    </w:p>
    <w:p w:rsidR="00EA3840" w:rsidRPr="00D00306" w:rsidRDefault="00EA3840" w:rsidP="003E43A5">
      <w:pPr>
        <w:tabs>
          <w:tab w:val="left" w:pos="993"/>
          <w:tab w:val="left" w:pos="3119"/>
          <w:tab w:val="center" w:pos="4536"/>
          <w:tab w:val="left" w:pos="8505"/>
        </w:tabs>
        <w:spacing w:after="0" w:line="360" w:lineRule="auto"/>
        <w:jc w:val="both"/>
        <w:rPr>
          <w:rFonts w:ascii="Times New Roman" w:hAnsi="Times New Roman"/>
          <w:color w:val="000000"/>
          <w:sz w:val="28"/>
          <w:szCs w:val="28"/>
        </w:rPr>
      </w:pPr>
      <w:r w:rsidRPr="00D00306">
        <w:rPr>
          <w:rFonts w:ascii="Times New Roman" w:hAnsi="Times New Roman"/>
          <w:color w:val="000000"/>
          <w:sz w:val="28"/>
          <w:szCs w:val="28"/>
        </w:rPr>
        <w:t xml:space="preserve">На проницаемой  границе, которой является выход в топке, задается: </w:t>
      </w:r>
    </w:p>
    <w:p w:rsidR="00EA3840" w:rsidRPr="00D00306" w:rsidRDefault="00EA3840" w:rsidP="003E43A5">
      <w:pPr>
        <w:widowControl w:val="0"/>
        <w:numPr>
          <w:ilvl w:val="0"/>
          <w:numId w:val="6"/>
        </w:numPr>
        <w:tabs>
          <w:tab w:val="left" w:pos="993"/>
          <w:tab w:val="center" w:pos="4536"/>
          <w:tab w:val="left" w:pos="8505"/>
        </w:tabs>
        <w:autoSpaceDE w:val="0"/>
        <w:autoSpaceDN w:val="0"/>
        <w:adjustRightInd w:val="0"/>
        <w:spacing w:after="0" w:line="360" w:lineRule="auto"/>
        <w:ind w:left="0" w:firstLine="709"/>
        <w:jc w:val="both"/>
        <w:rPr>
          <w:rFonts w:ascii="Times New Roman" w:hAnsi="Times New Roman"/>
          <w:color w:val="000000"/>
          <w:sz w:val="28"/>
          <w:szCs w:val="28"/>
        </w:rPr>
      </w:pPr>
      <w:r w:rsidRPr="00D00306">
        <w:rPr>
          <w:rFonts w:ascii="Times New Roman" w:hAnsi="Times New Roman"/>
          <w:color w:val="000000"/>
          <w:sz w:val="28"/>
          <w:szCs w:val="28"/>
        </w:rPr>
        <w:t xml:space="preserve">давление </w:t>
      </w:r>
      <w:r w:rsidRPr="00D00306">
        <w:rPr>
          <w:rFonts w:ascii="Times New Roman" w:hAnsi="Times New Roman"/>
          <w:i/>
          <w:color w:val="000000"/>
          <w:sz w:val="28"/>
          <w:szCs w:val="28"/>
          <w:lang w:val="en-US"/>
        </w:rPr>
        <w:t>P</w:t>
      </w:r>
      <w:r w:rsidRPr="00D00306">
        <w:rPr>
          <w:rFonts w:ascii="Times New Roman" w:hAnsi="Times New Roman"/>
          <w:color w:val="000000"/>
          <w:sz w:val="28"/>
          <w:szCs w:val="28"/>
        </w:rPr>
        <w:t>, которое является характеристикой системы для удаления продуктов сгорания.</w:t>
      </w:r>
    </w:p>
    <w:p w:rsidR="00EA3840" w:rsidRPr="00D00306" w:rsidRDefault="00EA3840" w:rsidP="003E43A5">
      <w:pPr>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 xml:space="preserve">Уравнения (1 - 12), входящие в </w:t>
      </w:r>
      <w:r w:rsidRPr="00D00306">
        <w:rPr>
          <w:rFonts w:ascii="Times New Roman" w:hAnsi="Times New Roman"/>
          <w:i/>
          <w:sz w:val="28"/>
          <w:szCs w:val="28"/>
          <w:lang w:val="en-US"/>
        </w:rPr>
        <w:t>k</w:t>
      </w:r>
      <w:r w:rsidRPr="00D00306">
        <w:rPr>
          <w:rFonts w:ascii="Times New Roman" w:hAnsi="Times New Roman"/>
          <w:i/>
          <w:sz w:val="28"/>
          <w:szCs w:val="28"/>
        </w:rPr>
        <w:t xml:space="preserve">-ε </w:t>
      </w:r>
      <w:r w:rsidRPr="00D00306">
        <w:rPr>
          <w:rFonts w:ascii="Times New Roman" w:hAnsi="Times New Roman"/>
          <w:sz w:val="28"/>
          <w:szCs w:val="28"/>
        </w:rPr>
        <w:t xml:space="preserve">модель, при соответствующих граничных и начальных условиях в трехмерной постановке численно решаются с использованием программы </w:t>
      </w:r>
      <w:r w:rsidRPr="00D00306">
        <w:rPr>
          <w:rFonts w:ascii="Times New Roman" w:hAnsi="Times New Roman"/>
          <w:sz w:val="28"/>
          <w:szCs w:val="28"/>
          <w:lang w:val="en-US"/>
        </w:rPr>
        <w:t>ANSYS</w:t>
      </w:r>
      <w:r w:rsidRPr="00D00306">
        <w:rPr>
          <w:rFonts w:ascii="Times New Roman" w:hAnsi="Times New Roman"/>
          <w:sz w:val="28"/>
          <w:szCs w:val="28"/>
        </w:rPr>
        <w:t xml:space="preserve"> </w:t>
      </w:r>
      <w:r w:rsidRPr="00D00306">
        <w:rPr>
          <w:rFonts w:ascii="Times New Roman" w:hAnsi="Times New Roman"/>
          <w:sz w:val="28"/>
          <w:szCs w:val="28"/>
          <w:lang w:val="en-US"/>
        </w:rPr>
        <w:t>CFX</w:t>
      </w:r>
      <w:r w:rsidRPr="00D00306">
        <w:rPr>
          <w:rFonts w:ascii="Times New Roman" w:hAnsi="Times New Roman"/>
          <w:sz w:val="28"/>
          <w:szCs w:val="28"/>
        </w:rPr>
        <w:t xml:space="preserve"> [1, 2].</w:t>
      </w:r>
    </w:p>
    <w:p w:rsidR="00EA3840" w:rsidRPr="00D00306" w:rsidRDefault="00EA3840" w:rsidP="003E43A5">
      <w:pPr>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 xml:space="preserve">Расчетная область представляет собой горизонтальный цилиндр длиной </w:t>
      </w:r>
      <w:smartTag w:uri="urn:schemas-microsoft-com:office:smarttags" w:element="metricconverter">
        <w:smartTagPr>
          <w:attr w:name="ProductID" w:val="0,66 м2"/>
        </w:smartTagPr>
        <w:r w:rsidRPr="00D00306">
          <w:rPr>
            <w:rFonts w:ascii="Times New Roman" w:hAnsi="Times New Roman"/>
            <w:sz w:val="28"/>
            <w:szCs w:val="28"/>
          </w:rPr>
          <w:t>1,0 м</w:t>
        </w:r>
      </w:smartTag>
      <w:r w:rsidRPr="00D00306">
        <w:rPr>
          <w:rFonts w:ascii="Times New Roman" w:hAnsi="Times New Roman"/>
          <w:sz w:val="28"/>
          <w:szCs w:val="28"/>
        </w:rPr>
        <w:t xml:space="preserve">, с площадью поперечного сечения </w:t>
      </w:r>
      <w:smartTag w:uri="urn:schemas-microsoft-com:office:smarttags" w:element="metricconverter">
        <w:smartTagPr>
          <w:attr w:name="ProductID" w:val="0,66 м2"/>
        </w:smartTagPr>
        <w:r w:rsidRPr="00D00306">
          <w:rPr>
            <w:rFonts w:ascii="Times New Roman" w:hAnsi="Times New Roman"/>
            <w:sz w:val="28"/>
            <w:szCs w:val="28"/>
          </w:rPr>
          <w:t>0,66 м</w:t>
        </w:r>
        <w:r w:rsidRPr="00D00306">
          <w:rPr>
            <w:rFonts w:ascii="Times New Roman" w:hAnsi="Times New Roman"/>
            <w:sz w:val="28"/>
            <w:szCs w:val="28"/>
            <w:vertAlign w:val="superscript"/>
          </w:rPr>
          <w:t>2</w:t>
        </w:r>
      </w:smartTag>
      <w:r w:rsidRPr="00D00306">
        <w:rPr>
          <w:rFonts w:ascii="Times New Roman" w:hAnsi="Times New Roman"/>
          <w:sz w:val="28"/>
          <w:szCs w:val="28"/>
          <w:vertAlign w:val="superscript"/>
        </w:rPr>
        <w:t xml:space="preserve"> </w:t>
      </w:r>
      <w:r>
        <w:rPr>
          <w:rFonts w:ascii="Times New Roman" w:hAnsi="Times New Roman"/>
          <w:sz w:val="28"/>
          <w:szCs w:val="28"/>
        </w:rPr>
        <w:t>(рисунок</w:t>
      </w:r>
      <w:r w:rsidRPr="00D00306">
        <w:rPr>
          <w:rFonts w:ascii="Times New Roman" w:hAnsi="Times New Roman"/>
          <w:sz w:val="28"/>
          <w:szCs w:val="28"/>
        </w:rPr>
        <w:t xml:space="preserve"> 1) при массовом расходе топливо-воздушной смеси на входе 0,061 кг/с.</w:t>
      </w:r>
    </w:p>
    <w:p w:rsidR="00EA3840" w:rsidRPr="00D00306" w:rsidRDefault="00EA3840" w:rsidP="003E43A5">
      <w:pPr>
        <w:tabs>
          <w:tab w:val="center" w:pos="4536"/>
          <w:tab w:val="left" w:pos="8505"/>
        </w:tabs>
        <w:spacing w:after="0" w:line="360" w:lineRule="auto"/>
        <w:jc w:val="center"/>
        <w:rPr>
          <w:rFonts w:ascii="Times New Roman" w:hAnsi="Times New Roman"/>
          <w:i/>
          <w:sz w:val="28"/>
          <w:szCs w:val="28"/>
        </w:rPr>
      </w:pPr>
      <w:r w:rsidRPr="001806E8">
        <w:rPr>
          <w:rFonts w:ascii="Times New Roman" w:hAnsi="Times New Roman"/>
          <w:i/>
          <w:noProof/>
          <w:sz w:val="28"/>
          <w:szCs w:val="28"/>
        </w:rPr>
        <w:pict>
          <v:shape id="Рисунок 223" o:spid="_x0000_i1057" type="#_x0000_t75" alt="топка новая.bmp" style="width:412.2pt;height:184.8pt;visibility:visible">
            <v:imagedata r:id="rId36" o:title="" grayscale="t"/>
          </v:shape>
        </w:pict>
      </w:r>
    </w:p>
    <w:p w:rsidR="00EA3840" w:rsidRDefault="00EA3840" w:rsidP="003E43A5">
      <w:pPr>
        <w:tabs>
          <w:tab w:val="center" w:pos="4536"/>
          <w:tab w:val="left" w:pos="8505"/>
        </w:tabs>
        <w:spacing w:after="0" w:line="240" w:lineRule="auto"/>
        <w:jc w:val="center"/>
        <w:rPr>
          <w:rFonts w:ascii="Times New Roman" w:hAnsi="Times New Roman"/>
          <w:sz w:val="28"/>
          <w:szCs w:val="28"/>
        </w:rPr>
      </w:pPr>
    </w:p>
    <w:p w:rsidR="00EA3840" w:rsidRDefault="00EA3840" w:rsidP="003E43A5">
      <w:pPr>
        <w:tabs>
          <w:tab w:val="center" w:pos="4536"/>
          <w:tab w:val="left" w:pos="8505"/>
        </w:tabs>
        <w:spacing w:after="0" w:line="360" w:lineRule="auto"/>
        <w:jc w:val="center"/>
        <w:rPr>
          <w:rFonts w:ascii="Times New Roman" w:hAnsi="Times New Roman"/>
          <w:sz w:val="28"/>
          <w:szCs w:val="28"/>
        </w:rPr>
      </w:pPr>
      <w:r>
        <w:rPr>
          <w:rFonts w:ascii="Times New Roman" w:hAnsi="Times New Roman"/>
          <w:sz w:val="28"/>
          <w:szCs w:val="28"/>
        </w:rPr>
        <w:t>Рисунок</w:t>
      </w:r>
      <w:r w:rsidRPr="00D00306">
        <w:rPr>
          <w:rFonts w:ascii="Times New Roman" w:hAnsi="Times New Roman"/>
          <w:sz w:val="28"/>
          <w:szCs w:val="28"/>
        </w:rPr>
        <w:t xml:space="preserve"> 1</w:t>
      </w:r>
      <w:r>
        <w:rPr>
          <w:rFonts w:ascii="Times New Roman" w:hAnsi="Times New Roman"/>
          <w:sz w:val="28"/>
          <w:szCs w:val="28"/>
        </w:rPr>
        <w:t>.</w:t>
      </w:r>
      <w:r w:rsidRPr="00D00306">
        <w:rPr>
          <w:rFonts w:ascii="Times New Roman" w:hAnsi="Times New Roman"/>
          <w:b/>
          <w:sz w:val="28"/>
          <w:szCs w:val="28"/>
        </w:rPr>
        <w:t xml:space="preserve"> </w:t>
      </w:r>
      <w:r w:rsidRPr="00D00306">
        <w:rPr>
          <w:rFonts w:ascii="Times New Roman" w:hAnsi="Times New Roman"/>
          <w:sz w:val="28"/>
          <w:szCs w:val="28"/>
        </w:rPr>
        <w:t xml:space="preserve">Распределение температур в топке </w:t>
      </w:r>
    </w:p>
    <w:p w:rsidR="00EA3840" w:rsidRPr="00D00306" w:rsidRDefault="00EA3840" w:rsidP="003E43A5">
      <w:pPr>
        <w:tabs>
          <w:tab w:val="center" w:pos="4536"/>
          <w:tab w:val="left" w:pos="8505"/>
        </w:tabs>
        <w:spacing w:after="0" w:line="360" w:lineRule="auto"/>
        <w:jc w:val="center"/>
        <w:rPr>
          <w:rFonts w:ascii="Times New Roman" w:hAnsi="Times New Roman"/>
          <w:sz w:val="28"/>
          <w:szCs w:val="28"/>
        </w:rPr>
      </w:pP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Основными результатами расчетов явилось определение значений</w:t>
      </w:r>
      <w:r w:rsidRPr="00D00306">
        <w:rPr>
          <w:rFonts w:ascii="Times New Roman" w:hAnsi="Times New Roman"/>
          <w:color w:val="1F497D"/>
          <w:sz w:val="28"/>
          <w:szCs w:val="28"/>
        </w:rPr>
        <w:t xml:space="preserve"> </w:t>
      </w:r>
      <w:r w:rsidRPr="00D00306">
        <w:rPr>
          <w:rFonts w:ascii="Times New Roman" w:hAnsi="Times New Roman"/>
          <w:sz w:val="28"/>
          <w:szCs w:val="28"/>
        </w:rPr>
        <w:t>температур, скоростей и состава продуктов сгорания. В том числе и концентрации соединений азота с кислородом [4].</w:t>
      </w: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i/>
          <w:sz w:val="28"/>
          <w:szCs w:val="28"/>
        </w:rPr>
        <w:t xml:space="preserve"> </w:t>
      </w:r>
      <w:r w:rsidRPr="00D00306">
        <w:rPr>
          <w:rFonts w:ascii="Times New Roman" w:hAnsi="Times New Roman"/>
          <w:sz w:val="28"/>
          <w:szCs w:val="28"/>
        </w:rPr>
        <w:t>При сжигании органических топлив в топках котлов азот, содержащийся в воздухе, взаимодействуя с кислородом, образует оксиды:</w:t>
      </w:r>
    </w:p>
    <w:p w:rsidR="00EA3840" w:rsidRPr="00A73E81" w:rsidRDefault="00EA3840" w:rsidP="003E43A5">
      <w:pPr>
        <w:shd w:val="clear" w:color="auto" w:fill="FFFFFF"/>
        <w:tabs>
          <w:tab w:val="center" w:pos="4536"/>
          <w:tab w:val="left" w:pos="8505"/>
        </w:tabs>
        <w:spacing w:after="0" w:line="360" w:lineRule="auto"/>
        <w:jc w:val="both"/>
        <w:rPr>
          <w:rFonts w:ascii="Times New Roman" w:hAnsi="Times New Roman"/>
          <w:sz w:val="28"/>
          <w:szCs w:val="28"/>
        </w:rPr>
      </w:pPr>
      <w:r w:rsidRPr="00A73E81">
        <w:rPr>
          <w:rFonts w:ascii="Times New Roman" w:hAnsi="Times New Roman"/>
          <w:sz w:val="28"/>
          <w:szCs w:val="28"/>
        </w:rPr>
        <w:tab/>
      </w:r>
      <w:r w:rsidRPr="00D00306">
        <w:rPr>
          <w:rFonts w:ascii="Times New Roman" w:hAnsi="Times New Roman"/>
          <w:sz w:val="28"/>
          <w:szCs w:val="28"/>
          <w:lang w:val="en-US"/>
        </w:rPr>
        <w:t>NO</w:t>
      </w:r>
      <w:r w:rsidRPr="00D00306">
        <w:rPr>
          <w:rFonts w:ascii="Times New Roman" w:hAnsi="Times New Roman"/>
          <w:sz w:val="28"/>
          <w:szCs w:val="28"/>
          <w:vertAlign w:val="subscript"/>
        </w:rPr>
        <w:t>х</w:t>
      </w:r>
      <w:r w:rsidRPr="00D00306">
        <w:rPr>
          <w:rFonts w:ascii="Times New Roman" w:hAnsi="Times New Roman"/>
          <w:sz w:val="28"/>
          <w:szCs w:val="28"/>
        </w:rPr>
        <w:t xml:space="preserve"> = </w:t>
      </w:r>
      <w:r w:rsidRPr="00D00306">
        <w:rPr>
          <w:rFonts w:ascii="Times New Roman" w:hAnsi="Times New Roman"/>
          <w:sz w:val="28"/>
          <w:szCs w:val="28"/>
          <w:lang w:val="en-US"/>
        </w:rPr>
        <w:t>NO</w:t>
      </w:r>
      <w:r w:rsidRPr="00D00306">
        <w:rPr>
          <w:rFonts w:ascii="Times New Roman" w:hAnsi="Times New Roman"/>
          <w:sz w:val="28"/>
          <w:szCs w:val="28"/>
        </w:rPr>
        <w:t xml:space="preserve"> + </w:t>
      </w:r>
      <w:r w:rsidRPr="00D00306">
        <w:rPr>
          <w:rFonts w:ascii="Times New Roman" w:hAnsi="Times New Roman"/>
          <w:sz w:val="28"/>
          <w:szCs w:val="28"/>
          <w:lang w:val="en-US"/>
        </w:rPr>
        <w:t>NO</w:t>
      </w:r>
      <w:r w:rsidRPr="00D00306">
        <w:rPr>
          <w:rFonts w:ascii="Times New Roman" w:hAnsi="Times New Roman"/>
          <w:sz w:val="28"/>
          <w:szCs w:val="28"/>
          <w:vertAlign w:val="subscript"/>
        </w:rPr>
        <w:t>2</w:t>
      </w:r>
      <w:r w:rsidRPr="00D00306">
        <w:rPr>
          <w:rFonts w:ascii="Times New Roman" w:hAnsi="Times New Roman"/>
          <w:sz w:val="28"/>
          <w:szCs w:val="28"/>
        </w:rPr>
        <w:t>+ N</w:t>
      </w:r>
      <w:r w:rsidRPr="00D00306">
        <w:rPr>
          <w:rFonts w:ascii="Times New Roman" w:hAnsi="Times New Roman"/>
          <w:sz w:val="28"/>
          <w:szCs w:val="28"/>
          <w:vertAlign w:val="subscript"/>
        </w:rPr>
        <w:t>2</w:t>
      </w:r>
      <w:r w:rsidRPr="00D00306">
        <w:rPr>
          <w:rFonts w:ascii="Times New Roman" w:hAnsi="Times New Roman"/>
          <w:sz w:val="28"/>
          <w:szCs w:val="28"/>
        </w:rPr>
        <w:t xml:space="preserve">О, </w:t>
      </w:r>
      <w:r w:rsidRPr="00D00306">
        <w:rPr>
          <w:rFonts w:ascii="Times New Roman" w:hAnsi="Times New Roman"/>
          <w:sz w:val="28"/>
          <w:szCs w:val="28"/>
        </w:rPr>
        <w:tab/>
      </w: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 xml:space="preserve">Основная доля образовавшихся в продуктах сгорания паровых и водогрейных котлов </w:t>
      </w:r>
      <w:r w:rsidRPr="00D00306">
        <w:rPr>
          <w:rFonts w:ascii="Times New Roman" w:hAnsi="Times New Roman"/>
          <w:sz w:val="28"/>
          <w:szCs w:val="28"/>
          <w:lang w:val="en-US"/>
        </w:rPr>
        <w:t>NO</w:t>
      </w:r>
      <w:r w:rsidRPr="00D00306">
        <w:rPr>
          <w:rFonts w:ascii="Times New Roman" w:hAnsi="Times New Roman"/>
          <w:sz w:val="28"/>
          <w:szCs w:val="28"/>
          <w:vertAlign w:val="subscript"/>
        </w:rPr>
        <w:t xml:space="preserve">х </w:t>
      </w:r>
      <w:r w:rsidRPr="00D00306">
        <w:rPr>
          <w:rFonts w:ascii="Times New Roman" w:hAnsi="Times New Roman"/>
          <w:sz w:val="28"/>
          <w:szCs w:val="28"/>
        </w:rPr>
        <w:t xml:space="preserve">(95...99 %) приходится на монооксид (оксид) азота NО. Диоксид </w:t>
      </w:r>
      <w:r w:rsidRPr="00D00306">
        <w:rPr>
          <w:rFonts w:ascii="Times New Roman" w:hAnsi="Times New Roman"/>
          <w:sz w:val="28"/>
          <w:szCs w:val="28"/>
          <w:lang w:val="en-US"/>
        </w:rPr>
        <w:t>NO</w:t>
      </w:r>
      <w:r w:rsidRPr="00D00306">
        <w:rPr>
          <w:rFonts w:ascii="Times New Roman" w:hAnsi="Times New Roman"/>
          <w:sz w:val="28"/>
          <w:szCs w:val="28"/>
          <w:vertAlign w:val="subscript"/>
        </w:rPr>
        <w:t>2</w:t>
      </w:r>
      <w:r w:rsidRPr="00D00306">
        <w:rPr>
          <w:rFonts w:ascii="Times New Roman" w:hAnsi="Times New Roman"/>
          <w:sz w:val="28"/>
          <w:szCs w:val="28"/>
        </w:rPr>
        <w:t xml:space="preserve"> и гемиоксид </w:t>
      </w:r>
      <w:r w:rsidRPr="00D00306">
        <w:rPr>
          <w:rFonts w:ascii="Times New Roman" w:hAnsi="Times New Roman"/>
          <w:sz w:val="28"/>
          <w:szCs w:val="28"/>
          <w:lang w:val="en-US"/>
        </w:rPr>
        <w:t>N</w:t>
      </w:r>
      <w:r w:rsidRPr="00D00306">
        <w:rPr>
          <w:rFonts w:ascii="Times New Roman" w:hAnsi="Times New Roman"/>
          <w:sz w:val="28"/>
          <w:szCs w:val="28"/>
          <w:vertAlign w:val="subscript"/>
        </w:rPr>
        <w:t>2</w:t>
      </w:r>
      <w:r w:rsidRPr="00D00306">
        <w:rPr>
          <w:rFonts w:ascii="Times New Roman" w:hAnsi="Times New Roman"/>
          <w:sz w:val="28"/>
          <w:szCs w:val="28"/>
          <w:lang w:val="en-US"/>
        </w:rPr>
        <w:t>O</w:t>
      </w:r>
      <w:r w:rsidRPr="00D00306">
        <w:rPr>
          <w:rFonts w:ascii="Times New Roman" w:hAnsi="Times New Roman"/>
          <w:sz w:val="28"/>
          <w:szCs w:val="28"/>
        </w:rPr>
        <w:t xml:space="preserve"> азота образуются в значительно меньших количествах.</w:t>
      </w: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 xml:space="preserve">Образование монооксида (оксида) азота при сжигании органическго топлива </w:t>
      </w:r>
      <w:r w:rsidRPr="00D00306">
        <w:rPr>
          <w:rFonts w:ascii="Times New Roman" w:hAnsi="Times New Roman"/>
          <w:sz w:val="28"/>
          <w:szCs w:val="28"/>
          <w:lang w:val="en-US"/>
        </w:rPr>
        <w:t>CH</w:t>
      </w:r>
      <w:r w:rsidRPr="00D00306">
        <w:rPr>
          <w:rFonts w:ascii="Times New Roman" w:hAnsi="Times New Roman"/>
          <w:sz w:val="28"/>
          <w:szCs w:val="28"/>
          <w:vertAlign w:val="subscript"/>
        </w:rPr>
        <w:t>4</w:t>
      </w:r>
      <w:r w:rsidRPr="00D00306">
        <w:rPr>
          <w:rFonts w:ascii="Times New Roman" w:hAnsi="Times New Roman"/>
          <w:sz w:val="28"/>
          <w:szCs w:val="28"/>
        </w:rPr>
        <w:t xml:space="preserve"> происходит за счет окисления азота воздуха </w:t>
      </w:r>
      <w:r w:rsidRPr="00D00306">
        <w:rPr>
          <w:rFonts w:ascii="Times New Roman" w:hAnsi="Times New Roman"/>
          <w:sz w:val="28"/>
          <w:szCs w:val="28"/>
          <w:lang w:val="en-US"/>
        </w:rPr>
        <w:t>N</w:t>
      </w:r>
      <w:r w:rsidRPr="00D00306">
        <w:rPr>
          <w:rFonts w:ascii="Times New Roman" w:hAnsi="Times New Roman"/>
          <w:sz w:val="28"/>
          <w:szCs w:val="28"/>
          <w:vertAlign w:val="subscript"/>
        </w:rPr>
        <w:t>2</w:t>
      </w:r>
      <w:r w:rsidRPr="00D00306">
        <w:rPr>
          <w:rFonts w:ascii="Times New Roman" w:hAnsi="Times New Roman"/>
          <w:sz w:val="28"/>
          <w:szCs w:val="28"/>
        </w:rPr>
        <w:t>. В настоящее время известны три механизма, по которым происходит образование оксидов азота: термический, быстрый и топливный. При образовании термических и быстрых NО – источником азота является воздух, а в случае образо</w:t>
      </w:r>
      <w:r>
        <w:rPr>
          <w:rFonts w:ascii="Times New Roman" w:hAnsi="Times New Roman"/>
          <w:sz w:val="28"/>
          <w:szCs w:val="28"/>
        </w:rPr>
        <w:t>ва</w:t>
      </w:r>
      <w:r w:rsidRPr="00D00306">
        <w:rPr>
          <w:rFonts w:ascii="Times New Roman" w:hAnsi="Times New Roman"/>
          <w:sz w:val="28"/>
          <w:szCs w:val="28"/>
        </w:rPr>
        <w:t>ния топливных NО азотсодержащие составляющие топлива.</w:t>
      </w: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 xml:space="preserve">Механизм образования термических оксидов азота при соответствующих граничных и начальных условиях в трехмерной постановке решаются с использованием программы </w:t>
      </w:r>
      <w:r w:rsidRPr="00D00306">
        <w:rPr>
          <w:rFonts w:ascii="Times New Roman" w:hAnsi="Times New Roman"/>
          <w:sz w:val="28"/>
          <w:szCs w:val="28"/>
          <w:lang w:val="en-US"/>
        </w:rPr>
        <w:t>ANSYS</w:t>
      </w:r>
      <w:r w:rsidRPr="00D00306">
        <w:rPr>
          <w:rFonts w:ascii="Times New Roman" w:hAnsi="Times New Roman"/>
          <w:sz w:val="28"/>
          <w:szCs w:val="28"/>
        </w:rPr>
        <w:t xml:space="preserve"> </w:t>
      </w:r>
      <w:r w:rsidRPr="00D00306">
        <w:rPr>
          <w:rFonts w:ascii="Times New Roman" w:hAnsi="Times New Roman"/>
          <w:sz w:val="28"/>
          <w:szCs w:val="28"/>
          <w:lang w:val="en-US"/>
        </w:rPr>
        <w:t>CFX</w:t>
      </w:r>
      <w:r w:rsidRPr="00D00306">
        <w:rPr>
          <w:rFonts w:ascii="Times New Roman" w:hAnsi="Times New Roman"/>
          <w:sz w:val="28"/>
          <w:szCs w:val="28"/>
        </w:rPr>
        <w:t xml:space="preserve"> [2]. Он был предложен Я.Б. Зельдовичем [5, 6</w:t>
      </w:r>
      <w:r w:rsidRPr="00DB4397">
        <w:rPr>
          <w:rFonts w:ascii="Times New Roman" w:hAnsi="Times New Roman"/>
          <w:sz w:val="28"/>
          <w:szCs w:val="28"/>
        </w:rPr>
        <w:t>, 7, 8</w:t>
      </w:r>
      <w:r w:rsidRPr="00D00306">
        <w:rPr>
          <w:rFonts w:ascii="Times New Roman" w:hAnsi="Times New Roman"/>
          <w:sz w:val="28"/>
          <w:szCs w:val="28"/>
        </w:rPr>
        <w:t>]  и включает следующие реакции:</w:t>
      </w:r>
    </w:p>
    <w:p w:rsidR="00EA3840" w:rsidRPr="00D00306" w:rsidRDefault="00EA3840" w:rsidP="003E43A5">
      <w:pPr>
        <w:shd w:val="clear" w:color="auto" w:fill="FFFFFF"/>
        <w:tabs>
          <w:tab w:val="center" w:pos="4536"/>
          <w:tab w:val="left" w:pos="8505"/>
        </w:tabs>
        <w:spacing w:after="0" w:line="360" w:lineRule="auto"/>
        <w:jc w:val="center"/>
        <w:rPr>
          <w:rFonts w:ascii="Times New Roman" w:hAnsi="Times New Roman"/>
          <w:i/>
          <w:sz w:val="28"/>
          <w:szCs w:val="28"/>
          <w:lang w:val="en-US"/>
        </w:rPr>
      </w:pPr>
      <w:r w:rsidRPr="00D00306">
        <w:rPr>
          <w:rFonts w:ascii="Times New Roman" w:hAnsi="Times New Roman"/>
          <w:sz w:val="28"/>
          <w:szCs w:val="28"/>
          <w:lang w:val="en-US"/>
        </w:rPr>
        <w:t>O + N</w:t>
      </w:r>
      <w:r w:rsidRPr="00D00306">
        <w:rPr>
          <w:rFonts w:ascii="Times New Roman" w:hAnsi="Times New Roman"/>
          <w:sz w:val="28"/>
          <w:szCs w:val="28"/>
          <w:vertAlign w:val="subscript"/>
          <w:lang w:val="en-US"/>
        </w:rPr>
        <w:t>2</w:t>
      </w:r>
      <w:r w:rsidRPr="00D00306">
        <w:rPr>
          <w:rFonts w:ascii="Times New Roman" w:hAnsi="Times New Roman"/>
          <w:sz w:val="28"/>
          <w:szCs w:val="28"/>
          <w:lang w:val="en-US"/>
        </w:rPr>
        <w:t xml:space="preserve"> → NO +N,</w:t>
      </w:r>
    </w:p>
    <w:p w:rsidR="00EA3840" w:rsidRPr="00D00306" w:rsidRDefault="00EA3840" w:rsidP="003E43A5">
      <w:pPr>
        <w:shd w:val="clear" w:color="auto" w:fill="FFFFFF"/>
        <w:tabs>
          <w:tab w:val="center" w:pos="4536"/>
          <w:tab w:val="left" w:pos="8505"/>
        </w:tabs>
        <w:spacing w:after="0" w:line="360" w:lineRule="auto"/>
        <w:jc w:val="center"/>
        <w:rPr>
          <w:rFonts w:ascii="Times New Roman" w:hAnsi="Times New Roman"/>
          <w:sz w:val="28"/>
          <w:szCs w:val="28"/>
          <w:lang w:val="en-US"/>
        </w:rPr>
      </w:pPr>
      <w:r w:rsidRPr="00D00306">
        <w:rPr>
          <w:rFonts w:ascii="Times New Roman" w:hAnsi="Times New Roman"/>
          <w:sz w:val="28"/>
          <w:szCs w:val="28"/>
          <w:lang w:val="en-US"/>
        </w:rPr>
        <w:t>N + O</w:t>
      </w:r>
      <w:r w:rsidRPr="00D00306">
        <w:rPr>
          <w:rFonts w:ascii="Times New Roman" w:hAnsi="Times New Roman"/>
          <w:sz w:val="28"/>
          <w:szCs w:val="28"/>
          <w:vertAlign w:val="subscript"/>
          <w:lang w:val="en-US"/>
        </w:rPr>
        <w:t>2</w:t>
      </w:r>
      <w:r w:rsidRPr="00D00306">
        <w:rPr>
          <w:rFonts w:ascii="Times New Roman" w:hAnsi="Times New Roman"/>
          <w:sz w:val="28"/>
          <w:szCs w:val="28"/>
          <w:lang w:val="en-US"/>
        </w:rPr>
        <w:t xml:space="preserve"> → NO + O,</w:t>
      </w: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 xml:space="preserve">Позднее он был дополнен реакцией атомарного азота с гидроксилом и получил название расширенного механизма Я.Б. Зельдовича: </w:t>
      </w:r>
    </w:p>
    <w:p w:rsidR="00EA3840" w:rsidRPr="00D00306" w:rsidRDefault="00EA3840" w:rsidP="003E43A5">
      <w:pPr>
        <w:shd w:val="clear" w:color="auto" w:fill="FFFFFF"/>
        <w:tabs>
          <w:tab w:val="center" w:pos="4536"/>
          <w:tab w:val="left" w:pos="8505"/>
        </w:tabs>
        <w:spacing w:after="0" w:line="360" w:lineRule="auto"/>
        <w:jc w:val="center"/>
        <w:rPr>
          <w:rFonts w:ascii="Times New Roman" w:hAnsi="Times New Roman"/>
          <w:sz w:val="28"/>
          <w:szCs w:val="28"/>
        </w:rPr>
      </w:pPr>
      <w:r w:rsidRPr="00D00306">
        <w:rPr>
          <w:rFonts w:ascii="Times New Roman" w:hAnsi="Times New Roman"/>
          <w:sz w:val="28"/>
          <w:szCs w:val="28"/>
          <w:lang w:val="en-US"/>
        </w:rPr>
        <w:t>OH</w:t>
      </w:r>
      <w:r w:rsidRPr="00D00306">
        <w:rPr>
          <w:rFonts w:ascii="Times New Roman" w:hAnsi="Times New Roman"/>
          <w:sz w:val="28"/>
          <w:szCs w:val="28"/>
        </w:rPr>
        <w:t xml:space="preserve"> + </w:t>
      </w:r>
      <w:r w:rsidRPr="00D00306">
        <w:rPr>
          <w:rFonts w:ascii="Times New Roman" w:hAnsi="Times New Roman"/>
          <w:sz w:val="28"/>
          <w:szCs w:val="28"/>
          <w:lang w:val="en-US"/>
        </w:rPr>
        <w:t>N</w:t>
      </w:r>
      <w:r w:rsidRPr="00D00306">
        <w:rPr>
          <w:rFonts w:ascii="Times New Roman" w:hAnsi="Times New Roman"/>
          <w:sz w:val="28"/>
          <w:szCs w:val="28"/>
        </w:rPr>
        <w:t xml:space="preserve"> →</w:t>
      </w:r>
      <w:r w:rsidRPr="00D00306">
        <w:rPr>
          <w:rFonts w:ascii="Times New Roman" w:hAnsi="Times New Roman"/>
          <w:sz w:val="28"/>
          <w:szCs w:val="28"/>
          <w:lang w:val="en-US"/>
        </w:rPr>
        <w:t>NO</w:t>
      </w:r>
      <w:r w:rsidRPr="00D00306">
        <w:rPr>
          <w:rFonts w:ascii="Times New Roman" w:hAnsi="Times New Roman"/>
          <w:sz w:val="28"/>
          <w:szCs w:val="28"/>
        </w:rPr>
        <w:t xml:space="preserve"> +</w:t>
      </w:r>
      <w:r w:rsidRPr="00D00306">
        <w:rPr>
          <w:rFonts w:ascii="Times New Roman" w:hAnsi="Times New Roman"/>
          <w:sz w:val="28"/>
          <w:szCs w:val="28"/>
          <w:lang w:val="en-US"/>
        </w:rPr>
        <w:t>H</w:t>
      </w:r>
      <w:r w:rsidRPr="00D00306">
        <w:rPr>
          <w:rFonts w:ascii="Times New Roman" w:hAnsi="Times New Roman"/>
          <w:sz w:val="28"/>
          <w:szCs w:val="28"/>
        </w:rPr>
        <w:t>,</w:t>
      </w: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Реакции образования термических NО</w:t>
      </w:r>
      <w:r w:rsidRPr="00D00306">
        <w:rPr>
          <w:rFonts w:ascii="Times New Roman" w:hAnsi="Times New Roman"/>
          <w:i/>
          <w:sz w:val="28"/>
          <w:szCs w:val="28"/>
        </w:rPr>
        <w:t xml:space="preserve"> </w:t>
      </w:r>
      <w:r w:rsidRPr="00D00306">
        <w:rPr>
          <w:rFonts w:ascii="Times New Roman" w:hAnsi="Times New Roman"/>
          <w:sz w:val="28"/>
          <w:szCs w:val="28"/>
        </w:rPr>
        <w:t xml:space="preserve">характеризуются высокой энергией активации, поэтому образование оксидов азота происходит в области высоких температур, превышающих 1800 К. Концентрация термических NО интенсивно возрастает от начала зоны горения и достигает наибольших значений непосредственно за зоной максимальных температур. Далее по длине факела концентрация оксидов азота практически не изменяется. Выражения для констант скоростей </w:t>
      </w:r>
      <w:r w:rsidRPr="00D00306">
        <w:rPr>
          <w:rFonts w:ascii="Times New Roman" w:hAnsi="Times New Roman"/>
          <w:i/>
          <w:sz w:val="28"/>
          <w:szCs w:val="28"/>
          <w:lang w:val="en-US"/>
        </w:rPr>
        <w:t>k</w:t>
      </w:r>
      <w:r w:rsidRPr="00D00306">
        <w:rPr>
          <w:rFonts w:ascii="Times New Roman" w:hAnsi="Times New Roman"/>
          <w:sz w:val="28"/>
          <w:szCs w:val="28"/>
        </w:rPr>
        <w:t xml:space="preserve"> каждой из трех реакций представлены в работе [2] и выглядят следующим образом:</w:t>
      </w:r>
    </w:p>
    <w:p w:rsidR="00EA3840" w:rsidRPr="00D00306" w:rsidRDefault="00EA3840" w:rsidP="003E43A5">
      <w:pPr>
        <w:shd w:val="clear" w:color="auto" w:fill="FFFFFF"/>
        <w:tabs>
          <w:tab w:val="center" w:pos="4536"/>
          <w:tab w:val="left" w:pos="8505"/>
        </w:tabs>
        <w:spacing w:after="0" w:line="360" w:lineRule="auto"/>
        <w:ind w:firstLine="709"/>
        <w:jc w:val="center"/>
        <w:rPr>
          <w:rFonts w:ascii="Times New Roman" w:hAnsi="Times New Roman"/>
          <w:sz w:val="28"/>
          <w:szCs w:val="28"/>
        </w:rPr>
      </w:pP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 id="_x0000_i1058" type="#_x0000_t75" style="width:168pt;height:30.6pt">
            <v:imagedata r:id="rId37"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59" type="#_x0000_t75" style="width:168pt;height:30.6pt">
            <v:imagedata r:id="rId37" o:title="" chromakey="white"/>
          </v:shape>
        </w:pict>
      </w:r>
      <w:r w:rsidRPr="00B77773">
        <w:rPr>
          <w:rFonts w:ascii="Times New Roman" w:hAnsi="Times New Roman"/>
          <w:sz w:val="28"/>
          <w:szCs w:val="28"/>
        </w:rPr>
        <w:fldChar w:fldCharType="end"/>
      </w:r>
      <w:r w:rsidRPr="00D00306">
        <w:rPr>
          <w:rFonts w:ascii="Times New Roman" w:hAnsi="Times New Roman"/>
          <w:sz w:val="28"/>
          <w:szCs w:val="28"/>
        </w:rPr>
        <w:t>,</w:t>
      </w:r>
    </w:p>
    <w:p w:rsidR="00EA3840" w:rsidRPr="00D00306" w:rsidRDefault="00EA3840" w:rsidP="003E43A5">
      <w:pPr>
        <w:shd w:val="clear" w:color="auto" w:fill="FFFFFF"/>
        <w:tabs>
          <w:tab w:val="center" w:pos="4536"/>
          <w:tab w:val="left" w:pos="8505"/>
        </w:tabs>
        <w:spacing w:after="0" w:line="360" w:lineRule="auto"/>
        <w:ind w:firstLine="709"/>
        <w:jc w:val="center"/>
        <w:rPr>
          <w:rFonts w:ascii="Times New Roman" w:hAnsi="Times New Roman"/>
          <w:sz w:val="28"/>
          <w:szCs w:val="28"/>
        </w:rPr>
      </w:pP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 id="_x0000_i1060" type="#_x0000_t75" style="width:153.6pt;height:30.6pt">
            <v:imagedata r:id="rId38"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61" type="#_x0000_t75" style="width:153.6pt;height:30.6pt">
            <v:imagedata r:id="rId38" o:title="" chromakey="white"/>
          </v:shape>
        </w:pict>
      </w:r>
      <w:r w:rsidRPr="00B77773">
        <w:rPr>
          <w:rFonts w:ascii="Times New Roman" w:hAnsi="Times New Roman"/>
          <w:sz w:val="28"/>
          <w:szCs w:val="28"/>
        </w:rPr>
        <w:fldChar w:fldCharType="end"/>
      </w:r>
      <w:r w:rsidRPr="00D00306">
        <w:rPr>
          <w:rFonts w:ascii="Times New Roman" w:hAnsi="Times New Roman"/>
          <w:sz w:val="28"/>
          <w:szCs w:val="28"/>
        </w:rPr>
        <w:t>,</w:t>
      </w:r>
    </w:p>
    <w:p w:rsidR="00EA3840" w:rsidRPr="00D00306" w:rsidRDefault="00EA3840" w:rsidP="003E43A5">
      <w:pPr>
        <w:shd w:val="clear" w:color="auto" w:fill="FFFFFF"/>
        <w:tabs>
          <w:tab w:val="center" w:pos="4536"/>
          <w:tab w:val="left" w:pos="8505"/>
        </w:tabs>
        <w:spacing w:after="0" w:line="360" w:lineRule="auto"/>
        <w:ind w:firstLine="709"/>
        <w:jc w:val="center"/>
        <w:rPr>
          <w:rFonts w:ascii="Times New Roman" w:hAnsi="Times New Roman"/>
          <w:sz w:val="28"/>
          <w:szCs w:val="28"/>
          <w:vertAlign w:val="superscript"/>
        </w:rPr>
      </w:pPr>
      <w:r w:rsidRPr="00D00306">
        <w:rPr>
          <w:rFonts w:ascii="Times New Roman" w:hAnsi="Times New Roman"/>
          <w:i/>
          <w:sz w:val="28"/>
          <w:szCs w:val="28"/>
          <w:lang w:val="en-US"/>
        </w:rPr>
        <w:t>k</w:t>
      </w:r>
      <w:r w:rsidRPr="00D00306">
        <w:rPr>
          <w:rFonts w:ascii="Times New Roman" w:hAnsi="Times New Roman"/>
          <w:sz w:val="28"/>
          <w:szCs w:val="28"/>
          <w:vertAlign w:val="subscript"/>
        </w:rPr>
        <w:t>3</w:t>
      </w:r>
      <w:r w:rsidRPr="00D00306">
        <w:rPr>
          <w:rFonts w:ascii="Times New Roman" w:hAnsi="Times New Roman"/>
          <w:sz w:val="28"/>
          <w:szCs w:val="28"/>
        </w:rPr>
        <w:t>=3,0</w:t>
      </w:r>
      <w:r w:rsidRPr="00D00306">
        <w:rPr>
          <w:rFonts w:ascii="Times New Roman" w:hAnsi="Times New Roman"/>
          <w:sz w:val="28"/>
          <w:szCs w:val="28"/>
          <w:lang w:val="en-US"/>
        </w:rPr>
        <w:t>·</w:t>
      </w:r>
      <w:r w:rsidRPr="00D00306">
        <w:rPr>
          <w:rFonts w:ascii="Times New Roman" w:hAnsi="Times New Roman"/>
          <w:sz w:val="28"/>
          <w:szCs w:val="28"/>
        </w:rPr>
        <w:t>10</w:t>
      </w:r>
      <w:r w:rsidRPr="00D00306">
        <w:rPr>
          <w:rFonts w:ascii="Times New Roman" w:hAnsi="Times New Roman"/>
          <w:sz w:val="28"/>
          <w:szCs w:val="28"/>
          <w:vertAlign w:val="superscript"/>
        </w:rPr>
        <w:t>13</w:t>
      </w:r>
      <w:r w:rsidRPr="00D00306">
        <w:rPr>
          <w:rFonts w:ascii="Times New Roman" w:hAnsi="Times New Roman"/>
          <w:sz w:val="28"/>
          <w:szCs w:val="28"/>
        </w:rPr>
        <w:t>.</w:t>
      </w: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 xml:space="preserve">Образование термического </w:t>
      </w:r>
      <w:r w:rsidRPr="00D00306">
        <w:rPr>
          <w:rFonts w:ascii="Times New Roman" w:hAnsi="Times New Roman"/>
          <w:sz w:val="28"/>
          <w:szCs w:val="28"/>
          <w:lang w:val="en-US"/>
        </w:rPr>
        <w:t>NO</w:t>
      </w:r>
      <w:r w:rsidRPr="00D00306">
        <w:rPr>
          <w:rFonts w:ascii="Times New Roman" w:hAnsi="Times New Roman"/>
          <w:sz w:val="28"/>
          <w:szCs w:val="28"/>
        </w:rPr>
        <w:t xml:space="preserve"> определяет следующие основные факторы: температура в зоне горения, коэффициент избытка воздуха и время пребывания продуктов сгорания в зоне высоких температур. Количество этого компонента  </w:t>
      </w:r>
      <w:r w:rsidRPr="00D00306">
        <w:rPr>
          <w:rFonts w:ascii="Times New Roman" w:hAnsi="Times New Roman"/>
          <w:i/>
          <w:sz w:val="28"/>
          <w:szCs w:val="28"/>
        </w:rPr>
        <w:t>S</w:t>
      </w:r>
      <w:r w:rsidRPr="00D00306">
        <w:rPr>
          <w:rFonts w:ascii="Times New Roman" w:hAnsi="Times New Roman"/>
          <w:sz w:val="28"/>
          <w:szCs w:val="28"/>
          <w:vertAlign w:val="subscript"/>
          <w:lang w:val="en-US"/>
        </w:rPr>
        <w:t>NO</w:t>
      </w:r>
      <w:r w:rsidRPr="00D00306">
        <w:rPr>
          <w:rFonts w:ascii="Times New Roman" w:hAnsi="Times New Roman"/>
          <w:i/>
          <w:sz w:val="28"/>
          <w:szCs w:val="28"/>
          <w:vertAlign w:val="subscript"/>
        </w:rPr>
        <w:t>,</w:t>
      </w:r>
      <w:r w:rsidRPr="00D00306">
        <w:rPr>
          <w:rFonts w:ascii="Times New Roman" w:hAnsi="Times New Roman"/>
          <w:i/>
          <w:sz w:val="28"/>
          <w:szCs w:val="28"/>
          <w:vertAlign w:val="subscript"/>
          <w:lang w:val="en-US"/>
        </w:rPr>
        <w:t>thermal</w:t>
      </w:r>
      <w:r w:rsidRPr="00D00306">
        <w:rPr>
          <w:rFonts w:ascii="Times New Roman" w:hAnsi="Times New Roman"/>
          <w:sz w:val="28"/>
          <w:szCs w:val="28"/>
        </w:rPr>
        <w:t xml:space="preserve">  определяется выражением:</w:t>
      </w:r>
    </w:p>
    <w:p w:rsidR="00EA3840" w:rsidRPr="00D00306" w:rsidRDefault="00EA3840" w:rsidP="003E43A5">
      <w:pPr>
        <w:shd w:val="clear" w:color="auto" w:fill="FFFFFF"/>
        <w:tabs>
          <w:tab w:val="center" w:pos="4536"/>
          <w:tab w:val="left" w:pos="8505"/>
        </w:tabs>
        <w:spacing w:after="0" w:line="360" w:lineRule="auto"/>
        <w:jc w:val="center"/>
        <w:rPr>
          <w:rFonts w:ascii="Times New Roman" w:hAnsi="Times New Roman"/>
          <w:sz w:val="28"/>
          <w:szCs w:val="28"/>
        </w:rPr>
      </w:pPr>
      <w:r w:rsidRPr="00D00306">
        <w:rPr>
          <w:rFonts w:ascii="Times New Roman" w:hAnsi="Times New Roman"/>
          <w:i/>
          <w:sz w:val="28"/>
          <w:szCs w:val="28"/>
          <w:lang w:val="en-US"/>
        </w:rPr>
        <w:t>S</w:t>
      </w:r>
      <w:r w:rsidRPr="00D00306">
        <w:rPr>
          <w:rFonts w:ascii="Times New Roman" w:hAnsi="Times New Roman"/>
          <w:sz w:val="28"/>
          <w:szCs w:val="28"/>
          <w:vertAlign w:val="subscript"/>
          <w:lang w:val="en-US"/>
        </w:rPr>
        <w:t>NO</w:t>
      </w:r>
      <w:r w:rsidRPr="00D00306">
        <w:rPr>
          <w:rFonts w:ascii="Times New Roman" w:hAnsi="Times New Roman"/>
          <w:i/>
          <w:sz w:val="28"/>
          <w:szCs w:val="28"/>
          <w:vertAlign w:val="subscript"/>
        </w:rPr>
        <w:t>,</w:t>
      </w:r>
      <w:r w:rsidRPr="00D00306">
        <w:rPr>
          <w:rFonts w:ascii="Times New Roman" w:hAnsi="Times New Roman"/>
          <w:i/>
          <w:sz w:val="28"/>
          <w:szCs w:val="28"/>
          <w:vertAlign w:val="subscript"/>
          <w:lang w:val="en-US"/>
        </w:rPr>
        <w:t>therma</w:t>
      </w:r>
      <w:r w:rsidRPr="00D00306">
        <w:rPr>
          <w:rFonts w:ascii="Times New Roman" w:hAnsi="Times New Roman"/>
          <w:sz w:val="28"/>
          <w:szCs w:val="28"/>
        </w:rPr>
        <w:t xml:space="preserve"> =</w:t>
      </w:r>
      <w:r w:rsidRPr="00D00306">
        <w:rPr>
          <w:rFonts w:ascii="Times New Roman" w:hAnsi="Times New Roman"/>
          <w:i/>
          <w:sz w:val="28"/>
          <w:szCs w:val="28"/>
          <w:lang w:val="en-US"/>
        </w:rPr>
        <w:t>W</w:t>
      </w:r>
      <w:r w:rsidRPr="00D00306">
        <w:rPr>
          <w:rFonts w:ascii="Times New Roman" w:hAnsi="Times New Roman"/>
          <w:sz w:val="28"/>
          <w:szCs w:val="28"/>
          <w:vertAlign w:val="subscript"/>
          <w:lang w:val="en-US"/>
        </w:rPr>
        <w:t>NO</w:t>
      </w:r>
      <w:r w:rsidRPr="00D00306">
        <w:rPr>
          <w:rFonts w:ascii="Times New Roman" w:hAnsi="Times New Roman"/>
          <w:i/>
          <w:sz w:val="28"/>
          <w:szCs w:val="28"/>
          <w:lang w:val="en-US"/>
        </w:rPr>
        <w:t>k</w:t>
      </w:r>
      <w:r w:rsidRPr="00D00306">
        <w:rPr>
          <w:rFonts w:ascii="Times New Roman" w:hAnsi="Times New Roman"/>
          <w:i/>
          <w:sz w:val="28"/>
          <w:szCs w:val="28"/>
          <w:vertAlign w:val="subscript"/>
          <w:lang w:val="en-US"/>
        </w:rPr>
        <w:t>thermal</w:t>
      </w:r>
      <w:r w:rsidRPr="00D00306">
        <w:rPr>
          <w:rFonts w:ascii="Times New Roman" w:hAnsi="Times New Roman"/>
          <w:sz w:val="28"/>
          <w:szCs w:val="28"/>
        </w:rPr>
        <w:t>[</w:t>
      </w:r>
      <w:r w:rsidRPr="00D00306">
        <w:rPr>
          <w:rFonts w:ascii="Times New Roman" w:hAnsi="Times New Roman"/>
          <w:sz w:val="28"/>
          <w:szCs w:val="28"/>
          <w:lang w:val="en-US"/>
        </w:rPr>
        <w:t>O</w:t>
      </w:r>
      <w:r w:rsidRPr="00D00306">
        <w:rPr>
          <w:rFonts w:ascii="Times New Roman" w:hAnsi="Times New Roman"/>
          <w:sz w:val="28"/>
          <w:szCs w:val="28"/>
        </w:rPr>
        <w:t>][</w:t>
      </w:r>
      <w:r w:rsidRPr="00D00306">
        <w:rPr>
          <w:rFonts w:ascii="Times New Roman" w:hAnsi="Times New Roman"/>
          <w:sz w:val="28"/>
          <w:szCs w:val="28"/>
          <w:lang w:val="en-US"/>
        </w:rPr>
        <w:t>N</w:t>
      </w:r>
      <w:r w:rsidRPr="00D00306">
        <w:rPr>
          <w:rFonts w:ascii="Times New Roman" w:hAnsi="Times New Roman"/>
          <w:sz w:val="28"/>
          <w:szCs w:val="28"/>
          <w:vertAlign w:val="subscript"/>
        </w:rPr>
        <w:t>2</w:t>
      </w:r>
      <w:r w:rsidRPr="00D00306">
        <w:rPr>
          <w:rFonts w:ascii="Times New Roman" w:hAnsi="Times New Roman"/>
          <w:sz w:val="28"/>
          <w:szCs w:val="28"/>
        </w:rPr>
        <w:t>],</w:t>
      </w:r>
    </w:p>
    <w:p w:rsidR="00EA3840" w:rsidRPr="00D00306" w:rsidRDefault="00EA3840" w:rsidP="003E43A5">
      <w:pPr>
        <w:shd w:val="clear" w:color="auto" w:fill="FFFFFF"/>
        <w:tabs>
          <w:tab w:val="center" w:pos="4536"/>
          <w:tab w:val="left" w:pos="8505"/>
        </w:tabs>
        <w:spacing w:after="0" w:line="360" w:lineRule="auto"/>
        <w:jc w:val="both"/>
        <w:rPr>
          <w:rFonts w:ascii="Times New Roman" w:hAnsi="Times New Roman"/>
          <w:sz w:val="28"/>
          <w:szCs w:val="28"/>
        </w:rPr>
      </w:pPr>
      <w:r w:rsidRPr="00D00306">
        <w:rPr>
          <w:rFonts w:ascii="Times New Roman" w:hAnsi="Times New Roman"/>
          <w:sz w:val="28"/>
          <w:szCs w:val="28"/>
        </w:rPr>
        <w:t xml:space="preserve">где </w:t>
      </w:r>
      <w:r w:rsidRPr="00D00306">
        <w:rPr>
          <w:rFonts w:ascii="Times New Roman" w:hAnsi="Times New Roman"/>
          <w:i/>
          <w:sz w:val="28"/>
          <w:szCs w:val="28"/>
          <w:lang w:val="en-US"/>
        </w:rPr>
        <w:t>k</w:t>
      </w:r>
      <w:r w:rsidRPr="00D00306">
        <w:rPr>
          <w:rFonts w:ascii="Times New Roman" w:hAnsi="Times New Roman"/>
          <w:i/>
          <w:sz w:val="28"/>
          <w:szCs w:val="28"/>
          <w:vertAlign w:val="subscript"/>
          <w:lang w:val="en-US"/>
        </w:rPr>
        <w:t>thermal</w:t>
      </w:r>
      <w:r w:rsidRPr="00D00306">
        <w:rPr>
          <w:rFonts w:ascii="Times New Roman" w:hAnsi="Times New Roman"/>
          <w:sz w:val="28"/>
          <w:szCs w:val="28"/>
        </w:rPr>
        <w:t>=2</w:t>
      </w:r>
      <w:r w:rsidRPr="00D00306">
        <w:rPr>
          <w:rFonts w:ascii="Times New Roman" w:hAnsi="Times New Roman"/>
          <w:i/>
          <w:sz w:val="28"/>
          <w:szCs w:val="28"/>
          <w:lang w:val="en-US"/>
        </w:rPr>
        <w:t>k</w:t>
      </w:r>
      <w:r w:rsidRPr="00D00306">
        <w:rPr>
          <w:rFonts w:ascii="Times New Roman" w:hAnsi="Times New Roman"/>
          <w:sz w:val="28"/>
          <w:szCs w:val="28"/>
          <w:vertAlign w:val="subscript"/>
        </w:rPr>
        <w:t>1</w:t>
      </w:r>
      <w:r w:rsidRPr="00D00306">
        <w:rPr>
          <w:rFonts w:ascii="Times New Roman" w:hAnsi="Times New Roman"/>
          <w:sz w:val="28"/>
          <w:szCs w:val="28"/>
        </w:rPr>
        <w:t xml:space="preserve">, </w:t>
      </w:r>
      <w:r w:rsidRPr="00D00306">
        <w:rPr>
          <w:rFonts w:ascii="Times New Roman" w:hAnsi="Times New Roman"/>
          <w:i/>
          <w:sz w:val="28"/>
          <w:szCs w:val="28"/>
          <w:lang w:val="en-US"/>
        </w:rPr>
        <w:t>W</w:t>
      </w:r>
      <w:r w:rsidRPr="00D00306">
        <w:rPr>
          <w:rFonts w:ascii="Times New Roman" w:hAnsi="Times New Roman"/>
          <w:sz w:val="28"/>
          <w:szCs w:val="28"/>
          <w:vertAlign w:val="subscript"/>
          <w:lang w:val="en-US"/>
        </w:rPr>
        <w:t>NO</w:t>
      </w:r>
      <w:r w:rsidRPr="00D00306">
        <w:rPr>
          <w:rFonts w:ascii="Times New Roman" w:hAnsi="Times New Roman"/>
          <w:i/>
          <w:sz w:val="28"/>
          <w:szCs w:val="28"/>
        </w:rPr>
        <w:t xml:space="preserve"> – </w:t>
      </w:r>
      <w:r w:rsidRPr="00D00306">
        <w:rPr>
          <w:rFonts w:ascii="Times New Roman" w:hAnsi="Times New Roman"/>
          <w:sz w:val="28"/>
          <w:szCs w:val="28"/>
        </w:rPr>
        <w:t>молярная масса термического NО; [</w:t>
      </w:r>
      <w:r w:rsidRPr="00D00306">
        <w:rPr>
          <w:rFonts w:ascii="Times New Roman" w:hAnsi="Times New Roman"/>
          <w:sz w:val="28"/>
          <w:szCs w:val="28"/>
          <w:lang w:val="en-US"/>
        </w:rPr>
        <w:t>O</w:t>
      </w:r>
      <w:r w:rsidRPr="00D00306">
        <w:rPr>
          <w:rFonts w:ascii="Times New Roman" w:hAnsi="Times New Roman"/>
          <w:sz w:val="28"/>
          <w:szCs w:val="28"/>
        </w:rPr>
        <w:t>], [</w:t>
      </w:r>
      <w:r w:rsidRPr="00D00306">
        <w:rPr>
          <w:rFonts w:ascii="Times New Roman" w:hAnsi="Times New Roman"/>
          <w:sz w:val="28"/>
          <w:szCs w:val="28"/>
          <w:lang w:val="en-US"/>
        </w:rPr>
        <w:t>N</w:t>
      </w:r>
      <w:r w:rsidRPr="00D00306">
        <w:rPr>
          <w:rFonts w:ascii="Times New Roman" w:hAnsi="Times New Roman"/>
          <w:sz w:val="28"/>
          <w:szCs w:val="28"/>
          <w:vertAlign w:val="subscript"/>
        </w:rPr>
        <w:t>2</w:t>
      </w:r>
      <w:r w:rsidRPr="00D00306">
        <w:rPr>
          <w:rFonts w:ascii="Times New Roman" w:hAnsi="Times New Roman"/>
          <w:sz w:val="28"/>
          <w:szCs w:val="28"/>
        </w:rPr>
        <w:t>] – мольные концентрации кислорода и азота.</w:t>
      </w: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Исследования по сжиганию углеводородных топлив, проведенные Фенимором [2, 6</w:t>
      </w:r>
      <w:r w:rsidRPr="00DB4397">
        <w:rPr>
          <w:rFonts w:ascii="Times New Roman" w:hAnsi="Times New Roman"/>
          <w:sz w:val="28"/>
          <w:szCs w:val="28"/>
        </w:rPr>
        <w:t>, 7, 8</w:t>
      </w:r>
      <w:r w:rsidRPr="00D00306">
        <w:rPr>
          <w:rFonts w:ascii="Times New Roman" w:hAnsi="Times New Roman"/>
          <w:sz w:val="28"/>
          <w:szCs w:val="28"/>
        </w:rPr>
        <w:t>], показали, что во фронте пламени за весьма короткий промежуток времени происходит образование оксидов азота по механизму, отличному от предложенного Я.Б. Зельдовичем. Обнаруженный оксид азота был назван быстрым из-за достаточно большой скорости его образования в корневой части фа</w:t>
      </w:r>
      <w:r>
        <w:rPr>
          <w:rFonts w:ascii="Times New Roman" w:hAnsi="Times New Roman"/>
          <w:sz w:val="28"/>
          <w:szCs w:val="28"/>
        </w:rPr>
        <w:t>кела. При этом вблизи зоны горе</w:t>
      </w:r>
      <w:r w:rsidRPr="00D00306">
        <w:rPr>
          <w:rFonts w:ascii="Times New Roman" w:hAnsi="Times New Roman"/>
          <w:sz w:val="28"/>
          <w:szCs w:val="28"/>
        </w:rPr>
        <w:t xml:space="preserve">ния наблюдались значительные количества цианида водорода </w:t>
      </w:r>
      <w:r w:rsidRPr="00D00306">
        <w:rPr>
          <w:rFonts w:ascii="Times New Roman" w:hAnsi="Times New Roman"/>
          <w:sz w:val="28"/>
          <w:szCs w:val="28"/>
          <w:lang w:val="en-US"/>
        </w:rPr>
        <w:t>HCN</w:t>
      </w:r>
      <w:r w:rsidRPr="00D00306">
        <w:rPr>
          <w:rFonts w:ascii="Times New Roman" w:hAnsi="Times New Roman"/>
          <w:sz w:val="28"/>
          <w:szCs w:val="28"/>
        </w:rPr>
        <w:t>, что объясняется реагированием молекулярного азота с углеводородными радикалами:</w:t>
      </w:r>
    </w:p>
    <w:p w:rsidR="00EA3840" w:rsidRPr="00D00306" w:rsidRDefault="00EA3840" w:rsidP="003E43A5">
      <w:pPr>
        <w:shd w:val="clear" w:color="auto" w:fill="FFFFFF"/>
        <w:tabs>
          <w:tab w:val="center" w:pos="4536"/>
          <w:tab w:val="left" w:pos="8505"/>
        </w:tabs>
        <w:spacing w:after="0" w:line="360" w:lineRule="auto"/>
        <w:jc w:val="center"/>
        <w:rPr>
          <w:rFonts w:ascii="Times New Roman" w:hAnsi="Times New Roman"/>
          <w:sz w:val="28"/>
          <w:szCs w:val="28"/>
        </w:rPr>
      </w:pPr>
      <w:r w:rsidRPr="00D00306">
        <w:rPr>
          <w:rFonts w:ascii="Times New Roman" w:hAnsi="Times New Roman"/>
          <w:sz w:val="28"/>
          <w:szCs w:val="28"/>
          <w:lang w:val="en-US"/>
        </w:rPr>
        <w:t>CH</w:t>
      </w:r>
      <w:r w:rsidRPr="00D00306">
        <w:rPr>
          <w:rFonts w:ascii="Times New Roman" w:hAnsi="Times New Roman"/>
          <w:sz w:val="28"/>
          <w:szCs w:val="28"/>
        </w:rPr>
        <w:t xml:space="preserve"> + </w:t>
      </w:r>
      <w:r w:rsidRPr="00D00306">
        <w:rPr>
          <w:rFonts w:ascii="Times New Roman" w:hAnsi="Times New Roman"/>
          <w:sz w:val="28"/>
          <w:szCs w:val="28"/>
          <w:lang w:val="en-US"/>
        </w:rPr>
        <w:t>N</w:t>
      </w:r>
      <w:r w:rsidRPr="00D00306">
        <w:rPr>
          <w:rFonts w:ascii="Times New Roman" w:hAnsi="Times New Roman"/>
          <w:sz w:val="28"/>
          <w:szCs w:val="28"/>
          <w:vertAlign w:val="subscript"/>
        </w:rPr>
        <w:t>2</w:t>
      </w:r>
      <w:r w:rsidRPr="00D00306">
        <w:rPr>
          <w:rFonts w:ascii="Times New Roman" w:hAnsi="Times New Roman"/>
          <w:sz w:val="28"/>
          <w:szCs w:val="28"/>
        </w:rPr>
        <w:t xml:space="preserve"> → </w:t>
      </w:r>
      <w:r w:rsidRPr="00D00306">
        <w:rPr>
          <w:rFonts w:ascii="Times New Roman" w:hAnsi="Times New Roman"/>
          <w:sz w:val="28"/>
          <w:szCs w:val="28"/>
          <w:lang w:val="en-US"/>
        </w:rPr>
        <w:t>HCN</w:t>
      </w:r>
      <w:r w:rsidRPr="00D00306">
        <w:rPr>
          <w:rFonts w:ascii="Times New Roman" w:hAnsi="Times New Roman"/>
          <w:sz w:val="28"/>
          <w:szCs w:val="28"/>
        </w:rPr>
        <w:t xml:space="preserve"> +</w:t>
      </w:r>
      <w:r w:rsidRPr="00D00306">
        <w:rPr>
          <w:rFonts w:ascii="Times New Roman" w:hAnsi="Times New Roman"/>
          <w:sz w:val="28"/>
          <w:szCs w:val="28"/>
          <w:lang w:val="en-US"/>
        </w:rPr>
        <w:t>N</w:t>
      </w:r>
      <w:r w:rsidRPr="00D00306">
        <w:rPr>
          <w:rFonts w:ascii="Times New Roman" w:hAnsi="Times New Roman"/>
          <w:sz w:val="28"/>
          <w:szCs w:val="28"/>
        </w:rPr>
        <w:t>,</w:t>
      </w:r>
    </w:p>
    <w:p w:rsidR="00EA3840" w:rsidRPr="00D00306" w:rsidRDefault="00EA3840" w:rsidP="003E43A5">
      <w:pPr>
        <w:shd w:val="clear" w:color="auto" w:fill="FFFFFF"/>
        <w:tabs>
          <w:tab w:val="center" w:pos="4536"/>
          <w:tab w:val="left" w:pos="8505"/>
        </w:tabs>
        <w:spacing w:after="0" w:line="360" w:lineRule="auto"/>
        <w:jc w:val="center"/>
        <w:rPr>
          <w:rFonts w:ascii="Times New Roman" w:hAnsi="Times New Roman"/>
          <w:sz w:val="28"/>
          <w:szCs w:val="28"/>
        </w:rPr>
      </w:pPr>
      <w:r w:rsidRPr="00D00306">
        <w:rPr>
          <w:rFonts w:ascii="Times New Roman" w:hAnsi="Times New Roman"/>
          <w:sz w:val="28"/>
          <w:szCs w:val="28"/>
          <w:lang w:val="en-US"/>
        </w:rPr>
        <w:t>HCN</w:t>
      </w:r>
      <w:r w:rsidRPr="00D00306">
        <w:rPr>
          <w:rFonts w:ascii="Times New Roman" w:hAnsi="Times New Roman"/>
          <w:sz w:val="28"/>
          <w:szCs w:val="28"/>
        </w:rPr>
        <w:t xml:space="preserve"> + </w:t>
      </w:r>
      <w:r w:rsidRPr="00D00306">
        <w:rPr>
          <w:rFonts w:ascii="Times New Roman" w:hAnsi="Times New Roman"/>
          <w:sz w:val="28"/>
          <w:szCs w:val="28"/>
          <w:lang w:val="en-US"/>
        </w:rPr>
        <w:t>O</w:t>
      </w:r>
      <w:r w:rsidRPr="00D00306">
        <w:rPr>
          <w:rFonts w:ascii="Times New Roman" w:hAnsi="Times New Roman"/>
          <w:sz w:val="28"/>
          <w:szCs w:val="28"/>
          <w:vertAlign w:val="subscript"/>
        </w:rPr>
        <w:t>2</w:t>
      </w:r>
      <w:r w:rsidRPr="00D00306">
        <w:rPr>
          <w:rFonts w:ascii="Times New Roman" w:hAnsi="Times New Roman"/>
          <w:sz w:val="28"/>
          <w:szCs w:val="28"/>
        </w:rPr>
        <w:t xml:space="preserve"> →</w:t>
      </w:r>
      <w:r w:rsidRPr="00D00306">
        <w:rPr>
          <w:rFonts w:ascii="Times New Roman" w:hAnsi="Times New Roman"/>
          <w:sz w:val="28"/>
          <w:szCs w:val="28"/>
          <w:lang w:val="en-US"/>
        </w:rPr>
        <w:t>NO</w:t>
      </w:r>
      <w:r w:rsidRPr="00D00306">
        <w:rPr>
          <w:rFonts w:ascii="Times New Roman" w:hAnsi="Times New Roman"/>
          <w:sz w:val="28"/>
          <w:szCs w:val="28"/>
        </w:rPr>
        <w:t xml:space="preserve"> + ...,</w:t>
      </w: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 xml:space="preserve">Реакции образования быстрых оксидов </w:t>
      </w:r>
      <w:r w:rsidRPr="00D00306">
        <w:rPr>
          <w:rFonts w:ascii="Times New Roman" w:hAnsi="Times New Roman"/>
          <w:sz w:val="28"/>
          <w:szCs w:val="28"/>
          <w:lang w:val="en-US"/>
        </w:rPr>
        <w:t>NO</w:t>
      </w:r>
      <w:r w:rsidRPr="00D00306">
        <w:rPr>
          <w:rFonts w:ascii="Times New Roman" w:hAnsi="Times New Roman"/>
          <w:sz w:val="28"/>
          <w:szCs w:val="28"/>
        </w:rPr>
        <w:t xml:space="preserve"> протекают достаточно энергично при температурах 1200...1600 К, когда образование термических оксидов азота практически не происходит.</w:t>
      </w: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 xml:space="preserve">Количество этого компонента </w:t>
      </w:r>
      <w:r w:rsidRPr="00D00306">
        <w:rPr>
          <w:rFonts w:ascii="Times New Roman" w:hAnsi="Times New Roman"/>
          <w:i/>
          <w:sz w:val="28"/>
          <w:szCs w:val="28"/>
        </w:rPr>
        <w:t>S</w:t>
      </w:r>
      <w:r w:rsidRPr="00D00306">
        <w:rPr>
          <w:rFonts w:ascii="Times New Roman" w:hAnsi="Times New Roman"/>
          <w:sz w:val="28"/>
          <w:szCs w:val="28"/>
          <w:vertAlign w:val="subscript"/>
          <w:lang w:val="en-US"/>
        </w:rPr>
        <w:t>NO</w:t>
      </w:r>
      <w:r w:rsidRPr="00D00306">
        <w:rPr>
          <w:rFonts w:ascii="Times New Roman" w:hAnsi="Times New Roman"/>
          <w:i/>
          <w:sz w:val="28"/>
          <w:szCs w:val="28"/>
          <w:vertAlign w:val="subscript"/>
        </w:rPr>
        <w:t xml:space="preserve">, </w:t>
      </w:r>
      <w:r w:rsidRPr="00D00306">
        <w:rPr>
          <w:rFonts w:ascii="Times New Roman" w:hAnsi="Times New Roman"/>
          <w:i/>
          <w:sz w:val="28"/>
          <w:szCs w:val="28"/>
          <w:vertAlign w:val="subscript"/>
          <w:lang w:val="en-US"/>
        </w:rPr>
        <w:t>prompt</w:t>
      </w:r>
      <w:r w:rsidRPr="00D00306">
        <w:rPr>
          <w:rFonts w:ascii="Times New Roman" w:hAnsi="Times New Roman"/>
          <w:i/>
          <w:sz w:val="28"/>
          <w:szCs w:val="28"/>
          <w:vertAlign w:val="subscript"/>
        </w:rPr>
        <w:t xml:space="preserve"> </w:t>
      </w:r>
      <w:r w:rsidRPr="00D00306">
        <w:rPr>
          <w:rFonts w:ascii="Times New Roman" w:hAnsi="Times New Roman"/>
          <w:sz w:val="28"/>
          <w:szCs w:val="28"/>
          <w:vertAlign w:val="subscript"/>
        </w:rPr>
        <w:t xml:space="preserve"> </w:t>
      </w:r>
      <w:r w:rsidRPr="00D00306">
        <w:rPr>
          <w:rFonts w:ascii="Times New Roman" w:hAnsi="Times New Roman"/>
          <w:sz w:val="28"/>
          <w:szCs w:val="28"/>
        </w:rPr>
        <w:t>определяется выражением согласно [2]:</w:t>
      </w:r>
    </w:p>
    <w:p w:rsidR="00EA3840" w:rsidRPr="006678D0" w:rsidRDefault="00EA3840" w:rsidP="003E43A5">
      <w:pPr>
        <w:shd w:val="clear" w:color="auto" w:fill="FFFFFF"/>
        <w:tabs>
          <w:tab w:val="center" w:pos="4536"/>
          <w:tab w:val="left" w:pos="8505"/>
        </w:tabs>
        <w:spacing w:after="0" w:line="360" w:lineRule="auto"/>
        <w:jc w:val="center"/>
        <w:rPr>
          <w:rFonts w:ascii="Times New Roman" w:hAnsi="Times New Roman"/>
          <w:sz w:val="28"/>
          <w:szCs w:val="28"/>
          <w:lang w:val="en-US"/>
        </w:rPr>
      </w:pPr>
      <w:r w:rsidRPr="006678D0">
        <w:rPr>
          <w:rFonts w:ascii="Times New Roman" w:hAnsi="Times New Roman"/>
          <w:sz w:val="28"/>
          <w:szCs w:val="28"/>
          <w:lang w:val="en-US"/>
        </w:rPr>
        <w:fldChar w:fldCharType="begin"/>
      </w:r>
      <w:r w:rsidRPr="006678D0">
        <w:rPr>
          <w:rFonts w:ascii="Times New Roman" w:hAnsi="Times New Roman"/>
          <w:sz w:val="28"/>
          <w:szCs w:val="28"/>
          <w:lang w:val="en-US"/>
        </w:rPr>
        <w:instrText xml:space="preserve"> QUOTE </w:instrText>
      </w:r>
      <w:r>
        <w:pict>
          <v:shape id="_x0000_i1062" type="#_x0000_t75" style="width:302.4pt;height:36pt">
            <v:imagedata r:id="rId39" o:title="" chromakey="white"/>
          </v:shape>
        </w:pict>
      </w:r>
      <w:r w:rsidRPr="006678D0">
        <w:rPr>
          <w:rFonts w:ascii="Times New Roman" w:hAnsi="Times New Roman"/>
          <w:sz w:val="28"/>
          <w:szCs w:val="28"/>
          <w:lang w:val="en-US"/>
        </w:rPr>
        <w:instrText xml:space="preserve"> </w:instrText>
      </w:r>
      <w:r w:rsidRPr="006678D0">
        <w:rPr>
          <w:rFonts w:ascii="Times New Roman" w:hAnsi="Times New Roman"/>
          <w:sz w:val="28"/>
          <w:szCs w:val="28"/>
          <w:lang w:val="en-US"/>
        </w:rPr>
        <w:fldChar w:fldCharType="separate"/>
      </w:r>
      <w:r>
        <w:pict>
          <v:shape id="_x0000_i1063" type="#_x0000_t75" style="width:302.4pt;height:36pt">
            <v:imagedata r:id="rId39" o:title="" chromakey="white"/>
          </v:shape>
        </w:pict>
      </w:r>
      <w:r w:rsidRPr="006678D0">
        <w:rPr>
          <w:rFonts w:ascii="Times New Roman" w:hAnsi="Times New Roman"/>
          <w:sz w:val="28"/>
          <w:szCs w:val="28"/>
          <w:lang w:val="en-US"/>
        </w:rPr>
        <w:fldChar w:fldCharType="end"/>
      </w:r>
      <w:r w:rsidRPr="006678D0">
        <w:rPr>
          <w:rFonts w:ascii="Times New Roman" w:hAnsi="Times New Roman"/>
          <w:sz w:val="28"/>
          <w:szCs w:val="28"/>
          <w:lang w:val="en-US"/>
        </w:rPr>
        <w:t>,</w:t>
      </w:r>
    </w:p>
    <w:p w:rsidR="00EA3840" w:rsidRPr="00D00306" w:rsidRDefault="00EA3840" w:rsidP="003E43A5">
      <w:pPr>
        <w:shd w:val="clear" w:color="auto" w:fill="FFFFFF"/>
        <w:tabs>
          <w:tab w:val="center" w:pos="4536"/>
          <w:tab w:val="left" w:pos="8505"/>
        </w:tabs>
        <w:spacing w:after="0" w:line="360" w:lineRule="auto"/>
        <w:jc w:val="center"/>
        <w:rPr>
          <w:rFonts w:ascii="Times New Roman" w:hAnsi="Times New Roman"/>
          <w:sz w:val="28"/>
          <w:szCs w:val="28"/>
          <w:lang w:val="en-US"/>
        </w:rPr>
      </w:pPr>
      <w:r w:rsidRPr="00D00306">
        <w:rPr>
          <w:rFonts w:ascii="Times New Roman" w:hAnsi="Times New Roman"/>
          <w:i/>
          <w:sz w:val="28"/>
          <w:szCs w:val="28"/>
          <w:lang w:val="en-US"/>
        </w:rPr>
        <w:t>k</w:t>
      </w:r>
      <w:r w:rsidRPr="00D00306">
        <w:rPr>
          <w:rFonts w:ascii="Times New Roman" w:hAnsi="Times New Roman"/>
          <w:i/>
          <w:sz w:val="28"/>
          <w:szCs w:val="28"/>
          <w:vertAlign w:val="subscript"/>
          <w:lang w:val="en-US"/>
        </w:rPr>
        <w:t>prompt</w:t>
      </w:r>
      <w:r w:rsidRPr="00D00306">
        <w:rPr>
          <w:rFonts w:ascii="Times New Roman" w:hAnsi="Times New Roman"/>
          <w:i/>
          <w:sz w:val="28"/>
          <w:szCs w:val="28"/>
          <w:lang w:val="en-US"/>
        </w:rPr>
        <w:t xml:space="preserve"> =A</w:t>
      </w:r>
      <w:r w:rsidRPr="00D00306">
        <w:rPr>
          <w:rFonts w:ascii="Times New Roman" w:hAnsi="Times New Roman"/>
          <w:i/>
          <w:sz w:val="28"/>
          <w:szCs w:val="28"/>
          <w:vertAlign w:val="subscript"/>
          <w:lang w:val="en-US"/>
        </w:rPr>
        <w:t>prompt</w:t>
      </w:r>
      <w:r w:rsidRPr="00D00306">
        <w:rPr>
          <w:rFonts w:ascii="Times New Roman" w:hAnsi="Times New Roman"/>
          <w:i/>
          <w:sz w:val="28"/>
          <w:szCs w:val="28"/>
          <w:lang w:val="en-US"/>
        </w:rPr>
        <w:t xml:space="preserve"> </w:t>
      </w:r>
      <w:r w:rsidRPr="00D00306">
        <w:rPr>
          <w:rFonts w:ascii="Times New Roman" w:hAnsi="Times New Roman"/>
          <w:sz w:val="28"/>
          <w:szCs w:val="28"/>
          <w:lang w:val="en-US"/>
        </w:rPr>
        <w:t xml:space="preserve">exp (– </w:t>
      </w:r>
      <w:r w:rsidRPr="00D00306">
        <w:rPr>
          <w:rFonts w:ascii="Times New Roman" w:hAnsi="Times New Roman"/>
          <w:i/>
          <w:sz w:val="28"/>
          <w:szCs w:val="28"/>
          <w:lang w:val="en-US"/>
        </w:rPr>
        <w:t>TA</w:t>
      </w:r>
      <w:r w:rsidRPr="00D00306">
        <w:rPr>
          <w:rFonts w:ascii="Times New Roman" w:hAnsi="Times New Roman"/>
          <w:i/>
          <w:sz w:val="28"/>
          <w:szCs w:val="28"/>
          <w:vertAlign w:val="subscript"/>
          <w:lang w:val="en-US"/>
        </w:rPr>
        <w:t>prompt</w:t>
      </w:r>
      <w:r w:rsidRPr="00D00306">
        <w:rPr>
          <w:rFonts w:ascii="Times New Roman" w:hAnsi="Times New Roman"/>
          <w:sz w:val="28"/>
          <w:szCs w:val="28"/>
          <w:lang w:val="en-US"/>
        </w:rPr>
        <w:t>)/</w:t>
      </w:r>
      <w:r w:rsidRPr="00D00306">
        <w:rPr>
          <w:rFonts w:ascii="Times New Roman" w:hAnsi="Times New Roman"/>
          <w:i/>
          <w:sz w:val="28"/>
          <w:szCs w:val="28"/>
          <w:lang w:val="en-US"/>
        </w:rPr>
        <w:t>T</w:t>
      </w:r>
      <w:r w:rsidRPr="00D00306">
        <w:rPr>
          <w:rFonts w:ascii="Times New Roman" w:hAnsi="Times New Roman"/>
          <w:sz w:val="28"/>
          <w:szCs w:val="28"/>
          <w:lang w:val="en-US"/>
        </w:rPr>
        <w:t>.</w:t>
      </w:r>
    </w:p>
    <w:p w:rsidR="00EA3840" w:rsidRPr="00D00306" w:rsidRDefault="00EA3840" w:rsidP="003E43A5">
      <w:pPr>
        <w:shd w:val="clear" w:color="auto" w:fill="FFFFFF"/>
        <w:tabs>
          <w:tab w:val="center" w:pos="4536"/>
          <w:tab w:val="left" w:pos="8505"/>
        </w:tabs>
        <w:spacing w:after="0" w:line="360" w:lineRule="auto"/>
        <w:jc w:val="both"/>
        <w:rPr>
          <w:rFonts w:ascii="Times New Roman" w:hAnsi="Times New Roman"/>
          <w:sz w:val="28"/>
          <w:szCs w:val="28"/>
        </w:rPr>
      </w:pPr>
      <w:r w:rsidRPr="00D00306">
        <w:rPr>
          <w:rFonts w:ascii="Times New Roman" w:hAnsi="Times New Roman"/>
          <w:sz w:val="28"/>
          <w:szCs w:val="28"/>
        </w:rPr>
        <w:t xml:space="preserve">где </w:t>
      </w:r>
      <w:r w:rsidRPr="00D00306">
        <w:rPr>
          <w:rFonts w:ascii="Times New Roman" w:hAnsi="Times New Roman"/>
          <w:i/>
          <w:sz w:val="28"/>
          <w:szCs w:val="28"/>
          <w:lang w:val="en-US"/>
        </w:rPr>
        <w:t>W</w:t>
      </w:r>
      <w:r w:rsidRPr="00D00306">
        <w:rPr>
          <w:rFonts w:ascii="Times New Roman" w:hAnsi="Times New Roman"/>
          <w:sz w:val="28"/>
          <w:szCs w:val="28"/>
          <w:vertAlign w:val="subscript"/>
          <w:lang w:val="en-US"/>
        </w:rPr>
        <w:t>NO</w:t>
      </w:r>
      <w:r w:rsidRPr="00D00306">
        <w:rPr>
          <w:rFonts w:ascii="Times New Roman" w:hAnsi="Times New Roman"/>
          <w:i/>
          <w:sz w:val="28"/>
          <w:szCs w:val="28"/>
        </w:rPr>
        <w:t xml:space="preserve"> </w:t>
      </w:r>
      <w:r w:rsidRPr="00D00306">
        <w:rPr>
          <w:rFonts w:ascii="Times New Roman" w:hAnsi="Times New Roman"/>
          <w:sz w:val="28"/>
          <w:szCs w:val="28"/>
        </w:rPr>
        <w:t xml:space="preserve">обозначает молярную массу </w:t>
      </w:r>
      <w:r w:rsidRPr="00D00306">
        <w:rPr>
          <w:rFonts w:ascii="Times New Roman" w:hAnsi="Times New Roman"/>
          <w:sz w:val="28"/>
          <w:szCs w:val="28"/>
          <w:lang w:val="en-US"/>
        </w:rPr>
        <w:t>NO</w:t>
      </w:r>
      <w:r w:rsidRPr="00D00306">
        <w:rPr>
          <w:rFonts w:ascii="Times New Roman" w:hAnsi="Times New Roman"/>
          <w:sz w:val="28"/>
          <w:szCs w:val="28"/>
        </w:rPr>
        <w:t xml:space="preserve">, </w:t>
      </w:r>
      <w:r w:rsidRPr="00D00306">
        <w:rPr>
          <w:rFonts w:ascii="Times New Roman" w:hAnsi="Times New Roman"/>
          <w:i/>
          <w:sz w:val="28"/>
          <w:szCs w:val="28"/>
          <w:lang w:val="en-US"/>
        </w:rPr>
        <w:t>A</w:t>
      </w:r>
      <w:r w:rsidRPr="00D00306">
        <w:rPr>
          <w:rFonts w:ascii="Times New Roman" w:hAnsi="Times New Roman"/>
          <w:i/>
          <w:sz w:val="28"/>
          <w:szCs w:val="28"/>
          <w:vertAlign w:val="subscript"/>
          <w:lang w:val="en-US"/>
        </w:rPr>
        <w:t>prompt</w:t>
      </w:r>
      <w:r w:rsidRPr="00D00306">
        <w:rPr>
          <w:rFonts w:ascii="Times New Roman" w:hAnsi="Times New Roman"/>
          <w:i/>
          <w:sz w:val="28"/>
          <w:szCs w:val="28"/>
        </w:rPr>
        <w:t xml:space="preserve"> </w:t>
      </w:r>
      <w:r w:rsidRPr="00D00306">
        <w:rPr>
          <w:rFonts w:ascii="Times New Roman" w:hAnsi="Times New Roman"/>
          <w:sz w:val="28"/>
          <w:szCs w:val="28"/>
        </w:rPr>
        <w:t xml:space="preserve"> – число Аррениуса. Приведенные формулы для вычисления скоростей реакций применимы только к течениям с небольшими значениями </w:t>
      </w:r>
      <w:r w:rsidRPr="00D00306">
        <w:rPr>
          <w:rFonts w:ascii="Times New Roman" w:hAnsi="Times New Roman"/>
          <w:sz w:val="28"/>
          <w:szCs w:val="28"/>
          <w:lang w:val="en-US"/>
        </w:rPr>
        <w:t>Re</w:t>
      </w:r>
      <w:r w:rsidRPr="00D00306">
        <w:rPr>
          <w:rFonts w:ascii="Times New Roman" w:hAnsi="Times New Roman"/>
          <w:sz w:val="28"/>
          <w:szCs w:val="28"/>
        </w:rPr>
        <w:t xml:space="preserve"> (критерий Рейнольдса). В турбулентных системах колебания параметров могут оказать доминирующее влияние на скорость формирования</w:t>
      </w:r>
      <w:r w:rsidRPr="00D00306">
        <w:rPr>
          <w:rFonts w:ascii="Times New Roman" w:hAnsi="Times New Roman"/>
          <w:i/>
          <w:sz w:val="28"/>
          <w:szCs w:val="28"/>
        </w:rPr>
        <w:t xml:space="preserve"> </w:t>
      </w:r>
      <w:r w:rsidRPr="00D00306">
        <w:rPr>
          <w:rFonts w:ascii="Times New Roman" w:hAnsi="Times New Roman"/>
          <w:sz w:val="28"/>
          <w:szCs w:val="28"/>
          <w:lang w:val="en-US"/>
        </w:rPr>
        <w:t>NO</w:t>
      </w:r>
      <w:r w:rsidRPr="00D00306">
        <w:rPr>
          <w:rFonts w:ascii="Times New Roman" w:hAnsi="Times New Roman"/>
          <w:i/>
          <w:sz w:val="28"/>
          <w:szCs w:val="28"/>
        </w:rPr>
        <w:t>.</w:t>
      </w:r>
      <w:r w:rsidRPr="00D00306">
        <w:rPr>
          <w:rFonts w:ascii="Times New Roman" w:hAnsi="Times New Roman"/>
          <w:sz w:val="28"/>
          <w:szCs w:val="28"/>
        </w:rPr>
        <w:t xml:space="preserve"> В этом случае для расчетов используются статистические методы [2].</w:t>
      </w:r>
    </w:p>
    <w:p w:rsidR="00EA3840" w:rsidRPr="00D00306" w:rsidRDefault="00EA3840" w:rsidP="003E43A5">
      <w:pPr>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В качестве объектов для расчетных исследований авторами рассмотрены топки газотрубного котла с профилями окружность и эллипс. Расчетные модели имеют следующие геометрические характеристики (Р</w:t>
      </w:r>
      <w:r>
        <w:rPr>
          <w:rFonts w:ascii="Times New Roman" w:hAnsi="Times New Roman"/>
          <w:sz w:val="28"/>
          <w:szCs w:val="28"/>
        </w:rPr>
        <w:t>исунок</w:t>
      </w:r>
      <w:r w:rsidRPr="00D00306">
        <w:rPr>
          <w:rFonts w:ascii="Times New Roman" w:hAnsi="Times New Roman"/>
          <w:sz w:val="28"/>
          <w:szCs w:val="28"/>
        </w:rPr>
        <w:t xml:space="preserve"> 2).</w:t>
      </w:r>
    </w:p>
    <w:p w:rsidR="00EA3840" w:rsidRPr="00D00306" w:rsidRDefault="00EA3840" w:rsidP="003E43A5">
      <w:pPr>
        <w:shd w:val="clear" w:color="auto" w:fill="FFFFFF"/>
        <w:tabs>
          <w:tab w:val="left" w:pos="2981"/>
          <w:tab w:val="center" w:pos="4536"/>
          <w:tab w:val="left" w:pos="5702"/>
          <w:tab w:val="left" w:pos="7752"/>
          <w:tab w:val="left" w:pos="8505"/>
        </w:tabs>
        <w:spacing w:after="0" w:line="360" w:lineRule="auto"/>
        <w:jc w:val="center"/>
        <w:rPr>
          <w:rFonts w:ascii="Times New Roman" w:hAnsi="Times New Roman"/>
          <w:spacing w:val="-2"/>
          <w:sz w:val="28"/>
          <w:szCs w:val="28"/>
        </w:rPr>
      </w:pPr>
      <w:r w:rsidRPr="001806E8">
        <w:rPr>
          <w:rFonts w:ascii="Times New Roman" w:hAnsi="Times New Roman"/>
          <w:noProof/>
          <w:spacing w:val="-2"/>
          <w:sz w:val="28"/>
          <w:szCs w:val="28"/>
        </w:rPr>
        <w:pict>
          <v:shape id="Рисунок 30" o:spid="_x0000_i1064" type="#_x0000_t75" alt="круг.jpg" style="width:111.6pt;height:109.2pt;visibility:visible">
            <v:imagedata r:id="rId40" o:title="" grayscale="t"/>
          </v:shape>
        </w:pict>
      </w:r>
      <w:r w:rsidRPr="001806E8">
        <w:rPr>
          <w:rFonts w:ascii="Times New Roman" w:hAnsi="Times New Roman"/>
          <w:noProof/>
          <w:spacing w:val="-2"/>
          <w:sz w:val="28"/>
          <w:szCs w:val="28"/>
        </w:rPr>
        <w:pict>
          <v:shape id="Рисунок 28" o:spid="_x0000_i1065" type="#_x0000_t75" alt="эллипс вер.jpg" style="width:105.6pt;height:153pt;visibility:visible">
            <v:imagedata r:id="rId41" o:title="" grayscale="t"/>
          </v:shape>
        </w:pict>
      </w:r>
    </w:p>
    <w:p w:rsidR="00EA3840" w:rsidRDefault="00EA3840" w:rsidP="00A73E81">
      <w:pPr>
        <w:shd w:val="clear" w:color="auto" w:fill="FFFFFF"/>
        <w:tabs>
          <w:tab w:val="left" w:pos="2981"/>
          <w:tab w:val="center" w:pos="4536"/>
          <w:tab w:val="left" w:pos="5387"/>
          <w:tab w:val="left" w:pos="7752"/>
          <w:tab w:val="left" w:pos="8505"/>
        </w:tabs>
        <w:spacing w:after="0" w:line="360" w:lineRule="auto"/>
        <w:ind w:firstLine="709"/>
        <w:rPr>
          <w:rFonts w:ascii="Times New Roman" w:hAnsi="Times New Roman"/>
          <w:spacing w:val="-2"/>
          <w:sz w:val="28"/>
          <w:szCs w:val="28"/>
        </w:rPr>
      </w:pPr>
      <w:r w:rsidRPr="00D00306">
        <w:rPr>
          <w:rFonts w:ascii="Times New Roman" w:hAnsi="Times New Roman"/>
          <w:spacing w:val="-2"/>
          <w:sz w:val="28"/>
          <w:szCs w:val="28"/>
        </w:rPr>
        <w:tab/>
        <w:t xml:space="preserve">   </w:t>
      </w:r>
      <w:r>
        <w:rPr>
          <w:rFonts w:ascii="Times New Roman" w:hAnsi="Times New Roman"/>
          <w:spacing w:val="-2"/>
          <w:sz w:val="28"/>
          <w:szCs w:val="28"/>
        </w:rPr>
        <w:t xml:space="preserve">   </w:t>
      </w:r>
      <w:r w:rsidRPr="00D00306">
        <w:rPr>
          <w:rFonts w:ascii="Times New Roman" w:hAnsi="Times New Roman"/>
          <w:spacing w:val="-2"/>
          <w:sz w:val="28"/>
          <w:szCs w:val="28"/>
        </w:rPr>
        <w:t>а)</w:t>
      </w:r>
      <w:r>
        <w:rPr>
          <w:rFonts w:ascii="Times New Roman" w:hAnsi="Times New Roman"/>
          <w:spacing w:val="-2"/>
          <w:sz w:val="28"/>
          <w:szCs w:val="28"/>
        </w:rPr>
        <w:tab/>
      </w:r>
      <w:r>
        <w:rPr>
          <w:rFonts w:ascii="Times New Roman" w:hAnsi="Times New Roman"/>
          <w:spacing w:val="-2"/>
          <w:sz w:val="28"/>
          <w:szCs w:val="28"/>
        </w:rPr>
        <w:tab/>
      </w:r>
      <w:r w:rsidRPr="00D00306">
        <w:rPr>
          <w:rFonts w:ascii="Times New Roman" w:hAnsi="Times New Roman"/>
          <w:spacing w:val="-2"/>
          <w:sz w:val="28"/>
          <w:szCs w:val="28"/>
        </w:rPr>
        <w:t xml:space="preserve"> </w:t>
      </w:r>
      <w:r w:rsidRPr="007064DB">
        <w:rPr>
          <w:rFonts w:ascii="Times New Roman" w:hAnsi="Times New Roman"/>
          <w:spacing w:val="-2"/>
          <w:sz w:val="28"/>
          <w:szCs w:val="28"/>
        </w:rPr>
        <w:t xml:space="preserve"> </w:t>
      </w:r>
      <w:r w:rsidRPr="00D00306">
        <w:rPr>
          <w:rFonts w:ascii="Times New Roman" w:hAnsi="Times New Roman"/>
          <w:spacing w:val="-2"/>
          <w:sz w:val="28"/>
          <w:szCs w:val="28"/>
        </w:rPr>
        <w:t>б)</w:t>
      </w:r>
    </w:p>
    <w:p w:rsidR="00EA3840" w:rsidRPr="00D00306" w:rsidRDefault="00EA3840" w:rsidP="00BE60E5">
      <w:pPr>
        <w:shd w:val="clear" w:color="auto" w:fill="FFFFFF"/>
        <w:tabs>
          <w:tab w:val="left" w:pos="2981"/>
          <w:tab w:val="center" w:pos="4536"/>
          <w:tab w:val="left" w:pos="5702"/>
          <w:tab w:val="left" w:pos="7752"/>
          <w:tab w:val="left" w:pos="8505"/>
        </w:tabs>
        <w:spacing w:after="0" w:line="240" w:lineRule="auto"/>
        <w:ind w:firstLine="709"/>
        <w:rPr>
          <w:rFonts w:ascii="Times New Roman" w:hAnsi="Times New Roman"/>
          <w:spacing w:val="-2"/>
          <w:sz w:val="28"/>
          <w:szCs w:val="28"/>
        </w:rPr>
      </w:pPr>
    </w:p>
    <w:p w:rsidR="00EA3840" w:rsidRPr="00D00306" w:rsidRDefault="00EA3840" w:rsidP="003E43A5">
      <w:pPr>
        <w:pStyle w:val="a"/>
        <w:tabs>
          <w:tab w:val="center" w:pos="4536"/>
          <w:tab w:val="left" w:pos="8505"/>
        </w:tabs>
        <w:spacing w:line="360" w:lineRule="auto"/>
        <w:jc w:val="center"/>
        <w:rPr>
          <w:sz w:val="28"/>
          <w:szCs w:val="28"/>
        </w:rPr>
      </w:pPr>
      <w:r w:rsidRPr="00D00306">
        <w:rPr>
          <w:sz w:val="28"/>
          <w:szCs w:val="28"/>
        </w:rPr>
        <w:t>Рис</w:t>
      </w:r>
      <w:r>
        <w:rPr>
          <w:sz w:val="28"/>
          <w:szCs w:val="28"/>
        </w:rPr>
        <w:t>унок</w:t>
      </w:r>
      <w:r w:rsidRPr="00D00306">
        <w:rPr>
          <w:sz w:val="28"/>
          <w:szCs w:val="28"/>
        </w:rPr>
        <w:t xml:space="preserve"> 2. Геометрические характеристики расчетных моделей:</w:t>
      </w:r>
    </w:p>
    <w:p w:rsidR="00EA3840" w:rsidRPr="00D00306" w:rsidRDefault="00EA3840" w:rsidP="003E43A5">
      <w:pPr>
        <w:pStyle w:val="a"/>
        <w:tabs>
          <w:tab w:val="center" w:pos="4536"/>
          <w:tab w:val="left" w:pos="8505"/>
        </w:tabs>
        <w:spacing w:line="360" w:lineRule="auto"/>
        <w:jc w:val="center"/>
        <w:rPr>
          <w:sz w:val="28"/>
          <w:szCs w:val="28"/>
        </w:rPr>
      </w:pPr>
      <w:r w:rsidRPr="00D00306">
        <w:rPr>
          <w:color w:val="000000"/>
          <w:sz w:val="28"/>
          <w:szCs w:val="28"/>
          <w:shd w:val="clear" w:color="auto" w:fill="FFFFFF"/>
        </w:rPr>
        <w:t xml:space="preserve">а – окружность: </w:t>
      </w:r>
      <w:r w:rsidRPr="00D00306">
        <w:rPr>
          <w:i/>
          <w:sz w:val="28"/>
          <w:szCs w:val="28"/>
          <w:lang w:val="en-US"/>
        </w:rPr>
        <w:t>a</w:t>
      </w:r>
      <w:r w:rsidRPr="00D00306">
        <w:rPr>
          <w:sz w:val="28"/>
          <w:szCs w:val="28"/>
        </w:rPr>
        <w:t xml:space="preserve"> – диаметр окружности;</w:t>
      </w:r>
    </w:p>
    <w:p w:rsidR="00EA3840" w:rsidRDefault="00EA3840" w:rsidP="003E43A5">
      <w:pPr>
        <w:pStyle w:val="a"/>
        <w:tabs>
          <w:tab w:val="center" w:pos="4536"/>
          <w:tab w:val="left" w:pos="8505"/>
        </w:tabs>
        <w:spacing w:line="360" w:lineRule="auto"/>
        <w:jc w:val="center"/>
        <w:rPr>
          <w:color w:val="000000"/>
          <w:sz w:val="28"/>
          <w:szCs w:val="28"/>
          <w:shd w:val="clear" w:color="auto" w:fill="FFFFFF"/>
        </w:rPr>
      </w:pPr>
      <w:r w:rsidRPr="00D00306">
        <w:rPr>
          <w:sz w:val="28"/>
          <w:szCs w:val="28"/>
        </w:rPr>
        <w:t xml:space="preserve">б – эллипс вертикальный: </w:t>
      </w:r>
      <w:r w:rsidRPr="00D00306">
        <w:rPr>
          <w:i/>
          <w:sz w:val="28"/>
          <w:szCs w:val="28"/>
          <w:lang w:val="en-US"/>
        </w:rPr>
        <w:t>a</w:t>
      </w:r>
      <w:r w:rsidRPr="00D00306">
        <w:rPr>
          <w:sz w:val="28"/>
          <w:szCs w:val="28"/>
        </w:rPr>
        <w:t xml:space="preserve"> – </w:t>
      </w:r>
      <w:r w:rsidRPr="00D00306">
        <w:rPr>
          <w:color w:val="000000"/>
          <w:sz w:val="28"/>
          <w:szCs w:val="28"/>
          <w:shd w:val="clear" w:color="auto" w:fill="FFFFFF"/>
        </w:rPr>
        <w:t>большая полуось,</w:t>
      </w:r>
      <w:r w:rsidRPr="00D00306">
        <w:rPr>
          <w:sz w:val="28"/>
          <w:szCs w:val="28"/>
        </w:rPr>
        <w:t xml:space="preserve"> </w:t>
      </w:r>
      <w:r w:rsidRPr="00D00306">
        <w:rPr>
          <w:i/>
          <w:sz w:val="28"/>
          <w:szCs w:val="28"/>
          <w:lang w:val="en-US"/>
        </w:rPr>
        <w:t>b</w:t>
      </w:r>
      <w:r w:rsidRPr="00D00306">
        <w:rPr>
          <w:sz w:val="28"/>
          <w:szCs w:val="28"/>
        </w:rPr>
        <w:t xml:space="preserve"> – </w:t>
      </w:r>
      <w:r w:rsidRPr="00D00306">
        <w:rPr>
          <w:color w:val="000000"/>
          <w:sz w:val="28"/>
          <w:szCs w:val="28"/>
          <w:shd w:val="clear" w:color="auto" w:fill="FFFFFF"/>
        </w:rPr>
        <w:t>малая полуось</w:t>
      </w:r>
    </w:p>
    <w:p w:rsidR="00EA3840" w:rsidRPr="00D00306" w:rsidRDefault="00EA3840" w:rsidP="003E43A5">
      <w:pPr>
        <w:pStyle w:val="a"/>
        <w:tabs>
          <w:tab w:val="center" w:pos="4536"/>
          <w:tab w:val="left" w:pos="8505"/>
        </w:tabs>
        <w:spacing w:line="360" w:lineRule="auto"/>
        <w:jc w:val="center"/>
        <w:rPr>
          <w:color w:val="000000"/>
          <w:sz w:val="28"/>
          <w:szCs w:val="28"/>
          <w:shd w:val="clear" w:color="auto" w:fill="FFFFFF"/>
        </w:rPr>
      </w:pPr>
    </w:p>
    <w:p w:rsidR="00EA3840" w:rsidRPr="00D00306" w:rsidRDefault="00EA3840" w:rsidP="003E43A5">
      <w:pPr>
        <w:tabs>
          <w:tab w:val="center" w:pos="4536"/>
          <w:tab w:val="left" w:pos="8505"/>
        </w:tabs>
        <w:spacing w:after="0" w:line="360" w:lineRule="auto"/>
        <w:ind w:firstLine="708"/>
        <w:jc w:val="both"/>
        <w:rPr>
          <w:rFonts w:ascii="Times New Roman" w:hAnsi="Times New Roman"/>
          <w:sz w:val="28"/>
          <w:szCs w:val="28"/>
        </w:rPr>
      </w:pPr>
      <w:r w:rsidRPr="00D00306">
        <w:rPr>
          <w:rFonts w:ascii="Times New Roman" w:hAnsi="Times New Roman"/>
          <w:color w:val="000000"/>
          <w:sz w:val="28"/>
          <w:szCs w:val="28"/>
          <w:shd w:val="clear" w:color="auto" w:fill="FFFFFF"/>
        </w:rPr>
        <w:t xml:space="preserve">Установлено, что с изменением формы профиля с окружности на эллипс наблюдается рост конвективных явлений. Это сопровождается снижением </w:t>
      </w:r>
      <w:r w:rsidRPr="00D00306">
        <w:rPr>
          <w:rFonts w:ascii="Times New Roman" w:hAnsi="Times New Roman"/>
          <w:sz w:val="28"/>
          <w:szCs w:val="28"/>
        </w:rPr>
        <w:t xml:space="preserve">относительной концентрации оксидов азота </w:t>
      </w:r>
      <w:r w:rsidRPr="00D00306">
        <w:rPr>
          <w:rFonts w:ascii="Times New Roman" w:hAnsi="Times New Roman"/>
          <w:bCs/>
          <w:color w:val="000000"/>
          <w:sz w:val="28"/>
          <w:szCs w:val="28"/>
          <w:lang w:val="en-US"/>
        </w:rPr>
        <w:t>NO</w:t>
      </w:r>
      <w:r w:rsidRPr="00D00306">
        <w:rPr>
          <w:rFonts w:ascii="Times New Roman" w:hAnsi="Times New Roman"/>
          <w:bCs/>
          <w:color w:val="000000"/>
          <w:sz w:val="28"/>
          <w:szCs w:val="28"/>
          <w:vertAlign w:val="subscript"/>
        </w:rPr>
        <w:t xml:space="preserve">эл </w:t>
      </w:r>
      <w:r w:rsidRPr="00D00306">
        <w:rPr>
          <w:rFonts w:ascii="Times New Roman" w:hAnsi="Times New Roman"/>
          <w:bCs/>
          <w:color w:val="000000"/>
          <w:sz w:val="28"/>
          <w:szCs w:val="28"/>
        </w:rPr>
        <w:t xml:space="preserve">/ </w:t>
      </w:r>
      <w:r w:rsidRPr="00D00306">
        <w:rPr>
          <w:rFonts w:ascii="Times New Roman" w:hAnsi="Times New Roman"/>
          <w:bCs/>
          <w:color w:val="000000"/>
          <w:sz w:val="28"/>
          <w:szCs w:val="28"/>
          <w:lang w:val="en-US"/>
        </w:rPr>
        <w:t>NO</w:t>
      </w:r>
      <w:r w:rsidRPr="00D00306">
        <w:rPr>
          <w:rFonts w:ascii="Times New Roman" w:hAnsi="Times New Roman"/>
          <w:bCs/>
          <w:color w:val="000000"/>
          <w:sz w:val="28"/>
          <w:szCs w:val="28"/>
          <w:vertAlign w:val="subscript"/>
        </w:rPr>
        <w:t>окр</w:t>
      </w:r>
      <w:r w:rsidRPr="00D00306">
        <w:rPr>
          <w:rFonts w:ascii="Times New Roman" w:hAnsi="Times New Roman"/>
          <w:sz w:val="28"/>
          <w:szCs w:val="28"/>
        </w:rPr>
        <w:t xml:space="preserve"> </w:t>
      </w:r>
      <w:r w:rsidRPr="00D00306">
        <w:rPr>
          <w:rFonts w:ascii="Times New Roman" w:hAnsi="Times New Roman"/>
          <w:color w:val="000000"/>
          <w:sz w:val="28"/>
          <w:szCs w:val="28"/>
          <w:shd w:val="clear" w:color="auto" w:fill="FFFFFF"/>
        </w:rPr>
        <w:t>(</w:t>
      </w:r>
      <w:r w:rsidRPr="00D00306">
        <w:rPr>
          <w:rFonts w:ascii="Times New Roman" w:hAnsi="Times New Roman"/>
          <w:color w:val="000000"/>
          <w:sz w:val="28"/>
          <w:szCs w:val="28"/>
          <w:shd w:val="clear" w:color="auto" w:fill="FFFFFF"/>
          <w:lang w:val="en-US"/>
        </w:rPr>
        <w:t>NO</w:t>
      </w:r>
      <w:r w:rsidRPr="00D00306">
        <w:rPr>
          <w:rFonts w:ascii="Times New Roman" w:hAnsi="Times New Roman"/>
          <w:color w:val="000000"/>
          <w:sz w:val="28"/>
          <w:szCs w:val="28"/>
          <w:shd w:val="clear" w:color="auto" w:fill="FFFFFF"/>
          <w:vertAlign w:val="subscript"/>
        </w:rPr>
        <w:t>эл</w:t>
      </w:r>
      <w:r w:rsidRPr="00D00306">
        <w:rPr>
          <w:rFonts w:ascii="Times New Roman" w:hAnsi="Times New Roman"/>
          <w:color w:val="000000"/>
          <w:sz w:val="28"/>
          <w:szCs w:val="28"/>
          <w:shd w:val="clear" w:color="auto" w:fill="FFFFFF"/>
        </w:rPr>
        <w:t xml:space="preserve"> – массовая концентрация оксидов азота на выходе из топки с формой поперечного сечения эллипс, </w:t>
      </w:r>
      <w:r w:rsidRPr="00D00306">
        <w:rPr>
          <w:rFonts w:ascii="Times New Roman" w:hAnsi="Times New Roman"/>
          <w:color w:val="000000"/>
          <w:sz w:val="28"/>
          <w:szCs w:val="28"/>
          <w:shd w:val="clear" w:color="auto" w:fill="FFFFFF"/>
          <w:lang w:val="en-US"/>
        </w:rPr>
        <w:t>NO</w:t>
      </w:r>
      <w:r w:rsidRPr="00D00306">
        <w:rPr>
          <w:rFonts w:ascii="Times New Roman" w:hAnsi="Times New Roman"/>
          <w:color w:val="000000"/>
          <w:sz w:val="28"/>
          <w:szCs w:val="28"/>
          <w:shd w:val="clear" w:color="auto" w:fill="FFFFFF"/>
          <w:vertAlign w:val="subscript"/>
        </w:rPr>
        <w:t>окр</w:t>
      </w:r>
      <w:r w:rsidRPr="00D00306">
        <w:rPr>
          <w:rFonts w:ascii="Times New Roman" w:hAnsi="Times New Roman"/>
          <w:color w:val="000000"/>
          <w:sz w:val="28"/>
          <w:szCs w:val="28"/>
          <w:shd w:val="clear" w:color="auto" w:fill="FFFFFF"/>
        </w:rPr>
        <w:t xml:space="preserve"> – массовая концентрация оксидов азота на выходе из топки с формой поперечного сечения окружность) </w:t>
      </w:r>
      <w:r w:rsidRPr="00D00306">
        <w:rPr>
          <w:rFonts w:ascii="Times New Roman" w:hAnsi="Times New Roman"/>
          <w:sz w:val="28"/>
          <w:szCs w:val="28"/>
        </w:rPr>
        <w:t>на выходе из топки газотрубного котла (Рис</w:t>
      </w:r>
      <w:r>
        <w:rPr>
          <w:rFonts w:ascii="Times New Roman" w:hAnsi="Times New Roman"/>
          <w:sz w:val="28"/>
          <w:szCs w:val="28"/>
        </w:rPr>
        <w:t>унок</w:t>
      </w:r>
      <w:r w:rsidRPr="00D00306">
        <w:rPr>
          <w:rFonts w:ascii="Times New Roman" w:hAnsi="Times New Roman"/>
          <w:sz w:val="28"/>
          <w:szCs w:val="28"/>
        </w:rPr>
        <w:t xml:space="preserve"> 3), уменьшением максимальной и средней температуры </w:t>
      </w:r>
      <w:r w:rsidRPr="00D00306">
        <w:rPr>
          <w:rFonts w:ascii="Times New Roman" w:hAnsi="Times New Roman"/>
          <w:i/>
          <w:sz w:val="28"/>
          <w:szCs w:val="28"/>
          <w:lang w:val="en-US"/>
        </w:rPr>
        <w:t>T</w:t>
      </w:r>
      <w:r>
        <w:rPr>
          <w:rFonts w:ascii="Times New Roman" w:hAnsi="Times New Roman"/>
          <w:sz w:val="28"/>
          <w:szCs w:val="28"/>
        </w:rPr>
        <w:t xml:space="preserve"> (Рисунок</w:t>
      </w:r>
      <w:r w:rsidRPr="00D00306">
        <w:rPr>
          <w:rFonts w:ascii="Times New Roman" w:hAnsi="Times New Roman"/>
          <w:sz w:val="28"/>
          <w:szCs w:val="28"/>
        </w:rPr>
        <w:t xml:space="preserve"> 4) газовой смеси внутри</w:t>
      </w:r>
      <w:r w:rsidRPr="00D00306">
        <w:rPr>
          <w:rFonts w:ascii="Times New Roman" w:hAnsi="Times New Roman"/>
          <w:noProof/>
          <w:sz w:val="28"/>
          <w:szCs w:val="28"/>
        </w:rPr>
        <w:t xml:space="preserve"> </w:t>
      </w:r>
      <w:r w:rsidRPr="00D00306">
        <w:rPr>
          <w:rFonts w:ascii="Times New Roman" w:hAnsi="Times New Roman"/>
          <w:sz w:val="28"/>
          <w:szCs w:val="28"/>
        </w:rPr>
        <w:t>топки и процессами рециркуляции в соответствии с уравнением:</w:t>
      </w:r>
    </w:p>
    <w:p w:rsidR="00EA3840" w:rsidRPr="00D00306" w:rsidRDefault="00EA3840" w:rsidP="003E43A5">
      <w:pPr>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ab/>
      </w:r>
      <w:r w:rsidRPr="00B77773">
        <w:rPr>
          <w:rFonts w:ascii="Times New Roman" w:hAnsi="Times New Roman"/>
          <w:sz w:val="28"/>
          <w:szCs w:val="28"/>
        </w:rPr>
        <w:fldChar w:fldCharType="begin"/>
      </w:r>
      <w:r w:rsidRPr="00B77773">
        <w:rPr>
          <w:rFonts w:ascii="Times New Roman" w:hAnsi="Times New Roman"/>
          <w:sz w:val="28"/>
          <w:szCs w:val="28"/>
        </w:rPr>
        <w:instrText xml:space="preserve"> QUOTE </w:instrText>
      </w:r>
      <w:r>
        <w:pict>
          <v:shape id="_x0000_i1066" type="#_x0000_t75" style="width:253.2pt;height:32.4pt">
            <v:imagedata r:id="rId42" o:title="" chromakey="white"/>
          </v:shape>
        </w:pict>
      </w:r>
      <w:r w:rsidRPr="00B77773">
        <w:rPr>
          <w:rFonts w:ascii="Times New Roman" w:hAnsi="Times New Roman"/>
          <w:sz w:val="28"/>
          <w:szCs w:val="28"/>
        </w:rPr>
        <w:instrText xml:space="preserve"> </w:instrText>
      </w:r>
      <w:r w:rsidRPr="00B77773">
        <w:rPr>
          <w:rFonts w:ascii="Times New Roman" w:hAnsi="Times New Roman"/>
          <w:sz w:val="28"/>
          <w:szCs w:val="28"/>
        </w:rPr>
        <w:fldChar w:fldCharType="separate"/>
      </w:r>
      <w:r>
        <w:pict>
          <v:shape id="_x0000_i1067" type="#_x0000_t75" style="width:253.2pt;height:32.4pt">
            <v:imagedata r:id="rId42" o:title="" chromakey="white"/>
          </v:shape>
        </w:pict>
      </w:r>
      <w:r w:rsidRPr="00B77773">
        <w:rPr>
          <w:rFonts w:ascii="Times New Roman" w:hAnsi="Times New Roman"/>
          <w:sz w:val="28"/>
          <w:szCs w:val="28"/>
        </w:rPr>
        <w:fldChar w:fldCharType="end"/>
      </w:r>
      <w:r w:rsidRPr="00D00306">
        <w:rPr>
          <w:rFonts w:ascii="Times New Roman" w:hAnsi="Times New Roman"/>
          <w:sz w:val="28"/>
          <w:szCs w:val="28"/>
        </w:rPr>
        <w:t>,</w:t>
      </w:r>
      <w:r w:rsidRPr="00D00306">
        <w:rPr>
          <w:rFonts w:ascii="Times New Roman" w:hAnsi="Times New Roman"/>
          <w:sz w:val="28"/>
          <w:szCs w:val="28"/>
        </w:rPr>
        <w:tab/>
      </w:r>
      <w:r w:rsidRPr="00D00306">
        <w:rPr>
          <w:rFonts w:ascii="Times New Roman" w:hAnsi="Times New Roman"/>
          <w:sz w:val="28"/>
          <w:szCs w:val="28"/>
        </w:rPr>
        <w:tab/>
        <w:t>(11)</w:t>
      </w:r>
    </w:p>
    <w:p w:rsidR="00EA3840" w:rsidRDefault="00EA3840" w:rsidP="004C2FC3">
      <w:pPr>
        <w:shd w:val="clear" w:color="auto" w:fill="FFFFFF"/>
        <w:tabs>
          <w:tab w:val="center" w:pos="4536"/>
          <w:tab w:val="left" w:pos="8505"/>
        </w:tabs>
        <w:spacing w:after="0" w:line="360" w:lineRule="auto"/>
        <w:jc w:val="both"/>
        <w:rPr>
          <w:rFonts w:ascii="Times New Roman" w:hAnsi="Times New Roman"/>
          <w:sz w:val="28"/>
          <w:szCs w:val="28"/>
        </w:rPr>
      </w:pPr>
      <w:r w:rsidRPr="00D00306">
        <w:rPr>
          <w:rFonts w:ascii="Times New Roman" w:hAnsi="Times New Roman"/>
          <w:sz w:val="28"/>
          <w:szCs w:val="28"/>
        </w:rPr>
        <w:t>где</w:t>
      </w:r>
      <w:r w:rsidRPr="00D00306">
        <w:rPr>
          <w:rFonts w:ascii="Times New Roman" w:hAnsi="Times New Roman"/>
          <w:i/>
          <w:sz w:val="28"/>
          <w:szCs w:val="28"/>
        </w:rPr>
        <w:t xml:space="preserve"> </w:t>
      </w:r>
      <w:r w:rsidRPr="00D00306">
        <w:rPr>
          <w:rFonts w:ascii="Times New Roman" w:hAnsi="Times New Roman"/>
          <w:i/>
          <w:sz w:val="28"/>
          <w:szCs w:val="28"/>
          <w:lang w:val="en-US"/>
        </w:rPr>
        <w:t>v</w:t>
      </w:r>
      <w:r w:rsidRPr="00D00306">
        <w:rPr>
          <w:rFonts w:ascii="Times New Roman" w:hAnsi="Times New Roman"/>
          <w:sz w:val="28"/>
          <w:szCs w:val="28"/>
        </w:rPr>
        <w:t xml:space="preserve"> – стехиометрический коэффициент; </w:t>
      </w:r>
      <w:r w:rsidRPr="00D00306">
        <w:rPr>
          <w:rFonts w:ascii="Times New Roman" w:hAnsi="Times New Roman"/>
          <w:i/>
          <w:sz w:val="28"/>
          <w:szCs w:val="28"/>
          <w:lang w:val="en-US"/>
        </w:rPr>
        <w:t>Fuel</w:t>
      </w:r>
      <w:r w:rsidRPr="00D00306">
        <w:rPr>
          <w:rFonts w:ascii="Times New Roman" w:hAnsi="Times New Roman"/>
          <w:sz w:val="28"/>
          <w:szCs w:val="28"/>
        </w:rPr>
        <w:t xml:space="preserve"> – разновидность топлива.</w:t>
      </w:r>
    </w:p>
    <w:p w:rsidR="00EA3840" w:rsidRPr="00D00306" w:rsidRDefault="00EA3840" w:rsidP="004C2FC3">
      <w:pPr>
        <w:shd w:val="clear" w:color="auto" w:fill="FFFFFF"/>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color w:val="000000"/>
          <w:sz w:val="28"/>
          <w:szCs w:val="28"/>
          <w:shd w:val="clear" w:color="auto" w:fill="FFFFFF"/>
        </w:rPr>
        <w:t xml:space="preserve">Все выше перечисленные явления приводят к уменьшению </w:t>
      </w:r>
      <w:r w:rsidRPr="00D00306">
        <w:rPr>
          <w:rFonts w:ascii="Times New Roman" w:hAnsi="Times New Roman"/>
          <w:sz w:val="28"/>
          <w:szCs w:val="28"/>
        </w:rPr>
        <w:t xml:space="preserve">относительной концентрации </w:t>
      </w:r>
      <w:r w:rsidRPr="00D00306">
        <w:rPr>
          <w:rFonts w:ascii="Times New Roman" w:hAnsi="Times New Roman"/>
          <w:bCs/>
          <w:color w:val="000000"/>
          <w:sz w:val="28"/>
          <w:szCs w:val="28"/>
          <w:lang w:val="en-US"/>
        </w:rPr>
        <w:t>NO</w:t>
      </w:r>
      <w:r w:rsidRPr="00D00306">
        <w:rPr>
          <w:rFonts w:ascii="Times New Roman" w:hAnsi="Times New Roman"/>
          <w:bCs/>
          <w:color w:val="000000"/>
          <w:sz w:val="28"/>
          <w:szCs w:val="28"/>
          <w:vertAlign w:val="subscript"/>
        </w:rPr>
        <w:t xml:space="preserve">эл </w:t>
      </w:r>
      <w:r w:rsidRPr="00D00306">
        <w:rPr>
          <w:rFonts w:ascii="Times New Roman" w:hAnsi="Times New Roman"/>
          <w:bCs/>
          <w:color w:val="000000"/>
          <w:sz w:val="28"/>
          <w:szCs w:val="28"/>
        </w:rPr>
        <w:t xml:space="preserve">/ </w:t>
      </w:r>
      <w:r w:rsidRPr="00D00306">
        <w:rPr>
          <w:rFonts w:ascii="Times New Roman" w:hAnsi="Times New Roman"/>
          <w:bCs/>
          <w:color w:val="000000"/>
          <w:sz w:val="28"/>
          <w:szCs w:val="28"/>
          <w:lang w:val="en-US"/>
        </w:rPr>
        <w:t>NO</w:t>
      </w:r>
      <w:r w:rsidRPr="00D00306">
        <w:rPr>
          <w:rFonts w:ascii="Times New Roman" w:hAnsi="Times New Roman"/>
          <w:bCs/>
          <w:color w:val="000000"/>
          <w:sz w:val="28"/>
          <w:szCs w:val="28"/>
          <w:vertAlign w:val="subscript"/>
        </w:rPr>
        <w:t>окр</w:t>
      </w:r>
      <w:r w:rsidRPr="00D00306">
        <w:rPr>
          <w:rFonts w:ascii="Times New Roman" w:hAnsi="Times New Roman"/>
          <w:color w:val="000000"/>
          <w:sz w:val="28"/>
          <w:szCs w:val="28"/>
          <w:shd w:val="clear" w:color="auto" w:fill="FFFFFF"/>
        </w:rPr>
        <w:t xml:space="preserve">  на выходе из топки до 22 % в диапазоне </w:t>
      </w:r>
      <w:r w:rsidRPr="00D00306">
        <w:rPr>
          <w:rFonts w:ascii="Times New Roman" w:hAnsi="Times New Roman"/>
          <w:i/>
          <w:color w:val="000000"/>
          <w:sz w:val="28"/>
          <w:szCs w:val="28"/>
          <w:shd w:val="clear" w:color="auto" w:fill="FFFFFF"/>
          <w:lang w:val="en-US"/>
        </w:rPr>
        <w:t>a</w:t>
      </w:r>
      <w:r w:rsidRPr="00D00306">
        <w:rPr>
          <w:rFonts w:ascii="Times New Roman" w:hAnsi="Times New Roman"/>
          <w:color w:val="000000"/>
          <w:sz w:val="28"/>
          <w:szCs w:val="28"/>
          <w:shd w:val="clear" w:color="auto" w:fill="FFFFFF"/>
        </w:rPr>
        <w:t>/</w:t>
      </w:r>
      <w:r w:rsidRPr="00D00306">
        <w:rPr>
          <w:rFonts w:ascii="Times New Roman" w:hAnsi="Times New Roman"/>
          <w:i/>
          <w:color w:val="000000"/>
          <w:sz w:val="28"/>
          <w:szCs w:val="28"/>
          <w:shd w:val="clear" w:color="auto" w:fill="FFFFFF"/>
          <w:lang w:val="en-US"/>
        </w:rPr>
        <w:t>b</w:t>
      </w:r>
      <w:r w:rsidRPr="00D00306">
        <w:rPr>
          <w:rFonts w:ascii="Times New Roman" w:hAnsi="Times New Roman"/>
          <w:i/>
          <w:color w:val="000000"/>
          <w:sz w:val="28"/>
          <w:szCs w:val="28"/>
          <w:shd w:val="clear" w:color="auto" w:fill="FFFFFF"/>
        </w:rPr>
        <w:t xml:space="preserve"> </w:t>
      </w:r>
      <w:r w:rsidRPr="00D00306">
        <w:rPr>
          <w:rFonts w:ascii="Times New Roman" w:hAnsi="Times New Roman"/>
          <w:color w:val="000000"/>
          <w:sz w:val="28"/>
          <w:szCs w:val="28"/>
          <w:shd w:val="clear" w:color="auto" w:fill="FFFFFF"/>
        </w:rPr>
        <w:t>от 1,2 до 1,4.</w:t>
      </w:r>
    </w:p>
    <w:p w:rsidR="00EA3840" w:rsidRDefault="00EA3840" w:rsidP="004C2FC3">
      <w:pPr>
        <w:tabs>
          <w:tab w:val="center" w:pos="4536"/>
          <w:tab w:val="left" w:pos="8505"/>
        </w:tabs>
        <w:spacing w:after="0" w:line="360" w:lineRule="auto"/>
        <w:jc w:val="center"/>
        <w:rPr>
          <w:rFonts w:ascii="Times New Roman" w:hAnsi="Times New Roman"/>
          <w:sz w:val="28"/>
          <w:szCs w:val="28"/>
        </w:rPr>
      </w:pPr>
      <w:r w:rsidRPr="001806E8">
        <w:rPr>
          <w:rFonts w:ascii="Times New Roman" w:hAnsi="Times New Roman"/>
          <w:noProof/>
          <w:sz w:val="28"/>
          <w:szCs w:val="28"/>
        </w:rPr>
        <w:pict>
          <v:shape id="Рисунок 0" o:spid="_x0000_i1068" type="#_x0000_t75" alt="1111.bmp" style="width:327.6pt;height:250.8pt;visibility:visible">
            <v:imagedata r:id="rId43" o:title=""/>
          </v:shape>
        </w:pict>
      </w:r>
    </w:p>
    <w:p w:rsidR="00EA3840" w:rsidRPr="00D00306" w:rsidRDefault="00EA3840" w:rsidP="00BE60E5">
      <w:pPr>
        <w:tabs>
          <w:tab w:val="center" w:pos="4536"/>
          <w:tab w:val="left" w:pos="8505"/>
        </w:tabs>
        <w:spacing w:after="0" w:line="240" w:lineRule="auto"/>
        <w:jc w:val="center"/>
        <w:rPr>
          <w:rFonts w:ascii="Times New Roman" w:hAnsi="Times New Roman"/>
          <w:sz w:val="28"/>
          <w:szCs w:val="28"/>
        </w:rPr>
      </w:pPr>
    </w:p>
    <w:p w:rsidR="00EA3840" w:rsidRPr="00D00306" w:rsidRDefault="00EA3840" w:rsidP="003E43A5">
      <w:pPr>
        <w:tabs>
          <w:tab w:val="center" w:pos="4536"/>
          <w:tab w:val="left" w:pos="8505"/>
        </w:tabs>
        <w:spacing w:after="0" w:line="360" w:lineRule="auto"/>
        <w:jc w:val="center"/>
        <w:rPr>
          <w:rFonts w:ascii="Times New Roman" w:hAnsi="Times New Roman"/>
          <w:bCs/>
          <w:color w:val="000000"/>
          <w:sz w:val="28"/>
          <w:szCs w:val="28"/>
        </w:rPr>
      </w:pPr>
      <w:r>
        <w:rPr>
          <w:rFonts w:ascii="Times New Roman" w:hAnsi="Times New Roman"/>
          <w:sz w:val="28"/>
          <w:szCs w:val="28"/>
        </w:rPr>
        <w:t>Рисунок 3.</w:t>
      </w:r>
      <w:r w:rsidRPr="00D00306">
        <w:rPr>
          <w:rFonts w:ascii="Times New Roman" w:hAnsi="Times New Roman"/>
          <w:sz w:val="28"/>
          <w:szCs w:val="28"/>
        </w:rPr>
        <w:t xml:space="preserve"> Зависимость относительной концентрации </w:t>
      </w:r>
      <w:r w:rsidRPr="00D00306">
        <w:rPr>
          <w:rFonts w:ascii="Times New Roman" w:hAnsi="Times New Roman"/>
          <w:bCs/>
          <w:color w:val="000000"/>
          <w:sz w:val="28"/>
          <w:szCs w:val="28"/>
          <w:lang w:val="en-US"/>
        </w:rPr>
        <w:t>NO</w:t>
      </w:r>
      <w:r w:rsidRPr="00D00306">
        <w:rPr>
          <w:rFonts w:ascii="Times New Roman" w:hAnsi="Times New Roman"/>
          <w:bCs/>
          <w:color w:val="000000"/>
          <w:sz w:val="28"/>
          <w:szCs w:val="28"/>
          <w:vertAlign w:val="subscript"/>
        </w:rPr>
        <w:t xml:space="preserve">эл </w:t>
      </w:r>
      <w:r w:rsidRPr="00D00306">
        <w:rPr>
          <w:rFonts w:ascii="Times New Roman" w:hAnsi="Times New Roman"/>
          <w:bCs/>
          <w:color w:val="000000"/>
          <w:sz w:val="28"/>
          <w:szCs w:val="28"/>
        </w:rPr>
        <w:t xml:space="preserve">/ </w:t>
      </w:r>
      <w:r w:rsidRPr="00D00306">
        <w:rPr>
          <w:rFonts w:ascii="Times New Roman" w:hAnsi="Times New Roman"/>
          <w:bCs/>
          <w:color w:val="000000"/>
          <w:sz w:val="28"/>
          <w:szCs w:val="28"/>
          <w:lang w:val="en-US"/>
        </w:rPr>
        <w:t>NO</w:t>
      </w:r>
      <w:r w:rsidRPr="00D00306">
        <w:rPr>
          <w:rFonts w:ascii="Times New Roman" w:hAnsi="Times New Roman"/>
          <w:bCs/>
          <w:color w:val="000000"/>
          <w:sz w:val="28"/>
          <w:szCs w:val="28"/>
          <w:vertAlign w:val="subscript"/>
        </w:rPr>
        <w:t>окр</w:t>
      </w:r>
      <w:r w:rsidRPr="00D00306">
        <w:rPr>
          <w:rFonts w:ascii="Times New Roman" w:hAnsi="Times New Roman"/>
          <w:bCs/>
          <w:color w:val="000000"/>
          <w:sz w:val="28"/>
          <w:szCs w:val="28"/>
        </w:rPr>
        <w:t xml:space="preserve"> </w:t>
      </w:r>
    </w:p>
    <w:p w:rsidR="00EA3840" w:rsidRDefault="00EA3840" w:rsidP="003E43A5">
      <w:pPr>
        <w:tabs>
          <w:tab w:val="center" w:pos="4536"/>
          <w:tab w:val="left" w:pos="8505"/>
        </w:tabs>
        <w:spacing w:after="0" w:line="360" w:lineRule="auto"/>
        <w:jc w:val="center"/>
        <w:rPr>
          <w:rFonts w:ascii="Times New Roman" w:hAnsi="Times New Roman"/>
          <w:sz w:val="28"/>
          <w:szCs w:val="28"/>
        </w:rPr>
      </w:pPr>
      <w:r w:rsidRPr="00D00306">
        <w:rPr>
          <w:rFonts w:ascii="Times New Roman" w:hAnsi="Times New Roman"/>
          <w:sz w:val="28"/>
          <w:szCs w:val="28"/>
        </w:rPr>
        <w:t>от отношения большей полуоси к малой полуоси эллипса</w:t>
      </w:r>
    </w:p>
    <w:p w:rsidR="00EA3840" w:rsidRDefault="00EA3840" w:rsidP="004C2FC3">
      <w:pPr>
        <w:tabs>
          <w:tab w:val="center" w:pos="4536"/>
          <w:tab w:val="left" w:pos="8505"/>
        </w:tabs>
        <w:spacing w:after="0" w:line="360" w:lineRule="auto"/>
        <w:jc w:val="center"/>
        <w:rPr>
          <w:rFonts w:ascii="Times New Roman" w:hAnsi="Times New Roman"/>
          <w:sz w:val="28"/>
          <w:szCs w:val="28"/>
        </w:rPr>
      </w:pPr>
    </w:p>
    <w:p w:rsidR="00EA3840" w:rsidRDefault="00EA3840" w:rsidP="004C2FC3">
      <w:pPr>
        <w:tabs>
          <w:tab w:val="center" w:pos="4536"/>
          <w:tab w:val="left" w:pos="8505"/>
        </w:tabs>
        <w:spacing w:after="0" w:line="360" w:lineRule="auto"/>
        <w:jc w:val="center"/>
        <w:rPr>
          <w:rFonts w:ascii="Times New Roman" w:hAnsi="Times New Roman"/>
          <w:sz w:val="28"/>
          <w:szCs w:val="28"/>
        </w:rPr>
      </w:pPr>
      <w:r w:rsidRPr="001806E8">
        <w:rPr>
          <w:rFonts w:ascii="Times New Roman" w:hAnsi="Times New Roman"/>
          <w:noProof/>
          <w:sz w:val="28"/>
          <w:szCs w:val="28"/>
        </w:rPr>
        <w:pict>
          <v:shape id="Рисунок 18" o:spid="_x0000_i1069" type="#_x0000_t75" style="width:338.4pt;height:253.2pt;visibility:visible">
            <v:imagedata r:id="rId44" o:title=""/>
          </v:shape>
        </w:pict>
      </w:r>
    </w:p>
    <w:p w:rsidR="00EA3840" w:rsidRPr="00D00306" w:rsidRDefault="00EA3840" w:rsidP="00BE60E5">
      <w:pPr>
        <w:tabs>
          <w:tab w:val="center" w:pos="4536"/>
          <w:tab w:val="left" w:pos="8505"/>
        </w:tabs>
        <w:spacing w:after="0" w:line="240" w:lineRule="auto"/>
        <w:jc w:val="center"/>
        <w:rPr>
          <w:rFonts w:ascii="Times New Roman" w:hAnsi="Times New Roman"/>
          <w:sz w:val="28"/>
          <w:szCs w:val="28"/>
        </w:rPr>
      </w:pPr>
    </w:p>
    <w:p w:rsidR="00EA3840" w:rsidRDefault="00EA3840" w:rsidP="003E43A5">
      <w:pPr>
        <w:tabs>
          <w:tab w:val="center" w:pos="4536"/>
          <w:tab w:val="left" w:pos="8505"/>
        </w:tabs>
        <w:spacing w:after="0" w:line="360" w:lineRule="auto"/>
        <w:jc w:val="center"/>
        <w:rPr>
          <w:rFonts w:ascii="Times New Roman" w:hAnsi="Times New Roman"/>
          <w:sz w:val="28"/>
          <w:szCs w:val="28"/>
        </w:rPr>
      </w:pPr>
      <w:r>
        <w:rPr>
          <w:rFonts w:ascii="Times New Roman" w:hAnsi="Times New Roman"/>
          <w:sz w:val="28"/>
          <w:szCs w:val="28"/>
        </w:rPr>
        <w:t>Рисунок 4.</w:t>
      </w:r>
      <w:r w:rsidRPr="00D00306">
        <w:rPr>
          <w:rFonts w:ascii="Times New Roman" w:hAnsi="Times New Roman"/>
          <w:sz w:val="28"/>
          <w:szCs w:val="28"/>
        </w:rPr>
        <w:t xml:space="preserve"> Зависимость температуры газовой смеси осредненной по объему от отношения большей полуоси к малой полуоси эллипса</w:t>
      </w:r>
    </w:p>
    <w:p w:rsidR="00EA3840" w:rsidRPr="00D00306" w:rsidRDefault="00EA3840" w:rsidP="004C2FC3">
      <w:pPr>
        <w:tabs>
          <w:tab w:val="center" w:pos="4536"/>
          <w:tab w:val="left" w:pos="8505"/>
        </w:tabs>
        <w:spacing w:after="0" w:line="360" w:lineRule="auto"/>
        <w:jc w:val="center"/>
        <w:rPr>
          <w:rFonts w:ascii="Times New Roman" w:hAnsi="Times New Roman"/>
          <w:sz w:val="28"/>
          <w:szCs w:val="28"/>
        </w:rPr>
      </w:pPr>
      <w:r w:rsidRPr="001806E8">
        <w:rPr>
          <w:rFonts w:ascii="Times New Roman" w:hAnsi="Times New Roman"/>
          <w:noProof/>
          <w:sz w:val="28"/>
          <w:szCs w:val="28"/>
        </w:rPr>
        <w:pict>
          <v:shape id="Рисунок 16" o:spid="_x0000_i1070" type="#_x0000_t75" style="width:341.4pt;height:258pt;visibility:visible">
            <v:imagedata r:id="rId45" o:title=""/>
          </v:shape>
        </w:pict>
      </w:r>
    </w:p>
    <w:p w:rsidR="00EA3840" w:rsidRPr="00D00306" w:rsidRDefault="00EA3840" w:rsidP="00BE60E5">
      <w:pPr>
        <w:tabs>
          <w:tab w:val="center" w:pos="4536"/>
          <w:tab w:val="left" w:pos="8505"/>
        </w:tabs>
        <w:spacing w:after="0" w:line="240" w:lineRule="auto"/>
        <w:jc w:val="center"/>
        <w:rPr>
          <w:rFonts w:ascii="Times New Roman" w:hAnsi="Times New Roman"/>
          <w:sz w:val="28"/>
          <w:szCs w:val="28"/>
        </w:rPr>
      </w:pPr>
    </w:p>
    <w:p w:rsidR="00EA3840" w:rsidRDefault="00EA3840" w:rsidP="003E43A5">
      <w:pPr>
        <w:tabs>
          <w:tab w:val="center" w:pos="4536"/>
          <w:tab w:val="left" w:pos="8505"/>
        </w:tabs>
        <w:spacing w:after="0" w:line="360" w:lineRule="auto"/>
        <w:jc w:val="center"/>
        <w:rPr>
          <w:rFonts w:ascii="Times New Roman" w:hAnsi="Times New Roman"/>
          <w:sz w:val="28"/>
          <w:szCs w:val="28"/>
        </w:rPr>
      </w:pPr>
      <w:r>
        <w:rPr>
          <w:rFonts w:ascii="Times New Roman" w:hAnsi="Times New Roman"/>
          <w:sz w:val="28"/>
          <w:szCs w:val="28"/>
        </w:rPr>
        <w:t>Рисунок</w:t>
      </w:r>
      <w:r w:rsidRPr="00D00306">
        <w:rPr>
          <w:rFonts w:ascii="Times New Roman" w:hAnsi="Times New Roman"/>
          <w:sz w:val="28"/>
          <w:szCs w:val="28"/>
        </w:rPr>
        <w:t xml:space="preserve"> 5. Зависимость температуры газовой смеси осредненной по объему от коэффициента оребрения</w:t>
      </w:r>
    </w:p>
    <w:p w:rsidR="00EA3840" w:rsidRPr="00D00306" w:rsidRDefault="00EA3840" w:rsidP="003E43A5">
      <w:pPr>
        <w:tabs>
          <w:tab w:val="center" w:pos="4536"/>
          <w:tab w:val="left" w:pos="8505"/>
        </w:tabs>
        <w:spacing w:after="0" w:line="360" w:lineRule="auto"/>
        <w:ind w:firstLine="709"/>
        <w:jc w:val="both"/>
        <w:rPr>
          <w:rFonts w:ascii="Times New Roman" w:hAnsi="Times New Roman"/>
          <w:sz w:val="28"/>
          <w:szCs w:val="28"/>
        </w:rPr>
      </w:pPr>
      <w:r w:rsidRPr="00D00306">
        <w:rPr>
          <w:rFonts w:ascii="Times New Roman" w:hAnsi="Times New Roman"/>
          <w:sz w:val="28"/>
          <w:szCs w:val="28"/>
        </w:rPr>
        <w:t>Аналогичные эффекты – уменьшение средней температуры в газовом объеме (</w:t>
      </w:r>
      <w:r>
        <w:rPr>
          <w:rFonts w:ascii="Times New Roman" w:hAnsi="Times New Roman"/>
          <w:sz w:val="28"/>
          <w:szCs w:val="28"/>
        </w:rPr>
        <w:t>Рисунок</w:t>
      </w:r>
      <w:r w:rsidRPr="00D00306">
        <w:rPr>
          <w:rFonts w:ascii="Times New Roman" w:hAnsi="Times New Roman"/>
          <w:sz w:val="28"/>
          <w:szCs w:val="28"/>
        </w:rPr>
        <w:t xml:space="preserve"> 5), явление рециркуляции достигаются с использованием цилиндрической топки с внутренним поперечным оребрение</w:t>
      </w:r>
      <w:r>
        <w:rPr>
          <w:rFonts w:ascii="Times New Roman" w:hAnsi="Times New Roman"/>
          <w:sz w:val="28"/>
          <w:szCs w:val="28"/>
        </w:rPr>
        <w:t xml:space="preserve"> (Рисунок</w:t>
      </w:r>
      <w:r w:rsidRPr="00D00306">
        <w:rPr>
          <w:rFonts w:ascii="Times New Roman" w:hAnsi="Times New Roman"/>
          <w:sz w:val="28"/>
          <w:szCs w:val="28"/>
        </w:rPr>
        <w:t xml:space="preserve"> 6). </w:t>
      </w:r>
    </w:p>
    <w:p w:rsidR="00EA3840" w:rsidRDefault="00EA3840" w:rsidP="00BE60E5">
      <w:pPr>
        <w:tabs>
          <w:tab w:val="center" w:pos="4536"/>
          <w:tab w:val="left" w:pos="8505"/>
        </w:tabs>
        <w:spacing w:after="0" w:line="360" w:lineRule="auto"/>
        <w:jc w:val="center"/>
        <w:rPr>
          <w:rFonts w:ascii="Times New Roman" w:hAnsi="Times New Roman"/>
          <w:sz w:val="28"/>
          <w:szCs w:val="28"/>
        </w:rPr>
      </w:pPr>
      <w:r w:rsidRPr="001806E8">
        <w:rPr>
          <w:rFonts w:ascii="Times New Roman" w:hAnsi="Times New Roman"/>
          <w:noProof/>
          <w:sz w:val="28"/>
          <w:szCs w:val="28"/>
        </w:rPr>
        <w:pict>
          <v:shape id="Рисунок 52" o:spid="_x0000_i1071" type="#_x0000_t75" style="width:336.6pt;height:152.4pt;visibility:visible">
            <v:imagedata r:id="rId46" o:title="" cropbottom="18619f"/>
          </v:shape>
        </w:pict>
      </w:r>
    </w:p>
    <w:p w:rsidR="00EA3840" w:rsidRPr="00D00306" w:rsidRDefault="00EA3840" w:rsidP="00BE60E5">
      <w:pPr>
        <w:tabs>
          <w:tab w:val="center" w:pos="4536"/>
          <w:tab w:val="left" w:pos="8505"/>
        </w:tabs>
        <w:spacing w:after="0" w:line="240" w:lineRule="auto"/>
        <w:jc w:val="center"/>
        <w:rPr>
          <w:rFonts w:ascii="Times New Roman" w:hAnsi="Times New Roman"/>
          <w:sz w:val="28"/>
          <w:szCs w:val="28"/>
        </w:rPr>
      </w:pPr>
    </w:p>
    <w:p w:rsidR="00EA3840" w:rsidRPr="00D00306" w:rsidRDefault="00EA3840" w:rsidP="003E43A5">
      <w:pPr>
        <w:tabs>
          <w:tab w:val="center" w:pos="4536"/>
          <w:tab w:val="left" w:pos="8505"/>
        </w:tabs>
        <w:spacing w:after="0" w:line="360" w:lineRule="auto"/>
        <w:jc w:val="center"/>
        <w:rPr>
          <w:rFonts w:ascii="Times New Roman" w:hAnsi="Times New Roman"/>
          <w:sz w:val="28"/>
          <w:szCs w:val="28"/>
        </w:rPr>
      </w:pPr>
      <w:r w:rsidRPr="00D00306">
        <w:rPr>
          <w:rFonts w:ascii="Times New Roman" w:hAnsi="Times New Roman"/>
          <w:sz w:val="28"/>
          <w:szCs w:val="28"/>
        </w:rPr>
        <w:t>Рис</w:t>
      </w:r>
      <w:r>
        <w:rPr>
          <w:rFonts w:ascii="Times New Roman" w:hAnsi="Times New Roman"/>
          <w:sz w:val="28"/>
          <w:szCs w:val="28"/>
        </w:rPr>
        <w:t>унок</w:t>
      </w:r>
      <w:r w:rsidRPr="00D00306">
        <w:rPr>
          <w:rFonts w:ascii="Times New Roman" w:hAnsi="Times New Roman"/>
          <w:sz w:val="28"/>
          <w:szCs w:val="28"/>
        </w:rPr>
        <w:t xml:space="preserve"> 6</w:t>
      </w:r>
      <w:r>
        <w:rPr>
          <w:rFonts w:ascii="Times New Roman" w:hAnsi="Times New Roman"/>
          <w:sz w:val="28"/>
          <w:szCs w:val="28"/>
        </w:rPr>
        <w:t>.</w:t>
      </w:r>
      <w:r w:rsidRPr="00D00306">
        <w:rPr>
          <w:rFonts w:ascii="Times New Roman" w:hAnsi="Times New Roman"/>
          <w:sz w:val="28"/>
          <w:szCs w:val="28"/>
        </w:rPr>
        <w:t xml:space="preserve"> Расчетная схема цилиндрической топки с </w:t>
      </w:r>
    </w:p>
    <w:p w:rsidR="00EA3840" w:rsidRDefault="00EA3840" w:rsidP="003E43A5">
      <w:pPr>
        <w:tabs>
          <w:tab w:val="center" w:pos="4536"/>
          <w:tab w:val="left" w:pos="8505"/>
        </w:tabs>
        <w:spacing w:after="0" w:line="360" w:lineRule="auto"/>
        <w:jc w:val="center"/>
        <w:rPr>
          <w:rFonts w:ascii="Times New Roman" w:hAnsi="Times New Roman"/>
          <w:sz w:val="28"/>
          <w:szCs w:val="28"/>
        </w:rPr>
      </w:pPr>
      <w:r w:rsidRPr="00D00306">
        <w:rPr>
          <w:rFonts w:ascii="Times New Roman" w:hAnsi="Times New Roman"/>
          <w:sz w:val="28"/>
          <w:szCs w:val="28"/>
        </w:rPr>
        <w:t>внутренним поперечным оребрением</w:t>
      </w:r>
    </w:p>
    <w:p w:rsidR="00EA3840" w:rsidRPr="00D00306" w:rsidRDefault="00EA3840" w:rsidP="003E43A5">
      <w:pPr>
        <w:tabs>
          <w:tab w:val="center" w:pos="4536"/>
          <w:tab w:val="left" w:pos="8505"/>
        </w:tabs>
        <w:spacing w:after="0" w:line="360" w:lineRule="auto"/>
        <w:jc w:val="center"/>
        <w:rPr>
          <w:rFonts w:ascii="Times New Roman" w:hAnsi="Times New Roman"/>
          <w:sz w:val="28"/>
          <w:szCs w:val="28"/>
        </w:rPr>
      </w:pPr>
    </w:p>
    <w:p w:rsidR="00EA3840" w:rsidRPr="00D00306" w:rsidRDefault="00EA3840" w:rsidP="003E43A5">
      <w:pPr>
        <w:tabs>
          <w:tab w:val="center" w:pos="4536"/>
          <w:tab w:val="left" w:pos="8505"/>
        </w:tabs>
        <w:spacing w:after="0" w:line="360" w:lineRule="auto"/>
        <w:ind w:firstLine="708"/>
        <w:jc w:val="both"/>
        <w:rPr>
          <w:rFonts w:ascii="Times New Roman" w:hAnsi="Times New Roman"/>
          <w:sz w:val="28"/>
          <w:szCs w:val="28"/>
        </w:rPr>
      </w:pPr>
      <w:r w:rsidRPr="00D00306">
        <w:rPr>
          <w:rFonts w:ascii="Times New Roman" w:hAnsi="Times New Roman"/>
          <w:sz w:val="28"/>
          <w:szCs w:val="28"/>
        </w:rPr>
        <w:t xml:space="preserve">На рисунке 7 приведена зависимость относительной концентрации </w:t>
      </w:r>
      <w:r w:rsidRPr="00D00306">
        <w:rPr>
          <w:rFonts w:ascii="Times New Roman" w:hAnsi="Times New Roman"/>
          <w:bCs/>
          <w:color w:val="000000"/>
          <w:sz w:val="28"/>
          <w:szCs w:val="28"/>
          <w:lang w:val="en-US"/>
        </w:rPr>
        <w:t>NO</w:t>
      </w:r>
      <w:r w:rsidRPr="00D00306">
        <w:rPr>
          <w:rFonts w:ascii="Times New Roman" w:hAnsi="Times New Roman"/>
          <w:bCs/>
          <w:color w:val="000000"/>
          <w:sz w:val="28"/>
          <w:szCs w:val="28"/>
          <w:vertAlign w:val="subscript"/>
        </w:rPr>
        <w:t xml:space="preserve">ор </w:t>
      </w:r>
      <w:r w:rsidRPr="00D00306">
        <w:rPr>
          <w:rFonts w:ascii="Times New Roman" w:hAnsi="Times New Roman"/>
          <w:bCs/>
          <w:color w:val="000000"/>
          <w:sz w:val="28"/>
          <w:szCs w:val="28"/>
        </w:rPr>
        <w:t xml:space="preserve">/ </w:t>
      </w:r>
      <w:r w:rsidRPr="00D00306">
        <w:rPr>
          <w:rFonts w:ascii="Times New Roman" w:hAnsi="Times New Roman"/>
          <w:bCs/>
          <w:color w:val="000000"/>
          <w:sz w:val="28"/>
          <w:szCs w:val="28"/>
          <w:lang w:val="en-US"/>
        </w:rPr>
        <w:t>NO</w:t>
      </w:r>
      <w:r w:rsidRPr="00D00306">
        <w:rPr>
          <w:rFonts w:ascii="Times New Roman" w:hAnsi="Times New Roman"/>
          <w:bCs/>
          <w:color w:val="000000"/>
          <w:sz w:val="28"/>
          <w:szCs w:val="28"/>
          <w:vertAlign w:val="subscript"/>
        </w:rPr>
        <w:t>окр</w:t>
      </w:r>
      <w:r w:rsidRPr="00D00306">
        <w:rPr>
          <w:rFonts w:ascii="Times New Roman" w:hAnsi="Times New Roman"/>
          <w:bCs/>
          <w:color w:val="000000"/>
          <w:sz w:val="28"/>
          <w:szCs w:val="28"/>
        </w:rPr>
        <w:t xml:space="preserve"> </w:t>
      </w:r>
      <w:r w:rsidRPr="00D00306">
        <w:rPr>
          <w:rFonts w:ascii="Times New Roman" w:hAnsi="Times New Roman"/>
          <w:sz w:val="28"/>
          <w:szCs w:val="28"/>
        </w:rPr>
        <w:t xml:space="preserve">от коэффициента оребрения </w:t>
      </w:r>
      <w:r w:rsidRPr="00D00306">
        <w:rPr>
          <w:rFonts w:ascii="Times New Roman" w:hAnsi="Times New Roman"/>
          <w:i/>
          <w:sz w:val="28"/>
          <w:szCs w:val="28"/>
        </w:rPr>
        <w:t>δ</w:t>
      </w:r>
      <w:r w:rsidRPr="00D00306">
        <w:rPr>
          <w:rFonts w:ascii="Times New Roman" w:hAnsi="Times New Roman"/>
          <w:sz w:val="28"/>
          <w:szCs w:val="28"/>
        </w:rPr>
        <w:t xml:space="preserve">, где </w:t>
      </w:r>
      <w:r w:rsidRPr="00D00306">
        <w:rPr>
          <w:rFonts w:ascii="Times New Roman" w:hAnsi="Times New Roman"/>
          <w:bCs/>
          <w:color w:val="000000"/>
          <w:sz w:val="28"/>
          <w:szCs w:val="28"/>
          <w:lang w:val="en-US"/>
        </w:rPr>
        <w:t>NO</w:t>
      </w:r>
      <w:r w:rsidRPr="00D00306">
        <w:rPr>
          <w:rFonts w:ascii="Times New Roman" w:hAnsi="Times New Roman"/>
          <w:bCs/>
          <w:color w:val="000000"/>
          <w:sz w:val="28"/>
          <w:szCs w:val="28"/>
          <w:vertAlign w:val="subscript"/>
        </w:rPr>
        <w:t>ор</w:t>
      </w:r>
      <w:r w:rsidRPr="00D00306">
        <w:rPr>
          <w:rFonts w:ascii="Times New Roman" w:hAnsi="Times New Roman"/>
          <w:bCs/>
          <w:color w:val="000000"/>
          <w:sz w:val="28"/>
          <w:szCs w:val="28"/>
        </w:rPr>
        <w:t xml:space="preserve"> – массовая концентрация оксида азота на выходе из цилиндрической топки с оребренной внутренней поверхностью топки, </w:t>
      </w:r>
      <w:r w:rsidRPr="00D00306">
        <w:rPr>
          <w:rFonts w:ascii="Times New Roman" w:hAnsi="Times New Roman"/>
          <w:i/>
          <w:sz w:val="28"/>
          <w:szCs w:val="28"/>
        </w:rPr>
        <w:t>δ</w:t>
      </w:r>
      <w:r w:rsidRPr="00D00306">
        <w:rPr>
          <w:rFonts w:ascii="Times New Roman" w:hAnsi="Times New Roman"/>
          <w:sz w:val="28"/>
          <w:szCs w:val="28"/>
        </w:rPr>
        <w:t xml:space="preserve"> – отношение площади поверхности оребренной топки к неоребренной. Откуда следует, что данная конструкция топки позволяет снизить концентрацию оксидов азота до 50 % в диапазоне значений коэффициента оребрения от 1,05 до 1,5.</w:t>
      </w:r>
    </w:p>
    <w:p w:rsidR="00EA3840" w:rsidRDefault="00EA3840" w:rsidP="004C2FC3">
      <w:pPr>
        <w:tabs>
          <w:tab w:val="center" w:pos="4536"/>
          <w:tab w:val="left" w:pos="8505"/>
        </w:tabs>
        <w:spacing w:after="0" w:line="360" w:lineRule="auto"/>
        <w:jc w:val="center"/>
        <w:rPr>
          <w:rFonts w:ascii="Times New Roman" w:hAnsi="Times New Roman"/>
          <w:sz w:val="28"/>
          <w:szCs w:val="28"/>
        </w:rPr>
      </w:pPr>
      <w:r w:rsidRPr="001806E8">
        <w:rPr>
          <w:rFonts w:ascii="Times New Roman" w:hAnsi="Times New Roman"/>
          <w:noProof/>
          <w:sz w:val="28"/>
          <w:szCs w:val="28"/>
        </w:rPr>
        <w:pict>
          <v:shape id="Рисунок 1" o:spid="_x0000_i1072" type="#_x0000_t75" alt="2222.bmp" style="width:346.8pt;height:261.6pt;visibility:visible">
            <v:imagedata r:id="rId47" o:title=""/>
          </v:shape>
        </w:pict>
      </w:r>
    </w:p>
    <w:p w:rsidR="00EA3840" w:rsidRPr="00D00306" w:rsidRDefault="00EA3840" w:rsidP="00BE60E5">
      <w:pPr>
        <w:tabs>
          <w:tab w:val="center" w:pos="4536"/>
          <w:tab w:val="left" w:pos="8505"/>
        </w:tabs>
        <w:spacing w:after="0" w:line="240" w:lineRule="auto"/>
        <w:jc w:val="center"/>
        <w:rPr>
          <w:rFonts w:ascii="Times New Roman" w:hAnsi="Times New Roman"/>
          <w:sz w:val="28"/>
          <w:szCs w:val="28"/>
        </w:rPr>
      </w:pPr>
    </w:p>
    <w:p w:rsidR="00EA3840" w:rsidRPr="00D00306" w:rsidRDefault="00EA3840" w:rsidP="003E43A5">
      <w:pPr>
        <w:tabs>
          <w:tab w:val="center" w:pos="4536"/>
          <w:tab w:val="left" w:pos="8505"/>
        </w:tabs>
        <w:spacing w:after="0" w:line="360" w:lineRule="auto"/>
        <w:jc w:val="center"/>
        <w:rPr>
          <w:rFonts w:ascii="Times New Roman" w:hAnsi="Times New Roman"/>
          <w:bCs/>
          <w:color w:val="000000"/>
          <w:sz w:val="28"/>
          <w:szCs w:val="28"/>
        </w:rPr>
      </w:pPr>
      <w:r>
        <w:rPr>
          <w:rFonts w:ascii="Times New Roman" w:hAnsi="Times New Roman"/>
          <w:sz w:val="28"/>
          <w:szCs w:val="28"/>
        </w:rPr>
        <w:t>Рисунок</w:t>
      </w:r>
      <w:r w:rsidRPr="00D00306">
        <w:rPr>
          <w:rFonts w:ascii="Times New Roman" w:hAnsi="Times New Roman"/>
          <w:sz w:val="28"/>
          <w:szCs w:val="28"/>
        </w:rPr>
        <w:t xml:space="preserve"> 7. Зависимость относительной концентрации </w:t>
      </w:r>
      <w:r w:rsidRPr="00D00306">
        <w:rPr>
          <w:rFonts w:ascii="Times New Roman" w:hAnsi="Times New Roman"/>
          <w:bCs/>
          <w:color w:val="000000"/>
          <w:sz w:val="28"/>
          <w:szCs w:val="28"/>
          <w:lang w:val="en-US"/>
        </w:rPr>
        <w:t>NO</w:t>
      </w:r>
      <w:r w:rsidRPr="00D00306">
        <w:rPr>
          <w:rFonts w:ascii="Times New Roman" w:hAnsi="Times New Roman"/>
          <w:bCs/>
          <w:color w:val="000000"/>
          <w:sz w:val="28"/>
          <w:szCs w:val="28"/>
          <w:vertAlign w:val="subscript"/>
        </w:rPr>
        <w:t xml:space="preserve">ор </w:t>
      </w:r>
      <w:r w:rsidRPr="00D00306">
        <w:rPr>
          <w:rFonts w:ascii="Times New Roman" w:hAnsi="Times New Roman"/>
          <w:bCs/>
          <w:color w:val="000000"/>
          <w:sz w:val="28"/>
          <w:szCs w:val="28"/>
        </w:rPr>
        <w:t xml:space="preserve">/ </w:t>
      </w:r>
      <w:r w:rsidRPr="00D00306">
        <w:rPr>
          <w:rFonts w:ascii="Times New Roman" w:hAnsi="Times New Roman"/>
          <w:bCs/>
          <w:color w:val="000000"/>
          <w:sz w:val="28"/>
          <w:szCs w:val="28"/>
          <w:lang w:val="en-US"/>
        </w:rPr>
        <w:t>NO</w:t>
      </w:r>
      <w:r w:rsidRPr="00D00306">
        <w:rPr>
          <w:rFonts w:ascii="Times New Roman" w:hAnsi="Times New Roman"/>
          <w:bCs/>
          <w:color w:val="000000"/>
          <w:sz w:val="28"/>
          <w:szCs w:val="28"/>
          <w:vertAlign w:val="subscript"/>
        </w:rPr>
        <w:t>окр</w:t>
      </w:r>
      <w:r w:rsidRPr="00D00306">
        <w:rPr>
          <w:rFonts w:ascii="Times New Roman" w:hAnsi="Times New Roman"/>
          <w:bCs/>
          <w:color w:val="000000"/>
          <w:sz w:val="28"/>
          <w:szCs w:val="28"/>
        </w:rPr>
        <w:t xml:space="preserve"> </w:t>
      </w:r>
    </w:p>
    <w:p w:rsidR="00EA3840" w:rsidRDefault="00EA3840" w:rsidP="003E43A5">
      <w:pPr>
        <w:tabs>
          <w:tab w:val="center" w:pos="4536"/>
          <w:tab w:val="left" w:pos="8505"/>
        </w:tabs>
        <w:spacing w:after="0" w:line="360" w:lineRule="auto"/>
        <w:jc w:val="center"/>
        <w:rPr>
          <w:rFonts w:ascii="Times New Roman" w:hAnsi="Times New Roman"/>
          <w:sz w:val="28"/>
          <w:szCs w:val="28"/>
        </w:rPr>
      </w:pPr>
      <w:r w:rsidRPr="00D00306">
        <w:rPr>
          <w:rFonts w:ascii="Times New Roman" w:hAnsi="Times New Roman"/>
          <w:sz w:val="28"/>
          <w:szCs w:val="28"/>
        </w:rPr>
        <w:t>от коэффициента оребрения</w:t>
      </w:r>
    </w:p>
    <w:p w:rsidR="00EA3840" w:rsidRPr="00D00306" w:rsidRDefault="00EA3840" w:rsidP="003E43A5">
      <w:pPr>
        <w:tabs>
          <w:tab w:val="center" w:pos="4536"/>
          <w:tab w:val="left" w:pos="8505"/>
        </w:tabs>
        <w:spacing w:after="0" w:line="360" w:lineRule="auto"/>
        <w:jc w:val="center"/>
        <w:rPr>
          <w:rFonts w:ascii="Times New Roman" w:hAnsi="Times New Roman"/>
          <w:color w:val="000000"/>
          <w:sz w:val="28"/>
          <w:szCs w:val="28"/>
          <w:shd w:val="clear" w:color="auto" w:fill="FFFFFF"/>
        </w:rPr>
      </w:pPr>
    </w:p>
    <w:p w:rsidR="00EA3840" w:rsidRPr="00D00306" w:rsidRDefault="00EA3840" w:rsidP="003E43A5">
      <w:pPr>
        <w:shd w:val="clear" w:color="auto" w:fill="FFFFFF"/>
        <w:tabs>
          <w:tab w:val="center" w:pos="4536"/>
          <w:tab w:val="left" w:pos="8505"/>
        </w:tabs>
        <w:spacing w:after="0" w:line="360" w:lineRule="auto"/>
        <w:ind w:firstLine="709"/>
        <w:jc w:val="both"/>
        <w:rPr>
          <w:rFonts w:ascii="Times New Roman" w:hAnsi="Times New Roman"/>
          <w:b/>
          <w:bCs/>
          <w:sz w:val="28"/>
          <w:szCs w:val="28"/>
        </w:rPr>
      </w:pPr>
      <w:r w:rsidRPr="00D00306">
        <w:rPr>
          <w:rFonts w:ascii="Times New Roman" w:hAnsi="Times New Roman"/>
          <w:b/>
          <w:bCs/>
          <w:sz w:val="28"/>
          <w:szCs w:val="28"/>
        </w:rPr>
        <w:t>Выводы</w:t>
      </w:r>
    </w:p>
    <w:p w:rsidR="00EA3840" w:rsidRPr="00D00306" w:rsidRDefault="00EA3840" w:rsidP="003E43A5">
      <w:pPr>
        <w:pStyle w:val="NormalWeb"/>
        <w:widowControl w:val="0"/>
        <w:tabs>
          <w:tab w:val="center" w:pos="4536"/>
          <w:tab w:val="left" w:pos="8505"/>
        </w:tabs>
        <w:spacing w:before="0" w:beforeAutospacing="0" w:after="0" w:afterAutospacing="0" w:line="360" w:lineRule="auto"/>
        <w:ind w:firstLine="709"/>
        <w:jc w:val="both"/>
        <w:rPr>
          <w:sz w:val="28"/>
          <w:szCs w:val="28"/>
        </w:rPr>
      </w:pPr>
      <w:r w:rsidRPr="00D00306">
        <w:rPr>
          <w:bCs/>
          <w:sz w:val="28"/>
          <w:szCs w:val="28"/>
        </w:rPr>
        <w:t>Показано, что п</w:t>
      </w:r>
      <w:r w:rsidRPr="00D00306">
        <w:rPr>
          <w:sz w:val="28"/>
          <w:szCs w:val="28"/>
        </w:rPr>
        <w:t xml:space="preserve">роцессы горения в топках газотрубных котлов всегда сопровождаются движением газов – воздуха, газообразного топлива, продуктов сгорания и являются совокупностью взаимообусловленных аэродинамических, тепловых и химических процессов. Так же при сжигании органического топлива  происходит образование монооксида азота (оксида) за счет окисления азота воздуха. </w:t>
      </w:r>
    </w:p>
    <w:p w:rsidR="00EA3840" w:rsidRPr="00D00306" w:rsidRDefault="00EA3840" w:rsidP="003E43A5">
      <w:pPr>
        <w:pStyle w:val="NormalWeb"/>
        <w:widowControl w:val="0"/>
        <w:tabs>
          <w:tab w:val="center" w:pos="4536"/>
          <w:tab w:val="left" w:pos="8505"/>
        </w:tabs>
        <w:spacing w:before="0" w:beforeAutospacing="0" w:after="0" w:afterAutospacing="0" w:line="360" w:lineRule="auto"/>
        <w:ind w:firstLine="709"/>
        <w:jc w:val="both"/>
        <w:rPr>
          <w:sz w:val="28"/>
          <w:szCs w:val="28"/>
        </w:rPr>
      </w:pPr>
      <w:r w:rsidRPr="00D00306">
        <w:rPr>
          <w:sz w:val="28"/>
          <w:szCs w:val="28"/>
        </w:rPr>
        <w:t>Изменение формы поперечного сечения топочной камеры с окружности на эллипс, а также оребрение внутренней поверхности цилиндрической топки приводит к:</w:t>
      </w:r>
    </w:p>
    <w:p w:rsidR="00EA3840" w:rsidRPr="00D00306" w:rsidRDefault="00EA3840" w:rsidP="00BE60E5">
      <w:pPr>
        <w:pStyle w:val="NormalWeb"/>
        <w:widowControl w:val="0"/>
        <w:numPr>
          <w:ilvl w:val="0"/>
          <w:numId w:val="11"/>
        </w:numPr>
        <w:tabs>
          <w:tab w:val="left" w:pos="1134"/>
          <w:tab w:val="center" w:pos="4536"/>
          <w:tab w:val="left" w:pos="8505"/>
        </w:tabs>
        <w:spacing w:before="0" w:beforeAutospacing="0" w:after="0" w:afterAutospacing="0" w:line="360" w:lineRule="auto"/>
        <w:ind w:left="0" w:firstLine="709"/>
        <w:jc w:val="both"/>
        <w:rPr>
          <w:bCs/>
          <w:sz w:val="28"/>
          <w:szCs w:val="28"/>
        </w:rPr>
      </w:pPr>
      <w:r w:rsidRPr="00D00306">
        <w:rPr>
          <w:sz w:val="28"/>
          <w:szCs w:val="28"/>
        </w:rPr>
        <w:t>Интенсификации конвективных явлений</w:t>
      </w:r>
      <w:r>
        <w:rPr>
          <w:sz w:val="28"/>
          <w:szCs w:val="28"/>
        </w:rPr>
        <w:t>.</w:t>
      </w:r>
    </w:p>
    <w:p w:rsidR="00EA3840" w:rsidRPr="00D00306" w:rsidRDefault="00EA3840" w:rsidP="00BE60E5">
      <w:pPr>
        <w:pStyle w:val="NormalWeb"/>
        <w:widowControl w:val="0"/>
        <w:numPr>
          <w:ilvl w:val="0"/>
          <w:numId w:val="11"/>
        </w:numPr>
        <w:tabs>
          <w:tab w:val="left" w:pos="1134"/>
          <w:tab w:val="center" w:pos="4536"/>
          <w:tab w:val="left" w:pos="8505"/>
        </w:tabs>
        <w:spacing w:before="0" w:beforeAutospacing="0" w:after="0" w:afterAutospacing="0" w:line="360" w:lineRule="auto"/>
        <w:ind w:left="0" w:firstLine="709"/>
        <w:jc w:val="both"/>
        <w:rPr>
          <w:bCs/>
          <w:sz w:val="28"/>
          <w:szCs w:val="28"/>
        </w:rPr>
      </w:pPr>
      <w:r w:rsidRPr="00D00306">
        <w:rPr>
          <w:sz w:val="28"/>
          <w:szCs w:val="28"/>
        </w:rPr>
        <w:t>Увеличению рециркуляции продуктов сгорания</w:t>
      </w:r>
      <w:r>
        <w:rPr>
          <w:sz w:val="28"/>
          <w:szCs w:val="28"/>
        </w:rPr>
        <w:t>.</w:t>
      </w:r>
    </w:p>
    <w:p w:rsidR="00EA3840" w:rsidRPr="00441709" w:rsidRDefault="00EA3840" w:rsidP="00BE60E5">
      <w:pPr>
        <w:pStyle w:val="NormalWeb"/>
        <w:widowControl w:val="0"/>
        <w:numPr>
          <w:ilvl w:val="0"/>
          <w:numId w:val="11"/>
        </w:numPr>
        <w:tabs>
          <w:tab w:val="left" w:pos="1134"/>
          <w:tab w:val="center" w:pos="4536"/>
          <w:tab w:val="left" w:pos="8505"/>
        </w:tabs>
        <w:spacing w:before="0" w:beforeAutospacing="0" w:after="0" w:afterAutospacing="0" w:line="360" w:lineRule="auto"/>
        <w:ind w:left="0" w:firstLine="709"/>
        <w:jc w:val="both"/>
        <w:rPr>
          <w:bCs/>
          <w:sz w:val="28"/>
          <w:szCs w:val="28"/>
        </w:rPr>
      </w:pPr>
      <w:r w:rsidRPr="00D00306">
        <w:rPr>
          <w:sz w:val="28"/>
          <w:szCs w:val="28"/>
        </w:rPr>
        <w:t>Уменьшению концентраций ок</w:t>
      </w:r>
      <w:r>
        <w:rPr>
          <w:sz w:val="28"/>
          <w:szCs w:val="28"/>
        </w:rPr>
        <w:t>сидов азота на выходе из топки.</w:t>
      </w:r>
    </w:p>
    <w:p w:rsidR="00EA3840" w:rsidRPr="00BE60E5" w:rsidRDefault="00EA3840" w:rsidP="003E43A5">
      <w:pPr>
        <w:pStyle w:val="NormalWeb"/>
        <w:widowControl w:val="0"/>
        <w:tabs>
          <w:tab w:val="center" w:pos="4536"/>
          <w:tab w:val="left" w:pos="8505"/>
        </w:tabs>
        <w:spacing w:before="0" w:beforeAutospacing="0" w:after="0" w:afterAutospacing="0"/>
        <w:jc w:val="center"/>
        <w:rPr>
          <w:bCs/>
        </w:rPr>
      </w:pPr>
      <w:r w:rsidRPr="00BE60E5">
        <w:rPr>
          <w:b/>
          <w:bCs/>
          <w:caps/>
        </w:rPr>
        <w:t>л</w:t>
      </w:r>
      <w:r w:rsidRPr="00BE60E5">
        <w:rPr>
          <w:b/>
          <w:bCs/>
        </w:rPr>
        <w:t>итератур</w:t>
      </w:r>
      <w:r>
        <w:rPr>
          <w:b/>
          <w:bCs/>
        </w:rPr>
        <w:t>а</w:t>
      </w:r>
    </w:p>
    <w:p w:rsidR="00EA3840" w:rsidRPr="00BE60E5" w:rsidRDefault="00EA3840" w:rsidP="00BE60E5">
      <w:pPr>
        <w:numPr>
          <w:ilvl w:val="0"/>
          <w:numId w:val="4"/>
        </w:numPr>
        <w:tabs>
          <w:tab w:val="clear" w:pos="737"/>
          <w:tab w:val="num" w:pos="851"/>
          <w:tab w:val="center" w:pos="4536"/>
          <w:tab w:val="left" w:pos="8505"/>
        </w:tabs>
        <w:spacing w:after="0" w:line="240" w:lineRule="auto"/>
        <w:ind w:left="0" w:firstLine="567"/>
        <w:jc w:val="both"/>
        <w:rPr>
          <w:rFonts w:ascii="Times New Roman" w:hAnsi="Times New Roman"/>
          <w:sz w:val="24"/>
          <w:szCs w:val="24"/>
        </w:rPr>
      </w:pPr>
      <w:r w:rsidRPr="00BE60E5">
        <w:rPr>
          <w:rFonts w:ascii="Times New Roman" w:hAnsi="Times New Roman"/>
          <w:sz w:val="24"/>
          <w:szCs w:val="24"/>
        </w:rPr>
        <w:t>Михайлов А.Г., Батраков П.А., Теребилов С.В. Численное моделирование процессов тепломассопереноса при горении газообразного топлива в топочном объеме // Естественные и технические науки. – 2011.– №5(55).– С. 354-358.</w:t>
      </w:r>
    </w:p>
    <w:p w:rsidR="00EA3840" w:rsidRPr="00BE60E5" w:rsidRDefault="00EA3840" w:rsidP="00BE60E5">
      <w:pPr>
        <w:widowControl w:val="0"/>
        <w:numPr>
          <w:ilvl w:val="0"/>
          <w:numId w:val="4"/>
        </w:numPr>
        <w:shd w:val="clear" w:color="auto" w:fill="FFFFFF"/>
        <w:tabs>
          <w:tab w:val="num" w:pos="851"/>
          <w:tab w:val="center" w:pos="4536"/>
          <w:tab w:val="left" w:pos="8505"/>
        </w:tabs>
        <w:spacing w:after="0" w:line="240" w:lineRule="auto"/>
        <w:ind w:left="0" w:firstLine="567"/>
        <w:jc w:val="both"/>
        <w:rPr>
          <w:rFonts w:ascii="Times New Roman" w:hAnsi="Times New Roman"/>
          <w:sz w:val="24"/>
          <w:szCs w:val="24"/>
          <w:lang w:val="en-US"/>
        </w:rPr>
      </w:pPr>
      <w:r w:rsidRPr="00BE60E5">
        <w:rPr>
          <w:rFonts w:ascii="Times New Roman" w:hAnsi="Times New Roman"/>
          <w:sz w:val="24"/>
          <w:szCs w:val="24"/>
          <w:lang w:val="en-US"/>
        </w:rPr>
        <w:t>ANSYS CFX-Solver Theory Guide. ANSYS CFX Release 11.0 / ANSYS, Inc. // Southpointe 275 Technology Drive. – Canonsburg : PA 15317, 2006. – 312 p.</w:t>
      </w:r>
    </w:p>
    <w:p w:rsidR="00EA3840" w:rsidRPr="00BE60E5" w:rsidRDefault="00EA3840" w:rsidP="00BE60E5">
      <w:pPr>
        <w:widowControl w:val="0"/>
        <w:numPr>
          <w:ilvl w:val="0"/>
          <w:numId w:val="4"/>
        </w:numPr>
        <w:tabs>
          <w:tab w:val="left" w:pos="709"/>
          <w:tab w:val="num" w:pos="851"/>
          <w:tab w:val="center" w:pos="4536"/>
          <w:tab w:val="left" w:pos="8505"/>
        </w:tabs>
        <w:spacing w:after="0" w:line="240" w:lineRule="auto"/>
        <w:ind w:left="0" w:firstLine="567"/>
        <w:jc w:val="both"/>
        <w:rPr>
          <w:rFonts w:ascii="Times New Roman" w:hAnsi="Times New Roman"/>
          <w:sz w:val="24"/>
          <w:szCs w:val="24"/>
        </w:rPr>
      </w:pPr>
      <w:r w:rsidRPr="00BE60E5">
        <w:rPr>
          <w:rFonts w:ascii="Times New Roman" w:hAnsi="Times New Roman"/>
          <w:sz w:val="24"/>
          <w:szCs w:val="24"/>
        </w:rPr>
        <w:t>Алексеев Б. В. Физическая газодинамика реагирующих сред. – М.: Высшая школа, 1985. – 464 с.</w:t>
      </w:r>
    </w:p>
    <w:p w:rsidR="00EA3840" w:rsidRPr="00BE60E5" w:rsidRDefault="00EA3840" w:rsidP="00BE60E5">
      <w:pPr>
        <w:numPr>
          <w:ilvl w:val="0"/>
          <w:numId w:val="4"/>
        </w:numPr>
        <w:tabs>
          <w:tab w:val="num" w:pos="851"/>
          <w:tab w:val="center" w:pos="4536"/>
          <w:tab w:val="left" w:pos="8505"/>
        </w:tabs>
        <w:spacing w:after="0" w:line="240" w:lineRule="auto"/>
        <w:ind w:left="0" w:firstLine="567"/>
        <w:jc w:val="both"/>
        <w:rPr>
          <w:rFonts w:ascii="Times New Roman" w:hAnsi="Times New Roman"/>
          <w:sz w:val="24"/>
          <w:szCs w:val="24"/>
        </w:rPr>
      </w:pPr>
      <w:r w:rsidRPr="00BE60E5">
        <w:rPr>
          <w:rFonts w:ascii="Times New Roman" w:hAnsi="Times New Roman"/>
          <w:sz w:val="24"/>
          <w:szCs w:val="24"/>
        </w:rPr>
        <w:t>Михайлов А.Г. Вопросы образования оксидов азота при сжигании газообразных и жидких топлив // Омский научный вестник. – 2009. – № 3 (83). – С. 103 – 106.</w:t>
      </w:r>
    </w:p>
    <w:p w:rsidR="00EA3840" w:rsidRPr="00BE60E5" w:rsidRDefault="00EA3840" w:rsidP="00BE60E5">
      <w:pPr>
        <w:widowControl w:val="0"/>
        <w:numPr>
          <w:ilvl w:val="0"/>
          <w:numId w:val="4"/>
        </w:numPr>
        <w:tabs>
          <w:tab w:val="left" w:pos="709"/>
          <w:tab w:val="num" w:pos="851"/>
          <w:tab w:val="center" w:pos="4536"/>
          <w:tab w:val="left" w:pos="8505"/>
        </w:tabs>
        <w:spacing w:after="0" w:line="240" w:lineRule="auto"/>
        <w:ind w:left="0" w:firstLine="567"/>
        <w:jc w:val="both"/>
        <w:rPr>
          <w:rFonts w:ascii="Times New Roman" w:hAnsi="Times New Roman"/>
          <w:sz w:val="24"/>
          <w:szCs w:val="24"/>
        </w:rPr>
      </w:pPr>
      <w:r w:rsidRPr="00BE60E5">
        <w:rPr>
          <w:rFonts w:ascii="Times New Roman" w:hAnsi="Times New Roman"/>
          <w:sz w:val="24"/>
          <w:szCs w:val="24"/>
        </w:rPr>
        <w:t>Пашков Л. Т. Основы теории горения. – М. : МЭИ, 2002. – 136 с.</w:t>
      </w:r>
    </w:p>
    <w:p w:rsidR="00EA3840" w:rsidRDefault="00EA3840" w:rsidP="00BE60E5">
      <w:pPr>
        <w:widowControl w:val="0"/>
        <w:numPr>
          <w:ilvl w:val="0"/>
          <w:numId w:val="4"/>
        </w:numPr>
        <w:tabs>
          <w:tab w:val="left" w:pos="709"/>
          <w:tab w:val="num" w:pos="851"/>
          <w:tab w:val="center" w:pos="4536"/>
          <w:tab w:val="left" w:pos="8505"/>
        </w:tabs>
        <w:spacing w:after="0" w:line="240" w:lineRule="auto"/>
        <w:ind w:left="0" w:firstLine="567"/>
        <w:jc w:val="both"/>
        <w:rPr>
          <w:rFonts w:ascii="Times New Roman" w:hAnsi="Times New Roman"/>
          <w:sz w:val="24"/>
          <w:szCs w:val="24"/>
        </w:rPr>
      </w:pPr>
      <w:r w:rsidRPr="00BE60E5">
        <w:rPr>
          <w:rFonts w:ascii="Times New Roman" w:hAnsi="Times New Roman"/>
          <w:sz w:val="24"/>
          <w:szCs w:val="24"/>
        </w:rPr>
        <w:t>Росляков П.В., Закиров И.А. Нестехиометрическое сжигание природного газа и мазута на тепловых электростанциях. – М. : МЭИ, 2001. – 144 с.</w:t>
      </w:r>
    </w:p>
    <w:p w:rsidR="00EA3840" w:rsidRDefault="00EA3840" w:rsidP="00BE60E5">
      <w:pPr>
        <w:widowControl w:val="0"/>
        <w:numPr>
          <w:ilvl w:val="0"/>
          <w:numId w:val="4"/>
        </w:numPr>
        <w:tabs>
          <w:tab w:val="left" w:pos="709"/>
          <w:tab w:val="num" w:pos="851"/>
          <w:tab w:val="center" w:pos="4536"/>
          <w:tab w:val="left" w:pos="8505"/>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Fenimore C.P. Formation of nitric oxide in premixed hydrocarbon flame // 13-th Sympos. (Interm.) On Combustion. 1971. P. 373.</w:t>
      </w:r>
    </w:p>
    <w:p w:rsidR="00EA3840" w:rsidRPr="001C0037" w:rsidRDefault="00EA3840" w:rsidP="00BE60E5">
      <w:pPr>
        <w:widowControl w:val="0"/>
        <w:numPr>
          <w:ilvl w:val="0"/>
          <w:numId w:val="4"/>
        </w:numPr>
        <w:tabs>
          <w:tab w:val="left" w:pos="709"/>
          <w:tab w:val="num" w:pos="851"/>
          <w:tab w:val="center" w:pos="4536"/>
          <w:tab w:val="left" w:pos="8505"/>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 xml:space="preserve">Hayhurts A.N., Vince I.M. Nitric oxide formation from N2 in flames: The importance of </w:t>
      </w:r>
      <w:r w:rsidRPr="00365CC2">
        <w:rPr>
          <w:rFonts w:ascii="Times New Roman" w:hAnsi="Times New Roman"/>
          <w:sz w:val="24"/>
          <w:szCs w:val="24"/>
          <w:lang w:val="en-US"/>
        </w:rPr>
        <w:t>«</w:t>
      </w:r>
      <w:r>
        <w:rPr>
          <w:rFonts w:ascii="Times New Roman" w:hAnsi="Times New Roman"/>
          <w:sz w:val="24"/>
          <w:szCs w:val="24"/>
          <w:lang w:val="en-US"/>
        </w:rPr>
        <w:t>prompt</w:t>
      </w:r>
      <w:r w:rsidRPr="00365CC2">
        <w:rPr>
          <w:rFonts w:ascii="Times New Roman" w:hAnsi="Times New Roman"/>
          <w:sz w:val="24"/>
          <w:szCs w:val="24"/>
          <w:lang w:val="en-US"/>
        </w:rPr>
        <w:t>»</w:t>
      </w:r>
      <w:r>
        <w:rPr>
          <w:rFonts w:ascii="Times New Roman" w:hAnsi="Times New Roman"/>
          <w:sz w:val="24"/>
          <w:szCs w:val="24"/>
          <w:lang w:val="en-US"/>
        </w:rPr>
        <w:t xml:space="preserve"> NO // In Progress in Energy and Combustion Science. Oxford, 1980. Vol. 6. P. 35 – 51. </w:t>
      </w:r>
    </w:p>
    <w:p w:rsidR="00EA3840" w:rsidRPr="001C0037" w:rsidRDefault="00EA3840" w:rsidP="003E43A5">
      <w:pPr>
        <w:widowControl w:val="0"/>
        <w:tabs>
          <w:tab w:val="left" w:pos="567"/>
          <w:tab w:val="center" w:pos="4536"/>
          <w:tab w:val="left" w:pos="8505"/>
        </w:tabs>
        <w:spacing w:after="0" w:line="240" w:lineRule="auto"/>
        <w:ind w:firstLine="709"/>
        <w:jc w:val="both"/>
        <w:rPr>
          <w:rFonts w:ascii="Times New Roman" w:hAnsi="Times New Roman"/>
          <w:sz w:val="24"/>
          <w:szCs w:val="24"/>
          <w:lang w:val="en-US"/>
        </w:rPr>
      </w:pPr>
    </w:p>
    <w:p w:rsidR="00EA3840" w:rsidRPr="000C3F5F" w:rsidRDefault="00EA3840" w:rsidP="000C3F5F">
      <w:pPr>
        <w:pStyle w:val="phnormal"/>
        <w:ind w:right="-2"/>
        <w:jc w:val="center"/>
        <w:rPr>
          <w:rFonts w:ascii="Times New Roman" w:hAnsi="Times New Roman" w:cs="Times New Roman"/>
          <w:b/>
          <w:szCs w:val="24"/>
          <w:lang w:val="en-US"/>
        </w:rPr>
      </w:pPr>
      <w:r w:rsidRPr="000C3F5F">
        <w:rPr>
          <w:rFonts w:ascii="Times New Roman" w:hAnsi="Times New Roman" w:cs="Times New Roman"/>
          <w:b/>
          <w:szCs w:val="24"/>
          <w:lang w:val="en-US"/>
        </w:rPr>
        <w:t>References</w:t>
      </w:r>
    </w:p>
    <w:p w:rsidR="00EA3840" w:rsidRPr="000C3F5F" w:rsidRDefault="00EA3840" w:rsidP="000C3F5F">
      <w:pPr>
        <w:widowControl w:val="0"/>
        <w:tabs>
          <w:tab w:val="left" w:pos="567"/>
          <w:tab w:val="center" w:pos="4536"/>
          <w:tab w:val="left" w:pos="8505"/>
        </w:tabs>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 xml:space="preserve">1. </w:t>
      </w:r>
      <w:r w:rsidRPr="000C3F5F">
        <w:rPr>
          <w:rFonts w:ascii="Times New Roman" w:hAnsi="Times New Roman"/>
          <w:sz w:val="24"/>
          <w:szCs w:val="24"/>
          <w:lang w:val="en-US"/>
        </w:rPr>
        <w:t>Mikhailov</w:t>
      </w:r>
      <w:r>
        <w:rPr>
          <w:rFonts w:ascii="Times New Roman" w:hAnsi="Times New Roman"/>
          <w:sz w:val="24"/>
          <w:szCs w:val="24"/>
          <w:lang w:val="en-US"/>
        </w:rPr>
        <w:t xml:space="preserve"> A.G.</w:t>
      </w:r>
      <w:r w:rsidRPr="000C3F5F">
        <w:rPr>
          <w:rFonts w:ascii="Times New Roman" w:hAnsi="Times New Roman"/>
          <w:sz w:val="24"/>
          <w:szCs w:val="24"/>
          <w:lang w:val="en-US"/>
        </w:rPr>
        <w:t xml:space="preserve">, </w:t>
      </w:r>
      <w:r>
        <w:rPr>
          <w:rFonts w:ascii="Times New Roman" w:hAnsi="Times New Roman"/>
          <w:sz w:val="24"/>
          <w:szCs w:val="24"/>
          <w:lang w:val="en-US"/>
        </w:rPr>
        <w:t>Batrakov</w:t>
      </w:r>
      <w:r w:rsidRPr="000C3F5F">
        <w:rPr>
          <w:rFonts w:ascii="Times New Roman" w:hAnsi="Times New Roman"/>
          <w:sz w:val="24"/>
          <w:szCs w:val="24"/>
          <w:lang w:val="en-US"/>
        </w:rPr>
        <w:t xml:space="preserve"> P</w:t>
      </w:r>
      <w:r>
        <w:rPr>
          <w:rFonts w:ascii="Times New Roman" w:hAnsi="Times New Roman"/>
          <w:sz w:val="24"/>
          <w:szCs w:val="24"/>
          <w:lang w:val="en-US"/>
        </w:rPr>
        <w:t>.</w:t>
      </w:r>
      <w:r w:rsidRPr="000C3F5F">
        <w:rPr>
          <w:rFonts w:ascii="Times New Roman" w:hAnsi="Times New Roman"/>
          <w:sz w:val="24"/>
          <w:szCs w:val="24"/>
          <w:lang w:val="en-US"/>
        </w:rPr>
        <w:t>A</w:t>
      </w:r>
      <w:r>
        <w:rPr>
          <w:rFonts w:ascii="Times New Roman" w:hAnsi="Times New Roman"/>
          <w:sz w:val="24"/>
          <w:szCs w:val="24"/>
          <w:lang w:val="en-US"/>
        </w:rPr>
        <w:t>.</w:t>
      </w:r>
      <w:r w:rsidRPr="000C3F5F">
        <w:rPr>
          <w:rFonts w:ascii="Times New Roman" w:hAnsi="Times New Roman"/>
          <w:sz w:val="24"/>
          <w:szCs w:val="24"/>
          <w:lang w:val="en-US"/>
        </w:rPr>
        <w:t>, Terebilov S</w:t>
      </w:r>
      <w:r>
        <w:rPr>
          <w:rFonts w:ascii="Times New Roman" w:hAnsi="Times New Roman"/>
          <w:sz w:val="24"/>
          <w:szCs w:val="24"/>
          <w:lang w:val="en-US"/>
        </w:rPr>
        <w:t>.</w:t>
      </w:r>
      <w:r w:rsidRPr="000C3F5F">
        <w:rPr>
          <w:rFonts w:ascii="Times New Roman" w:hAnsi="Times New Roman"/>
          <w:sz w:val="24"/>
          <w:szCs w:val="24"/>
          <w:lang w:val="en-US"/>
        </w:rPr>
        <w:t>V</w:t>
      </w:r>
      <w:r>
        <w:rPr>
          <w:rFonts w:ascii="Times New Roman" w:hAnsi="Times New Roman"/>
          <w:sz w:val="24"/>
          <w:szCs w:val="24"/>
          <w:lang w:val="en-US"/>
        </w:rPr>
        <w:t>.</w:t>
      </w:r>
      <w:r w:rsidRPr="000C3F5F">
        <w:rPr>
          <w:rFonts w:ascii="Times New Roman" w:hAnsi="Times New Roman"/>
          <w:sz w:val="24"/>
          <w:szCs w:val="24"/>
          <w:lang w:val="en-US"/>
        </w:rPr>
        <w:t xml:space="preserve"> Numerical modeling of heat and mass transfer in combustion of </w:t>
      </w:r>
      <w:r>
        <w:rPr>
          <w:rFonts w:ascii="Times New Roman" w:hAnsi="Times New Roman"/>
          <w:sz w:val="24"/>
          <w:szCs w:val="24"/>
          <w:lang w:val="en-US"/>
        </w:rPr>
        <w:t>fuel in the combustion volume /</w:t>
      </w:r>
      <w:r w:rsidRPr="000C3F5F">
        <w:rPr>
          <w:rFonts w:ascii="Times New Roman" w:hAnsi="Times New Roman"/>
          <w:sz w:val="24"/>
          <w:szCs w:val="24"/>
          <w:lang w:val="en-US"/>
        </w:rPr>
        <w:t xml:space="preserve">/ Natural and Technical Sciences. - 2011. </w:t>
      </w:r>
      <w:r>
        <w:rPr>
          <w:rFonts w:ascii="Times New Roman" w:hAnsi="Times New Roman"/>
          <w:sz w:val="24"/>
          <w:szCs w:val="24"/>
          <w:lang w:val="en-US"/>
        </w:rPr>
        <w:t>–</w:t>
      </w:r>
      <w:r w:rsidRPr="000C3F5F">
        <w:rPr>
          <w:rFonts w:ascii="Times New Roman" w:hAnsi="Times New Roman"/>
          <w:sz w:val="24"/>
          <w:szCs w:val="24"/>
          <w:lang w:val="en-US"/>
        </w:rPr>
        <w:t xml:space="preserve"> № 5 (55). </w:t>
      </w:r>
      <w:r>
        <w:rPr>
          <w:rFonts w:ascii="Times New Roman" w:hAnsi="Times New Roman"/>
          <w:sz w:val="24"/>
          <w:szCs w:val="24"/>
          <w:lang w:val="en-US"/>
        </w:rPr>
        <w:t>–</w:t>
      </w:r>
      <w:r w:rsidRPr="000C3F5F">
        <w:rPr>
          <w:rFonts w:ascii="Times New Roman" w:hAnsi="Times New Roman"/>
          <w:sz w:val="24"/>
          <w:szCs w:val="24"/>
          <w:lang w:val="en-US"/>
        </w:rPr>
        <w:t xml:space="preserve"> P. 354-358.</w:t>
      </w:r>
    </w:p>
    <w:p w:rsidR="00EA3840" w:rsidRPr="000C3F5F" w:rsidRDefault="00EA3840" w:rsidP="000C3F5F">
      <w:pPr>
        <w:widowControl w:val="0"/>
        <w:tabs>
          <w:tab w:val="left" w:pos="567"/>
          <w:tab w:val="center" w:pos="4536"/>
          <w:tab w:val="left" w:pos="8505"/>
        </w:tabs>
        <w:spacing w:after="0" w:line="240" w:lineRule="auto"/>
        <w:ind w:firstLine="709"/>
        <w:jc w:val="both"/>
        <w:rPr>
          <w:rFonts w:ascii="Times New Roman" w:hAnsi="Times New Roman"/>
          <w:sz w:val="24"/>
          <w:szCs w:val="24"/>
          <w:lang w:val="en-US"/>
        </w:rPr>
      </w:pPr>
      <w:r w:rsidRPr="000C3F5F">
        <w:rPr>
          <w:rFonts w:ascii="Times New Roman" w:hAnsi="Times New Roman"/>
          <w:sz w:val="24"/>
          <w:szCs w:val="24"/>
          <w:lang w:val="en-US"/>
        </w:rPr>
        <w:t>2. ANSYS CFX-Solver Theory Guide. ANSYS C</w:t>
      </w:r>
      <w:r>
        <w:rPr>
          <w:rFonts w:ascii="Times New Roman" w:hAnsi="Times New Roman"/>
          <w:sz w:val="24"/>
          <w:szCs w:val="24"/>
          <w:lang w:val="en-US"/>
        </w:rPr>
        <w:t>FX Release 11.0 / ANSYS, Inc. /</w:t>
      </w:r>
      <w:r w:rsidRPr="000C3F5F">
        <w:rPr>
          <w:rFonts w:ascii="Times New Roman" w:hAnsi="Times New Roman"/>
          <w:sz w:val="24"/>
          <w:szCs w:val="24"/>
          <w:lang w:val="en-US"/>
        </w:rPr>
        <w:t xml:space="preserve">/ Southpointe 275 Technology Drive. </w:t>
      </w:r>
      <w:r>
        <w:rPr>
          <w:rFonts w:ascii="Times New Roman" w:hAnsi="Times New Roman"/>
          <w:sz w:val="24"/>
          <w:szCs w:val="24"/>
          <w:lang w:val="en-US"/>
        </w:rPr>
        <w:t>–</w:t>
      </w:r>
      <w:r w:rsidRPr="000C3F5F">
        <w:rPr>
          <w:rFonts w:ascii="Times New Roman" w:hAnsi="Times New Roman"/>
          <w:sz w:val="24"/>
          <w:szCs w:val="24"/>
          <w:lang w:val="en-US"/>
        </w:rPr>
        <w:t xml:space="preserve"> Canonsburg: PA 15317, 2006. </w:t>
      </w:r>
      <w:r>
        <w:rPr>
          <w:rFonts w:ascii="Times New Roman" w:hAnsi="Times New Roman"/>
          <w:sz w:val="24"/>
          <w:szCs w:val="24"/>
          <w:lang w:val="en-US"/>
        </w:rPr>
        <w:t>–</w:t>
      </w:r>
      <w:r w:rsidRPr="000C3F5F">
        <w:rPr>
          <w:rFonts w:ascii="Times New Roman" w:hAnsi="Times New Roman"/>
          <w:sz w:val="24"/>
          <w:szCs w:val="24"/>
          <w:lang w:val="en-US"/>
        </w:rPr>
        <w:t xml:space="preserve"> 312 p.</w:t>
      </w:r>
    </w:p>
    <w:p w:rsidR="00EA3840" w:rsidRPr="000C3F5F" w:rsidRDefault="00EA3840" w:rsidP="000C3F5F">
      <w:pPr>
        <w:widowControl w:val="0"/>
        <w:tabs>
          <w:tab w:val="left" w:pos="567"/>
          <w:tab w:val="center" w:pos="4536"/>
          <w:tab w:val="left" w:pos="8505"/>
        </w:tabs>
        <w:spacing w:after="0" w:line="240" w:lineRule="auto"/>
        <w:ind w:firstLine="709"/>
        <w:jc w:val="both"/>
        <w:rPr>
          <w:rFonts w:ascii="Times New Roman" w:hAnsi="Times New Roman"/>
          <w:sz w:val="24"/>
          <w:szCs w:val="24"/>
          <w:lang w:val="en-US"/>
        </w:rPr>
      </w:pPr>
      <w:r w:rsidRPr="000C3F5F">
        <w:rPr>
          <w:rFonts w:ascii="Times New Roman" w:hAnsi="Times New Roman"/>
          <w:sz w:val="24"/>
          <w:szCs w:val="24"/>
          <w:lang w:val="en-US"/>
        </w:rPr>
        <w:t>3. Alexeev B</w:t>
      </w:r>
      <w:r>
        <w:rPr>
          <w:rFonts w:ascii="Times New Roman" w:hAnsi="Times New Roman"/>
          <w:sz w:val="24"/>
          <w:szCs w:val="24"/>
          <w:lang w:val="en-US"/>
        </w:rPr>
        <w:t>.</w:t>
      </w:r>
      <w:r w:rsidRPr="000C3F5F">
        <w:rPr>
          <w:rFonts w:ascii="Times New Roman" w:hAnsi="Times New Roman"/>
          <w:sz w:val="24"/>
          <w:szCs w:val="24"/>
          <w:lang w:val="en-US"/>
        </w:rPr>
        <w:t>V</w:t>
      </w:r>
      <w:r>
        <w:rPr>
          <w:rFonts w:ascii="Times New Roman" w:hAnsi="Times New Roman"/>
          <w:sz w:val="24"/>
          <w:szCs w:val="24"/>
          <w:lang w:val="en-US"/>
        </w:rPr>
        <w:t>.</w:t>
      </w:r>
      <w:r w:rsidRPr="000C3F5F">
        <w:rPr>
          <w:rFonts w:ascii="Times New Roman" w:hAnsi="Times New Roman"/>
          <w:sz w:val="24"/>
          <w:szCs w:val="24"/>
          <w:lang w:val="en-US"/>
        </w:rPr>
        <w:t xml:space="preserve"> Physical Gas</w:t>
      </w:r>
      <w:r>
        <w:rPr>
          <w:rFonts w:ascii="Times New Roman" w:hAnsi="Times New Roman"/>
          <w:sz w:val="24"/>
          <w:szCs w:val="24"/>
          <w:lang w:val="en-US"/>
        </w:rPr>
        <w:t xml:space="preserve"> Dynamics reacting media. – M.</w:t>
      </w:r>
      <w:r w:rsidRPr="000C3F5F">
        <w:rPr>
          <w:rFonts w:ascii="Times New Roman" w:hAnsi="Times New Roman"/>
          <w:sz w:val="24"/>
          <w:szCs w:val="24"/>
          <w:lang w:val="en-US"/>
        </w:rPr>
        <w:t xml:space="preserve">: Higher School, 1985. </w:t>
      </w:r>
      <w:r>
        <w:rPr>
          <w:rFonts w:ascii="Times New Roman" w:hAnsi="Times New Roman"/>
          <w:sz w:val="24"/>
          <w:szCs w:val="24"/>
          <w:lang w:val="en-US"/>
        </w:rPr>
        <w:t>–</w:t>
      </w:r>
      <w:r w:rsidRPr="000C3F5F">
        <w:rPr>
          <w:rFonts w:ascii="Times New Roman" w:hAnsi="Times New Roman"/>
          <w:sz w:val="24"/>
          <w:szCs w:val="24"/>
          <w:lang w:val="en-US"/>
        </w:rPr>
        <w:t xml:space="preserve"> 464</w:t>
      </w:r>
      <w:r>
        <w:rPr>
          <w:rFonts w:ascii="Times New Roman" w:hAnsi="Times New Roman"/>
          <w:sz w:val="24"/>
          <w:szCs w:val="24"/>
          <w:lang w:val="en-US"/>
        </w:rPr>
        <w:t xml:space="preserve"> p</w:t>
      </w:r>
      <w:r w:rsidRPr="000C3F5F">
        <w:rPr>
          <w:rFonts w:ascii="Times New Roman" w:hAnsi="Times New Roman"/>
          <w:sz w:val="24"/>
          <w:szCs w:val="24"/>
          <w:lang w:val="en-US"/>
        </w:rPr>
        <w:t>.</w:t>
      </w:r>
    </w:p>
    <w:p w:rsidR="00EA3840" w:rsidRPr="000C3F5F" w:rsidRDefault="00EA3840" w:rsidP="000C3F5F">
      <w:pPr>
        <w:widowControl w:val="0"/>
        <w:tabs>
          <w:tab w:val="left" w:pos="567"/>
          <w:tab w:val="center" w:pos="4536"/>
          <w:tab w:val="left" w:pos="8505"/>
        </w:tabs>
        <w:spacing w:after="0" w:line="240" w:lineRule="auto"/>
        <w:ind w:firstLine="709"/>
        <w:jc w:val="both"/>
        <w:rPr>
          <w:rFonts w:ascii="Times New Roman" w:hAnsi="Times New Roman"/>
          <w:sz w:val="24"/>
          <w:szCs w:val="24"/>
          <w:lang w:val="en-US"/>
        </w:rPr>
      </w:pPr>
      <w:r w:rsidRPr="000C3F5F">
        <w:rPr>
          <w:rFonts w:ascii="Times New Roman" w:hAnsi="Times New Roman"/>
          <w:sz w:val="24"/>
          <w:szCs w:val="24"/>
          <w:lang w:val="en-US"/>
        </w:rPr>
        <w:t>4. Mikhailov A.</w:t>
      </w:r>
      <w:r>
        <w:rPr>
          <w:rFonts w:ascii="Times New Roman" w:hAnsi="Times New Roman"/>
          <w:sz w:val="24"/>
          <w:szCs w:val="24"/>
          <w:lang w:val="en-US"/>
        </w:rPr>
        <w:t>G.</w:t>
      </w:r>
      <w:r w:rsidRPr="000C3F5F">
        <w:rPr>
          <w:rFonts w:ascii="Times New Roman" w:hAnsi="Times New Roman"/>
          <w:sz w:val="24"/>
          <w:szCs w:val="24"/>
          <w:lang w:val="en-US"/>
        </w:rPr>
        <w:t xml:space="preserve"> Questions of nitrogen oxide combustio</w:t>
      </w:r>
      <w:r>
        <w:rPr>
          <w:rFonts w:ascii="Times New Roman" w:hAnsi="Times New Roman"/>
          <w:sz w:val="24"/>
          <w:szCs w:val="24"/>
          <w:lang w:val="en-US"/>
        </w:rPr>
        <w:t>n of gaseous and liquid fuels /</w:t>
      </w:r>
      <w:r w:rsidRPr="000C3F5F">
        <w:rPr>
          <w:rFonts w:ascii="Times New Roman" w:hAnsi="Times New Roman"/>
          <w:sz w:val="24"/>
          <w:szCs w:val="24"/>
          <w:lang w:val="en-US"/>
        </w:rPr>
        <w:t xml:space="preserve">/ Omsk Scientific Bulletin. </w:t>
      </w:r>
      <w:r>
        <w:rPr>
          <w:rFonts w:ascii="Times New Roman" w:hAnsi="Times New Roman"/>
          <w:sz w:val="24"/>
          <w:szCs w:val="24"/>
          <w:lang w:val="en-US"/>
        </w:rPr>
        <w:t>–</w:t>
      </w:r>
      <w:r w:rsidRPr="000C3F5F">
        <w:rPr>
          <w:rFonts w:ascii="Times New Roman" w:hAnsi="Times New Roman"/>
          <w:sz w:val="24"/>
          <w:szCs w:val="24"/>
          <w:lang w:val="en-US"/>
        </w:rPr>
        <w:t xml:space="preserve"> 2009. </w:t>
      </w:r>
      <w:r>
        <w:rPr>
          <w:rFonts w:ascii="Times New Roman" w:hAnsi="Times New Roman"/>
          <w:sz w:val="24"/>
          <w:szCs w:val="24"/>
          <w:lang w:val="en-US"/>
        </w:rPr>
        <w:t>–</w:t>
      </w:r>
      <w:r w:rsidRPr="000C3F5F">
        <w:rPr>
          <w:rFonts w:ascii="Times New Roman" w:hAnsi="Times New Roman"/>
          <w:sz w:val="24"/>
          <w:szCs w:val="24"/>
          <w:lang w:val="en-US"/>
        </w:rPr>
        <w:t xml:space="preserve"> № 3 (83). </w:t>
      </w:r>
      <w:r>
        <w:rPr>
          <w:rFonts w:ascii="Times New Roman" w:hAnsi="Times New Roman"/>
          <w:sz w:val="24"/>
          <w:szCs w:val="24"/>
          <w:lang w:val="en-US"/>
        </w:rPr>
        <w:t>– P</w:t>
      </w:r>
      <w:r w:rsidRPr="000C3F5F">
        <w:rPr>
          <w:rFonts w:ascii="Times New Roman" w:hAnsi="Times New Roman"/>
          <w:sz w:val="24"/>
          <w:szCs w:val="24"/>
          <w:lang w:val="en-US"/>
        </w:rPr>
        <w:t xml:space="preserve">. 103 </w:t>
      </w:r>
      <w:r>
        <w:rPr>
          <w:rFonts w:ascii="Times New Roman" w:hAnsi="Times New Roman"/>
          <w:sz w:val="24"/>
          <w:szCs w:val="24"/>
          <w:lang w:val="en-US"/>
        </w:rPr>
        <w:t>–</w:t>
      </w:r>
      <w:r w:rsidRPr="000C3F5F">
        <w:rPr>
          <w:rFonts w:ascii="Times New Roman" w:hAnsi="Times New Roman"/>
          <w:sz w:val="24"/>
          <w:szCs w:val="24"/>
          <w:lang w:val="en-US"/>
        </w:rPr>
        <w:t xml:space="preserve"> 106.</w:t>
      </w:r>
    </w:p>
    <w:p w:rsidR="00EA3840" w:rsidRPr="000C3F5F" w:rsidRDefault="00EA3840" w:rsidP="000C3F5F">
      <w:pPr>
        <w:widowControl w:val="0"/>
        <w:tabs>
          <w:tab w:val="left" w:pos="567"/>
          <w:tab w:val="center" w:pos="4536"/>
          <w:tab w:val="left" w:pos="8505"/>
        </w:tabs>
        <w:spacing w:after="0" w:line="240" w:lineRule="auto"/>
        <w:ind w:firstLine="709"/>
        <w:jc w:val="both"/>
        <w:rPr>
          <w:rFonts w:ascii="Times New Roman" w:hAnsi="Times New Roman"/>
          <w:sz w:val="24"/>
          <w:szCs w:val="24"/>
          <w:lang w:val="en-US"/>
        </w:rPr>
      </w:pPr>
      <w:r w:rsidRPr="000C3F5F">
        <w:rPr>
          <w:rFonts w:ascii="Times New Roman" w:hAnsi="Times New Roman"/>
          <w:sz w:val="24"/>
          <w:szCs w:val="24"/>
          <w:lang w:val="en-US"/>
        </w:rPr>
        <w:t>5. P</w:t>
      </w:r>
      <w:r>
        <w:rPr>
          <w:rFonts w:ascii="Times New Roman" w:hAnsi="Times New Roman"/>
          <w:sz w:val="24"/>
          <w:szCs w:val="24"/>
          <w:lang w:val="en-US"/>
        </w:rPr>
        <w:t>ashkov</w:t>
      </w:r>
      <w:r w:rsidRPr="000C3F5F">
        <w:rPr>
          <w:rFonts w:ascii="Times New Roman" w:hAnsi="Times New Roman"/>
          <w:sz w:val="24"/>
          <w:szCs w:val="24"/>
          <w:lang w:val="en-US"/>
        </w:rPr>
        <w:t xml:space="preserve"> L</w:t>
      </w:r>
      <w:r>
        <w:rPr>
          <w:rFonts w:ascii="Times New Roman" w:hAnsi="Times New Roman"/>
          <w:sz w:val="24"/>
          <w:szCs w:val="24"/>
          <w:lang w:val="en-US"/>
        </w:rPr>
        <w:t>.</w:t>
      </w:r>
      <w:r w:rsidRPr="000C3F5F">
        <w:rPr>
          <w:rFonts w:ascii="Times New Roman" w:hAnsi="Times New Roman"/>
          <w:sz w:val="24"/>
          <w:szCs w:val="24"/>
          <w:lang w:val="en-US"/>
        </w:rPr>
        <w:t>T</w:t>
      </w:r>
      <w:r>
        <w:rPr>
          <w:rFonts w:ascii="Times New Roman" w:hAnsi="Times New Roman"/>
          <w:sz w:val="24"/>
          <w:szCs w:val="24"/>
          <w:lang w:val="en-US"/>
        </w:rPr>
        <w:t>.</w:t>
      </w:r>
      <w:r w:rsidRPr="004565B7">
        <w:rPr>
          <w:rFonts w:ascii="Times New Roman" w:hAnsi="Times New Roman"/>
          <w:sz w:val="24"/>
          <w:szCs w:val="24"/>
          <w:lang w:val="en-US"/>
        </w:rPr>
        <w:t xml:space="preserve"> </w:t>
      </w:r>
      <w:r>
        <w:rPr>
          <w:rFonts w:ascii="Times New Roman" w:hAnsi="Times New Roman"/>
          <w:sz w:val="24"/>
          <w:szCs w:val="24"/>
          <w:lang w:val="en-US"/>
        </w:rPr>
        <w:t>The</w:t>
      </w:r>
      <w:r w:rsidRPr="000C3F5F">
        <w:rPr>
          <w:rFonts w:ascii="Times New Roman" w:hAnsi="Times New Roman"/>
          <w:sz w:val="24"/>
          <w:szCs w:val="24"/>
          <w:lang w:val="en-US"/>
        </w:rPr>
        <w:t xml:space="preserve"> </w:t>
      </w:r>
      <w:r>
        <w:rPr>
          <w:rFonts w:ascii="Times New Roman" w:hAnsi="Times New Roman"/>
          <w:sz w:val="24"/>
          <w:szCs w:val="24"/>
          <w:lang w:val="en-US"/>
        </w:rPr>
        <w:t>fundamental</w:t>
      </w:r>
      <w:r w:rsidRPr="000C3F5F">
        <w:rPr>
          <w:rFonts w:ascii="Times New Roman" w:hAnsi="Times New Roman"/>
          <w:sz w:val="24"/>
          <w:szCs w:val="24"/>
          <w:lang w:val="en-US"/>
        </w:rPr>
        <w:t xml:space="preserve"> theory of combustion. </w:t>
      </w:r>
      <w:r>
        <w:rPr>
          <w:rFonts w:ascii="Times New Roman" w:hAnsi="Times New Roman"/>
          <w:sz w:val="24"/>
          <w:szCs w:val="24"/>
          <w:lang w:val="en-US"/>
        </w:rPr>
        <w:t>–</w:t>
      </w:r>
      <w:r w:rsidRPr="000C3F5F">
        <w:rPr>
          <w:rFonts w:ascii="Times New Roman" w:hAnsi="Times New Roman"/>
          <w:sz w:val="24"/>
          <w:szCs w:val="24"/>
          <w:lang w:val="en-US"/>
        </w:rPr>
        <w:t xml:space="preserve"> M</w:t>
      </w:r>
      <w:r>
        <w:rPr>
          <w:rFonts w:ascii="Times New Roman" w:hAnsi="Times New Roman"/>
          <w:sz w:val="24"/>
          <w:szCs w:val="24"/>
          <w:lang w:val="en-US"/>
        </w:rPr>
        <w:t>.</w:t>
      </w:r>
      <w:r w:rsidRPr="000C3F5F">
        <w:rPr>
          <w:rFonts w:ascii="Times New Roman" w:hAnsi="Times New Roman"/>
          <w:sz w:val="24"/>
          <w:szCs w:val="24"/>
          <w:lang w:val="en-US"/>
        </w:rPr>
        <w:t xml:space="preserve">: MEI, 2002. </w:t>
      </w:r>
      <w:r>
        <w:rPr>
          <w:rFonts w:ascii="Times New Roman" w:hAnsi="Times New Roman"/>
          <w:sz w:val="24"/>
          <w:szCs w:val="24"/>
          <w:lang w:val="en-US"/>
        </w:rPr>
        <w:t>–</w:t>
      </w:r>
      <w:r w:rsidRPr="000C3F5F">
        <w:rPr>
          <w:rFonts w:ascii="Times New Roman" w:hAnsi="Times New Roman"/>
          <w:sz w:val="24"/>
          <w:szCs w:val="24"/>
          <w:lang w:val="en-US"/>
        </w:rPr>
        <w:t xml:space="preserve"> 136 p.</w:t>
      </w:r>
    </w:p>
    <w:p w:rsidR="00EA3840" w:rsidRDefault="00EA3840" w:rsidP="00DB4397">
      <w:pPr>
        <w:widowControl w:val="0"/>
        <w:tabs>
          <w:tab w:val="left" w:pos="567"/>
          <w:tab w:val="center" w:pos="4536"/>
          <w:tab w:val="left" w:pos="8505"/>
        </w:tabs>
        <w:spacing w:after="0" w:line="240" w:lineRule="auto"/>
        <w:ind w:firstLine="709"/>
        <w:jc w:val="both"/>
        <w:rPr>
          <w:rFonts w:ascii="Times New Roman" w:hAnsi="Times New Roman"/>
          <w:sz w:val="24"/>
          <w:szCs w:val="24"/>
          <w:lang w:val="en-US"/>
        </w:rPr>
      </w:pPr>
      <w:r w:rsidRPr="000C3F5F">
        <w:rPr>
          <w:rFonts w:ascii="Times New Roman" w:hAnsi="Times New Roman"/>
          <w:sz w:val="24"/>
          <w:szCs w:val="24"/>
          <w:lang w:val="en-US"/>
        </w:rPr>
        <w:t>6. Roslyakov P</w:t>
      </w:r>
      <w:r>
        <w:rPr>
          <w:rFonts w:ascii="Times New Roman" w:hAnsi="Times New Roman"/>
          <w:sz w:val="24"/>
          <w:szCs w:val="24"/>
          <w:lang w:val="en-US"/>
        </w:rPr>
        <w:t>.</w:t>
      </w:r>
      <w:r w:rsidRPr="000C3F5F">
        <w:rPr>
          <w:rFonts w:ascii="Times New Roman" w:hAnsi="Times New Roman"/>
          <w:sz w:val="24"/>
          <w:szCs w:val="24"/>
          <w:lang w:val="en-US"/>
        </w:rPr>
        <w:t>V</w:t>
      </w:r>
      <w:r>
        <w:rPr>
          <w:rFonts w:ascii="Times New Roman" w:hAnsi="Times New Roman"/>
          <w:sz w:val="24"/>
          <w:szCs w:val="24"/>
          <w:lang w:val="en-US"/>
        </w:rPr>
        <w:t>.</w:t>
      </w:r>
      <w:r w:rsidRPr="000C3F5F">
        <w:rPr>
          <w:rFonts w:ascii="Times New Roman" w:hAnsi="Times New Roman"/>
          <w:sz w:val="24"/>
          <w:szCs w:val="24"/>
          <w:lang w:val="en-US"/>
        </w:rPr>
        <w:t>, Zakirov I</w:t>
      </w:r>
      <w:r>
        <w:rPr>
          <w:rFonts w:ascii="Times New Roman" w:hAnsi="Times New Roman"/>
          <w:sz w:val="24"/>
          <w:szCs w:val="24"/>
          <w:lang w:val="en-US"/>
        </w:rPr>
        <w:t>.</w:t>
      </w:r>
      <w:r w:rsidRPr="000C3F5F">
        <w:rPr>
          <w:rFonts w:ascii="Times New Roman" w:hAnsi="Times New Roman"/>
          <w:sz w:val="24"/>
          <w:szCs w:val="24"/>
          <w:lang w:val="en-US"/>
        </w:rPr>
        <w:t>A</w:t>
      </w:r>
      <w:r>
        <w:rPr>
          <w:rFonts w:ascii="Times New Roman" w:hAnsi="Times New Roman"/>
          <w:sz w:val="24"/>
          <w:szCs w:val="24"/>
          <w:lang w:val="en-US"/>
        </w:rPr>
        <w:t>.</w:t>
      </w:r>
      <w:r w:rsidRPr="000C3F5F">
        <w:rPr>
          <w:rFonts w:ascii="Times New Roman" w:hAnsi="Times New Roman"/>
          <w:sz w:val="24"/>
          <w:szCs w:val="24"/>
          <w:lang w:val="en-US"/>
        </w:rPr>
        <w:t xml:space="preserve"> Non-stoichiometric combustion of natural gas and fuel oil for thermal power plants. </w:t>
      </w:r>
      <w:r>
        <w:rPr>
          <w:rFonts w:ascii="Times New Roman" w:hAnsi="Times New Roman"/>
          <w:sz w:val="24"/>
          <w:szCs w:val="24"/>
          <w:lang w:val="en-US"/>
        </w:rPr>
        <w:t>–</w:t>
      </w:r>
      <w:r w:rsidRPr="000C3F5F">
        <w:rPr>
          <w:rFonts w:ascii="Times New Roman" w:hAnsi="Times New Roman"/>
          <w:sz w:val="24"/>
          <w:szCs w:val="24"/>
          <w:lang w:val="en-US"/>
        </w:rPr>
        <w:t xml:space="preserve"> M</w:t>
      </w:r>
      <w:r>
        <w:rPr>
          <w:rFonts w:ascii="Times New Roman" w:hAnsi="Times New Roman"/>
          <w:sz w:val="24"/>
          <w:szCs w:val="24"/>
          <w:lang w:val="en-US"/>
        </w:rPr>
        <w:t>.</w:t>
      </w:r>
      <w:r w:rsidRPr="000C3F5F">
        <w:rPr>
          <w:rFonts w:ascii="Times New Roman" w:hAnsi="Times New Roman"/>
          <w:sz w:val="24"/>
          <w:szCs w:val="24"/>
          <w:lang w:val="en-US"/>
        </w:rPr>
        <w:t xml:space="preserve">: MEI, 2001. </w:t>
      </w:r>
      <w:r>
        <w:rPr>
          <w:rFonts w:ascii="Times New Roman" w:hAnsi="Times New Roman"/>
          <w:sz w:val="24"/>
          <w:szCs w:val="24"/>
          <w:lang w:val="en-US"/>
        </w:rPr>
        <w:t>–</w:t>
      </w:r>
      <w:r w:rsidRPr="000C3F5F">
        <w:rPr>
          <w:rFonts w:ascii="Times New Roman" w:hAnsi="Times New Roman"/>
          <w:sz w:val="24"/>
          <w:szCs w:val="24"/>
          <w:lang w:val="en-US"/>
        </w:rPr>
        <w:t xml:space="preserve"> 144 p.</w:t>
      </w:r>
    </w:p>
    <w:p w:rsidR="00EA3840" w:rsidRDefault="00EA3840" w:rsidP="00DB4397">
      <w:pPr>
        <w:widowControl w:val="0"/>
        <w:tabs>
          <w:tab w:val="left" w:pos="567"/>
          <w:tab w:val="center" w:pos="4536"/>
          <w:tab w:val="left" w:pos="8505"/>
        </w:tabs>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7. Fenimore C.P. Formation of nitric oxide in premixed hydrocarbon flame // 13-th Sympos. (Interm.) On Combustion. 1971. P. 373.</w:t>
      </w:r>
    </w:p>
    <w:p w:rsidR="00EA3840" w:rsidRPr="001C0037" w:rsidRDefault="00EA3840" w:rsidP="00DB4397">
      <w:pPr>
        <w:widowControl w:val="0"/>
        <w:tabs>
          <w:tab w:val="left" w:pos="567"/>
          <w:tab w:val="center" w:pos="4536"/>
          <w:tab w:val="left" w:pos="8505"/>
        </w:tabs>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 xml:space="preserve">8. Hayhurts A.N., Vince I.M. Nitric oxide formation from N2 in flames: The importance of </w:t>
      </w:r>
      <w:r w:rsidRPr="00365CC2">
        <w:rPr>
          <w:rFonts w:ascii="Times New Roman" w:hAnsi="Times New Roman"/>
          <w:sz w:val="24"/>
          <w:szCs w:val="24"/>
          <w:lang w:val="en-US"/>
        </w:rPr>
        <w:t>«</w:t>
      </w:r>
      <w:r>
        <w:rPr>
          <w:rFonts w:ascii="Times New Roman" w:hAnsi="Times New Roman"/>
          <w:sz w:val="24"/>
          <w:szCs w:val="24"/>
          <w:lang w:val="en-US"/>
        </w:rPr>
        <w:t>prompt</w:t>
      </w:r>
      <w:r w:rsidRPr="00365CC2">
        <w:rPr>
          <w:rFonts w:ascii="Times New Roman" w:hAnsi="Times New Roman"/>
          <w:sz w:val="24"/>
          <w:szCs w:val="24"/>
          <w:lang w:val="en-US"/>
        </w:rPr>
        <w:t>»</w:t>
      </w:r>
      <w:r>
        <w:rPr>
          <w:rFonts w:ascii="Times New Roman" w:hAnsi="Times New Roman"/>
          <w:sz w:val="24"/>
          <w:szCs w:val="24"/>
          <w:lang w:val="en-US"/>
        </w:rPr>
        <w:t xml:space="preserve"> NO // In Progress in Energy and Combustion Science. Oxford, 1980. Vol. 6. P. 35 – 51. </w:t>
      </w:r>
    </w:p>
    <w:p w:rsidR="00EA3840" w:rsidRPr="000C3F5F" w:rsidRDefault="00EA3840" w:rsidP="000C3F5F">
      <w:pPr>
        <w:widowControl w:val="0"/>
        <w:tabs>
          <w:tab w:val="left" w:pos="567"/>
          <w:tab w:val="center" w:pos="4536"/>
          <w:tab w:val="left" w:pos="8505"/>
        </w:tabs>
        <w:spacing w:after="0" w:line="240" w:lineRule="auto"/>
        <w:ind w:firstLine="709"/>
        <w:jc w:val="both"/>
        <w:rPr>
          <w:rFonts w:ascii="Times New Roman" w:hAnsi="Times New Roman"/>
          <w:sz w:val="24"/>
          <w:szCs w:val="24"/>
          <w:lang w:val="en-US"/>
        </w:rPr>
      </w:pPr>
    </w:p>
    <w:sectPr w:rsidR="00EA3840" w:rsidRPr="000C3F5F" w:rsidSect="001D19C6">
      <w:headerReference w:type="even" r:id="rId48"/>
      <w:headerReference w:type="default" r:id="rId49"/>
      <w:footerReference w:type="even" r:id="rId50"/>
      <w:footerReference w:type="default" r:id="rId51"/>
      <w:pgSz w:w="11909" w:h="16834" w:code="9"/>
      <w:pgMar w:top="1418" w:right="1418" w:bottom="1418" w:left="1418" w:header="720" w:footer="974"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840" w:rsidRDefault="00EA3840" w:rsidP="007D702B">
      <w:pPr>
        <w:spacing w:after="0" w:line="240" w:lineRule="auto"/>
      </w:pPr>
      <w:r>
        <w:separator/>
      </w:r>
    </w:p>
  </w:endnote>
  <w:endnote w:type="continuationSeparator" w:id="1">
    <w:p w:rsidR="00EA3840" w:rsidRDefault="00EA3840" w:rsidP="007D70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840" w:rsidRDefault="00EA3840" w:rsidP="00F930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A3840" w:rsidRDefault="00EA38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840" w:rsidRPr="001D19C6" w:rsidRDefault="00EA3840" w:rsidP="001D19C6">
    <w:pPr>
      <w:pStyle w:val="Footer"/>
    </w:pPr>
    <w:r w:rsidRPr="006C35ED">
      <w:rPr>
        <w:sz w:val="24"/>
        <w:szCs w:val="24"/>
      </w:rPr>
      <w:t>http://ej.kubagro.ru/2013/06/pdf/</w:t>
    </w:r>
    <w:r>
      <w:rPr>
        <w:sz w:val="24"/>
        <w:szCs w:val="24"/>
      </w:rPr>
      <w:t>62</w:t>
    </w:r>
    <w:r w:rsidRPr="006C35ED">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840" w:rsidRDefault="00EA3840" w:rsidP="007D702B">
      <w:pPr>
        <w:spacing w:after="0" w:line="240" w:lineRule="auto"/>
      </w:pPr>
      <w:r>
        <w:separator/>
      </w:r>
    </w:p>
  </w:footnote>
  <w:footnote w:type="continuationSeparator" w:id="1">
    <w:p w:rsidR="00EA3840" w:rsidRDefault="00EA3840" w:rsidP="007D70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840" w:rsidRDefault="00EA3840" w:rsidP="000B3E1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3840" w:rsidRDefault="00EA3840" w:rsidP="006678D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840" w:rsidRPr="006678D0" w:rsidRDefault="00EA3840" w:rsidP="000B3E15">
    <w:pPr>
      <w:pStyle w:val="Header"/>
      <w:framePr w:wrap="around" w:vAnchor="text" w:hAnchor="margin" w:xAlign="right" w:y="1"/>
      <w:rPr>
        <w:rStyle w:val="PageNumber"/>
        <w:rFonts w:ascii="Times New Roman" w:hAnsi="Times New Roman"/>
        <w:sz w:val="28"/>
        <w:szCs w:val="28"/>
      </w:rPr>
    </w:pPr>
    <w:r w:rsidRPr="006678D0">
      <w:rPr>
        <w:rStyle w:val="PageNumber"/>
        <w:rFonts w:ascii="Times New Roman" w:hAnsi="Times New Roman"/>
        <w:sz w:val="28"/>
        <w:szCs w:val="28"/>
      </w:rPr>
      <w:fldChar w:fldCharType="begin"/>
    </w:r>
    <w:r w:rsidRPr="006678D0">
      <w:rPr>
        <w:rStyle w:val="PageNumber"/>
        <w:rFonts w:ascii="Times New Roman" w:hAnsi="Times New Roman"/>
        <w:sz w:val="28"/>
        <w:szCs w:val="28"/>
      </w:rPr>
      <w:instrText xml:space="preserve">PAGE  </w:instrText>
    </w:r>
    <w:r w:rsidRPr="006678D0">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6678D0">
      <w:rPr>
        <w:rStyle w:val="PageNumber"/>
        <w:rFonts w:ascii="Times New Roman" w:hAnsi="Times New Roman"/>
        <w:sz w:val="28"/>
        <w:szCs w:val="28"/>
      </w:rPr>
      <w:fldChar w:fldCharType="end"/>
    </w:r>
  </w:p>
  <w:p w:rsidR="00EA3840" w:rsidRDefault="00EA3840" w:rsidP="006678D0">
    <w:pPr>
      <w:pStyle w:val="Header"/>
      <w:ind w:right="360"/>
    </w:pPr>
    <w:r w:rsidRPr="0031431E">
      <w:rPr>
        <w:rFonts w:ascii="Times New Roman" w:hAnsi="Times New Roman"/>
        <w:sz w:val="24"/>
        <w:szCs w:val="24"/>
      </w:rPr>
      <w:t>Научный журнал КубГАУ, №90(06),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15BF7"/>
    <w:multiLevelType w:val="hybridMultilevel"/>
    <w:tmpl w:val="DD34A0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E838DD"/>
    <w:multiLevelType w:val="hybridMultilevel"/>
    <w:tmpl w:val="8B6A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10C29C1"/>
    <w:multiLevelType w:val="hybridMultilevel"/>
    <w:tmpl w:val="36DCE23A"/>
    <w:lvl w:ilvl="0" w:tplc="B3BA77B0">
      <w:start w:val="1"/>
      <w:numFmt w:val="decimal"/>
      <w:lvlText w:val="%1."/>
      <w:lvlJc w:val="left"/>
      <w:pPr>
        <w:ind w:left="1482" w:hanging="91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1EBB1C90"/>
    <w:multiLevelType w:val="hybridMultilevel"/>
    <w:tmpl w:val="FC585786"/>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4">
    <w:nsid w:val="23A82579"/>
    <w:multiLevelType w:val="hybridMultilevel"/>
    <w:tmpl w:val="B23048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65076F4"/>
    <w:multiLevelType w:val="hybridMultilevel"/>
    <w:tmpl w:val="B67AFD8A"/>
    <w:lvl w:ilvl="0" w:tplc="12B0480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6">
    <w:nsid w:val="27A409CA"/>
    <w:multiLevelType w:val="hybridMultilevel"/>
    <w:tmpl w:val="6AD62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235632A"/>
    <w:multiLevelType w:val="hybridMultilevel"/>
    <w:tmpl w:val="0A12C3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41F5168D"/>
    <w:multiLevelType w:val="hybridMultilevel"/>
    <w:tmpl w:val="EB8283D6"/>
    <w:lvl w:ilvl="0" w:tplc="74E6FF68">
      <w:start w:val="1"/>
      <w:numFmt w:val="decimal"/>
      <w:lvlText w:val="%1."/>
      <w:lvlJc w:val="left"/>
      <w:pPr>
        <w:tabs>
          <w:tab w:val="num" w:pos="737"/>
        </w:tabs>
        <w:ind w:left="737" w:hanging="28"/>
      </w:pPr>
      <w:rPr>
        <w:rFonts w:ascii="Times New Roman" w:eastAsia="Times New Roman" w:hAnsi="Times New Roman" w:cs="Times New Roman" w:hint="default"/>
      </w:rPr>
    </w:lvl>
    <w:lvl w:ilvl="1" w:tplc="04190019" w:tentative="1">
      <w:start w:val="1"/>
      <w:numFmt w:val="lowerLetter"/>
      <w:lvlText w:val="%2."/>
      <w:lvlJc w:val="left"/>
      <w:pPr>
        <w:ind w:left="1441" w:hanging="360"/>
      </w:pPr>
      <w:rPr>
        <w:rFonts w:cs="Times New Roman"/>
      </w:rPr>
    </w:lvl>
    <w:lvl w:ilvl="2" w:tplc="0419001B" w:tentative="1">
      <w:start w:val="1"/>
      <w:numFmt w:val="lowerRoman"/>
      <w:lvlText w:val="%3."/>
      <w:lvlJc w:val="right"/>
      <w:pPr>
        <w:ind w:left="2161" w:hanging="180"/>
      </w:pPr>
      <w:rPr>
        <w:rFonts w:cs="Times New Roman"/>
      </w:rPr>
    </w:lvl>
    <w:lvl w:ilvl="3" w:tplc="0419000F" w:tentative="1">
      <w:start w:val="1"/>
      <w:numFmt w:val="decimal"/>
      <w:lvlText w:val="%4."/>
      <w:lvlJc w:val="left"/>
      <w:pPr>
        <w:ind w:left="2881" w:hanging="360"/>
      </w:pPr>
      <w:rPr>
        <w:rFonts w:cs="Times New Roman"/>
      </w:rPr>
    </w:lvl>
    <w:lvl w:ilvl="4" w:tplc="04190019" w:tentative="1">
      <w:start w:val="1"/>
      <w:numFmt w:val="lowerLetter"/>
      <w:lvlText w:val="%5."/>
      <w:lvlJc w:val="left"/>
      <w:pPr>
        <w:ind w:left="3601" w:hanging="360"/>
      </w:pPr>
      <w:rPr>
        <w:rFonts w:cs="Times New Roman"/>
      </w:rPr>
    </w:lvl>
    <w:lvl w:ilvl="5" w:tplc="0419001B" w:tentative="1">
      <w:start w:val="1"/>
      <w:numFmt w:val="lowerRoman"/>
      <w:lvlText w:val="%6."/>
      <w:lvlJc w:val="right"/>
      <w:pPr>
        <w:ind w:left="4321" w:hanging="180"/>
      </w:pPr>
      <w:rPr>
        <w:rFonts w:cs="Times New Roman"/>
      </w:rPr>
    </w:lvl>
    <w:lvl w:ilvl="6" w:tplc="0419000F" w:tentative="1">
      <w:start w:val="1"/>
      <w:numFmt w:val="decimal"/>
      <w:lvlText w:val="%7."/>
      <w:lvlJc w:val="left"/>
      <w:pPr>
        <w:ind w:left="5041" w:hanging="360"/>
      </w:pPr>
      <w:rPr>
        <w:rFonts w:cs="Times New Roman"/>
      </w:rPr>
    </w:lvl>
    <w:lvl w:ilvl="7" w:tplc="04190019" w:tentative="1">
      <w:start w:val="1"/>
      <w:numFmt w:val="lowerLetter"/>
      <w:lvlText w:val="%8."/>
      <w:lvlJc w:val="left"/>
      <w:pPr>
        <w:ind w:left="5761" w:hanging="360"/>
      </w:pPr>
      <w:rPr>
        <w:rFonts w:cs="Times New Roman"/>
      </w:rPr>
    </w:lvl>
    <w:lvl w:ilvl="8" w:tplc="0419001B" w:tentative="1">
      <w:start w:val="1"/>
      <w:numFmt w:val="lowerRoman"/>
      <w:lvlText w:val="%9."/>
      <w:lvlJc w:val="right"/>
      <w:pPr>
        <w:ind w:left="6481" w:hanging="180"/>
      </w:pPr>
      <w:rPr>
        <w:rFonts w:cs="Times New Roman"/>
      </w:rPr>
    </w:lvl>
  </w:abstractNum>
  <w:abstractNum w:abstractNumId="9">
    <w:nsid w:val="5C310611"/>
    <w:multiLevelType w:val="hybridMultilevel"/>
    <w:tmpl w:val="7FC89ACC"/>
    <w:lvl w:ilvl="0" w:tplc="664E42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77A83533"/>
    <w:multiLevelType w:val="hybridMultilevel"/>
    <w:tmpl w:val="32A6823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
  </w:num>
  <w:num w:numId="3">
    <w:abstractNumId w:val="4"/>
  </w:num>
  <w:num w:numId="4">
    <w:abstractNumId w:val="8"/>
  </w:num>
  <w:num w:numId="5">
    <w:abstractNumId w:val="10"/>
  </w:num>
  <w:num w:numId="6">
    <w:abstractNumId w:val="5"/>
  </w:num>
  <w:num w:numId="7">
    <w:abstractNumId w:val="3"/>
  </w:num>
  <w:num w:numId="8">
    <w:abstractNumId w:val="0"/>
  </w:num>
  <w:num w:numId="9">
    <w:abstractNumId w:val="1"/>
  </w:num>
  <w:num w:numId="10">
    <w:abstractNumId w:val="7"/>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hyphenationZone w:val="357"/>
  <w:doNotHyphenateCaps/>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4515"/>
    <w:rsid w:val="000053DB"/>
    <w:rsid w:val="000144F6"/>
    <w:rsid w:val="00030DFC"/>
    <w:rsid w:val="00044124"/>
    <w:rsid w:val="00053743"/>
    <w:rsid w:val="00073B23"/>
    <w:rsid w:val="00073DFA"/>
    <w:rsid w:val="000A0BDD"/>
    <w:rsid w:val="000A4D87"/>
    <w:rsid w:val="000A6B81"/>
    <w:rsid w:val="000B0733"/>
    <w:rsid w:val="000B3E15"/>
    <w:rsid w:val="000C3F5F"/>
    <w:rsid w:val="000C50C1"/>
    <w:rsid w:val="000E6A0F"/>
    <w:rsid w:val="000F5CB7"/>
    <w:rsid w:val="0014221D"/>
    <w:rsid w:val="00142B6C"/>
    <w:rsid w:val="001449AF"/>
    <w:rsid w:val="001464D9"/>
    <w:rsid w:val="001616B7"/>
    <w:rsid w:val="00164140"/>
    <w:rsid w:val="001806E8"/>
    <w:rsid w:val="001A014F"/>
    <w:rsid w:val="001C0037"/>
    <w:rsid w:val="001D19C6"/>
    <w:rsid w:val="001E4C6F"/>
    <w:rsid w:val="001F34CE"/>
    <w:rsid w:val="00207A76"/>
    <w:rsid w:val="00210F5E"/>
    <w:rsid w:val="00212E0A"/>
    <w:rsid w:val="00217BC9"/>
    <w:rsid w:val="0022066D"/>
    <w:rsid w:val="00230B16"/>
    <w:rsid w:val="00231ACE"/>
    <w:rsid w:val="002331E4"/>
    <w:rsid w:val="002354EB"/>
    <w:rsid w:val="00240700"/>
    <w:rsid w:val="002437E4"/>
    <w:rsid w:val="0024463B"/>
    <w:rsid w:val="00253122"/>
    <w:rsid w:val="0025773D"/>
    <w:rsid w:val="00263AA5"/>
    <w:rsid w:val="002D7B22"/>
    <w:rsid w:val="002D7E25"/>
    <w:rsid w:val="002E1C6C"/>
    <w:rsid w:val="002E7E45"/>
    <w:rsid w:val="002F2BF0"/>
    <w:rsid w:val="002F3DF1"/>
    <w:rsid w:val="002F69ED"/>
    <w:rsid w:val="002F6C74"/>
    <w:rsid w:val="00303283"/>
    <w:rsid w:val="00310FED"/>
    <w:rsid w:val="0031431E"/>
    <w:rsid w:val="0031749B"/>
    <w:rsid w:val="00332C71"/>
    <w:rsid w:val="0034318A"/>
    <w:rsid w:val="0035719E"/>
    <w:rsid w:val="0036121E"/>
    <w:rsid w:val="0036484A"/>
    <w:rsid w:val="00365CC2"/>
    <w:rsid w:val="003821B9"/>
    <w:rsid w:val="00386124"/>
    <w:rsid w:val="003A2DA4"/>
    <w:rsid w:val="003A31C1"/>
    <w:rsid w:val="003B4F3E"/>
    <w:rsid w:val="003C47E4"/>
    <w:rsid w:val="003E16DD"/>
    <w:rsid w:val="003E4197"/>
    <w:rsid w:val="003E43A5"/>
    <w:rsid w:val="003F45BE"/>
    <w:rsid w:val="00412C58"/>
    <w:rsid w:val="00413120"/>
    <w:rsid w:val="00441709"/>
    <w:rsid w:val="00443BBF"/>
    <w:rsid w:val="00443BFD"/>
    <w:rsid w:val="00443F9C"/>
    <w:rsid w:val="00444B43"/>
    <w:rsid w:val="00450A2E"/>
    <w:rsid w:val="004565B7"/>
    <w:rsid w:val="00471507"/>
    <w:rsid w:val="00475AE8"/>
    <w:rsid w:val="00477E5D"/>
    <w:rsid w:val="00490691"/>
    <w:rsid w:val="004920B3"/>
    <w:rsid w:val="004A776B"/>
    <w:rsid w:val="004C2FC3"/>
    <w:rsid w:val="004D31A1"/>
    <w:rsid w:val="004D7831"/>
    <w:rsid w:val="004D78C7"/>
    <w:rsid w:val="004E0628"/>
    <w:rsid w:val="004F498C"/>
    <w:rsid w:val="004F5342"/>
    <w:rsid w:val="00504515"/>
    <w:rsid w:val="00515F80"/>
    <w:rsid w:val="0051718D"/>
    <w:rsid w:val="00542EE8"/>
    <w:rsid w:val="00565AA6"/>
    <w:rsid w:val="00593733"/>
    <w:rsid w:val="005A3B78"/>
    <w:rsid w:val="005A4B54"/>
    <w:rsid w:val="005C2603"/>
    <w:rsid w:val="005D111E"/>
    <w:rsid w:val="005E082C"/>
    <w:rsid w:val="005F21B7"/>
    <w:rsid w:val="005F48B6"/>
    <w:rsid w:val="005F715D"/>
    <w:rsid w:val="00600659"/>
    <w:rsid w:val="00615355"/>
    <w:rsid w:val="00624445"/>
    <w:rsid w:val="00637A25"/>
    <w:rsid w:val="00641331"/>
    <w:rsid w:val="00652EC7"/>
    <w:rsid w:val="006678D0"/>
    <w:rsid w:val="006741B1"/>
    <w:rsid w:val="00686160"/>
    <w:rsid w:val="00691A31"/>
    <w:rsid w:val="00694AC3"/>
    <w:rsid w:val="006A48C9"/>
    <w:rsid w:val="006C35ED"/>
    <w:rsid w:val="006D44F2"/>
    <w:rsid w:val="006D560C"/>
    <w:rsid w:val="006E5444"/>
    <w:rsid w:val="006F0B59"/>
    <w:rsid w:val="006F0CE7"/>
    <w:rsid w:val="006F44ED"/>
    <w:rsid w:val="007057E3"/>
    <w:rsid w:val="007064DB"/>
    <w:rsid w:val="007379D1"/>
    <w:rsid w:val="007444AA"/>
    <w:rsid w:val="007446AB"/>
    <w:rsid w:val="00745E4B"/>
    <w:rsid w:val="00752896"/>
    <w:rsid w:val="00753E08"/>
    <w:rsid w:val="00754FF2"/>
    <w:rsid w:val="00764D6B"/>
    <w:rsid w:val="00765479"/>
    <w:rsid w:val="00777CEA"/>
    <w:rsid w:val="00781367"/>
    <w:rsid w:val="00785608"/>
    <w:rsid w:val="00794069"/>
    <w:rsid w:val="007A69DC"/>
    <w:rsid w:val="007C6D4D"/>
    <w:rsid w:val="007D702B"/>
    <w:rsid w:val="007F4D82"/>
    <w:rsid w:val="007F5954"/>
    <w:rsid w:val="0081141B"/>
    <w:rsid w:val="00814730"/>
    <w:rsid w:val="00831A4A"/>
    <w:rsid w:val="00852E45"/>
    <w:rsid w:val="00855F86"/>
    <w:rsid w:val="0086479D"/>
    <w:rsid w:val="008809B8"/>
    <w:rsid w:val="00885FCA"/>
    <w:rsid w:val="00891352"/>
    <w:rsid w:val="00892B30"/>
    <w:rsid w:val="00896ABD"/>
    <w:rsid w:val="008A0BAB"/>
    <w:rsid w:val="008B1025"/>
    <w:rsid w:val="008B388D"/>
    <w:rsid w:val="008C10AF"/>
    <w:rsid w:val="008C251D"/>
    <w:rsid w:val="008C6E5B"/>
    <w:rsid w:val="008E4BAE"/>
    <w:rsid w:val="00904124"/>
    <w:rsid w:val="00914CEB"/>
    <w:rsid w:val="0091670E"/>
    <w:rsid w:val="0092229B"/>
    <w:rsid w:val="00930377"/>
    <w:rsid w:val="00930CE8"/>
    <w:rsid w:val="0093261F"/>
    <w:rsid w:val="00933BA4"/>
    <w:rsid w:val="00933E36"/>
    <w:rsid w:val="00953185"/>
    <w:rsid w:val="00960485"/>
    <w:rsid w:val="009736DF"/>
    <w:rsid w:val="0099334B"/>
    <w:rsid w:val="009B5705"/>
    <w:rsid w:val="009C07C0"/>
    <w:rsid w:val="009E01B1"/>
    <w:rsid w:val="00A12ABB"/>
    <w:rsid w:val="00A2152F"/>
    <w:rsid w:val="00A30D9D"/>
    <w:rsid w:val="00A30DBA"/>
    <w:rsid w:val="00A43B9D"/>
    <w:rsid w:val="00A63A40"/>
    <w:rsid w:val="00A73E81"/>
    <w:rsid w:val="00A75F63"/>
    <w:rsid w:val="00A946E2"/>
    <w:rsid w:val="00AC3213"/>
    <w:rsid w:val="00AC3CA1"/>
    <w:rsid w:val="00AD390E"/>
    <w:rsid w:val="00AF3040"/>
    <w:rsid w:val="00B02DD6"/>
    <w:rsid w:val="00B0758B"/>
    <w:rsid w:val="00B168BE"/>
    <w:rsid w:val="00B3410C"/>
    <w:rsid w:val="00B42B55"/>
    <w:rsid w:val="00B51E29"/>
    <w:rsid w:val="00B52A13"/>
    <w:rsid w:val="00B60685"/>
    <w:rsid w:val="00B77773"/>
    <w:rsid w:val="00B77870"/>
    <w:rsid w:val="00B86AFF"/>
    <w:rsid w:val="00BA5FA4"/>
    <w:rsid w:val="00BC41FD"/>
    <w:rsid w:val="00BD43AB"/>
    <w:rsid w:val="00BE03AD"/>
    <w:rsid w:val="00BE60E5"/>
    <w:rsid w:val="00BE69FB"/>
    <w:rsid w:val="00BF2F6F"/>
    <w:rsid w:val="00BF7BD5"/>
    <w:rsid w:val="00C54755"/>
    <w:rsid w:val="00C62F6C"/>
    <w:rsid w:val="00C76759"/>
    <w:rsid w:val="00C93D5E"/>
    <w:rsid w:val="00CA0893"/>
    <w:rsid w:val="00CA301B"/>
    <w:rsid w:val="00CA4074"/>
    <w:rsid w:val="00CB03FE"/>
    <w:rsid w:val="00CB5D92"/>
    <w:rsid w:val="00CB6557"/>
    <w:rsid w:val="00CD2D67"/>
    <w:rsid w:val="00D00306"/>
    <w:rsid w:val="00D22120"/>
    <w:rsid w:val="00D5011F"/>
    <w:rsid w:val="00D671FC"/>
    <w:rsid w:val="00D85F85"/>
    <w:rsid w:val="00DB2C71"/>
    <w:rsid w:val="00DB4397"/>
    <w:rsid w:val="00DC561D"/>
    <w:rsid w:val="00DE0E34"/>
    <w:rsid w:val="00DE6A31"/>
    <w:rsid w:val="00DF23C5"/>
    <w:rsid w:val="00E02B9E"/>
    <w:rsid w:val="00E04951"/>
    <w:rsid w:val="00E12469"/>
    <w:rsid w:val="00E17CA6"/>
    <w:rsid w:val="00E421E6"/>
    <w:rsid w:val="00E52FB0"/>
    <w:rsid w:val="00E57E72"/>
    <w:rsid w:val="00E63317"/>
    <w:rsid w:val="00E8404A"/>
    <w:rsid w:val="00E84A67"/>
    <w:rsid w:val="00E87DF9"/>
    <w:rsid w:val="00EA3840"/>
    <w:rsid w:val="00EB7E17"/>
    <w:rsid w:val="00EC25F6"/>
    <w:rsid w:val="00EC2DE1"/>
    <w:rsid w:val="00EC3A23"/>
    <w:rsid w:val="00ED19A0"/>
    <w:rsid w:val="00ED3088"/>
    <w:rsid w:val="00F07D4C"/>
    <w:rsid w:val="00F22E42"/>
    <w:rsid w:val="00F25393"/>
    <w:rsid w:val="00F25EA2"/>
    <w:rsid w:val="00F4230C"/>
    <w:rsid w:val="00F45AFD"/>
    <w:rsid w:val="00F7225D"/>
    <w:rsid w:val="00F855C1"/>
    <w:rsid w:val="00F930DB"/>
    <w:rsid w:val="00FB09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49B"/>
    <w:pPr>
      <w:spacing w:after="200" w:line="276" w:lineRule="auto"/>
    </w:pPr>
  </w:style>
  <w:style w:type="paragraph" w:styleId="Heading2">
    <w:name w:val="heading 2"/>
    <w:basedOn w:val="Normal"/>
    <w:next w:val="Normal"/>
    <w:link w:val="Heading2Char"/>
    <w:uiPriority w:val="99"/>
    <w:qFormat/>
    <w:rsid w:val="00504515"/>
    <w:pPr>
      <w:keepNext/>
      <w:keepLines/>
      <w:spacing w:before="200" w:after="0"/>
      <w:outlineLvl w:val="1"/>
    </w:pPr>
    <w:rPr>
      <w:rFonts w:ascii="Cambria" w:hAnsi="Cambria"/>
      <w:b/>
      <w:bCs/>
      <w:color w:val="4F81BD"/>
      <w:sz w:val="26"/>
      <w:szCs w:val="26"/>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04515"/>
    <w:rPr>
      <w:rFonts w:ascii="Cambria" w:hAnsi="Cambria" w:cs="Times New Roman"/>
      <w:b/>
      <w:bCs/>
      <w:color w:val="4F81BD"/>
      <w:sz w:val="26"/>
      <w:szCs w:val="26"/>
      <w:lang w:eastAsia="en-US"/>
    </w:rPr>
  </w:style>
  <w:style w:type="paragraph" w:styleId="Footer">
    <w:name w:val="footer"/>
    <w:basedOn w:val="Normal"/>
    <w:link w:val="FooterChar"/>
    <w:uiPriority w:val="99"/>
    <w:rsid w:val="00504515"/>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locked/>
    <w:rsid w:val="00504515"/>
    <w:rPr>
      <w:rFonts w:ascii="Times New Roman" w:hAnsi="Times New Roman" w:cs="Times New Roman"/>
      <w:sz w:val="20"/>
      <w:szCs w:val="20"/>
    </w:rPr>
  </w:style>
  <w:style w:type="character" w:styleId="PageNumber">
    <w:name w:val="page number"/>
    <w:basedOn w:val="DefaultParagraphFont"/>
    <w:uiPriority w:val="99"/>
    <w:rsid w:val="00504515"/>
    <w:rPr>
      <w:rFonts w:cs="Times New Roman"/>
    </w:rPr>
  </w:style>
  <w:style w:type="paragraph" w:styleId="NormalWeb">
    <w:name w:val="Normal (Web)"/>
    <w:basedOn w:val="Normal"/>
    <w:uiPriority w:val="99"/>
    <w:rsid w:val="00504515"/>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rsid w:val="00504515"/>
    <w:rPr>
      <w:rFonts w:cs="Times New Roman"/>
      <w:color w:val="0000FF"/>
      <w:u w:val="single"/>
    </w:rPr>
  </w:style>
  <w:style w:type="character" w:customStyle="1" w:styleId="apple-style-span">
    <w:name w:val="apple-style-span"/>
    <w:basedOn w:val="DefaultParagraphFont"/>
    <w:uiPriority w:val="99"/>
    <w:rsid w:val="00504515"/>
    <w:rPr>
      <w:rFonts w:cs="Times New Roman"/>
    </w:rPr>
  </w:style>
  <w:style w:type="paragraph" w:styleId="BalloonText">
    <w:name w:val="Balloon Text"/>
    <w:basedOn w:val="Normal"/>
    <w:link w:val="BalloonTextChar"/>
    <w:uiPriority w:val="99"/>
    <w:semiHidden/>
    <w:rsid w:val="005045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04515"/>
    <w:rPr>
      <w:rFonts w:ascii="Tahoma" w:hAnsi="Tahoma" w:cs="Tahoma"/>
      <w:sz w:val="16"/>
      <w:szCs w:val="16"/>
    </w:rPr>
  </w:style>
  <w:style w:type="paragraph" w:styleId="ListParagraph">
    <w:name w:val="List Paragraph"/>
    <w:basedOn w:val="Normal"/>
    <w:uiPriority w:val="99"/>
    <w:qFormat/>
    <w:rsid w:val="00892B30"/>
    <w:pPr>
      <w:ind w:left="720"/>
      <w:contextualSpacing/>
    </w:pPr>
  </w:style>
  <w:style w:type="paragraph" w:styleId="Header">
    <w:name w:val="header"/>
    <w:basedOn w:val="Normal"/>
    <w:link w:val="HeaderChar"/>
    <w:uiPriority w:val="99"/>
    <w:rsid w:val="007D702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D702B"/>
    <w:rPr>
      <w:rFonts w:cs="Times New Roman"/>
    </w:rPr>
  </w:style>
  <w:style w:type="character" w:customStyle="1" w:styleId="hps">
    <w:name w:val="hps"/>
    <w:basedOn w:val="DefaultParagraphFont"/>
    <w:uiPriority w:val="99"/>
    <w:rsid w:val="002D7E25"/>
    <w:rPr>
      <w:rFonts w:cs="Times New Roman"/>
    </w:rPr>
  </w:style>
  <w:style w:type="character" w:customStyle="1" w:styleId="apple-converted-space">
    <w:name w:val="apple-converted-space"/>
    <w:basedOn w:val="DefaultParagraphFont"/>
    <w:uiPriority w:val="99"/>
    <w:rsid w:val="002D7E25"/>
    <w:rPr>
      <w:rFonts w:cs="Times New Roman"/>
    </w:rPr>
  </w:style>
  <w:style w:type="paragraph" w:styleId="Title">
    <w:name w:val="Title"/>
    <w:basedOn w:val="Normal"/>
    <w:link w:val="TitleChar"/>
    <w:uiPriority w:val="99"/>
    <w:qFormat/>
    <w:rsid w:val="003E4197"/>
    <w:pPr>
      <w:shd w:val="clear" w:color="auto" w:fill="FFFFFF"/>
      <w:autoSpaceDE w:val="0"/>
      <w:autoSpaceDN w:val="0"/>
      <w:adjustRightInd w:val="0"/>
      <w:spacing w:after="0" w:line="240" w:lineRule="auto"/>
      <w:jc w:val="center"/>
    </w:pPr>
    <w:rPr>
      <w:rFonts w:ascii="Arial" w:hAnsi="Arial"/>
      <w:b/>
      <w:color w:val="000000"/>
      <w:sz w:val="32"/>
      <w:szCs w:val="20"/>
    </w:rPr>
  </w:style>
  <w:style w:type="character" w:customStyle="1" w:styleId="TitleChar">
    <w:name w:val="Title Char"/>
    <w:basedOn w:val="DefaultParagraphFont"/>
    <w:link w:val="Title"/>
    <w:uiPriority w:val="99"/>
    <w:locked/>
    <w:rsid w:val="003E4197"/>
    <w:rPr>
      <w:rFonts w:ascii="Arial" w:hAnsi="Arial" w:cs="Times New Roman"/>
      <w:b/>
      <w:color w:val="000000"/>
      <w:sz w:val="32"/>
      <w:shd w:val="clear" w:color="auto" w:fill="FFFFFF"/>
    </w:rPr>
  </w:style>
  <w:style w:type="paragraph" w:customStyle="1" w:styleId="a">
    <w:name w:val="Стиль"/>
    <w:link w:val="a0"/>
    <w:uiPriority w:val="99"/>
    <w:rsid w:val="00624445"/>
    <w:pPr>
      <w:widowControl w:val="0"/>
      <w:autoSpaceDE w:val="0"/>
      <w:autoSpaceDN w:val="0"/>
      <w:adjustRightInd w:val="0"/>
    </w:pPr>
    <w:rPr>
      <w:rFonts w:ascii="Times New Roman" w:hAnsi="Times New Roman"/>
      <w:sz w:val="24"/>
      <w:szCs w:val="24"/>
    </w:rPr>
  </w:style>
  <w:style w:type="character" w:customStyle="1" w:styleId="a0">
    <w:name w:val="Стиль Знак"/>
    <w:basedOn w:val="DefaultParagraphFont"/>
    <w:link w:val="a"/>
    <w:uiPriority w:val="99"/>
    <w:locked/>
    <w:rsid w:val="00624445"/>
    <w:rPr>
      <w:rFonts w:ascii="Times New Roman" w:hAnsi="Times New Roman" w:cs="Times New Roman"/>
      <w:sz w:val="24"/>
      <w:szCs w:val="24"/>
      <w:lang w:val="ru-RU" w:eastAsia="ru-RU" w:bidi="ar-SA"/>
    </w:rPr>
  </w:style>
  <w:style w:type="character" w:styleId="PlaceholderText">
    <w:name w:val="Placeholder Text"/>
    <w:basedOn w:val="DefaultParagraphFont"/>
    <w:uiPriority w:val="99"/>
    <w:semiHidden/>
    <w:rsid w:val="00B51E29"/>
    <w:rPr>
      <w:rFonts w:cs="Times New Roman"/>
      <w:color w:val="808080"/>
    </w:rPr>
  </w:style>
  <w:style w:type="table" w:styleId="TableGrid">
    <w:name w:val="Table Grid"/>
    <w:basedOn w:val="TableNormal"/>
    <w:uiPriority w:val="99"/>
    <w:rsid w:val="005F21B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1">
    <w:name w:val="Знак Знак Знак Знак"/>
    <w:basedOn w:val="Normal"/>
    <w:uiPriority w:val="99"/>
    <w:rsid w:val="000C3F5F"/>
    <w:pPr>
      <w:spacing w:after="160" w:line="240" w:lineRule="exact"/>
    </w:pPr>
    <w:rPr>
      <w:rFonts w:ascii="Verdana" w:hAnsi="Verdana" w:cs="Verdana"/>
      <w:sz w:val="20"/>
      <w:szCs w:val="20"/>
      <w:lang w:val="en-US" w:eastAsia="en-US"/>
    </w:rPr>
  </w:style>
  <w:style w:type="paragraph" w:customStyle="1" w:styleId="phnormal">
    <w:name w:val="ph_normal"/>
    <w:basedOn w:val="Normal"/>
    <w:uiPriority w:val="99"/>
    <w:rsid w:val="000C3F5F"/>
    <w:pPr>
      <w:suppressAutoHyphens/>
      <w:spacing w:after="0" w:line="360" w:lineRule="auto"/>
      <w:ind w:right="170" w:firstLine="720"/>
      <w:jc w:val="both"/>
    </w:pPr>
    <w:rPr>
      <w:rFonts w:ascii="Arial" w:hAnsi="Arial" w:cs="Arial"/>
      <w:sz w:val="24"/>
      <w:szCs w:val="20"/>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4.wmf"/><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8.png"/><Relationship Id="rId25" Type="http://schemas.openxmlformats.org/officeDocument/2006/relationships/oleObject" Target="embeddings/oleObject5.bin"/><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oleObject" Target="embeddings/oleObject7.bin"/><Relationship Id="rId41" Type="http://schemas.openxmlformats.org/officeDocument/2006/relationships/image" Target="media/image2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3.wmf"/><Relationship Id="rId32" Type="http://schemas.openxmlformats.org/officeDocument/2006/relationships/oleObject" Target="embeddings/oleObject8.bin"/><Relationship Id="rId37" Type="http://schemas.openxmlformats.org/officeDocument/2006/relationships/image" Target="media/image22.png"/><Relationship Id="rId40" Type="http://schemas.openxmlformats.org/officeDocument/2006/relationships/image" Target="media/image25.jpeg"/><Relationship Id="rId45" Type="http://schemas.openxmlformats.org/officeDocument/2006/relationships/image" Target="media/image30.emf"/><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oleObject" Target="embeddings/oleObject4.bin"/><Relationship Id="rId28" Type="http://schemas.openxmlformats.org/officeDocument/2006/relationships/image" Target="media/image15.wmf"/><Relationship Id="rId36" Type="http://schemas.openxmlformats.org/officeDocument/2006/relationships/image" Target="media/image21.png"/><Relationship Id="rId49"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image" Target="media/image10.png"/><Relationship Id="rId31" Type="http://schemas.openxmlformats.org/officeDocument/2006/relationships/image" Target="media/image17.wmf"/><Relationship Id="rId44" Type="http://schemas.openxmlformats.org/officeDocument/2006/relationships/image" Target="media/image29.e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yperlink" Target="http://ru.wikipedia.org/wiki/%D0%9A%D0%B8%D0%BD%D0%B5%D0%BC%D0%B0%D1%82%D0%B8%D1%87%D0%B5%D1%81%D0%BA%D0%B0%D1%8F_%D0%B2%D1%8F%D0%B7%D0%BA%D0%BE%D1%81%D1%82%D1%8C" TargetMode="External"/><Relationship Id="rId22" Type="http://schemas.openxmlformats.org/officeDocument/2006/relationships/image" Target="media/image12.wmf"/><Relationship Id="rId27" Type="http://schemas.openxmlformats.org/officeDocument/2006/relationships/oleObject" Target="embeddings/oleObject6.bin"/><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52</TotalTime>
  <Pages>13</Pages>
  <Words>2421</Words>
  <Characters>13804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Тэ-0</dc:creator>
  <cp:keywords/>
  <dc:description/>
  <cp:lastModifiedBy>admin</cp:lastModifiedBy>
  <cp:revision>16</cp:revision>
  <cp:lastPrinted>2013-06-18T04:28:00Z</cp:lastPrinted>
  <dcterms:created xsi:type="dcterms:W3CDTF">2013-06-18T03:39:00Z</dcterms:created>
  <dcterms:modified xsi:type="dcterms:W3CDTF">2013-06-27T23:57:00Z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