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0"/>
        <w:gridCol w:w="4636"/>
      </w:tblGrid>
      <w:tr w:rsidR="007566BF">
        <w:tc>
          <w:tcPr>
            <w:tcW w:w="4650" w:type="dxa"/>
          </w:tcPr>
          <w:p w:rsidR="007566BF" w:rsidRPr="00900DDC" w:rsidRDefault="007566BF" w:rsidP="007C647F">
            <w:r w:rsidRPr="00900DDC">
              <w:rPr>
                <w:sz w:val="20"/>
                <w:szCs w:val="20"/>
              </w:rPr>
              <w:t>УДК 636.58.085.55</w:t>
            </w:r>
          </w:p>
        </w:tc>
        <w:tc>
          <w:tcPr>
            <w:tcW w:w="4636" w:type="dxa"/>
          </w:tcPr>
          <w:p w:rsidR="007566BF" w:rsidRPr="00C20AC9" w:rsidRDefault="007566BF" w:rsidP="007C647F">
            <w:pPr>
              <w:rPr>
                <w:highlight w:val="yellow"/>
              </w:rPr>
            </w:pPr>
            <w:r w:rsidRPr="00900DDC">
              <w:rPr>
                <w:sz w:val="20"/>
                <w:szCs w:val="20"/>
                <w:lang w:val="en-US"/>
              </w:rPr>
              <w:t>UDC</w:t>
            </w:r>
            <w:r w:rsidRPr="00900DDC">
              <w:rPr>
                <w:sz w:val="20"/>
                <w:szCs w:val="20"/>
              </w:rPr>
              <w:t xml:space="preserve"> 636.58.085.55</w:t>
            </w:r>
          </w:p>
        </w:tc>
      </w:tr>
      <w:tr w:rsidR="007566BF" w:rsidRPr="007C647F">
        <w:tc>
          <w:tcPr>
            <w:tcW w:w="4650" w:type="dxa"/>
          </w:tcPr>
          <w:p w:rsidR="007566BF" w:rsidRPr="008F1B2A" w:rsidRDefault="007566BF" w:rsidP="007C647F">
            <w:pPr>
              <w:rPr>
                <w:b/>
                <w:sz w:val="20"/>
                <w:szCs w:val="20"/>
              </w:rPr>
            </w:pPr>
          </w:p>
        </w:tc>
        <w:tc>
          <w:tcPr>
            <w:tcW w:w="4636" w:type="dxa"/>
          </w:tcPr>
          <w:p w:rsidR="007566BF" w:rsidRPr="008F1B2A" w:rsidRDefault="007566BF" w:rsidP="007C647F">
            <w:pPr>
              <w:rPr>
                <w:b/>
                <w:sz w:val="20"/>
                <w:szCs w:val="20"/>
                <w:lang w:val="en-US"/>
              </w:rPr>
            </w:pPr>
          </w:p>
        </w:tc>
      </w:tr>
      <w:tr w:rsidR="007566BF" w:rsidRPr="007C647F">
        <w:tc>
          <w:tcPr>
            <w:tcW w:w="4650" w:type="dxa"/>
          </w:tcPr>
          <w:p w:rsidR="007566BF" w:rsidRPr="008F1B2A" w:rsidRDefault="007566BF" w:rsidP="007C647F">
            <w:pPr>
              <w:rPr>
                <w:b/>
                <w:sz w:val="20"/>
                <w:szCs w:val="20"/>
              </w:rPr>
            </w:pPr>
            <w:r w:rsidRPr="008F1B2A">
              <w:rPr>
                <w:b/>
                <w:sz w:val="20"/>
                <w:szCs w:val="20"/>
              </w:rPr>
              <w:t>ПЕРСПЕКТИВЫ ПРИМЕНЕНИЯ СОРГО В ЖИВОТНОВОДСТВЕ</w:t>
            </w:r>
          </w:p>
        </w:tc>
        <w:tc>
          <w:tcPr>
            <w:tcW w:w="4636" w:type="dxa"/>
          </w:tcPr>
          <w:p w:rsidR="007566BF" w:rsidRPr="008F1B2A" w:rsidRDefault="007566BF" w:rsidP="007C647F">
            <w:pPr>
              <w:rPr>
                <w:b/>
                <w:sz w:val="20"/>
                <w:szCs w:val="20"/>
                <w:lang w:val="en-US"/>
              </w:rPr>
            </w:pPr>
            <w:r w:rsidRPr="008F1B2A">
              <w:rPr>
                <w:b/>
                <w:sz w:val="20"/>
                <w:szCs w:val="20"/>
                <w:lang w:val="en-US"/>
              </w:rPr>
              <w:t>THE OUTLOOK FOR SORGHUM IN ANIMAL HUSBANDRY</w:t>
            </w:r>
          </w:p>
        </w:tc>
      </w:tr>
      <w:tr w:rsidR="007566BF" w:rsidRPr="007C647F">
        <w:tc>
          <w:tcPr>
            <w:tcW w:w="4650" w:type="dxa"/>
          </w:tcPr>
          <w:p w:rsidR="007566BF" w:rsidRPr="00CB2DA7" w:rsidRDefault="007566BF" w:rsidP="007C647F">
            <w:pPr>
              <w:rPr>
                <w:sz w:val="20"/>
                <w:szCs w:val="20"/>
                <w:highlight w:val="yellow"/>
                <w:lang w:val="en-US"/>
              </w:rPr>
            </w:pPr>
          </w:p>
        </w:tc>
        <w:tc>
          <w:tcPr>
            <w:tcW w:w="4636" w:type="dxa"/>
          </w:tcPr>
          <w:p w:rsidR="007566BF" w:rsidRPr="00CB2DA7" w:rsidRDefault="007566BF" w:rsidP="007C647F">
            <w:pPr>
              <w:pStyle w:val="NormalWeb"/>
              <w:spacing w:before="0" w:beforeAutospacing="0" w:after="0" w:afterAutospacing="0"/>
              <w:rPr>
                <w:sz w:val="20"/>
                <w:szCs w:val="20"/>
                <w:highlight w:val="yellow"/>
                <w:lang w:val="en-US"/>
              </w:rPr>
            </w:pPr>
          </w:p>
        </w:tc>
      </w:tr>
      <w:tr w:rsidR="007566BF" w:rsidRPr="00900DDC" w:rsidTr="00982829">
        <w:tc>
          <w:tcPr>
            <w:tcW w:w="4650" w:type="dxa"/>
          </w:tcPr>
          <w:p w:rsidR="007566BF" w:rsidRPr="00982829" w:rsidRDefault="007566BF" w:rsidP="007C647F">
            <w:pPr>
              <w:rPr>
                <w:sz w:val="20"/>
                <w:szCs w:val="20"/>
              </w:rPr>
            </w:pPr>
            <w:r w:rsidRPr="00982829">
              <w:rPr>
                <w:sz w:val="20"/>
                <w:szCs w:val="20"/>
              </w:rPr>
              <w:t>Кононенко Сергей Иванович</w:t>
            </w:r>
          </w:p>
          <w:p w:rsidR="007566BF" w:rsidRPr="0026785A" w:rsidRDefault="007566BF" w:rsidP="007C647F">
            <w:r>
              <w:rPr>
                <w:sz w:val="20"/>
                <w:szCs w:val="20"/>
              </w:rPr>
              <w:t>д.с.-х.</w:t>
            </w:r>
            <w:r w:rsidRPr="00982829">
              <w:rPr>
                <w:sz w:val="20"/>
                <w:szCs w:val="20"/>
              </w:rPr>
              <w:t xml:space="preserve">н. </w:t>
            </w:r>
          </w:p>
        </w:tc>
        <w:tc>
          <w:tcPr>
            <w:tcW w:w="4636" w:type="dxa"/>
          </w:tcPr>
          <w:p w:rsidR="007566BF" w:rsidRPr="00982829" w:rsidRDefault="007566BF" w:rsidP="007C647F">
            <w:pPr>
              <w:rPr>
                <w:sz w:val="20"/>
                <w:szCs w:val="20"/>
              </w:rPr>
            </w:pPr>
            <w:r w:rsidRPr="00982829">
              <w:rPr>
                <w:sz w:val="20"/>
                <w:szCs w:val="20"/>
              </w:rPr>
              <w:t>Ко</w:t>
            </w:r>
            <w:r w:rsidRPr="00982829">
              <w:rPr>
                <w:sz w:val="20"/>
                <w:szCs w:val="20"/>
                <w:lang w:val="en-US"/>
              </w:rPr>
              <w:t>n</w:t>
            </w:r>
            <w:r w:rsidRPr="00982829">
              <w:rPr>
                <w:sz w:val="20"/>
                <w:szCs w:val="20"/>
              </w:rPr>
              <w:t>о</w:t>
            </w:r>
            <w:r w:rsidRPr="00982829">
              <w:rPr>
                <w:sz w:val="20"/>
                <w:szCs w:val="20"/>
                <w:lang w:val="en-US"/>
              </w:rPr>
              <w:t>n</w:t>
            </w:r>
            <w:r w:rsidRPr="00982829">
              <w:rPr>
                <w:sz w:val="20"/>
                <w:szCs w:val="20"/>
              </w:rPr>
              <w:t>е</w:t>
            </w:r>
            <w:r w:rsidRPr="00982829">
              <w:rPr>
                <w:sz w:val="20"/>
                <w:szCs w:val="20"/>
                <w:lang w:val="en-US"/>
              </w:rPr>
              <w:t>n</w:t>
            </w:r>
            <w:r w:rsidRPr="00982829">
              <w:rPr>
                <w:sz w:val="20"/>
                <w:szCs w:val="20"/>
              </w:rPr>
              <w:t xml:space="preserve">ко </w:t>
            </w:r>
            <w:r>
              <w:rPr>
                <w:sz w:val="20"/>
                <w:szCs w:val="20"/>
                <w:lang w:val="en-US"/>
              </w:rPr>
              <w:t>Sergey</w:t>
            </w:r>
            <w:r w:rsidRPr="00982829">
              <w:rPr>
                <w:sz w:val="20"/>
                <w:szCs w:val="20"/>
              </w:rPr>
              <w:t xml:space="preserve"> </w:t>
            </w:r>
            <w:r w:rsidRPr="00982829">
              <w:rPr>
                <w:sz w:val="20"/>
                <w:szCs w:val="20"/>
                <w:lang w:val="en-US"/>
              </w:rPr>
              <w:t>Ivanovich</w:t>
            </w:r>
          </w:p>
          <w:p w:rsidR="007566BF" w:rsidRPr="0026785A" w:rsidRDefault="007566BF" w:rsidP="007C647F">
            <w:r w:rsidRPr="00982829">
              <w:rPr>
                <w:sz w:val="20"/>
                <w:szCs w:val="20"/>
                <w:lang w:val="en-US"/>
              </w:rPr>
              <w:t>Dr</w:t>
            </w:r>
            <w:r w:rsidRPr="00982829">
              <w:rPr>
                <w:sz w:val="20"/>
                <w:szCs w:val="20"/>
              </w:rPr>
              <w:t>.</w:t>
            </w:r>
            <w:r w:rsidRPr="00982829">
              <w:rPr>
                <w:sz w:val="20"/>
                <w:szCs w:val="20"/>
                <w:lang w:val="en-US"/>
              </w:rPr>
              <w:t>Sci</w:t>
            </w:r>
            <w:r w:rsidRPr="00982829">
              <w:rPr>
                <w:sz w:val="20"/>
                <w:szCs w:val="20"/>
              </w:rPr>
              <w:t>.</w:t>
            </w:r>
            <w:r w:rsidRPr="00982829">
              <w:rPr>
                <w:sz w:val="20"/>
                <w:szCs w:val="20"/>
                <w:lang w:val="en-US"/>
              </w:rPr>
              <w:t>Agr</w:t>
            </w:r>
            <w:r>
              <w:rPr>
                <w:sz w:val="20"/>
                <w:szCs w:val="20"/>
                <w:lang w:val="en-US"/>
              </w:rPr>
              <w:t>.</w:t>
            </w:r>
          </w:p>
        </w:tc>
      </w:tr>
      <w:tr w:rsidR="007566BF" w:rsidRPr="007C647F">
        <w:tc>
          <w:tcPr>
            <w:tcW w:w="4650" w:type="dxa"/>
            <w:vAlign w:val="center"/>
          </w:tcPr>
          <w:p w:rsidR="007566BF" w:rsidRPr="00CB2DA7" w:rsidRDefault="007566BF" w:rsidP="007C647F">
            <w:pPr>
              <w:rPr>
                <w:sz w:val="20"/>
                <w:szCs w:val="20"/>
              </w:rPr>
            </w:pPr>
            <w:r w:rsidRPr="00900DDC">
              <w:rPr>
                <w:i/>
                <w:sz w:val="20"/>
                <w:szCs w:val="20"/>
              </w:rPr>
              <w:t xml:space="preserve">Кубанский государственный аграрный университет, Краснодар Россия, </w:t>
            </w:r>
          </w:p>
        </w:tc>
        <w:tc>
          <w:tcPr>
            <w:tcW w:w="4636" w:type="dxa"/>
            <w:vAlign w:val="center"/>
          </w:tcPr>
          <w:p w:rsidR="007566BF" w:rsidRPr="00900DDC" w:rsidRDefault="007566BF" w:rsidP="007C647F">
            <w:pPr>
              <w:rPr>
                <w:sz w:val="20"/>
                <w:szCs w:val="20"/>
                <w:lang w:val="en-US"/>
              </w:rPr>
            </w:pPr>
            <w:smartTag w:uri="urn:schemas-microsoft-com:office:smarttags" w:element="PlaceName">
              <w:r w:rsidRPr="00900DDC">
                <w:rPr>
                  <w:i/>
                  <w:sz w:val="20"/>
                  <w:szCs w:val="20"/>
                  <w:lang w:val="en-US"/>
                </w:rPr>
                <w:t>Kuban</w:t>
              </w:r>
            </w:smartTag>
            <w:r w:rsidRPr="00900DDC">
              <w:rPr>
                <w:i/>
                <w:sz w:val="20"/>
                <w:szCs w:val="20"/>
                <w:lang w:val="en-US"/>
              </w:rPr>
              <w:t xml:space="preserve"> </w:t>
            </w:r>
            <w:smartTag w:uri="urn:schemas-microsoft-com:office:smarttags" w:element="PlaceType">
              <w:r w:rsidRPr="00900DDC">
                <w:rPr>
                  <w:i/>
                  <w:sz w:val="20"/>
                  <w:szCs w:val="20"/>
                  <w:lang w:val="en-US"/>
                </w:rPr>
                <w:t>State</w:t>
              </w:r>
            </w:smartTag>
            <w:r w:rsidRPr="00900DDC">
              <w:rPr>
                <w:i/>
                <w:sz w:val="20"/>
                <w:szCs w:val="20"/>
                <w:lang w:val="en-US"/>
              </w:rPr>
              <w:t xml:space="preserve"> </w:t>
            </w:r>
            <w:smartTag w:uri="urn:schemas-microsoft-com:office:smarttags" w:element="PlaceName">
              <w:r w:rsidRPr="00900DDC">
                <w:rPr>
                  <w:i/>
                  <w:sz w:val="20"/>
                  <w:szCs w:val="20"/>
                  <w:lang w:val="en-US"/>
                </w:rPr>
                <w:t>Agrarian</w:t>
              </w:r>
            </w:smartTag>
            <w:r w:rsidRPr="00900DDC">
              <w:rPr>
                <w:i/>
                <w:sz w:val="20"/>
                <w:szCs w:val="20"/>
                <w:lang w:val="en-US"/>
              </w:rPr>
              <w:t xml:space="preserve"> </w:t>
            </w:r>
            <w:smartTag w:uri="urn:schemas-microsoft-com:office:smarttags" w:element="PlaceType">
              <w:r w:rsidRPr="00900DDC">
                <w:rPr>
                  <w:i/>
                  <w:sz w:val="20"/>
                  <w:szCs w:val="20"/>
                  <w:lang w:val="en-US"/>
                </w:rPr>
                <w:t>University</w:t>
              </w:r>
            </w:smartTag>
            <w:r w:rsidRPr="00900DDC">
              <w:rPr>
                <w:i/>
                <w:sz w:val="20"/>
                <w:szCs w:val="20"/>
                <w:lang w:val="en-US"/>
              </w:rPr>
              <w:t xml:space="preserve">, </w:t>
            </w:r>
            <w:smartTag w:uri="urn:schemas-microsoft-com:office:smarttags" w:element="place">
              <w:smartTag w:uri="urn:schemas-microsoft-com:office:smarttags" w:element="City">
                <w:r w:rsidRPr="00900DDC">
                  <w:rPr>
                    <w:i/>
                    <w:sz w:val="20"/>
                    <w:szCs w:val="20"/>
                    <w:lang w:val="en-US"/>
                  </w:rPr>
                  <w:t>Krasnodar</w:t>
                </w:r>
              </w:smartTag>
              <w:r w:rsidRPr="00900DDC">
                <w:rPr>
                  <w:i/>
                  <w:sz w:val="20"/>
                  <w:szCs w:val="20"/>
                  <w:lang w:val="en-US"/>
                </w:rPr>
                <w:t xml:space="preserve">, </w:t>
              </w:r>
              <w:smartTag w:uri="urn:schemas-microsoft-com:office:smarttags" w:element="country-region">
                <w:r w:rsidRPr="00900DDC">
                  <w:rPr>
                    <w:i/>
                    <w:sz w:val="20"/>
                    <w:szCs w:val="20"/>
                    <w:lang w:val="en-US"/>
                  </w:rPr>
                  <w:t>Russia</w:t>
                </w:r>
              </w:smartTag>
            </w:smartTag>
          </w:p>
          <w:p w:rsidR="007566BF" w:rsidRPr="00CB2DA7" w:rsidRDefault="007566BF" w:rsidP="007C647F">
            <w:pPr>
              <w:rPr>
                <w:sz w:val="20"/>
                <w:szCs w:val="20"/>
                <w:lang w:val="en-US"/>
              </w:rPr>
            </w:pPr>
          </w:p>
        </w:tc>
      </w:tr>
      <w:tr w:rsidR="007566BF" w:rsidRPr="007C647F">
        <w:tc>
          <w:tcPr>
            <w:tcW w:w="4650" w:type="dxa"/>
          </w:tcPr>
          <w:p w:rsidR="007566BF" w:rsidRPr="00CB2DA7" w:rsidRDefault="007566BF" w:rsidP="007C647F">
            <w:pPr>
              <w:rPr>
                <w:sz w:val="20"/>
                <w:szCs w:val="20"/>
                <w:highlight w:val="yellow"/>
                <w:lang w:val="en-US"/>
              </w:rPr>
            </w:pPr>
          </w:p>
        </w:tc>
        <w:tc>
          <w:tcPr>
            <w:tcW w:w="4636" w:type="dxa"/>
          </w:tcPr>
          <w:p w:rsidR="007566BF" w:rsidRPr="00CB2DA7" w:rsidRDefault="007566BF" w:rsidP="007C647F">
            <w:pPr>
              <w:rPr>
                <w:sz w:val="20"/>
                <w:szCs w:val="20"/>
                <w:highlight w:val="yellow"/>
                <w:lang w:val="en-US"/>
              </w:rPr>
            </w:pPr>
          </w:p>
        </w:tc>
      </w:tr>
      <w:tr w:rsidR="007566BF" w:rsidRPr="007C647F">
        <w:tc>
          <w:tcPr>
            <w:tcW w:w="4650" w:type="dxa"/>
          </w:tcPr>
          <w:p w:rsidR="007566BF" w:rsidRPr="005B3685" w:rsidRDefault="007566BF" w:rsidP="007C647F">
            <w:pPr>
              <w:rPr>
                <w:sz w:val="20"/>
                <w:szCs w:val="20"/>
                <w:highlight w:val="yellow"/>
              </w:rPr>
            </w:pPr>
            <w:r w:rsidRPr="000578BC">
              <w:rPr>
                <w:sz w:val="20"/>
                <w:szCs w:val="20"/>
              </w:rPr>
              <w:t>В статье обосновано теоретическое и практическое  использование сорго в кормлении животных. Приведены результаты исследований по организации кормовой базы  животноводства и птицеводства с использованием кормового сорго. Определены пути и направления  повышения питательности и продуктивного действия в составе рационов для животных и птицы</w:t>
            </w:r>
          </w:p>
        </w:tc>
        <w:tc>
          <w:tcPr>
            <w:tcW w:w="4636" w:type="dxa"/>
          </w:tcPr>
          <w:p w:rsidR="007566BF" w:rsidRPr="00CB2DA7" w:rsidRDefault="007566BF" w:rsidP="007C647F">
            <w:pPr>
              <w:rPr>
                <w:sz w:val="20"/>
                <w:szCs w:val="20"/>
                <w:highlight w:val="yellow"/>
                <w:lang w:val="en-US"/>
              </w:rPr>
            </w:pPr>
            <w:r w:rsidRPr="000578BC">
              <w:rPr>
                <w:sz w:val="20"/>
                <w:szCs w:val="20"/>
                <w:lang w:val="en-US"/>
              </w:rPr>
              <w:t>The article gives theoretical and practical justification of sorghum use in animal feeding. The results of the study o</w:t>
            </w:r>
            <w:r>
              <w:rPr>
                <w:sz w:val="20"/>
                <w:szCs w:val="20"/>
                <w:lang w:val="en-US"/>
              </w:rPr>
              <w:t>f</w:t>
            </w:r>
            <w:r w:rsidRPr="000578BC">
              <w:rPr>
                <w:sz w:val="20"/>
                <w:szCs w:val="20"/>
                <w:lang w:val="en-US"/>
              </w:rPr>
              <w:t xml:space="preserve"> organization of forage resources for livestock and poultry with the use of forage sorghum are shown. The ways and directions for the increase of nutritive value and productive effect in the diets for animals and poultry are determined</w:t>
            </w:r>
          </w:p>
        </w:tc>
      </w:tr>
      <w:tr w:rsidR="007566BF" w:rsidRPr="007C647F">
        <w:tc>
          <w:tcPr>
            <w:tcW w:w="4650" w:type="dxa"/>
          </w:tcPr>
          <w:p w:rsidR="007566BF" w:rsidRPr="00CB2DA7" w:rsidRDefault="007566BF" w:rsidP="007C647F">
            <w:pPr>
              <w:rPr>
                <w:sz w:val="20"/>
                <w:szCs w:val="20"/>
                <w:highlight w:val="yellow"/>
                <w:lang w:val="en-US"/>
              </w:rPr>
            </w:pPr>
          </w:p>
        </w:tc>
        <w:tc>
          <w:tcPr>
            <w:tcW w:w="4636" w:type="dxa"/>
          </w:tcPr>
          <w:p w:rsidR="007566BF" w:rsidRPr="00CB2DA7" w:rsidRDefault="007566BF" w:rsidP="007C647F">
            <w:pPr>
              <w:rPr>
                <w:sz w:val="20"/>
                <w:szCs w:val="20"/>
                <w:highlight w:val="yellow"/>
                <w:lang w:val="en-US"/>
              </w:rPr>
            </w:pPr>
          </w:p>
        </w:tc>
      </w:tr>
      <w:tr w:rsidR="007566BF" w:rsidRPr="007C647F">
        <w:tc>
          <w:tcPr>
            <w:tcW w:w="4650" w:type="dxa"/>
          </w:tcPr>
          <w:p w:rsidR="007566BF" w:rsidRPr="00C20AC9" w:rsidRDefault="007566BF" w:rsidP="007C647F">
            <w:pPr>
              <w:rPr>
                <w:highlight w:val="yellow"/>
              </w:rPr>
            </w:pPr>
            <w:r w:rsidRPr="00900DDC">
              <w:rPr>
                <w:sz w:val="20"/>
                <w:szCs w:val="20"/>
              </w:rPr>
              <w:t xml:space="preserve">Ключевые слова: </w:t>
            </w:r>
            <w:r w:rsidRPr="00CB2DA7">
              <w:rPr>
                <w:sz w:val="20"/>
                <w:szCs w:val="20"/>
              </w:rPr>
              <w:t xml:space="preserve">СОРГО, </w:t>
            </w:r>
            <w:r>
              <w:rPr>
                <w:sz w:val="20"/>
                <w:szCs w:val="20"/>
              </w:rPr>
              <w:t>ЗАСУХО-УСТОЙЧИВОСТЬ, ЖИВОТНОВОДСТВО, РАЦИОН, КОМБИКОРМ, ЦЫПЛЯТА-БРОЙЛЕРЫ,</w:t>
            </w:r>
            <w:r w:rsidRPr="008F1B2A">
              <w:rPr>
                <w:sz w:val="20"/>
                <w:szCs w:val="20"/>
              </w:rPr>
              <w:t xml:space="preserve"> </w:t>
            </w:r>
            <w:r>
              <w:rPr>
                <w:sz w:val="20"/>
                <w:szCs w:val="20"/>
              </w:rPr>
              <w:t>КОРМОПРОИЗВОДСТВО, СОРТ,</w:t>
            </w:r>
            <w:r w:rsidRPr="008F1B2A">
              <w:rPr>
                <w:sz w:val="20"/>
                <w:szCs w:val="20"/>
              </w:rPr>
              <w:t xml:space="preserve"> </w:t>
            </w:r>
            <w:r>
              <w:rPr>
                <w:sz w:val="20"/>
                <w:szCs w:val="20"/>
              </w:rPr>
              <w:t xml:space="preserve">ИНТЕНСИВНОСТЬ РОСТА, СИЛОС, </w:t>
            </w:r>
            <w:r w:rsidRPr="00CB2DA7">
              <w:rPr>
                <w:sz w:val="20"/>
                <w:szCs w:val="20"/>
              </w:rPr>
              <w:t>ЦИАНГЛИКОЗИДЫ,   ПТИЦЕВОДСТВО</w:t>
            </w:r>
          </w:p>
        </w:tc>
        <w:tc>
          <w:tcPr>
            <w:tcW w:w="4636" w:type="dxa"/>
          </w:tcPr>
          <w:p w:rsidR="007566BF" w:rsidRPr="00C20AC9" w:rsidRDefault="007566BF" w:rsidP="007C647F">
            <w:pPr>
              <w:rPr>
                <w:sz w:val="20"/>
                <w:szCs w:val="20"/>
                <w:highlight w:val="yellow"/>
                <w:lang w:val="en-US"/>
              </w:rPr>
            </w:pPr>
            <w:r w:rsidRPr="00900DDC">
              <w:rPr>
                <w:sz w:val="20"/>
                <w:szCs w:val="20"/>
                <w:lang w:val="en-US"/>
              </w:rPr>
              <w:t xml:space="preserve">Keywords: </w:t>
            </w:r>
            <w:r w:rsidRPr="00CB2DA7">
              <w:rPr>
                <w:sz w:val="20"/>
                <w:szCs w:val="20"/>
                <w:lang w:val="en-US"/>
              </w:rPr>
              <w:t>SORG</w:t>
            </w:r>
            <w:r>
              <w:rPr>
                <w:sz w:val="20"/>
                <w:szCs w:val="20"/>
                <w:lang w:val="en-US"/>
              </w:rPr>
              <w:t>H</w:t>
            </w:r>
            <w:r w:rsidRPr="00CB2DA7">
              <w:rPr>
                <w:sz w:val="20"/>
                <w:szCs w:val="20"/>
                <w:lang w:val="en-US"/>
              </w:rPr>
              <w:t xml:space="preserve">UM, </w:t>
            </w:r>
            <w:r>
              <w:rPr>
                <w:sz w:val="20"/>
                <w:szCs w:val="20"/>
                <w:lang w:val="en-US"/>
              </w:rPr>
              <w:t>DROUGHT</w:t>
            </w:r>
            <w:r w:rsidRPr="00CB2DA7">
              <w:rPr>
                <w:sz w:val="20"/>
                <w:szCs w:val="20"/>
                <w:lang w:val="en-US"/>
              </w:rPr>
              <w:t>-</w:t>
            </w:r>
            <w:r>
              <w:rPr>
                <w:sz w:val="20"/>
                <w:szCs w:val="20"/>
                <w:lang w:val="en-US"/>
              </w:rPr>
              <w:t>RESISTANCE</w:t>
            </w:r>
            <w:r w:rsidRPr="00CB2DA7">
              <w:rPr>
                <w:sz w:val="20"/>
                <w:szCs w:val="20"/>
                <w:lang w:val="en-US"/>
              </w:rPr>
              <w:t xml:space="preserve">, </w:t>
            </w:r>
            <w:r>
              <w:rPr>
                <w:sz w:val="20"/>
                <w:szCs w:val="20"/>
                <w:lang w:val="en-US"/>
              </w:rPr>
              <w:t xml:space="preserve">ANIMAL HUSBANDRY, DIET, COMBINED FEEDS, BROILERS, FORAGE PRODUCTION, VARIETY, GROWTH RATE, SILAGE, </w:t>
            </w:r>
            <w:r w:rsidRPr="00CB2DA7">
              <w:rPr>
                <w:sz w:val="20"/>
                <w:szCs w:val="20"/>
                <w:lang w:val="en-US"/>
              </w:rPr>
              <w:t>CYANOGLYCOSIDE, AVICULTURE</w:t>
            </w:r>
          </w:p>
        </w:tc>
      </w:tr>
    </w:tbl>
    <w:p w:rsidR="007566BF" w:rsidRPr="008F1B2A" w:rsidRDefault="007566BF" w:rsidP="00F341FD">
      <w:pPr>
        <w:spacing w:line="360" w:lineRule="auto"/>
        <w:ind w:firstLine="709"/>
        <w:jc w:val="both"/>
        <w:rPr>
          <w:sz w:val="28"/>
          <w:szCs w:val="28"/>
          <w:lang w:val="en-US"/>
        </w:rPr>
      </w:pPr>
    </w:p>
    <w:p w:rsidR="007566BF" w:rsidRDefault="007566BF" w:rsidP="007A21FD">
      <w:pPr>
        <w:spacing w:line="360" w:lineRule="auto"/>
        <w:ind w:left="360" w:firstLine="720"/>
        <w:jc w:val="both"/>
        <w:rPr>
          <w:sz w:val="28"/>
          <w:szCs w:val="28"/>
        </w:rPr>
      </w:pPr>
      <w:r>
        <w:rPr>
          <w:sz w:val="28"/>
          <w:szCs w:val="28"/>
        </w:rPr>
        <w:t xml:space="preserve">Долгосрочный прогноз на ближайшие 20 лет предполагает наличие неблагоприятных острозасушливых лет с высокими среднесуточными температурами в вегетационные периоды, что может резко снизить производство кормов, а следовательно, и создание прочной кормовой базы животноводства </w:t>
      </w:r>
      <w:r w:rsidRPr="00880F9C">
        <w:rPr>
          <w:sz w:val="28"/>
          <w:szCs w:val="28"/>
        </w:rPr>
        <w:t>[4, 11]</w:t>
      </w:r>
      <w:r>
        <w:rPr>
          <w:sz w:val="28"/>
          <w:szCs w:val="28"/>
        </w:rPr>
        <w:t>.</w:t>
      </w:r>
    </w:p>
    <w:p w:rsidR="007566BF" w:rsidRDefault="007566BF" w:rsidP="007A21FD">
      <w:pPr>
        <w:spacing w:line="360" w:lineRule="auto"/>
        <w:ind w:left="360" w:firstLine="720"/>
        <w:jc w:val="both"/>
        <w:rPr>
          <w:sz w:val="28"/>
          <w:szCs w:val="28"/>
        </w:rPr>
      </w:pPr>
      <w:r w:rsidRPr="006B397D">
        <w:rPr>
          <w:sz w:val="28"/>
          <w:szCs w:val="28"/>
        </w:rPr>
        <w:t>В настоящее время необходимы кормовые культуры, которые имели бы высокую продуктивность, хорошую адаптированность к местным условиям, высокую технологичность при заготовке из них различных видов кормов и одновременно решать проблему кормового белка</w:t>
      </w:r>
      <w:r>
        <w:rPr>
          <w:sz w:val="28"/>
          <w:szCs w:val="28"/>
        </w:rPr>
        <w:t xml:space="preserve"> </w:t>
      </w:r>
      <w:r w:rsidRPr="00CF4B3E">
        <w:rPr>
          <w:sz w:val="28"/>
          <w:szCs w:val="28"/>
        </w:rPr>
        <w:t>[</w:t>
      </w:r>
      <w:r w:rsidRPr="00880F9C">
        <w:rPr>
          <w:sz w:val="28"/>
          <w:szCs w:val="28"/>
        </w:rPr>
        <w:t>3, 28, 29, 46, 47, 48</w:t>
      </w:r>
      <w:r w:rsidRPr="00CF4B3E">
        <w:rPr>
          <w:sz w:val="28"/>
          <w:szCs w:val="28"/>
        </w:rPr>
        <w:t>]</w:t>
      </w:r>
      <w:r>
        <w:rPr>
          <w:sz w:val="28"/>
          <w:szCs w:val="28"/>
        </w:rPr>
        <w:t>.</w:t>
      </w:r>
    </w:p>
    <w:p w:rsidR="007566BF" w:rsidRPr="007743FC" w:rsidRDefault="007566BF" w:rsidP="007A21FD">
      <w:pPr>
        <w:spacing w:line="360" w:lineRule="auto"/>
        <w:ind w:left="360" w:firstLine="709"/>
        <w:jc w:val="both"/>
        <w:rPr>
          <w:sz w:val="28"/>
          <w:szCs w:val="28"/>
        </w:rPr>
      </w:pPr>
      <w:r w:rsidRPr="006B397D">
        <w:rPr>
          <w:sz w:val="28"/>
          <w:szCs w:val="28"/>
        </w:rPr>
        <w:t>В настоящее время в связи с высокой стоимостью семян кукурузы все чаще производственники обращаются к опыту Саратовской и Волгоградской областей по возделыванию культуры сорго на корм животным. По результатам исследований отдела кормопроизводства ВНИИМСа установлено, что выход обменной энергии с каждого гектара посевов зернового сорго, убранного на зерно, составляет 31,24 ГДж/га, тогда как у</w:t>
      </w:r>
      <w:r>
        <w:rPr>
          <w:sz w:val="28"/>
          <w:szCs w:val="28"/>
        </w:rPr>
        <w:t xml:space="preserve"> </w:t>
      </w:r>
      <w:r w:rsidRPr="006B397D">
        <w:rPr>
          <w:sz w:val="28"/>
          <w:szCs w:val="28"/>
        </w:rPr>
        <w:t xml:space="preserve">ячменя – только 26,56 ГДж/га, или на 17,6 % ниже. Авторы утверждают, что если скармливать корма из сорго в сбалансированных по протеину рационах, то можно рассчитывать на получение высоких среднесуточных приростов и рациональное </w:t>
      </w:r>
      <w:r w:rsidRPr="007743FC">
        <w:rPr>
          <w:sz w:val="28"/>
          <w:szCs w:val="28"/>
        </w:rPr>
        <w:t>использование дешёвой обменной энергии зернового сорго [</w:t>
      </w:r>
      <w:r w:rsidRPr="00880F9C">
        <w:rPr>
          <w:sz w:val="28"/>
          <w:szCs w:val="28"/>
        </w:rPr>
        <w:t>5</w:t>
      </w:r>
      <w:r w:rsidRPr="007743FC">
        <w:rPr>
          <w:sz w:val="28"/>
          <w:szCs w:val="28"/>
        </w:rPr>
        <w:t xml:space="preserve">]. </w:t>
      </w:r>
    </w:p>
    <w:p w:rsidR="007566BF" w:rsidRPr="007743FC" w:rsidRDefault="007566BF" w:rsidP="007A21FD">
      <w:pPr>
        <w:shd w:val="clear" w:color="auto" w:fill="FFFFFF"/>
        <w:spacing w:line="360" w:lineRule="auto"/>
        <w:ind w:left="360" w:right="5" w:firstLine="718"/>
        <w:jc w:val="both"/>
        <w:rPr>
          <w:color w:val="000000"/>
          <w:sz w:val="28"/>
          <w:szCs w:val="28"/>
        </w:rPr>
      </w:pPr>
      <w:r w:rsidRPr="007743FC">
        <w:rPr>
          <w:sz w:val="28"/>
          <w:szCs w:val="28"/>
        </w:rPr>
        <w:t xml:space="preserve">Сорго – ценная пищевая и кормовая культура для районов, в которых пшеница и другие основные зерновые культуры расти не могут, либо дают небольшие урожаи из-за засушливого климата. </w:t>
      </w:r>
      <w:r w:rsidRPr="007743FC">
        <w:rPr>
          <w:color w:val="000000"/>
          <w:sz w:val="28"/>
          <w:szCs w:val="28"/>
        </w:rPr>
        <w:t>В мировом земледелии оно известно с древних времен (ранее 300 лет до н. э.), а в настоящее время занимает по посевным площадям пятое место, уступая только пшенице, рису, кукурузе и ячменю. Как культурное растение оно распространилось из стран жаркого климата Африканского и Евроазиатского континентов</w:t>
      </w:r>
      <w:r w:rsidRPr="00880F9C">
        <w:rPr>
          <w:color w:val="000000"/>
          <w:sz w:val="28"/>
          <w:szCs w:val="28"/>
        </w:rPr>
        <w:t xml:space="preserve"> [14]</w:t>
      </w:r>
      <w:r w:rsidRPr="007743FC">
        <w:rPr>
          <w:color w:val="000000"/>
          <w:sz w:val="28"/>
          <w:szCs w:val="28"/>
        </w:rPr>
        <w:t xml:space="preserve">. </w:t>
      </w:r>
    </w:p>
    <w:p w:rsidR="007566BF" w:rsidRPr="007743FC" w:rsidRDefault="007566BF" w:rsidP="007A21FD">
      <w:pPr>
        <w:shd w:val="clear" w:color="auto" w:fill="FFFFFF"/>
        <w:spacing w:line="360" w:lineRule="auto"/>
        <w:ind w:left="360" w:right="5" w:firstLine="718"/>
        <w:jc w:val="both"/>
      </w:pPr>
      <w:r w:rsidRPr="007743FC">
        <w:rPr>
          <w:color w:val="000000"/>
          <w:sz w:val="28"/>
          <w:szCs w:val="28"/>
        </w:rPr>
        <w:t>Сорго отличается большой пластичностью и легкой приспосабливаемостью к почвенно-климатическим условиям выращивания, но по своей природе оно - растение теплолюбивое, засухо- и солестойкое</w:t>
      </w:r>
      <w:r w:rsidRPr="00880F9C">
        <w:rPr>
          <w:color w:val="000000"/>
          <w:sz w:val="28"/>
          <w:szCs w:val="28"/>
        </w:rPr>
        <w:t xml:space="preserve"> [15, 16]</w:t>
      </w:r>
      <w:r w:rsidRPr="007743FC">
        <w:rPr>
          <w:color w:val="000000"/>
          <w:sz w:val="28"/>
          <w:szCs w:val="28"/>
        </w:rPr>
        <w:t>.</w:t>
      </w:r>
    </w:p>
    <w:p w:rsidR="007566BF" w:rsidRPr="007743FC" w:rsidRDefault="007566BF" w:rsidP="007A21FD">
      <w:pPr>
        <w:shd w:val="clear" w:color="auto" w:fill="FFFFFF"/>
        <w:spacing w:line="360" w:lineRule="auto"/>
        <w:ind w:left="360" w:right="7" w:firstLine="718"/>
        <w:jc w:val="both"/>
        <w:rPr>
          <w:color w:val="000000"/>
          <w:sz w:val="28"/>
          <w:szCs w:val="28"/>
        </w:rPr>
      </w:pPr>
      <w:r w:rsidRPr="007743FC">
        <w:rPr>
          <w:color w:val="000000"/>
          <w:sz w:val="28"/>
          <w:szCs w:val="28"/>
        </w:rPr>
        <w:t>Неудивительно поэтому то, что ареал его возделывания столь широк: в Индии - 12 млн. га, в Африке - 21, в США - 3,6 млн. га, а история культуры насчитывает около 5 тыс. лет.</w:t>
      </w:r>
    </w:p>
    <w:p w:rsidR="007566BF" w:rsidRPr="007743FC" w:rsidRDefault="007566BF" w:rsidP="007A21FD">
      <w:pPr>
        <w:shd w:val="clear" w:color="auto" w:fill="FFFFFF"/>
        <w:spacing w:line="360" w:lineRule="auto"/>
        <w:ind w:left="360" w:right="7" w:firstLine="718"/>
        <w:jc w:val="both"/>
      </w:pPr>
      <w:r w:rsidRPr="007743FC">
        <w:rPr>
          <w:color w:val="000000"/>
          <w:sz w:val="28"/>
          <w:szCs w:val="28"/>
        </w:rPr>
        <w:t>Сорго давно известно в нашей стране. Возделывается оно на силос и зеленый корм, а также для получения сенажа, зернофуража, комбикорма. Наибольшее распространение имеет в Дагестане, Калмыкии, Поволжье, на Дальнем Востоке, на Северном Кавказе. В этих районах сорго возделывают как наиболее высокоурожайную и экономически выгодную культуру для производства растительных кормов и зерна на фураж</w:t>
      </w:r>
      <w:r w:rsidRPr="00880F9C">
        <w:rPr>
          <w:color w:val="000000"/>
          <w:sz w:val="28"/>
          <w:szCs w:val="28"/>
        </w:rPr>
        <w:t xml:space="preserve"> [18]</w:t>
      </w:r>
      <w:r w:rsidRPr="007743FC">
        <w:rPr>
          <w:color w:val="000000"/>
          <w:sz w:val="28"/>
          <w:szCs w:val="28"/>
        </w:rPr>
        <w:t>.</w:t>
      </w:r>
    </w:p>
    <w:p w:rsidR="007566BF" w:rsidRPr="007743FC" w:rsidRDefault="007566BF" w:rsidP="002D4A9F">
      <w:pPr>
        <w:spacing w:line="360" w:lineRule="auto"/>
        <w:ind w:left="360" w:firstLine="720"/>
        <w:jc w:val="both"/>
        <w:rPr>
          <w:sz w:val="28"/>
          <w:szCs w:val="28"/>
        </w:rPr>
      </w:pPr>
      <w:r w:rsidRPr="007743FC">
        <w:rPr>
          <w:sz w:val="28"/>
          <w:szCs w:val="28"/>
        </w:rPr>
        <w:t>Сорго относится к семейству мятликовых, роду сорговых. Ботаниками описано 63 вида сорговых растений: 33 культурных и 30 диких однолетних видов. Из них выведено более 3000 различных сортов сорго</w:t>
      </w:r>
      <w:r w:rsidRPr="00880F9C">
        <w:rPr>
          <w:sz w:val="28"/>
          <w:szCs w:val="28"/>
        </w:rPr>
        <w:t xml:space="preserve"> [35]</w:t>
      </w:r>
      <w:r w:rsidRPr="007743FC">
        <w:rPr>
          <w:sz w:val="28"/>
          <w:szCs w:val="28"/>
        </w:rPr>
        <w:t xml:space="preserve">. </w:t>
      </w:r>
    </w:p>
    <w:p w:rsidR="007566BF" w:rsidRPr="007743FC" w:rsidRDefault="007566BF" w:rsidP="00C30574">
      <w:pPr>
        <w:spacing w:line="360" w:lineRule="auto"/>
        <w:ind w:left="360" w:firstLine="720"/>
        <w:jc w:val="both"/>
        <w:rPr>
          <w:sz w:val="28"/>
          <w:szCs w:val="28"/>
        </w:rPr>
      </w:pPr>
      <w:r w:rsidRPr="007743FC">
        <w:rPr>
          <w:sz w:val="28"/>
          <w:szCs w:val="28"/>
        </w:rPr>
        <w:t>Сорго – растение тропическое, теплолюбивое. Семена его начинают прорастать при температуре +10</w:t>
      </w:r>
      <w:r w:rsidRPr="007743FC">
        <w:rPr>
          <w:sz w:val="28"/>
          <w:szCs w:val="28"/>
          <w:vertAlign w:val="superscript"/>
        </w:rPr>
        <w:t>0</w:t>
      </w:r>
      <w:r w:rsidRPr="007743FC">
        <w:rPr>
          <w:sz w:val="28"/>
          <w:szCs w:val="28"/>
        </w:rPr>
        <w:t>С, однако при продолжительном периоде с такой температурой сильно снижается полевая всхожесть и появление всходов задерживается</w:t>
      </w:r>
      <w:r w:rsidRPr="00880F9C">
        <w:rPr>
          <w:sz w:val="28"/>
          <w:szCs w:val="28"/>
        </w:rPr>
        <w:t xml:space="preserve"> [36]</w:t>
      </w:r>
      <w:r w:rsidRPr="007743FC">
        <w:rPr>
          <w:sz w:val="28"/>
          <w:szCs w:val="28"/>
        </w:rPr>
        <w:t xml:space="preserve">. </w:t>
      </w:r>
    </w:p>
    <w:p w:rsidR="007566BF" w:rsidRPr="007743FC" w:rsidRDefault="007566BF" w:rsidP="00C30574">
      <w:pPr>
        <w:spacing w:line="360" w:lineRule="auto"/>
        <w:ind w:left="360" w:firstLine="720"/>
        <w:jc w:val="both"/>
        <w:rPr>
          <w:sz w:val="28"/>
          <w:szCs w:val="28"/>
        </w:rPr>
      </w:pPr>
      <w:r w:rsidRPr="007743FC">
        <w:rPr>
          <w:sz w:val="28"/>
          <w:szCs w:val="28"/>
        </w:rPr>
        <w:t>По продолжительности вегетационного периода сорта и гибриды сорго разделяются на: раннеспелые – менее 90 дней, среднеранние – от 90 до 100 дней, среднеспелые – от 110 до 125 дней, среднепоздние – от 125 до 140 дней и позднеспелые – от 140 до 150 дней. В зависимости от вегетационного периода для раннеспелых сортов и гибридов требуется сумма температур воздуха в пределах 2300-2700</w:t>
      </w:r>
      <w:r w:rsidRPr="007743FC">
        <w:rPr>
          <w:sz w:val="28"/>
          <w:szCs w:val="28"/>
          <w:vertAlign w:val="superscript"/>
        </w:rPr>
        <w:t>0</w:t>
      </w:r>
      <w:r w:rsidRPr="007743FC">
        <w:rPr>
          <w:sz w:val="28"/>
          <w:szCs w:val="28"/>
        </w:rPr>
        <w:t>С, а для средне- и позднеспелых - 2700-3500</w:t>
      </w:r>
      <w:r w:rsidRPr="007743FC">
        <w:rPr>
          <w:sz w:val="28"/>
          <w:szCs w:val="28"/>
          <w:vertAlign w:val="superscript"/>
        </w:rPr>
        <w:t>0</w:t>
      </w:r>
      <w:r w:rsidRPr="007743FC">
        <w:rPr>
          <w:sz w:val="28"/>
          <w:szCs w:val="28"/>
        </w:rPr>
        <w:t>С. Установлено, что существует прямая зависимость между урожаем сорго и суммой температур за вегетационный период. С повышением суммы температур на 100</w:t>
      </w:r>
      <w:r w:rsidRPr="007743FC">
        <w:rPr>
          <w:sz w:val="28"/>
          <w:szCs w:val="28"/>
          <w:vertAlign w:val="superscript"/>
        </w:rPr>
        <w:t>0</w:t>
      </w:r>
      <w:r w:rsidRPr="007743FC">
        <w:rPr>
          <w:sz w:val="28"/>
          <w:szCs w:val="28"/>
        </w:rPr>
        <w:t>С урожайность возрастает до 1,0 т/га, однако, с повышением средней температуры за вегетационный период ускоряется развитие растений, сокращаются межфазные периоды и общая сумма температур</w:t>
      </w:r>
      <w:r w:rsidRPr="00880F9C">
        <w:rPr>
          <w:sz w:val="28"/>
          <w:szCs w:val="28"/>
        </w:rPr>
        <w:t xml:space="preserve"> [34]</w:t>
      </w:r>
      <w:r w:rsidRPr="007743FC">
        <w:rPr>
          <w:sz w:val="28"/>
          <w:szCs w:val="28"/>
        </w:rPr>
        <w:t xml:space="preserve">. </w:t>
      </w:r>
    </w:p>
    <w:p w:rsidR="007566BF" w:rsidRPr="007743FC" w:rsidRDefault="007566BF" w:rsidP="00C30574">
      <w:pPr>
        <w:spacing w:line="360" w:lineRule="auto"/>
        <w:ind w:left="360" w:firstLine="720"/>
        <w:jc w:val="both"/>
        <w:rPr>
          <w:sz w:val="28"/>
          <w:szCs w:val="28"/>
        </w:rPr>
      </w:pPr>
      <w:r w:rsidRPr="007743FC">
        <w:rPr>
          <w:sz w:val="28"/>
          <w:szCs w:val="28"/>
        </w:rPr>
        <w:t>Сорго положительно отзывается на улучшение условий минерального питания, особенно на бедных почвах. Наибольшее накопление надземной массы и корней бывает в тех случаях, когда азот применяется совместно с фосфором и калием. При этом урожай зерна в условиях богары увеличивается на 0,8-1,0 т/га, а при орошении на 1,5-2,5 т/га</w:t>
      </w:r>
      <w:r w:rsidRPr="00880F9C">
        <w:rPr>
          <w:sz w:val="28"/>
          <w:szCs w:val="28"/>
        </w:rPr>
        <w:t xml:space="preserve"> [49]</w:t>
      </w:r>
      <w:r w:rsidRPr="007743FC">
        <w:rPr>
          <w:sz w:val="28"/>
          <w:szCs w:val="28"/>
        </w:rPr>
        <w:t>.</w:t>
      </w:r>
    </w:p>
    <w:p w:rsidR="007566BF" w:rsidRPr="007743FC" w:rsidRDefault="007566BF" w:rsidP="00C30574">
      <w:pPr>
        <w:spacing w:line="360" w:lineRule="auto"/>
        <w:ind w:left="360" w:firstLine="720"/>
        <w:jc w:val="both"/>
        <w:rPr>
          <w:sz w:val="28"/>
          <w:szCs w:val="28"/>
        </w:rPr>
      </w:pPr>
      <w:r w:rsidRPr="007743FC">
        <w:rPr>
          <w:sz w:val="28"/>
          <w:szCs w:val="28"/>
        </w:rPr>
        <w:t xml:space="preserve">Сорго - зернофуражная и силосная культура, способная давать высокие и стабильные урожаи. Корневая система сорго проникает на большую глубину и обеспечивает растение влагой из горизонтов почвы, недоступных другим культурам. Сорго очень экономно расходует воду. Например, на формирование единицы сухого вещества пшеница потребляет 545 единиц воды, овес - 583, соя - 646, люцерна - 844, кукуруза - 350, а сорго </w:t>
      </w:r>
      <w:r w:rsidRPr="007743FC">
        <w:rPr>
          <w:sz w:val="28"/>
          <w:szCs w:val="28"/>
        </w:rPr>
        <w:softHyphen/>
        <w:t xml:space="preserve"> всего 305. При наступлении сильной засухи сорго приостанавливает рост, жизненные процессы в нем замирают, но растения не погибают. После выпадения осадков растения снова хорошо растут и развиваются</w:t>
      </w:r>
      <w:r w:rsidRPr="00880F9C">
        <w:rPr>
          <w:sz w:val="28"/>
          <w:szCs w:val="28"/>
        </w:rPr>
        <w:t xml:space="preserve"> [39, 40]</w:t>
      </w:r>
      <w:r w:rsidRPr="007743FC">
        <w:rPr>
          <w:sz w:val="28"/>
          <w:szCs w:val="28"/>
        </w:rPr>
        <w:t>.</w:t>
      </w:r>
    </w:p>
    <w:p w:rsidR="007566BF" w:rsidRPr="007743FC" w:rsidRDefault="007566BF" w:rsidP="00C30574">
      <w:pPr>
        <w:spacing w:line="360" w:lineRule="auto"/>
        <w:ind w:left="360" w:firstLine="720"/>
        <w:jc w:val="both"/>
        <w:rPr>
          <w:sz w:val="28"/>
          <w:szCs w:val="28"/>
        </w:rPr>
      </w:pPr>
      <w:r w:rsidRPr="007743FC">
        <w:rPr>
          <w:sz w:val="28"/>
          <w:szCs w:val="28"/>
        </w:rPr>
        <w:t>Хозяйственное значение сорго разнообразно. Оно дает хороший корм животным в виде зерна, силоса, зеленой массы. В одном цен</w:t>
      </w:r>
      <w:r w:rsidRPr="007743FC">
        <w:rPr>
          <w:sz w:val="28"/>
          <w:szCs w:val="28"/>
        </w:rPr>
        <w:softHyphen/>
        <w:t>тнере зерна содержится 118-120 кормовых единиц и 8-</w:t>
      </w:r>
      <w:smartTag w:uri="urn:schemas-microsoft-com:office:smarttags" w:element="metricconverter">
        <w:smartTagPr>
          <w:attr w:name="ProductID" w:val="9 кг"/>
        </w:smartTagPr>
        <w:r w:rsidRPr="007743FC">
          <w:rPr>
            <w:sz w:val="28"/>
            <w:szCs w:val="28"/>
          </w:rPr>
          <w:t>9 кг</w:t>
        </w:r>
      </w:smartTag>
      <w:r w:rsidRPr="007743FC">
        <w:rPr>
          <w:sz w:val="28"/>
          <w:szCs w:val="28"/>
        </w:rPr>
        <w:t xml:space="preserve"> проте</w:t>
      </w:r>
      <w:r w:rsidRPr="007743FC">
        <w:rPr>
          <w:sz w:val="28"/>
          <w:szCs w:val="28"/>
        </w:rPr>
        <w:softHyphen/>
        <w:t xml:space="preserve">ина. Зерно сорго может быть использовано также в производстве крахмала, крупы, в спиртовой промышленности </w:t>
      </w:r>
      <w:r w:rsidRPr="00880F9C">
        <w:rPr>
          <w:sz w:val="28"/>
          <w:szCs w:val="28"/>
        </w:rPr>
        <w:t>[6]</w:t>
      </w:r>
      <w:r w:rsidRPr="007743FC">
        <w:rPr>
          <w:sz w:val="28"/>
          <w:szCs w:val="28"/>
        </w:rPr>
        <w:t>.</w:t>
      </w:r>
    </w:p>
    <w:p w:rsidR="007566BF" w:rsidRPr="007743FC" w:rsidRDefault="007566BF" w:rsidP="004C5268">
      <w:pPr>
        <w:spacing w:line="360" w:lineRule="auto"/>
        <w:ind w:left="357" w:firstLine="709"/>
        <w:jc w:val="both"/>
        <w:rPr>
          <w:sz w:val="28"/>
          <w:szCs w:val="28"/>
        </w:rPr>
      </w:pPr>
      <w:r w:rsidRPr="007743FC">
        <w:rPr>
          <w:sz w:val="28"/>
          <w:szCs w:val="28"/>
        </w:rPr>
        <w:t>Сорго выгодно отличается от других сельскохозяйственных культур засухоустойчивостью, солевыносливостью, экономным расходом влаги и прекрасными кормовыми достоинствами. В зеленой массе сахарного сорго соде</w:t>
      </w:r>
      <w:r>
        <w:rPr>
          <w:sz w:val="28"/>
          <w:szCs w:val="28"/>
        </w:rPr>
        <w:t>р</w:t>
      </w:r>
      <w:r w:rsidRPr="007743FC">
        <w:rPr>
          <w:sz w:val="28"/>
          <w:szCs w:val="28"/>
        </w:rPr>
        <w:t xml:space="preserve">жится воды 70-80 %, белка 3,5-5,0 %, жира – 0,8-1,0 %, сахаров – 10-18 % и сравнительно мало </w:t>
      </w:r>
      <w:r>
        <w:rPr>
          <w:sz w:val="28"/>
          <w:szCs w:val="28"/>
        </w:rPr>
        <w:t xml:space="preserve">сырой </w:t>
      </w:r>
      <w:r w:rsidRPr="007743FC">
        <w:rPr>
          <w:sz w:val="28"/>
          <w:szCs w:val="28"/>
        </w:rPr>
        <w:t>клетчатки – 6-8 %</w:t>
      </w:r>
      <w:r w:rsidRPr="00880F9C">
        <w:rPr>
          <w:sz w:val="28"/>
          <w:szCs w:val="28"/>
        </w:rPr>
        <w:t xml:space="preserve"> [13]</w:t>
      </w:r>
      <w:r w:rsidRPr="007743FC">
        <w:rPr>
          <w:sz w:val="28"/>
          <w:szCs w:val="28"/>
        </w:rPr>
        <w:t>.</w:t>
      </w:r>
    </w:p>
    <w:p w:rsidR="007566BF" w:rsidRPr="007743FC" w:rsidRDefault="007566BF" w:rsidP="00034772">
      <w:pPr>
        <w:pStyle w:val="BlockText"/>
        <w:ind w:left="360"/>
      </w:pPr>
      <w:r w:rsidRPr="007743FC">
        <w:t xml:space="preserve">К преимуществам сахарного сорго относится высокая урожайность зеленой массы и семян. Возможность использования зеленой массы на раннюю подкормку, сено, сенаж, </w:t>
      </w:r>
      <w:r>
        <w:t xml:space="preserve">комбинированный </w:t>
      </w:r>
      <w:r w:rsidRPr="007743FC">
        <w:t xml:space="preserve">силос и для пастьбы </w:t>
      </w:r>
      <w:r w:rsidRPr="00880F9C">
        <w:t>[51]</w:t>
      </w:r>
      <w:r w:rsidRPr="007743FC">
        <w:t xml:space="preserve">. </w:t>
      </w:r>
    </w:p>
    <w:p w:rsidR="007566BF" w:rsidRPr="007743FC" w:rsidRDefault="007566BF" w:rsidP="00034772">
      <w:pPr>
        <w:pStyle w:val="BlockText"/>
        <w:ind w:left="360"/>
      </w:pPr>
      <w:r w:rsidRPr="007743FC">
        <w:t>Возделывание сорго - суданковых гибридов и суданки при их многоукосном использовании обеспечивает устойчивое снабжение животных полноценным зеленым кормом в течении длительного периода - с середины лета и до периода перевода их на зимние стойловое содержание. Скошенная в фазе трубкования зеленая масса характеризуется большим содержанием белка (17-18%), наличием значительного количества сахаров (10-13%), высокой обогащенностью каротином (200-250 мг/кг), при этом она имеет отличную поедаемость и усвояемость. Одна тонна такой массы содержит 0,20-0,22 т</w:t>
      </w:r>
      <w:r>
        <w:t>онн</w:t>
      </w:r>
      <w:r w:rsidRPr="007743FC">
        <w:t xml:space="preserve"> корм</w:t>
      </w:r>
      <w:r>
        <w:t>овых</w:t>
      </w:r>
      <w:r w:rsidRPr="007743FC">
        <w:t xml:space="preserve"> </w:t>
      </w:r>
      <w:r>
        <w:t>единиц</w:t>
      </w:r>
      <w:r w:rsidRPr="004850BD">
        <w:t xml:space="preserve"> [17]</w:t>
      </w:r>
      <w:r w:rsidRPr="007743FC">
        <w:t>.</w:t>
      </w:r>
    </w:p>
    <w:p w:rsidR="007566BF" w:rsidRDefault="007566BF" w:rsidP="003D7AE8">
      <w:pPr>
        <w:spacing w:line="360" w:lineRule="auto"/>
        <w:ind w:left="357" w:firstLine="709"/>
        <w:jc w:val="both"/>
        <w:rPr>
          <w:sz w:val="28"/>
          <w:szCs w:val="28"/>
        </w:rPr>
      </w:pPr>
      <w:r w:rsidRPr="007743FC">
        <w:rPr>
          <w:sz w:val="28"/>
          <w:szCs w:val="28"/>
        </w:rPr>
        <w:t>Существует ряд методов, позволяющих снизить действие антипитательных факторов, в том числе и  танинов сорго: использование ферментных препаратов</w:t>
      </w:r>
      <w:r>
        <w:rPr>
          <w:sz w:val="28"/>
          <w:szCs w:val="28"/>
        </w:rPr>
        <w:t xml:space="preserve"> </w:t>
      </w:r>
      <w:r w:rsidRPr="00880F9C">
        <w:rPr>
          <w:sz w:val="28"/>
          <w:szCs w:val="28"/>
        </w:rPr>
        <w:t>[27, 33]</w:t>
      </w:r>
      <w:r w:rsidRPr="007743FC">
        <w:rPr>
          <w:sz w:val="28"/>
          <w:szCs w:val="28"/>
        </w:rPr>
        <w:t xml:space="preserve">, обработка </w:t>
      </w:r>
      <w:r>
        <w:rPr>
          <w:sz w:val="28"/>
          <w:szCs w:val="28"/>
        </w:rPr>
        <w:t>ф</w:t>
      </w:r>
      <w:r w:rsidRPr="007743FC">
        <w:rPr>
          <w:sz w:val="28"/>
          <w:szCs w:val="28"/>
        </w:rPr>
        <w:t>ормальдегидом</w:t>
      </w:r>
      <w:r>
        <w:rPr>
          <w:sz w:val="28"/>
          <w:szCs w:val="28"/>
        </w:rPr>
        <w:t xml:space="preserve"> </w:t>
      </w:r>
      <w:r w:rsidRPr="007743FC">
        <w:rPr>
          <w:sz w:val="28"/>
          <w:szCs w:val="28"/>
        </w:rPr>
        <w:t>и дополнительное введение в рацион метионина, экспандирование</w:t>
      </w:r>
      <w:r>
        <w:rPr>
          <w:sz w:val="28"/>
          <w:szCs w:val="28"/>
        </w:rPr>
        <w:t xml:space="preserve">, использование большого количества высокопитательных нетрадиционных кормовых средств </w:t>
      </w:r>
      <w:r w:rsidRPr="00880F9C">
        <w:rPr>
          <w:sz w:val="28"/>
          <w:szCs w:val="28"/>
        </w:rPr>
        <w:t>[19, 20, 32, 53]</w:t>
      </w:r>
      <w:r w:rsidRPr="007743FC">
        <w:rPr>
          <w:sz w:val="28"/>
          <w:szCs w:val="28"/>
        </w:rPr>
        <w:t xml:space="preserve">. </w:t>
      </w:r>
    </w:p>
    <w:p w:rsidR="007566BF" w:rsidRDefault="007566BF" w:rsidP="00646B11">
      <w:pPr>
        <w:spacing w:line="360" w:lineRule="auto"/>
        <w:ind w:left="360" w:firstLine="709"/>
        <w:jc w:val="both"/>
        <w:rPr>
          <w:sz w:val="28"/>
          <w:szCs w:val="28"/>
        </w:rPr>
      </w:pPr>
      <w:r w:rsidRPr="00E835B2">
        <w:rPr>
          <w:sz w:val="28"/>
          <w:szCs w:val="28"/>
        </w:rPr>
        <w:t>Накоплен огромный опыт применения множества видов ферментных препаратов в кормлении животных и птицы. Это и амилосубтилин, пектофоетидин, лизоцим, МЭК СХ-1, МЭК СХ-2, МЭК-ЦГАП, МЭК-ЛП, Вилзим-Ф, Ронозим, Роксазим  и др</w:t>
      </w:r>
      <w:r>
        <w:rPr>
          <w:sz w:val="28"/>
          <w:szCs w:val="28"/>
        </w:rPr>
        <w:t>.</w:t>
      </w:r>
      <w:r w:rsidRPr="00AE1B73">
        <w:rPr>
          <w:sz w:val="28"/>
          <w:szCs w:val="28"/>
        </w:rPr>
        <w:t xml:space="preserve"> [</w:t>
      </w:r>
      <w:r>
        <w:rPr>
          <w:sz w:val="28"/>
          <w:szCs w:val="28"/>
        </w:rPr>
        <w:t xml:space="preserve">22, 24, </w:t>
      </w:r>
      <w:r w:rsidRPr="006877B0">
        <w:rPr>
          <w:sz w:val="28"/>
          <w:szCs w:val="28"/>
        </w:rPr>
        <w:t>26]</w:t>
      </w:r>
      <w:r>
        <w:rPr>
          <w:sz w:val="28"/>
          <w:szCs w:val="28"/>
        </w:rPr>
        <w:t>.</w:t>
      </w:r>
    </w:p>
    <w:p w:rsidR="007566BF" w:rsidRPr="007743FC" w:rsidRDefault="007566BF" w:rsidP="00CB4C16">
      <w:pPr>
        <w:spacing w:line="360" w:lineRule="auto"/>
        <w:ind w:left="360" w:firstLine="720"/>
        <w:jc w:val="both"/>
        <w:rPr>
          <w:sz w:val="28"/>
          <w:szCs w:val="28"/>
        </w:rPr>
      </w:pPr>
      <w:r w:rsidRPr="007743FC">
        <w:rPr>
          <w:sz w:val="28"/>
          <w:szCs w:val="28"/>
        </w:rPr>
        <w:t>По питательности зерно сорго может быть приравнено к зерну хлебных злаков</w:t>
      </w:r>
      <w:r>
        <w:rPr>
          <w:sz w:val="28"/>
          <w:szCs w:val="28"/>
        </w:rPr>
        <w:t xml:space="preserve"> [21</w:t>
      </w:r>
      <w:r w:rsidRPr="00697281">
        <w:rPr>
          <w:sz w:val="28"/>
          <w:szCs w:val="28"/>
        </w:rPr>
        <w:t>, 23, 25]</w:t>
      </w:r>
      <w:r>
        <w:rPr>
          <w:sz w:val="28"/>
          <w:szCs w:val="28"/>
        </w:rPr>
        <w:t>,</w:t>
      </w:r>
      <w:r w:rsidRPr="007743FC">
        <w:rPr>
          <w:sz w:val="28"/>
          <w:szCs w:val="28"/>
        </w:rPr>
        <w:t xml:space="preserve"> оно содержит 12-15 % протеина, 65-75 % крахмала и до 4,5% жира. Количество лизина в белке сорго колеблется от 1,81 до 2,49 %, а метионина – от 1,22 до 1,97 %. Выявлены образцы с высоким содержанием белка (до 19,3 %), сбалансированным по аминокислотному составу, и лизина более 3 %</w:t>
      </w:r>
      <w:r w:rsidRPr="00880F9C">
        <w:rPr>
          <w:sz w:val="28"/>
          <w:szCs w:val="28"/>
        </w:rPr>
        <w:t xml:space="preserve"> [37]</w:t>
      </w:r>
      <w:r w:rsidRPr="007743FC">
        <w:rPr>
          <w:sz w:val="28"/>
          <w:szCs w:val="28"/>
        </w:rPr>
        <w:t>.</w:t>
      </w:r>
    </w:p>
    <w:p w:rsidR="007566BF" w:rsidRPr="007743FC" w:rsidRDefault="007566BF" w:rsidP="002C1D45">
      <w:pPr>
        <w:spacing w:line="360" w:lineRule="auto"/>
        <w:ind w:left="360" w:firstLine="709"/>
        <w:jc w:val="both"/>
        <w:rPr>
          <w:sz w:val="28"/>
          <w:szCs w:val="28"/>
        </w:rPr>
      </w:pPr>
      <w:r w:rsidRPr="007743FC">
        <w:rPr>
          <w:sz w:val="28"/>
          <w:szCs w:val="28"/>
        </w:rPr>
        <w:t>По данным лаборатории кормопроизводства СНИИСХ, сахар</w:t>
      </w:r>
      <w:r w:rsidRPr="007743FC">
        <w:rPr>
          <w:sz w:val="28"/>
          <w:szCs w:val="28"/>
        </w:rPr>
        <w:softHyphen/>
        <w:t>ное сорго обеспечивает урожай зеленой массы 320 центнеров с гектара, выход кормовых единиц - 81 центнер, тогда как кукуруза дает соответственно 233 и 59 центнеров с гектара. При оптимальных условиях возделывания лучшие гибриды сахарного сорго формируют урожайность зеленой массы 1000 и более центнеров с га. Убранная в фазу молочно-восковой спелости зеленая масса сорго содержит 6,5-7,5% протеина, 2,0-2,5% жира в расчете на сухое вещество. В 100 кг корма содержится 22-23 кормовых единицы. По аминокислотному составу вегетативная масса сорго аналогична кукурузе. Сахарное сорго способно накапливать в клеточном соке до 20% сахара. Его можно использовать как зеленый корм, для заго</w:t>
      </w:r>
      <w:r w:rsidRPr="007743FC">
        <w:rPr>
          <w:sz w:val="28"/>
          <w:szCs w:val="28"/>
        </w:rPr>
        <w:softHyphen/>
        <w:t xml:space="preserve">товки силоса, приготовления кормовых гранул и в производстве сахаропродyктoв </w:t>
      </w:r>
      <w:r w:rsidRPr="002104C5">
        <w:rPr>
          <w:sz w:val="28"/>
          <w:szCs w:val="28"/>
        </w:rPr>
        <w:t>[6]</w:t>
      </w:r>
      <w:r w:rsidRPr="007743FC">
        <w:rPr>
          <w:sz w:val="28"/>
          <w:szCs w:val="28"/>
        </w:rPr>
        <w:t>.</w:t>
      </w:r>
    </w:p>
    <w:p w:rsidR="007566BF" w:rsidRPr="007743FC" w:rsidRDefault="007566BF" w:rsidP="007A21FD">
      <w:pPr>
        <w:spacing w:line="360" w:lineRule="auto"/>
        <w:ind w:left="360" w:firstLine="709"/>
        <w:jc w:val="both"/>
        <w:rPr>
          <w:sz w:val="28"/>
          <w:szCs w:val="28"/>
        </w:rPr>
      </w:pPr>
      <w:r w:rsidRPr="007743FC">
        <w:rPr>
          <w:sz w:val="28"/>
          <w:szCs w:val="28"/>
        </w:rPr>
        <w:t>Для организации зелёного конвейера можно использовать малопродуктивные угодия, внесевооборотные участки (выводные поля многолетних трав, орошаемые и пойменные земли, а также кормовые севообороты). На сено и зелёный корм сорго лучше сеять сплошным рядовым способом с междурядьями 15 и 30 см. При посеве широкорядным способом с междурядьями 60-70 см получаются более мощные, грубые и менее облиственные стебли, скошенная масса плохо сохнет, поедаемость сена и зелёного корма снижается.</w:t>
      </w:r>
    </w:p>
    <w:p w:rsidR="007566BF" w:rsidRPr="007743FC" w:rsidRDefault="007566BF" w:rsidP="007A21FD">
      <w:pPr>
        <w:spacing w:line="360" w:lineRule="auto"/>
        <w:ind w:left="360" w:firstLine="709"/>
        <w:jc w:val="both"/>
        <w:rPr>
          <w:sz w:val="28"/>
          <w:szCs w:val="28"/>
        </w:rPr>
      </w:pPr>
      <w:r w:rsidRPr="007743FC">
        <w:rPr>
          <w:sz w:val="28"/>
          <w:szCs w:val="28"/>
        </w:rPr>
        <w:t xml:space="preserve">Обилие тепла, света, наличие плодородных чернозёмных и каштановых почв позволяют при соблюдении необходимых агротехнических требований получать высокие и устойчивые урожаи зелёной массы, сена, силоса и семян, особенно в экстремально сухие годы. </w:t>
      </w:r>
    </w:p>
    <w:p w:rsidR="007566BF" w:rsidRPr="002104C5" w:rsidRDefault="007566BF" w:rsidP="007A21FD">
      <w:pPr>
        <w:spacing w:line="360" w:lineRule="auto"/>
        <w:ind w:left="360" w:firstLine="709"/>
        <w:jc w:val="both"/>
        <w:rPr>
          <w:sz w:val="28"/>
          <w:szCs w:val="28"/>
        </w:rPr>
      </w:pPr>
      <w:r w:rsidRPr="007743FC">
        <w:rPr>
          <w:sz w:val="28"/>
          <w:szCs w:val="28"/>
        </w:rPr>
        <w:t xml:space="preserve">Использование сорго позволяет увеличить продуктивность пашни и существенно улучшить качество кормов по содержанию сахара </w:t>
      </w:r>
      <w:r w:rsidRPr="002104C5">
        <w:rPr>
          <w:sz w:val="28"/>
          <w:szCs w:val="28"/>
        </w:rPr>
        <w:t>[54].</w:t>
      </w:r>
    </w:p>
    <w:p w:rsidR="007566BF" w:rsidRPr="007743FC" w:rsidRDefault="007566BF" w:rsidP="00CB4C16">
      <w:pPr>
        <w:spacing w:line="360" w:lineRule="auto"/>
        <w:ind w:left="360" w:firstLine="720"/>
        <w:jc w:val="both"/>
        <w:rPr>
          <w:sz w:val="28"/>
          <w:szCs w:val="28"/>
        </w:rPr>
      </w:pPr>
      <w:r w:rsidRPr="007743FC">
        <w:rPr>
          <w:sz w:val="28"/>
          <w:szCs w:val="28"/>
        </w:rPr>
        <w:t xml:space="preserve">Сотрудниками лаборатории селекции и первичного семеноводства сорго Ставропольского НИИСХ разработана инновационная технология создания однолетних пастбищ из сорго, которая нашла широкое распространение в хозяйствах Ставропольского края </w:t>
      </w:r>
      <w:r w:rsidRPr="008E59E1">
        <w:rPr>
          <w:sz w:val="28"/>
          <w:szCs w:val="28"/>
        </w:rPr>
        <w:t>[7]</w:t>
      </w:r>
      <w:r w:rsidRPr="007743FC">
        <w:rPr>
          <w:sz w:val="28"/>
          <w:szCs w:val="28"/>
        </w:rPr>
        <w:t xml:space="preserve">. </w:t>
      </w:r>
    </w:p>
    <w:p w:rsidR="007566BF" w:rsidRPr="007743FC" w:rsidRDefault="007566BF" w:rsidP="00CB4C16">
      <w:pPr>
        <w:spacing w:line="360" w:lineRule="auto"/>
        <w:ind w:left="360" w:firstLine="720"/>
        <w:jc w:val="both"/>
        <w:rPr>
          <w:sz w:val="28"/>
          <w:szCs w:val="28"/>
        </w:rPr>
      </w:pPr>
      <w:r w:rsidRPr="007743FC">
        <w:rPr>
          <w:sz w:val="28"/>
          <w:szCs w:val="28"/>
        </w:rPr>
        <w:t xml:space="preserve">Сорго является культурой, обеспечивающей оздоровление фитоландшафтной ситуации и увеличения продуктивности агроугодий в результате биомелиорации деградированных пастбищ и эродированных земель, останавливающей процессы эрозии, дефляции и опустынивания, препятствующей накоплению пыли в атмосфере </w:t>
      </w:r>
      <w:r w:rsidRPr="008E59E1">
        <w:rPr>
          <w:sz w:val="28"/>
          <w:szCs w:val="28"/>
        </w:rPr>
        <w:t>[50].</w:t>
      </w:r>
      <w:r w:rsidRPr="007743FC">
        <w:rPr>
          <w:sz w:val="28"/>
          <w:szCs w:val="28"/>
        </w:rPr>
        <w:t xml:space="preserve"> </w:t>
      </w:r>
    </w:p>
    <w:p w:rsidR="007566BF" w:rsidRPr="007743FC" w:rsidRDefault="007566BF" w:rsidP="00CB4C16">
      <w:pPr>
        <w:spacing w:line="360" w:lineRule="auto"/>
        <w:ind w:left="360" w:firstLine="720"/>
        <w:jc w:val="both"/>
        <w:rPr>
          <w:sz w:val="28"/>
          <w:szCs w:val="28"/>
        </w:rPr>
      </w:pPr>
      <w:r w:rsidRPr="007743FC">
        <w:rPr>
          <w:sz w:val="28"/>
          <w:szCs w:val="28"/>
        </w:rPr>
        <w:t xml:space="preserve">Сорго является хорошей культурой–мелиорантом, оказывающей положительное влияние на агрофизические  и агрохимические параметры почв </w:t>
      </w:r>
      <w:r w:rsidRPr="008E59E1">
        <w:rPr>
          <w:sz w:val="28"/>
          <w:szCs w:val="28"/>
        </w:rPr>
        <w:t>[51]</w:t>
      </w:r>
      <w:r w:rsidRPr="007743FC">
        <w:rPr>
          <w:sz w:val="28"/>
          <w:szCs w:val="28"/>
        </w:rPr>
        <w:t xml:space="preserve">. </w:t>
      </w:r>
    </w:p>
    <w:p w:rsidR="007566BF" w:rsidRPr="007743FC" w:rsidRDefault="007566BF" w:rsidP="00250DB5">
      <w:pPr>
        <w:spacing w:line="360" w:lineRule="auto"/>
        <w:ind w:left="360" w:firstLine="720"/>
        <w:jc w:val="both"/>
        <w:rPr>
          <w:sz w:val="28"/>
          <w:szCs w:val="28"/>
        </w:rPr>
      </w:pPr>
      <w:r w:rsidRPr="007743FC">
        <w:rPr>
          <w:sz w:val="28"/>
          <w:szCs w:val="28"/>
        </w:rPr>
        <w:t>В исследованиях, проведенных в лаборатории качества кормов ЗАО «Премикс»</w:t>
      </w:r>
      <w:r w:rsidRPr="006B0AE9">
        <w:rPr>
          <w:sz w:val="28"/>
          <w:szCs w:val="28"/>
        </w:rPr>
        <w:t>,</w:t>
      </w:r>
      <w:r w:rsidRPr="007743FC">
        <w:rPr>
          <w:sz w:val="28"/>
          <w:szCs w:val="28"/>
        </w:rPr>
        <w:t xml:space="preserve"> были взяты несколько сортов сорго и в них определили химический состав и питательность. В результате было установлено, что между сортами кормового сорго существуют значительные колебания по различным показателям. Так, самое высокое содержание сырого протеина было установлено в сорте «Перспективный -1» – 137 г, что выше справочного показателя на 27 г, или на 19,7 %. По данным других сортов, показатели, кроме «Волжское-4», так же были выше данных справочника. «Волжское-4» уступало справочным данным по сырому протеину незначительно, всего лишь на 2 г, или на 1,8 %.</w:t>
      </w:r>
    </w:p>
    <w:p w:rsidR="007566BF" w:rsidRPr="007743FC" w:rsidRDefault="007566BF" w:rsidP="00250DB5">
      <w:pPr>
        <w:spacing w:line="360" w:lineRule="auto"/>
        <w:ind w:left="360" w:firstLine="720"/>
        <w:jc w:val="both"/>
        <w:rPr>
          <w:sz w:val="28"/>
          <w:szCs w:val="28"/>
        </w:rPr>
      </w:pPr>
      <w:r w:rsidRPr="007743FC">
        <w:rPr>
          <w:sz w:val="28"/>
          <w:szCs w:val="28"/>
        </w:rPr>
        <w:t xml:space="preserve">По сырому жиру, по всем сортам кормового сорго показатели были выше справочных в 2,4-2,7 раза. Самое большое содержание сырого жира установлено в сорте «Перспективный-1» - 75,7 г. Между разными сортами зерна сорго по содержанию сырого жира отмечаются незначительные колебания </w:t>
      </w:r>
      <w:r w:rsidRPr="008E59E1">
        <w:rPr>
          <w:sz w:val="28"/>
          <w:szCs w:val="28"/>
        </w:rPr>
        <w:t>[31]</w:t>
      </w:r>
      <w:r w:rsidRPr="007743FC">
        <w:rPr>
          <w:sz w:val="28"/>
          <w:szCs w:val="28"/>
        </w:rPr>
        <w:t>.</w:t>
      </w:r>
    </w:p>
    <w:p w:rsidR="007566BF" w:rsidRPr="007743FC" w:rsidRDefault="007566BF" w:rsidP="00D63D2F">
      <w:pPr>
        <w:spacing w:line="360" w:lineRule="auto"/>
        <w:ind w:left="360" w:firstLine="720"/>
        <w:jc w:val="both"/>
        <w:rPr>
          <w:sz w:val="28"/>
          <w:szCs w:val="28"/>
        </w:rPr>
      </w:pPr>
      <w:r w:rsidRPr="007743FC">
        <w:rPr>
          <w:sz w:val="28"/>
          <w:szCs w:val="28"/>
        </w:rPr>
        <w:t>Зеленое сахарное сорго используется для кормления животных в летний период. При условии правильного использования в зеленом конвейере сорго можно давать кормовую массу высокого качества на протяжении 30-40 дней. Убранное за 7-10 дней до появления метелок сорго обеспечивает высококачественный корм. Однако для повышения продуктивности сельскохозяйственных животных необходим полноценный корм на протяжении всего периода кормления, а для молочных коров он должен быть в достаточном количестве обеспечен легкоусвояемыми углеводами</w:t>
      </w:r>
      <w:r w:rsidRPr="008E59E1">
        <w:rPr>
          <w:sz w:val="28"/>
          <w:szCs w:val="28"/>
        </w:rPr>
        <w:t xml:space="preserve"> [8]</w:t>
      </w:r>
      <w:r w:rsidRPr="007743FC">
        <w:rPr>
          <w:sz w:val="28"/>
          <w:szCs w:val="28"/>
        </w:rPr>
        <w:t>.</w:t>
      </w:r>
    </w:p>
    <w:p w:rsidR="007566BF" w:rsidRPr="007743FC" w:rsidRDefault="007566BF" w:rsidP="00632A7F">
      <w:pPr>
        <w:spacing w:line="360" w:lineRule="auto"/>
        <w:ind w:left="360" w:firstLine="720"/>
        <w:jc w:val="both"/>
        <w:rPr>
          <w:sz w:val="28"/>
          <w:szCs w:val="28"/>
        </w:rPr>
      </w:pPr>
      <w:r w:rsidRPr="007743FC">
        <w:rPr>
          <w:sz w:val="28"/>
          <w:szCs w:val="28"/>
        </w:rPr>
        <w:t>В зимне-весенний период в условиях, когда особенно ощущается недостаток легкоусвояемых  сахаров в рационах, потребность животных в них возрастает, а нормализовать углеводный обмен нечем. Традиционными углеводистыми кормами являются корнеплоды (свекла). Однако обеспечить дойных коров сахарами только за счет корнеплодов не удается в связи с трудностями их возделывания и хранения. Для балансирования рационов по сахару стали готовить гранулы из сахаросодержащих растений. В результате проведенных исследований</w:t>
      </w:r>
      <w:r w:rsidRPr="006B0AE9">
        <w:rPr>
          <w:sz w:val="28"/>
          <w:szCs w:val="28"/>
        </w:rPr>
        <w:t>,</w:t>
      </w:r>
      <w:r w:rsidRPr="007743FC">
        <w:rPr>
          <w:sz w:val="28"/>
          <w:szCs w:val="28"/>
        </w:rPr>
        <w:t xml:space="preserve"> установлено, что по содержанию сахара в абсолютно сухом веществе первое место заняло сахарное сорго – 29,2%, затем кукуруза – 27%, подсолнечник – 25,5%, суданская трава – 12,3%, ячмень молочно-восковой фазы развития – 8,9%, овес молочно-восковой спелости–5,7%, люцерна в фазе бутонизации – 5,2%. В сорго и кукурузе больше всего сахара накапливается в стеблях, в подсолнечнике – в корзинах. Так, в стеблях сорго его содержание доходит до 32,7%, в листьях – 9,5% абсолютно сухого вещества. Ермолаев В. В. (1981) указывает на то, что обнаруженная закономерность в распределении сахара в листьях и стеблях является весьма ценной для производства. Можно заготавливать гранулы с высоким содержанием сахара при более поздних сроках уборки </w:t>
      </w:r>
      <w:r w:rsidRPr="008E59E1">
        <w:rPr>
          <w:sz w:val="28"/>
          <w:szCs w:val="28"/>
        </w:rPr>
        <w:t>[9]</w:t>
      </w:r>
      <w:r w:rsidRPr="007743FC">
        <w:rPr>
          <w:sz w:val="28"/>
          <w:szCs w:val="28"/>
        </w:rPr>
        <w:t>.</w:t>
      </w:r>
    </w:p>
    <w:p w:rsidR="007566BF" w:rsidRDefault="007566BF" w:rsidP="00E97DEA">
      <w:pPr>
        <w:spacing w:line="360" w:lineRule="auto"/>
        <w:ind w:left="360" w:firstLine="720"/>
        <w:jc w:val="both"/>
        <w:rPr>
          <w:sz w:val="28"/>
          <w:szCs w:val="28"/>
        </w:rPr>
      </w:pPr>
      <w:r w:rsidRPr="007743FC">
        <w:rPr>
          <w:sz w:val="28"/>
          <w:szCs w:val="28"/>
        </w:rPr>
        <w:t>Одним из путей улучшения кормовой ценности сахарного сорго, это выведение сортов с пониженным содержанием синильной кислоты и оптимальным содержанием сахара в клеточном соке стебля. Накопление сахаров в стеблях сорго влияет на поедаемость зеленого корма. Наблюдение за накоплением синильной кислоты по фазам развития показывает, что по мере старения растения ее количество в листьях сорго уменьшается. Соответственно между накоплением синильной кислоты и сахаров существует обратная зависимость. С увеличением количества сахаров уменьшается содержание синильной кислоты.</w:t>
      </w:r>
      <w:r>
        <w:rPr>
          <w:sz w:val="28"/>
          <w:szCs w:val="28"/>
        </w:rPr>
        <w:t xml:space="preserve"> </w:t>
      </w:r>
    </w:p>
    <w:p w:rsidR="007566BF" w:rsidRPr="007743FC" w:rsidRDefault="007566BF" w:rsidP="00ED1125">
      <w:pPr>
        <w:spacing w:line="360" w:lineRule="auto"/>
        <w:ind w:left="360" w:firstLine="709"/>
        <w:jc w:val="both"/>
        <w:rPr>
          <w:sz w:val="28"/>
          <w:szCs w:val="28"/>
        </w:rPr>
      </w:pPr>
      <w:r w:rsidRPr="007743FC">
        <w:rPr>
          <w:sz w:val="28"/>
          <w:szCs w:val="28"/>
        </w:rPr>
        <w:t>В условиях ЦЧР зеленый конвейер из сорго всех видов может быть использован в течение 3-4 месяцев (с 1 июля по 10-15 октября). На зеленый корм сорго скашивают за 10-12 дней до выметывания (примерно 45-55-й день после всходов). На сено и сенаж сахарное сорго убирают до начала выметывания, при высоте растений 100-120 см. В этом случае улучшается отавность, кустистость и повышается урожайность последующих укосов сорго. При запаздывании с уборкой масса трудно просыхает, грубеет и плохо поедается животными. На зеленую подкормку сахарное сорго начинают косить по необходимости, но при высоте растений не ниже 50 см. Высота скашивания растений - не менее 10-12 см. При очень низком срезе растения сорго плохо отрастают</w:t>
      </w:r>
      <w:r w:rsidRPr="007C647F">
        <w:rPr>
          <w:sz w:val="28"/>
          <w:szCs w:val="28"/>
        </w:rPr>
        <w:t xml:space="preserve"> [57]</w:t>
      </w:r>
      <w:r w:rsidRPr="007743FC">
        <w:rPr>
          <w:sz w:val="28"/>
          <w:szCs w:val="28"/>
        </w:rPr>
        <w:t>.</w:t>
      </w:r>
    </w:p>
    <w:p w:rsidR="007566BF" w:rsidRPr="007743FC" w:rsidRDefault="007566BF" w:rsidP="00ED1125">
      <w:pPr>
        <w:spacing w:line="360" w:lineRule="auto"/>
        <w:ind w:left="360" w:firstLine="709"/>
        <w:jc w:val="both"/>
        <w:rPr>
          <w:sz w:val="28"/>
          <w:szCs w:val="28"/>
        </w:rPr>
      </w:pPr>
      <w:r w:rsidRPr="007743FC">
        <w:rPr>
          <w:sz w:val="28"/>
          <w:szCs w:val="28"/>
        </w:rPr>
        <w:t>Уборку сахарного сорго на силос проводят в фазе восковой спелости зерна силосоуборочными комбайнами. Сорта сахарного сорго можно убирать на силос вплоть до полного созревания зерна, Так как стебли и листья растений в эту фазу остаются зелеными и сочными. При силосовании к массе сорго добавляют в зависимости от влажности другие более сухие корма и сдабривают ее белковыми добавками.</w:t>
      </w:r>
    </w:p>
    <w:p w:rsidR="007566BF" w:rsidRPr="007743FC" w:rsidRDefault="007566BF" w:rsidP="00ED1125">
      <w:pPr>
        <w:spacing w:line="360" w:lineRule="auto"/>
        <w:ind w:left="360" w:firstLine="709"/>
        <w:jc w:val="both"/>
        <w:rPr>
          <w:sz w:val="28"/>
          <w:szCs w:val="28"/>
        </w:rPr>
      </w:pPr>
      <w:r w:rsidRPr="007743FC">
        <w:rPr>
          <w:sz w:val="28"/>
          <w:szCs w:val="28"/>
        </w:rPr>
        <w:t>При скармливании животным следует учитывать, что зеленая масса сорго содержит глюкозид дуррин, который гидролизуется в синильную кислоту и может вызвать отравление. Содержание дуррина резко возрастает в стрессовых условиях (жара, мороз, град и др.). Токсичность сорго проявляется при содержании дуррина более 0,1 %. Повторное отрастание после скашивания увеличивает содержание дуррина, листья отросшего урожая содержат его в два раза больше, чем листья, полученные при первом укосе. Во взрослом растении он также распределяется неравномерно. Наибольшее количество дуррина содержится в листьях, а наименьшее - в корнях и листовых влагалищах. В нижних листьях его бывает меньше, чем в верхних.</w:t>
      </w:r>
    </w:p>
    <w:p w:rsidR="007566BF" w:rsidRPr="007743FC" w:rsidRDefault="007566BF" w:rsidP="00ED1125">
      <w:pPr>
        <w:spacing w:line="360" w:lineRule="auto"/>
        <w:ind w:left="360" w:firstLine="709"/>
        <w:jc w:val="both"/>
        <w:rPr>
          <w:sz w:val="28"/>
          <w:szCs w:val="28"/>
        </w:rPr>
      </w:pPr>
      <w:r w:rsidRPr="007743FC">
        <w:rPr>
          <w:sz w:val="28"/>
          <w:szCs w:val="28"/>
        </w:rPr>
        <w:t>Составлена шкала токсичности сорго в зависимости от содержания дуррина. Согласно этой шкале содержание 0-50 мг % на сухое вещество соответствует очень слабой и слабой токсичности, 51-75 мг % - средней, 76-100 мг % - высокой, а более 100 мг % - очень высокой. Однако это деление достаточно условное. Известны случаи отравления животных при выпасе, когда содержание синильной кислоты в сорго составляло 50 мг % .</w:t>
      </w:r>
    </w:p>
    <w:p w:rsidR="007566BF" w:rsidRPr="007743FC" w:rsidRDefault="007566BF" w:rsidP="00ED1125">
      <w:pPr>
        <w:spacing w:line="360" w:lineRule="auto"/>
        <w:ind w:left="360" w:firstLine="709"/>
        <w:jc w:val="both"/>
        <w:rPr>
          <w:sz w:val="28"/>
          <w:szCs w:val="28"/>
        </w:rPr>
      </w:pPr>
      <w:r w:rsidRPr="007743FC">
        <w:rPr>
          <w:sz w:val="28"/>
          <w:szCs w:val="28"/>
        </w:rPr>
        <w:t>Токсичность дуррина уменьшается при увеличении содержания сахаров в растениях. Поэтому токсичность растений сахарного сорго очень низкая. Наиболее токсичны молодые растения веничного и зернового сорго. При силосовании и сушке дуррин разрушается. Свежескошенную зеленую массу сорго (особенно отаву) нельзя скармливать скоту. Ее необходимо хорошо провялить.</w:t>
      </w:r>
    </w:p>
    <w:p w:rsidR="007566BF" w:rsidRPr="007743FC" w:rsidRDefault="007566BF" w:rsidP="00ED1125">
      <w:pPr>
        <w:spacing w:line="360" w:lineRule="auto"/>
        <w:ind w:left="360" w:firstLine="709"/>
        <w:jc w:val="both"/>
        <w:rPr>
          <w:sz w:val="28"/>
          <w:szCs w:val="28"/>
        </w:rPr>
      </w:pPr>
      <w:r w:rsidRPr="007743FC">
        <w:rPr>
          <w:sz w:val="28"/>
          <w:szCs w:val="28"/>
        </w:rPr>
        <w:t>Отравление животных синильной кислотой может произойти при пастьбе животных на посевах сахарного сорго в жаркую погоду. Во избежание этого животных нельзя выпускать на выпас на голодный желудок. Небольшое количество глюкозы или солодового сахара сокращают количество синильной кислоты, образующейся при гидролизе, так что если животные поедают концентраты или другой фураж перед пастьбой на сорговых полях, риск отравления значительно понижается. Следует также учесть, что подвяливание зеленой массы сорго в течение 2-3 часов снижает концентрацию дуррина в 2 раза, и корм становится безопасным. При силосовании дуррин полностью разрушается</w:t>
      </w:r>
      <w:r w:rsidRPr="007C647F">
        <w:rPr>
          <w:sz w:val="28"/>
          <w:szCs w:val="28"/>
        </w:rPr>
        <w:t xml:space="preserve"> [8]</w:t>
      </w:r>
      <w:r w:rsidRPr="007743FC">
        <w:rPr>
          <w:sz w:val="28"/>
          <w:szCs w:val="28"/>
        </w:rPr>
        <w:t>.</w:t>
      </w:r>
    </w:p>
    <w:p w:rsidR="007566BF" w:rsidRPr="007743FC" w:rsidRDefault="007566BF" w:rsidP="00ED1125">
      <w:pPr>
        <w:spacing w:line="360" w:lineRule="auto"/>
        <w:ind w:left="360" w:firstLine="709"/>
        <w:jc w:val="both"/>
        <w:rPr>
          <w:sz w:val="28"/>
          <w:szCs w:val="28"/>
        </w:rPr>
      </w:pPr>
      <w:r w:rsidRPr="007743FC">
        <w:rPr>
          <w:sz w:val="28"/>
          <w:szCs w:val="28"/>
        </w:rPr>
        <w:t>Одной из особенностей сахарного сорго является способность хорошо отрастать после скашивания.</w:t>
      </w:r>
    </w:p>
    <w:p w:rsidR="007566BF" w:rsidRPr="007743FC" w:rsidRDefault="007566BF" w:rsidP="00ED1125">
      <w:pPr>
        <w:spacing w:line="360" w:lineRule="auto"/>
        <w:ind w:left="360" w:firstLine="709"/>
        <w:jc w:val="both"/>
        <w:rPr>
          <w:sz w:val="28"/>
          <w:szCs w:val="28"/>
        </w:rPr>
      </w:pPr>
      <w:r w:rsidRPr="007743FC">
        <w:rPr>
          <w:sz w:val="28"/>
          <w:szCs w:val="28"/>
        </w:rPr>
        <w:t>Второй укос сахарного сорго проводят с таким расчетом, чтобы растения не попали под заморозки.</w:t>
      </w:r>
    </w:p>
    <w:p w:rsidR="007566BF" w:rsidRPr="007743FC" w:rsidRDefault="007566BF" w:rsidP="00ED1125">
      <w:pPr>
        <w:spacing w:line="360" w:lineRule="auto"/>
        <w:ind w:left="360" w:firstLine="709"/>
        <w:jc w:val="both"/>
        <w:rPr>
          <w:sz w:val="28"/>
          <w:szCs w:val="28"/>
        </w:rPr>
      </w:pPr>
      <w:r w:rsidRPr="007743FC">
        <w:rPr>
          <w:sz w:val="28"/>
          <w:szCs w:val="28"/>
        </w:rPr>
        <w:t>По питательности сахарное сорго не уступает кукурузе и травянистому сорго (суданке) и даже превосходит их.</w:t>
      </w:r>
    </w:p>
    <w:p w:rsidR="007566BF" w:rsidRPr="007743FC" w:rsidRDefault="007566BF" w:rsidP="00ED1125">
      <w:pPr>
        <w:spacing w:line="360" w:lineRule="auto"/>
        <w:ind w:left="360" w:firstLine="709"/>
        <w:jc w:val="both"/>
        <w:rPr>
          <w:sz w:val="28"/>
          <w:szCs w:val="28"/>
        </w:rPr>
      </w:pPr>
      <w:r w:rsidRPr="007743FC">
        <w:rPr>
          <w:sz w:val="28"/>
          <w:szCs w:val="28"/>
        </w:rPr>
        <w:t>Сорговый силос - это сочный, дешевый, хорошо поедаемый животными корм. Качество соргового силоса зависит от измельчения зеленой массы, сроков уборки и продолжительности периода закладки его в траншею, а также от тщательности трамбовки и герметичности укрытия.</w:t>
      </w:r>
    </w:p>
    <w:p w:rsidR="007566BF" w:rsidRPr="007743FC" w:rsidRDefault="007566BF" w:rsidP="00ED1125">
      <w:pPr>
        <w:spacing w:line="360" w:lineRule="auto"/>
        <w:ind w:left="360" w:firstLine="709"/>
        <w:jc w:val="both"/>
        <w:rPr>
          <w:sz w:val="28"/>
          <w:szCs w:val="28"/>
        </w:rPr>
      </w:pPr>
      <w:r w:rsidRPr="007743FC">
        <w:rPr>
          <w:sz w:val="28"/>
          <w:szCs w:val="28"/>
        </w:rPr>
        <w:t>Для заготовки силоса сахарное сорго убирают в фазу молочной, молочно-восковой и восковой спелости. На качество силоса влияет степень измельчения силосной массы, которая зависит</w:t>
      </w:r>
      <w:r>
        <w:rPr>
          <w:sz w:val="28"/>
          <w:szCs w:val="28"/>
        </w:rPr>
        <w:t>, прежде всего,</w:t>
      </w:r>
      <w:r w:rsidRPr="007743FC">
        <w:rPr>
          <w:sz w:val="28"/>
          <w:szCs w:val="28"/>
        </w:rPr>
        <w:t xml:space="preserve"> от влажности</w:t>
      </w:r>
      <w:r w:rsidRPr="008E59E1">
        <w:rPr>
          <w:sz w:val="28"/>
          <w:szCs w:val="28"/>
        </w:rPr>
        <w:t xml:space="preserve"> [56]</w:t>
      </w:r>
      <w:r w:rsidRPr="007743FC">
        <w:rPr>
          <w:sz w:val="28"/>
          <w:szCs w:val="28"/>
        </w:rPr>
        <w:t>.</w:t>
      </w:r>
    </w:p>
    <w:p w:rsidR="007566BF" w:rsidRPr="007743FC" w:rsidRDefault="007566BF" w:rsidP="00ED1125">
      <w:pPr>
        <w:spacing w:line="360" w:lineRule="auto"/>
        <w:ind w:left="360" w:firstLine="709"/>
        <w:jc w:val="both"/>
      </w:pPr>
      <w:r w:rsidRPr="007743FC">
        <w:rPr>
          <w:sz w:val="28"/>
          <w:szCs w:val="28"/>
        </w:rPr>
        <w:t xml:space="preserve">Оптимальная влажность зеленой массы для силосования - от 65 до 75%. При большей влажности выделяется много сока, с которым теряются водорастворимые питательные вещества, поэтому при закладке силосной массы на дно траншеи предварительно укладывают слой измельченной соломы для поглощения излишней влаги из силосуемой массы. При влажности растительной массы ниже 70% сорговый силос хорошо сохраняется и потери питательных веществ не значительны (не более 10%). После закладки сорговый силос в заглубленные или наземные траншеи его тщательно трамбуют. При недостаточном уплотнении резко возрастают потери питательных веществ, вследствие самосогревания и развития гнилостных процессов. Растительную массу сахарного сорго, имеющую влажность 65% и меньше, надо сильнее измельчать (до 2-3 см) и лучше трамбовать. После заполнения силосохранилища поверхность его герметизируют. Для более полного сохранения питательных веществ, особенно сахара, и предупреждения закисления силоса при закладке желательно применение консервантов. Скармливание свежеприготовленных кормов с консервантами, а также использование вытекающего из силоса сока для поения скота не допускается </w:t>
      </w:r>
      <w:r w:rsidRPr="008E59E1">
        <w:rPr>
          <w:sz w:val="28"/>
          <w:szCs w:val="28"/>
        </w:rPr>
        <w:t>[12]</w:t>
      </w:r>
      <w:r w:rsidRPr="007743FC">
        <w:rPr>
          <w:sz w:val="28"/>
          <w:szCs w:val="28"/>
        </w:rPr>
        <w:t>.</w:t>
      </w:r>
    </w:p>
    <w:p w:rsidR="007566BF" w:rsidRPr="007743FC" w:rsidRDefault="007566BF" w:rsidP="0054580E">
      <w:pPr>
        <w:tabs>
          <w:tab w:val="left" w:pos="1620"/>
        </w:tabs>
        <w:spacing w:line="360" w:lineRule="auto"/>
        <w:ind w:left="360" w:firstLine="720"/>
        <w:jc w:val="both"/>
        <w:rPr>
          <w:sz w:val="28"/>
          <w:szCs w:val="28"/>
        </w:rPr>
      </w:pPr>
      <w:r w:rsidRPr="007743FC">
        <w:rPr>
          <w:sz w:val="28"/>
          <w:szCs w:val="28"/>
        </w:rPr>
        <w:t xml:space="preserve">Сотрудниками Саратовского ГАУ разработана технология приготовления и использования силоса из сорго сахарного и кукурузы в смеси с амарантом в рационах крупного рогатого скота. С целью изучения сравнительной эффективности использования силоса из сорго сахарного, кукурузы в чистом виде и в смеси с амарантом при соотношении компонентов 3:1 в рационах лактирующих коров в условиях ГПЗ «Еланское» Самойловского района Саратовской области был проведен научно-хозяйственный опыт. В результате проведенных исследований установлено, что скармливание в рационах молочных коров и молодняка крупного рогатого скота зеленой массы и силоса из сорго сахарного и кукурузы в смеси с амарантом обеспечило увеличение молочной и мясной продуктивности. В учетный период опыта молочная продуктивность коров третьей и четвертой групп, получавших в составе рациона силос из сорго сахарного и кукурузы в смеси с амарантом в соотношении 3:1, выше, чем у коров контрольных групп на 13,1 % и 12,6 %, соответственно. Жирность молока была более высокой у коров опытных групп. По этому показателю они превосходили своих аналогов из контрольных групп на 0,07-0,04 %, соответственно. Одним из показателей, характеризующих качество молока, является содержание в нем белка. В исследовании установлено, что в молоке коров третьей и четвертой групп содержание белка в учетный период было выше, соответственно, на 7,4 и 6,7% по сравнению с животными контрольных групп. Очевидно, это увеличение связано с высоким уровнем белка в силосе из сорго сахарного, кукурузы в смеси с амарантом. Содержание кальция, фосфора в молоке коров третьей и четвертой групп также было выше соответственно на 9,5% и 7,1 %  по сравнению с животными контрольных групп. По полученным данным отмечалась также тенденция к повышению общей А-витаминной ценности молока, у групп коров которые получали в составе рационов силос из сорго сахарного, кукурузы в смеси с амарантом в соотношении 3:1. Известно, что в молочном жире присутствуют насыщенные жирные кислоты: летучие (масляная, капроновая, каприловая, каприновая) и нелетучие (пальмитиновая, миристиновая, стеариновая). Эти кислоты в сочетании с другими придают специфический вкус и запах молочному жиру. В молоке коров третьей и четвертой групп сумма ненасыщенных жирных кислот составила соответственно – 67,12 и 67,22 %  или на 0,56-0,61 % больше по сравнению с молоком коров контрольных групп.  Затраты кормовых единиц, переваримого протеина, концентратов на 1 кг молока 4-%-ной жирности в группе коров, получавших в составе кормового рациона силос из кукурузы и сорго сахарного в смеси с амарантом в соотношении 3:1 были наименьшими. </w:t>
      </w:r>
    </w:p>
    <w:p w:rsidR="007566BF" w:rsidRPr="007743FC" w:rsidRDefault="007566BF" w:rsidP="00C97097">
      <w:pPr>
        <w:spacing w:line="360" w:lineRule="auto"/>
        <w:ind w:left="360" w:firstLine="720"/>
        <w:jc w:val="both"/>
        <w:rPr>
          <w:sz w:val="28"/>
          <w:szCs w:val="28"/>
        </w:rPr>
      </w:pPr>
      <w:r w:rsidRPr="007743FC">
        <w:rPr>
          <w:sz w:val="28"/>
          <w:szCs w:val="28"/>
        </w:rPr>
        <w:t xml:space="preserve">Увеличение молочной продуктивности в третьей и четвертой группах животных, получивших в составе рационов силос из зеленой массы сорго сахарного, кукурузы в смеси с амарантом подтверждается коэффициентами переваримости основных питательных веществ. Включение в рационы третьей и четвертой групп силоса из зеленой массы сорго сахарного, кукурузы в смеси с амарантом оказывает положительное влияние на переваримость сухого, органического вещества, протеина, жира, клетчатки, БЭВ. Лучшую переваримость клетчатки 3,4-3,1 %, по-видимому, можно отнести за счет более высокого уровня бродильных процессов в рубце животных третьей и четвертой групп, получивших силос из зеленой массы сорго сахарного, кукурузы в смеси с амарантом. По-видимому, рационы опытных групп коров были более богатыми и сбалансированными по аминокислотам, жиру, жирным кислотам, витаминам, что оказало положительное влияние на активизацию бродильных и микробиологических процессов в организме животных </w:t>
      </w:r>
      <w:r w:rsidRPr="008E59E1">
        <w:rPr>
          <w:sz w:val="28"/>
          <w:szCs w:val="28"/>
        </w:rPr>
        <w:t>[2]</w:t>
      </w:r>
      <w:r w:rsidRPr="007743FC">
        <w:rPr>
          <w:sz w:val="28"/>
          <w:szCs w:val="28"/>
        </w:rPr>
        <w:t>.</w:t>
      </w:r>
    </w:p>
    <w:p w:rsidR="007566BF" w:rsidRPr="007743FC" w:rsidRDefault="007566BF" w:rsidP="00C90265">
      <w:pPr>
        <w:spacing w:line="360" w:lineRule="auto"/>
        <w:ind w:left="360" w:firstLine="709"/>
        <w:jc w:val="both"/>
        <w:rPr>
          <w:sz w:val="28"/>
          <w:szCs w:val="28"/>
        </w:rPr>
      </w:pPr>
      <w:r w:rsidRPr="007743FC">
        <w:rPr>
          <w:sz w:val="28"/>
          <w:szCs w:val="28"/>
        </w:rPr>
        <w:t>В рационах для лактирующих коров также эффективно можно использовать силос из колосовых культур и сорго.  Замена кукурузного силоса в рационе коров на комбинированный (кукурузно-соево-рапсовый) способствует повышению надоев у коров на 10,3 %, увеличению содержания в молоке жира, белка, лактозы и минеральных веществ. Лучшая переваримость этого силоса, использование питательных веществ и энергии корма позволяет сократить расход концентрированных кормов на 2 кг/сут. на одну голову.</w:t>
      </w:r>
    </w:p>
    <w:p w:rsidR="007566BF" w:rsidRPr="007743FC" w:rsidRDefault="007566BF" w:rsidP="00C90265">
      <w:pPr>
        <w:spacing w:line="360" w:lineRule="auto"/>
        <w:ind w:left="360" w:firstLine="709"/>
        <w:jc w:val="both"/>
        <w:rPr>
          <w:sz w:val="28"/>
          <w:szCs w:val="28"/>
        </w:rPr>
      </w:pPr>
      <w:r w:rsidRPr="007743FC">
        <w:rPr>
          <w:sz w:val="28"/>
          <w:szCs w:val="28"/>
        </w:rPr>
        <w:t>Комбинированный силос по сравнению с кукурузным содержит больше сухого вещества на 22,4 %, энергии - на 58,4 %, сырого протеина - на 101,1 %, переваримого протеина - на 138,1 %, сырого жира - на 47,4 %, каротина - на 6,3 %, а также больше кальция и фосфора, имеет пониженную кислотность (рН = 4,58, против рН = 3,86) и содержит меньше органических кислот на 0,62%.</w:t>
      </w:r>
    </w:p>
    <w:p w:rsidR="007566BF" w:rsidRPr="007743FC" w:rsidRDefault="007566BF" w:rsidP="008D730A">
      <w:pPr>
        <w:spacing w:line="360" w:lineRule="auto"/>
        <w:ind w:left="360" w:firstLine="709"/>
        <w:jc w:val="both"/>
        <w:rPr>
          <w:sz w:val="28"/>
          <w:szCs w:val="28"/>
        </w:rPr>
      </w:pPr>
      <w:r w:rsidRPr="007743FC">
        <w:rPr>
          <w:sz w:val="28"/>
          <w:szCs w:val="28"/>
        </w:rPr>
        <w:t xml:space="preserve">В опытах на бычках симментальской породы в Оренбургской области проводилась сравнительная оценка питательности и продуктивного действия  зерна сорго Камышинское 75 и ячменя – Донецкий 8. </w:t>
      </w:r>
    </w:p>
    <w:p w:rsidR="007566BF" w:rsidRPr="007743FC" w:rsidRDefault="007566BF" w:rsidP="008D730A">
      <w:pPr>
        <w:spacing w:line="360" w:lineRule="auto"/>
        <w:ind w:left="360" w:firstLine="709"/>
        <w:jc w:val="both"/>
        <w:rPr>
          <w:sz w:val="28"/>
          <w:szCs w:val="28"/>
        </w:rPr>
      </w:pPr>
      <w:r w:rsidRPr="007743FC">
        <w:rPr>
          <w:sz w:val="28"/>
          <w:szCs w:val="28"/>
        </w:rPr>
        <w:t>В результате исследований установлено, что поедаемостъ бычками зерна сорго в начале подготовительного периода составляла лишь 25-40% для группы (1 опытная), получавшей недробленое зерно сорго, и 70-90% для группы (II опытной), получавшей дробленое. В дальнейшем, по мере привыкания, поедаемость сорго во второй опытной группе достигла 95-100%, в то время как в первой опытной группе на протяжении всего учетного периода не превышала 80-85% в среднем по группе. При введении ячменя в рацион в качестве испытуемого корма (</w:t>
      </w:r>
      <w:r w:rsidRPr="007743FC">
        <w:rPr>
          <w:sz w:val="28"/>
          <w:szCs w:val="28"/>
          <w:lang w:val="en-US"/>
        </w:rPr>
        <w:t>III</w:t>
      </w:r>
      <w:r w:rsidRPr="007743FC">
        <w:rPr>
          <w:sz w:val="28"/>
          <w:szCs w:val="28"/>
        </w:rPr>
        <w:t xml:space="preserve"> опытная группа) была зафиксирована 100%-ная его поедаемость в течение как подготовительного, так и основного учетного периода. В результате потребление ячменя и дробленого сорго за период опыта составляло 270 кг/гол. за опыт, в то время как поедаемость недробленого зернового сорго бычками первой опытной группы была на 67,5 кг ниже. Это отразилось на фактическом потреблении сухого вещества. Наибольшим оно было во второй и третьей опытных группах, составив соответственно 790,3 и 777,2 кг, превышая аналогичный показатель первой опытной группы на 7,1-5,3%. Причем в сухом веществе фактического рациона животных первой опытной группы недробленое сорго составляло только 23,0%, тогда как потребление дробленого сорго бычками второй опытной группы равнялось 28,6%, а ячменя третьей опытной - 29,4%.</w:t>
      </w:r>
    </w:p>
    <w:p w:rsidR="007566BF" w:rsidRPr="007743FC" w:rsidRDefault="007566BF" w:rsidP="008D730A">
      <w:pPr>
        <w:spacing w:line="360" w:lineRule="auto"/>
        <w:ind w:left="360" w:firstLine="709"/>
        <w:jc w:val="both"/>
        <w:rPr>
          <w:sz w:val="28"/>
          <w:szCs w:val="28"/>
        </w:rPr>
      </w:pPr>
      <w:r w:rsidRPr="007743FC">
        <w:rPr>
          <w:sz w:val="28"/>
          <w:szCs w:val="28"/>
        </w:rPr>
        <w:t>Наименьшее количество доступной для обмена энергии за период опыта извлекали из корма бычки первой опытной группы 6399,3 МДж/гол., что на 31,4% было меньше, чем по второй опытной группе. Наибольший же уровень ее потребления был в группе, получавшей ячмень, - 8774,6 МДж/гол. Набор кормов в третьей опытной группе оказался наиболее оптимальным. Энерго-протеиновое отношение этого рациона составляло 0,13 при КОЭ в 11,29 МДж/кг СВ. Во второй опытной группе эти показатели находились на уровне, соответственно, 0,12 и 10,64, а в первой опытной - 0,11 % и 8,67 МДж/кг СВ.</w:t>
      </w:r>
    </w:p>
    <w:p w:rsidR="007566BF" w:rsidRPr="007743FC" w:rsidRDefault="007566BF" w:rsidP="008D730A">
      <w:pPr>
        <w:spacing w:line="360" w:lineRule="auto"/>
        <w:ind w:left="360" w:firstLine="709"/>
        <w:jc w:val="both"/>
        <w:rPr>
          <w:sz w:val="28"/>
          <w:szCs w:val="28"/>
        </w:rPr>
      </w:pPr>
      <w:r w:rsidRPr="007743FC">
        <w:rPr>
          <w:sz w:val="28"/>
          <w:szCs w:val="28"/>
        </w:rPr>
        <w:t>Зерно сорго по сравнению с ячменем оказалось менее усвояемым.  Ячмень достоверно превосходил сорго по переваримости всех питательных веществ, за исключением сырого жира. Так, переваримость сухого вещества ячменя была на 17,1 %, сырого протеина - на 17,3%, а БЭВ - на 15,2 % выше, чему сорго. Переваримость недробленого сорго была еще меньшей. Его сухое вещество, переварилось 46,69 % хуже, чем дробленого.</w:t>
      </w:r>
    </w:p>
    <w:p w:rsidR="007566BF" w:rsidRPr="007743FC" w:rsidRDefault="007566BF" w:rsidP="008D730A">
      <w:pPr>
        <w:spacing w:line="360" w:lineRule="auto"/>
        <w:ind w:left="360" w:firstLine="709"/>
        <w:jc w:val="both"/>
        <w:rPr>
          <w:sz w:val="28"/>
          <w:szCs w:val="28"/>
        </w:rPr>
      </w:pPr>
      <w:r w:rsidRPr="007743FC">
        <w:rPr>
          <w:sz w:val="28"/>
          <w:szCs w:val="28"/>
        </w:rPr>
        <w:t>Это позволило предположить крайне низкую переваримость оболочки зерна сорго, сырая клетчатка которого практически не переваривалась животными, тогда как переваримость клетчатки у ячменя составляла 10,3%. Переваримость безазотистых экстрактивных веществ недробленого сорго также была достаточно низкой и составила только 28,72%, что было меньше, чем у дробленого сорго. В результате балансового опыта установлено, что 43,8-60,4% всего зерна, поступившего в пищеварительный тракт, не переварилось бычками. На это указывают и данные химического анализа этого зерна. Так, после скармливания оно содержало 83,4-88,6% сухого вещества. То есть его состав остался таким же, как до</w:t>
      </w:r>
      <w:r>
        <w:rPr>
          <w:sz w:val="28"/>
          <w:szCs w:val="28"/>
        </w:rPr>
        <w:t xml:space="preserve"> </w:t>
      </w:r>
      <w:r w:rsidRPr="007743FC">
        <w:rPr>
          <w:sz w:val="28"/>
          <w:szCs w:val="28"/>
        </w:rPr>
        <w:t>скармливания животным. Свидетельством пребывания его в желудочно-кишечном тракте являлось лишь снижение БЭВ в абсолютно сухом веществе с 76% до 75% и соответствующий рост удельного содержания клетчатки с 2,8 до 5,8%.</w:t>
      </w:r>
    </w:p>
    <w:p w:rsidR="007566BF" w:rsidRPr="007743FC" w:rsidRDefault="007566BF" w:rsidP="008D730A">
      <w:pPr>
        <w:spacing w:line="360" w:lineRule="auto"/>
        <w:ind w:left="360" w:firstLine="709"/>
        <w:jc w:val="both"/>
        <w:rPr>
          <w:sz w:val="28"/>
          <w:szCs w:val="28"/>
        </w:rPr>
      </w:pPr>
      <w:r w:rsidRPr="007743FC">
        <w:rPr>
          <w:sz w:val="28"/>
          <w:szCs w:val="28"/>
        </w:rPr>
        <w:t>Таким образом, подопытные животные были не способны эффективно использовать питательные вещества недробленого сорго. В результате содержание перевари</w:t>
      </w:r>
      <w:r>
        <w:rPr>
          <w:sz w:val="28"/>
          <w:szCs w:val="28"/>
        </w:rPr>
        <w:t>вае</w:t>
      </w:r>
      <w:r w:rsidRPr="007743FC">
        <w:rPr>
          <w:sz w:val="28"/>
          <w:szCs w:val="28"/>
        </w:rPr>
        <w:t>мой энергии в этом корме не превышало 4,3, а обменной - 3,7 МДж/кг сухого вещества, тогда как в дробленом зерне сорго эти показатели составляли соответственно 12,1 и 10,3 МДж/кг сухого вещества.</w:t>
      </w:r>
    </w:p>
    <w:p w:rsidR="007566BF" w:rsidRPr="007743FC" w:rsidRDefault="007566BF" w:rsidP="008D730A">
      <w:pPr>
        <w:spacing w:line="360" w:lineRule="auto"/>
        <w:ind w:left="360" w:firstLine="709"/>
        <w:jc w:val="both"/>
        <w:rPr>
          <w:sz w:val="28"/>
          <w:szCs w:val="28"/>
        </w:rPr>
      </w:pPr>
      <w:r w:rsidRPr="007743FC">
        <w:rPr>
          <w:sz w:val="28"/>
          <w:szCs w:val="28"/>
        </w:rPr>
        <w:t xml:space="preserve">Энергетическая ценность использованного ячменя в опыте оказалась еще более высокой: 14,45 МДЖ/кг сухого вещества для переваримой и 12,2 МДЖ/кг для обменной энергии. По всем показателям ячмень достоверно превосходил дробленое сорго. Доля обменной энергии в переваримом протеине ячменя составила 16% от общего ее объема и превышала аналогичный показатель у дробленого сорго на 5% </w:t>
      </w:r>
      <w:r w:rsidRPr="008E59E1">
        <w:rPr>
          <w:sz w:val="28"/>
          <w:szCs w:val="28"/>
        </w:rPr>
        <w:t>[1]</w:t>
      </w:r>
      <w:r w:rsidRPr="007743FC">
        <w:rPr>
          <w:sz w:val="28"/>
          <w:szCs w:val="28"/>
        </w:rPr>
        <w:t>.</w:t>
      </w:r>
    </w:p>
    <w:p w:rsidR="007566BF" w:rsidRPr="007743FC" w:rsidRDefault="007566BF" w:rsidP="008D730A">
      <w:pPr>
        <w:spacing w:line="360" w:lineRule="auto"/>
        <w:ind w:left="360" w:firstLine="709"/>
        <w:jc w:val="both"/>
        <w:rPr>
          <w:sz w:val="28"/>
          <w:szCs w:val="28"/>
        </w:rPr>
      </w:pPr>
      <w:r w:rsidRPr="007743FC">
        <w:rPr>
          <w:sz w:val="28"/>
          <w:szCs w:val="28"/>
        </w:rPr>
        <w:t xml:space="preserve">Опыт проведенный </w:t>
      </w:r>
      <w:r w:rsidRPr="007743FC">
        <w:rPr>
          <w:sz w:val="28"/>
          <w:szCs w:val="28"/>
          <w:lang w:val="en-US"/>
        </w:rPr>
        <w:t>Stephens</w:t>
      </w:r>
      <w:r w:rsidRPr="007743FC">
        <w:rPr>
          <w:sz w:val="28"/>
          <w:szCs w:val="28"/>
        </w:rPr>
        <w:t xml:space="preserve"> </w:t>
      </w:r>
      <w:r w:rsidRPr="007743FC">
        <w:rPr>
          <w:sz w:val="28"/>
          <w:szCs w:val="28"/>
          <w:lang w:val="en-US"/>
        </w:rPr>
        <w:t>J</w:t>
      </w:r>
      <w:r w:rsidRPr="007743FC">
        <w:rPr>
          <w:sz w:val="28"/>
          <w:szCs w:val="28"/>
        </w:rPr>
        <w:t xml:space="preserve">. </w:t>
      </w:r>
      <w:r w:rsidRPr="007743FC">
        <w:rPr>
          <w:sz w:val="28"/>
          <w:szCs w:val="28"/>
          <w:lang w:val="en-US"/>
        </w:rPr>
        <w:t>C</w:t>
      </w:r>
      <w:r w:rsidRPr="007743FC">
        <w:rPr>
          <w:sz w:val="28"/>
          <w:szCs w:val="28"/>
        </w:rPr>
        <w:t>. в Австралии показал, что сорго может давать высокий урожай, как при выращивании на зерно, так и на зеленый корм. В качестве зеленого корма сорго в летние месяцы вполне может заменить кукурузу. Там где эта культура не используется как пастбищное растение, она может возделываться для использования на корм молочному скоту и свиньям. Существенную роль в успешном возделывании сорго в зоне молочного животноводства играет вспашка почвы ранней весной, что дает возможность сохранить влагу, в которой так нуждается эта культура. Подобный способ использования сорго дал возможность в очень короткий срок использовать продукцию, так как осенью зеленая масса сорго не так хорошо усваивается. Некоторые разновидности сорго обладают способностью давать отаву после укоса осенью, что дает возможность использовать их более длительный период для заготовки зеленого корма и тем самым значительно увеличить урожай. Фуражное сорго во многих отношениях занимает промежуточное место между суданской травой, которая возделывается как пастбищное растение, и кукурузой, возделываемой ради зеленой массы. Сорго можно использовать для скашивания в первый период и в качестве пастбищного растения – во второй. В большинстве случаев, при проведении исследований, установлено, что при использовании отавы сорго после осеннего укоса отава дает значительное колическтво зеленой массы, которую можно использовать для выпаса скота. Кукуруза такого обильного количества отавы не дает. Таким образом, кукуруза имеет преимущество только на хорошо удобренных почвах, на бедных почвах в условиях недостаточного увлажнения преимущество остается за сорго</w:t>
      </w:r>
      <w:r w:rsidRPr="008E59E1">
        <w:rPr>
          <w:sz w:val="28"/>
          <w:szCs w:val="28"/>
        </w:rPr>
        <w:t xml:space="preserve"> [59]</w:t>
      </w:r>
      <w:r w:rsidRPr="007743FC">
        <w:rPr>
          <w:sz w:val="28"/>
          <w:szCs w:val="28"/>
        </w:rPr>
        <w:t xml:space="preserve">. </w:t>
      </w:r>
    </w:p>
    <w:p w:rsidR="007566BF" w:rsidRDefault="007566BF" w:rsidP="000E0186">
      <w:pPr>
        <w:spacing w:line="360" w:lineRule="auto"/>
        <w:ind w:left="360" w:firstLine="567"/>
        <w:jc w:val="both"/>
        <w:rPr>
          <w:sz w:val="28"/>
          <w:szCs w:val="28"/>
        </w:rPr>
      </w:pPr>
      <w:r w:rsidRPr="007743FC">
        <w:rPr>
          <w:sz w:val="28"/>
          <w:szCs w:val="28"/>
        </w:rPr>
        <w:t>В опытах, проведенных на цыплятах-бройлерах кросса «РОСС-308» установлено положительное влияние на динамику живой массы и среднесуточных приростов замены на 25 % зерна кукурузы на зерно сорго, не содержащее танинов. На конец опыта в опытной группе средняя живая масса цыпленка составила 2735 г, что на 47 г, или на 1,8 % выше, чем в контрольной группе [</w:t>
      </w:r>
      <w:r w:rsidRPr="007F6450">
        <w:rPr>
          <w:sz w:val="28"/>
          <w:szCs w:val="28"/>
        </w:rPr>
        <w:t>30</w:t>
      </w:r>
      <w:r w:rsidRPr="007743FC">
        <w:rPr>
          <w:sz w:val="28"/>
          <w:szCs w:val="28"/>
        </w:rPr>
        <w:t>].</w:t>
      </w:r>
    </w:p>
    <w:p w:rsidR="007566BF" w:rsidRPr="007743FC" w:rsidRDefault="007566BF" w:rsidP="008D730A">
      <w:pPr>
        <w:spacing w:line="360" w:lineRule="auto"/>
        <w:ind w:left="360" w:firstLine="709"/>
        <w:jc w:val="both"/>
        <w:rPr>
          <w:sz w:val="28"/>
          <w:szCs w:val="28"/>
        </w:rPr>
      </w:pPr>
      <w:r w:rsidRPr="007743FC">
        <w:rPr>
          <w:sz w:val="28"/>
          <w:szCs w:val="28"/>
        </w:rPr>
        <w:t>В Волгоградской госсельхозакадемии проведены исследования на курах-несушках кросса «Ломан Браун» по определению эффективности использования комбикормов на основе сорго и нута с разным уровнем мясо-костной муки. В составе комбикорма первой группы было 15 %, второй – 30 %, третьей 45 % сорго. Продолжительность опыта составила 122 дня (первые четыре месяца яйцекладки).</w:t>
      </w:r>
    </w:p>
    <w:p w:rsidR="007566BF" w:rsidRPr="007743FC" w:rsidRDefault="007566BF" w:rsidP="008D730A">
      <w:pPr>
        <w:spacing w:line="360" w:lineRule="auto"/>
        <w:ind w:left="360" w:firstLine="709"/>
        <w:jc w:val="both"/>
        <w:rPr>
          <w:sz w:val="28"/>
          <w:szCs w:val="28"/>
        </w:rPr>
      </w:pPr>
      <w:r w:rsidRPr="007743FC">
        <w:rPr>
          <w:sz w:val="28"/>
          <w:szCs w:val="28"/>
        </w:rPr>
        <w:t>В результате затраты кормов на 1 гол. По группам кур составили: в контрольной группе – 13,83 кг, в первой опытной – 13,86, во второй опытной 13,98 и в третьей опытной – 14,16 кг. В целом за период опыта расход кормов по группам составил соответственно 807,8; 812,0; 802,0 и 842,0 кг. Результаты исследований свидетельствуют о хорошей адаптации птицы из опытных групп к новому кормовому фону.</w:t>
      </w:r>
    </w:p>
    <w:p w:rsidR="007566BF" w:rsidRPr="007743FC" w:rsidRDefault="007566BF" w:rsidP="008D730A">
      <w:pPr>
        <w:spacing w:line="360" w:lineRule="auto"/>
        <w:ind w:left="360" w:firstLine="709"/>
        <w:jc w:val="both"/>
        <w:rPr>
          <w:sz w:val="28"/>
          <w:szCs w:val="28"/>
        </w:rPr>
      </w:pPr>
      <w:r w:rsidRPr="007743FC">
        <w:rPr>
          <w:sz w:val="28"/>
          <w:szCs w:val="28"/>
        </w:rPr>
        <w:t>На фоне научно-хозяйственного опыта на курах-несушках были проведены исследования по изучению переваримости и использованию питательных веществ рационов на основе сорго. В итоге  установлено, что коэффициент переваримости органического вещества наиболее высоким был у кур-несушек в группе с содержанием 30 % зерна сорго (78,7 %). Они превосходили по данному показателю аналогов из контрольной, первой и второй опытных групп соответственно на 1,3; 2,6 и 2,3 %.Коэффициент переваримости сырого протеина был более высоким у кур-несушек контрольной группы. Сырой жир и клетчатку лучше переваривали куры опытных групп. Наиболее высокий коэффициент переваримости жира установлен в группе с содержанием сорго 30 % (79,0 %). По коэффициенту переваримости клетчатки куры питавшиеся комбикормом с содержанием 15 % зерна сорго превосходили аналогов контрольной, первой и третьей групп соответственно на 2,0, 1,5 и 0,9 %. Безазотистые экстрактивные вещества лучше переваривали куры контрольной группы на 3,2; 3,3 и 3,6 %.</w:t>
      </w:r>
    </w:p>
    <w:p w:rsidR="007566BF" w:rsidRPr="007743FC" w:rsidRDefault="007566BF" w:rsidP="008D730A">
      <w:pPr>
        <w:spacing w:line="360" w:lineRule="auto"/>
        <w:ind w:left="360" w:firstLine="709"/>
        <w:jc w:val="both"/>
        <w:rPr>
          <w:sz w:val="28"/>
          <w:szCs w:val="28"/>
        </w:rPr>
      </w:pPr>
      <w:r w:rsidRPr="007743FC">
        <w:rPr>
          <w:sz w:val="28"/>
          <w:szCs w:val="28"/>
        </w:rPr>
        <w:t>Добавка зерна сорго взамен пшеницы в рационах несушек способствовала обогащению комбикорма линолевой, линоленовой и арахидоновой кислотами, что привело к 3-4 % повышению переваримости жира и его депонированию в организме птицы. Депонированный подкожный жир используется при образовании яйца в организме птицы как высокоэнергетический материал.</w:t>
      </w:r>
    </w:p>
    <w:p w:rsidR="007566BF" w:rsidRPr="007743FC" w:rsidRDefault="007566BF" w:rsidP="008D730A">
      <w:pPr>
        <w:spacing w:line="360" w:lineRule="auto"/>
        <w:ind w:left="360" w:firstLine="709"/>
        <w:jc w:val="both"/>
        <w:rPr>
          <w:sz w:val="28"/>
          <w:szCs w:val="28"/>
        </w:rPr>
      </w:pPr>
      <w:r w:rsidRPr="007743FC">
        <w:rPr>
          <w:sz w:val="28"/>
          <w:szCs w:val="28"/>
        </w:rPr>
        <w:t>Скармливание рационов с разным содержание сорго повлияло на изменения живой массы. Куры первой опытной группы несколько отставали, а второй, с содержанием зерна сорго 30 %, превосходили по живой массе несушек контрольной группы. Живая масса кур данных групп на конец опыта составила 1876 и 1902 г. При этом прирост живой массы у кур-несушек первой и второй групп составил 231 и 242 г. Прирост живой массы кур третьей группы, где содержание сорго составляло 45 %, был несколько ниже – 198 г.. Куры-несушки третьей группы уступали по среднесуточному приросту своим аналогам контрольной и первой , второй опытных групп на 20,7 %, 16,7 % и 22,0%. Однако разница по живой массе кур-несушек в возрасте 257 дней по группам была недостоверной. И в результате опыта было установлено, что в целом данный тип кормления обеспечивал нормальный прирост живой массы молодок в течение всего периода выращивания. Сохранность несушек первой и второй опытных групп составила 96,7 и 95,0 %, а третьей группы -98,3 %.</w:t>
      </w:r>
    </w:p>
    <w:p w:rsidR="007566BF" w:rsidRPr="007743FC" w:rsidRDefault="007566BF" w:rsidP="008D730A">
      <w:pPr>
        <w:spacing w:line="360" w:lineRule="auto"/>
        <w:ind w:left="360" w:firstLine="709"/>
        <w:jc w:val="both"/>
        <w:rPr>
          <w:sz w:val="28"/>
          <w:szCs w:val="28"/>
        </w:rPr>
      </w:pPr>
      <w:r w:rsidRPr="007743FC">
        <w:rPr>
          <w:sz w:val="28"/>
          <w:szCs w:val="28"/>
        </w:rPr>
        <w:t xml:space="preserve">Наиболее высокая интенсивность яйцекладки за период опыта установлена у несушек второй опытной группы, где скармливали 30 % зерна сорго. За период опыта они снесли в среднем 96 яиц/гол, тогда как аналоги из контроля меньше на 2,7 %, первой и третьей опытных групп – меньше на 2,2 и 1,7 % </w:t>
      </w:r>
      <w:r w:rsidRPr="007F6450">
        <w:rPr>
          <w:sz w:val="28"/>
          <w:szCs w:val="28"/>
        </w:rPr>
        <w:t>[58]</w:t>
      </w:r>
      <w:r w:rsidRPr="007743FC">
        <w:rPr>
          <w:sz w:val="28"/>
          <w:szCs w:val="28"/>
        </w:rPr>
        <w:t>.</w:t>
      </w:r>
    </w:p>
    <w:p w:rsidR="007566BF" w:rsidRPr="007743FC" w:rsidRDefault="007566BF" w:rsidP="00966A70">
      <w:pPr>
        <w:spacing w:line="360" w:lineRule="auto"/>
        <w:ind w:left="360" w:firstLine="709"/>
        <w:jc w:val="both"/>
        <w:rPr>
          <w:sz w:val="28"/>
          <w:szCs w:val="28"/>
        </w:rPr>
      </w:pPr>
      <w:r w:rsidRPr="007743FC">
        <w:rPr>
          <w:sz w:val="28"/>
          <w:szCs w:val="28"/>
        </w:rPr>
        <w:t xml:space="preserve">В результате проведенных исследований в виварии ЗАО «Премикс» установлено, что использование зерна сорго взамен кукурузы в комбикормах для цыплят-бройлеров оказывает положительное влияние на рост и развитие молодняка, при этом увеличивается сохранность поголовья. Птица контрольной группы получала в составе комбикорма зерно кукурузы, а в опытной группе заменили кукурузу на зерно сорго на 50 %. Ввод зерна сорго вместо зерна кукурузы подтвердил, что опытные цыплята-бройлеры не только не уступают контрольным по живой массе, но имеют более высокие показатели. </w:t>
      </w:r>
    </w:p>
    <w:p w:rsidR="007566BF" w:rsidRPr="007743FC" w:rsidRDefault="007566BF" w:rsidP="00966A70">
      <w:pPr>
        <w:spacing w:line="360" w:lineRule="auto"/>
        <w:ind w:left="360" w:firstLine="709"/>
        <w:jc w:val="both"/>
        <w:rPr>
          <w:sz w:val="28"/>
          <w:szCs w:val="28"/>
        </w:rPr>
      </w:pPr>
      <w:r w:rsidRPr="007743FC">
        <w:rPr>
          <w:sz w:val="28"/>
          <w:szCs w:val="28"/>
        </w:rPr>
        <w:t>В результате использования в опытной группе комбикорма с 50 % заменой кукурузы на зерно сорго с первых дней и до 14—дневного возраста наблюдалась тенденция по более интенсивному росту цыплят-бройлеров в контрольной группе. Разница была на протяжении двух недель опыта не большая, но все-таки в пользу молодняка птицы получавшего полнорационный комбикорм без зерна сорго. Но, начиная с трех недельного возраста ситуация в корне изменилась и уже в опытной группе живая масса   была выше на 38,2 г, или на 4,3 %, чем в контроле. К окончанию ростового периода, в 28-дневном возрасте, разрыв между группами увеличился на 64 г, в пользу опытного поголовья, получавшего комбикорм  с зерном сорго.</w:t>
      </w:r>
    </w:p>
    <w:p w:rsidR="007566BF" w:rsidRPr="007743FC" w:rsidRDefault="007566BF" w:rsidP="00966A70">
      <w:pPr>
        <w:spacing w:line="360" w:lineRule="auto"/>
        <w:ind w:left="360" w:firstLine="709"/>
        <w:jc w:val="both"/>
        <w:rPr>
          <w:sz w:val="28"/>
          <w:szCs w:val="28"/>
        </w:rPr>
      </w:pPr>
      <w:r w:rsidRPr="007743FC">
        <w:rPr>
          <w:sz w:val="28"/>
          <w:szCs w:val="28"/>
        </w:rPr>
        <w:t>В последнее заключительное взвешивание, в 42-дневном возрасте, в опытной группе установлена средняя живая масса 2816 г, что на 128 г, или на 4,8 % выше показателя контрольной группы. Что касается сохранности цыплят-бройлеров в опыте, то следует отметить тот факт, что в опытной группе она была на уровне 95,6 %, что выше, чем в контрольной группе на 2,3 %. Падеж молодняка наблюдался в подопытных группах в стартовый период, и он не был связан с кормовым фактором.</w:t>
      </w:r>
    </w:p>
    <w:p w:rsidR="007566BF" w:rsidRPr="007743FC" w:rsidRDefault="007566BF" w:rsidP="00966A70">
      <w:pPr>
        <w:spacing w:line="360" w:lineRule="auto"/>
        <w:ind w:left="360" w:firstLine="709"/>
        <w:jc w:val="both"/>
        <w:rPr>
          <w:sz w:val="28"/>
          <w:szCs w:val="28"/>
        </w:rPr>
      </w:pPr>
      <w:r w:rsidRPr="007743FC">
        <w:rPr>
          <w:sz w:val="28"/>
          <w:szCs w:val="28"/>
        </w:rPr>
        <w:t xml:space="preserve">На основании данных проведенных исследований рекомендуется включать в состав комбикормов для цыплят-бройлеров зерно сорго, не содержащее танинов в количестве 50 % по массе, с двух недельного возраста </w:t>
      </w:r>
      <w:r w:rsidRPr="007F6450">
        <w:rPr>
          <w:sz w:val="28"/>
          <w:szCs w:val="28"/>
        </w:rPr>
        <w:t>[5]</w:t>
      </w:r>
      <w:r w:rsidRPr="007743FC">
        <w:rPr>
          <w:sz w:val="28"/>
          <w:szCs w:val="28"/>
        </w:rPr>
        <w:t>.</w:t>
      </w:r>
    </w:p>
    <w:p w:rsidR="007566BF" w:rsidRPr="007743FC" w:rsidRDefault="007566BF" w:rsidP="005C360F">
      <w:pPr>
        <w:spacing w:line="360" w:lineRule="auto"/>
        <w:ind w:left="357" w:firstLine="709"/>
        <w:jc w:val="both"/>
        <w:rPr>
          <w:sz w:val="28"/>
          <w:szCs w:val="28"/>
        </w:rPr>
      </w:pPr>
      <w:r w:rsidRPr="007743FC">
        <w:rPr>
          <w:sz w:val="28"/>
          <w:szCs w:val="28"/>
        </w:rPr>
        <w:t xml:space="preserve">По данным ряда авторов зерно сорго скармливают только размолотым и для птицы не более 20 % (по массе). Существует большое количество способов, позволяющих снизить действие антипитательных веществ, </w:t>
      </w:r>
      <w:r>
        <w:rPr>
          <w:sz w:val="28"/>
          <w:szCs w:val="28"/>
        </w:rPr>
        <w:t xml:space="preserve">один из эффективнейших это введение в рационы </w:t>
      </w:r>
      <w:r w:rsidRPr="007743FC">
        <w:rPr>
          <w:sz w:val="28"/>
          <w:szCs w:val="28"/>
        </w:rPr>
        <w:t xml:space="preserve"> </w:t>
      </w:r>
      <w:r>
        <w:rPr>
          <w:sz w:val="28"/>
          <w:szCs w:val="28"/>
        </w:rPr>
        <w:t>мультиэнзимных композиций</w:t>
      </w:r>
      <w:r w:rsidRPr="007743FC">
        <w:rPr>
          <w:sz w:val="28"/>
          <w:szCs w:val="28"/>
        </w:rPr>
        <w:t xml:space="preserve">, </w:t>
      </w:r>
      <w:r>
        <w:rPr>
          <w:sz w:val="28"/>
          <w:szCs w:val="28"/>
        </w:rPr>
        <w:t>микронизация</w:t>
      </w:r>
      <w:r w:rsidRPr="007743FC">
        <w:rPr>
          <w:sz w:val="28"/>
          <w:szCs w:val="28"/>
        </w:rPr>
        <w:t xml:space="preserve"> и дополнительное введение в состав комбикормов </w:t>
      </w:r>
      <w:r>
        <w:rPr>
          <w:sz w:val="28"/>
          <w:szCs w:val="28"/>
        </w:rPr>
        <w:t>белковых добавок обогащенных аминокислотами и комбинирование с различными высокобелковыми компонентами</w:t>
      </w:r>
      <w:r w:rsidRPr="007743FC">
        <w:rPr>
          <w:sz w:val="28"/>
          <w:szCs w:val="28"/>
        </w:rPr>
        <w:t xml:space="preserve"> [</w:t>
      </w:r>
      <w:r>
        <w:rPr>
          <w:sz w:val="28"/>
          <w:szCs w:val="28"/>
        </w:rPr>
        <w:t>41, 42, 43, 44, 45</w:t>
      </w:r>
      <w:r w:rsidRPr="007743FC">
        <w:rPr>
          <w:sz w:val="28"/>
          <w:szCs w:val="28"/>
        </w:rPr>
        <w:t xml:space="preserve">]. </w:t>
      </w:r>
    </w:p>
    <w:p w:rsidR="007566BF" w:rsidRDefault="007566BF" w:rsidP="00955CA9">
      <w:pPr>
        <w:spacing w:line="360" w:lineRule="auto"/>
        <w:ind w:firstLine="709"/>
        <w:jc w:val="both"/>
        <w:rPr>
          <w:color w:val="000000"/>
          <w:sz w:val="28"/>
          <w:szCs w:val="28"/>
        </w:rPr>
      </w:pPr>
      <w:r>
        <w:rPr>
          <w:color w:val="000000"/>
          <w:sz w:val="28"/>
          <w:szCs w:val="28"/>
        </w:rPr>
        <w:t>По данным исследователей отдела животноводства Канзасского государственного колледжа, полное обеспечение кормами домашних животных в зоне производства сорго может быть вполне реальным. Опытная работа в Канзасе и на других сельскохозяйственных опытных станциях при колледжах показала, что зерно сорго является равноценным заменителем кукурузы в рационе животных при откорме, баранчиков и свиней. Опыты показывают, что использование силосованного сорго неограниченно. Другие испытания кормовых достоинств сорго показали, что зерно карликового сорго, пропущенное через дробильные или плющильные машины, может быть вполне пригодным для кормления овец.</w:t>
      </w:r>
    </w:p>
    <w:p w:rsidR="007566BF" w:rsidRDefault="007566BF" w:rsidP="00955CA9">
      <w:pPr>
        <w:spacing w:line="360" w:lineRule="auto"/>
        <w:ind w:firstLine="709"/>
        <w:jc w:val="both"/>
        <w:rPr>
          <w:color w:val="000000"/>
          <w:sz w:val="28"/>
          <w:szCs w:val="28"/>
        </w:rPr>
      </w:pPr>
      <w:r>
        <w:rPr>
          <w:color w:val="000000"/>
          <w:sz w:val="28"/>
          <w:szCs w:val="28"/>
        </w:rPr>
        <w:t xml:space="preserve">Кормовое сорго может использоваться для пастьбы овец, но существуют ряд ограничений по пастьбе связанные с высоким содержанием синильной кислоты в растениях. Эта опасность существует в засушливые периоды, когда растения развиваются в неблагоприятных условиях. Но в настоящее время  с помощью направленной селекции созданы сорта кормового сорго с низким содержанием синильной кислоты. Стебли сорго зерновой группы, обладающие низким содержанием синильной кислоты, лучше всего использовать попутно с уборкой урожая. Сорго используется на зеленый корм, силос и сено. Зерно является хорошим концентрированным кормом для всех видов сельскохозяйственных животных и птицы </w:t>
      </w:r>
      <w:r w:rsidRPr="00C6703B">
        <w:rPr>
          <w:color w:val="000000"/>
          <w:sz w:val="28"/>
          <w:szCs w:val="28"/>
        </w:rPr>
        <w:t>[55]</w:t>
      </w:r>
      <w:r>
        <w:rPr>
          <w:color w:val="000000"/>
          <w:sz w:val="28"/>
          <w:szCs w:val="28"/>
        </w:rPr>
        <w:t>.</w:t>
      </w:r>
    </w:p>
    <w:p w:rsidR="007566BF" w:rsidRDefault="007566BF" w:rsidP="00955CA9">
      <w:pPr>
        <w:spacing w:line="360" w:lineRule="auto"/>
        <w:ind w:firstLine="709"/>
        <w:jc w:val="both"/>
        <w:rPr>
          <w:color w:val="000000"/>
          <w:sz w:val="28"/>
          <w:szCs w:val="28"/>
        </w:rPr>
      </w:pPr>
      <w:r>
        <w:rPr>
          <w:color w:val="000000"/>
          <w:sz w:val="28"/>
          <w:szCs w:val="28"/>
        </w:rPr>
        <w:t>Есть мнение, будто сорговые корма опасны для животных, так как содержат синильную кислоту. Исследованиями ряда авторов установлено, что отрицательное свойство синильной кислоты проявляется при скармливании скоту молодого сорго и его отавы. Поэтому растения сорго, которые не достигли высоты 50-60 см, не следует скармливать скоту.</w:t>
      </w:r>
    </w:p>
    <w:p w:rsidR="007566BF" w:rsidRDefault="007566BF" w:rsidP="00955CA9">
      <w:pPr>
        <w:spacing w:line="360" w:lineRule="auto"/>
        <w:ind w:firstLine="709"/>
        <w:jc w:val="both"/>
        <w:rPr>
          <w:color w:val="000000"/>
          <w:sz w:val="28"/>
          <w:szCs w:val="28"/>
        </w:rPr>
      </w:pPr>
      <w:r>
        <w:rPr>
          <w:color w:val="000000"/>
          <w:sz w:val="28"/>
          <w:szCs w:val="28"/>
        </w:rPr>
        <w:t xml:space="preserve">Опыты показали, что в провяленных растениях количество синильной кислоты сохраняется почти полностью. Следует отметить, что хорошо высушенное сено молодого сорго никакой опасности для животных не представляет. Но сено из отавы сорго, полученное осенью при пасмурной погоде, можно скармливать только после длительного (больше месяца) хранения </w:t>
      </w:r>
      <w:r w:rsidRPr="00C6703B">
        <w:rPr>
          <w:color w:val="000000"/>
          <w:sz w:val="28"/>
          <w:szCs w:val="28"/>
        </w:rPr>
        <w:t>[</w:t>
      </w:r>
      <w:r>
        <w:rPr>
          <w:color w:val="000000"/>
          <w:sz w:val="28"/>
          <w:szCs w:val="28"/>
        </w:rPr>
        <w:t>52</w:t>
      </w:r>
      <w:r w:rsidRPr="00C6703B">
        <w:rPr>
          <w:color w:val="000000"/>
          <w:sz w:val="28"/>
          <w:szCs w:val="28"/>
        </w:rPr>
        <w:t>]</w:t>
      </w:r>
      <w:r>
        <w:rPr>
          <w:color w:val="000000"/>
          <w:sz w:val="28"/>
          <w:szCs w:val="28"/>
        </w:rPr>
        <w:t>.</w:t>
      </w:r>
    </w:p>
    <w:p w:rsidR="007566BF" w:rsidRDefault="007566BF" w:rsidP="00955CA9">
      <w:pPr>
        <w:spacing w:line="360" w:lineRule="auto"/>
        <w:ind w:firstLine="709"/>
        <w:jc w:val="both"/>
        <w:rPr>
          <w:color w:val="000000"/>
          <w:sz w:val="28"/>
          <w:szCs w:val="28"/>
        </w:rPr>
      </w:pPr>
      <w:r>
        <w:rPr>
          <w:color w:val="000000"/>
          <w:sz w:val="28"/>
          <w:szCs w:val="28"/>
        </w:rPr>
        <w:t xml:space="preserve">Сахарные сорта сорго содержат значительно меньше синильной кислоты, чем зерновые и веничные. Кроме того, растения таких сортов содержат больше сахара и охотнее поедаются животными. На зеленый корм и силос поэтому надо высевать только сахарные сорта. </w:t>
      </w:r>
    </w:p>
    <w:p w:rsidR="007566BF" w:rsidRDefault="007566BF" w:rsidP="00955CA9">
      <w:pPr>
        <w:spacing w:line="360" w:lineRule="auto"/>
        <w:ind w:firstLine="709"/>
        <w:jc w:val="both"/>
        <w:rPr>
          <w:color w:val="000000"/>
          <w:sz w:val="28"/>
          <w:szCs w:val="28"/>
        </w:rPr>
      </w:pPr>
      <w:r>
        <w:rPr>
          <w:color w:val="000000"/>
          <w:sz w:val="28"/>
          <w:szCs w:val="28"/>
        </w:rPr>
        <w:t>Зерно сорго, особенно голозерных сортов, является хорошим концентрированным кормом для всех видов  животных. В зерне всех сортов сорго  нет синильной кислоты. В зерне сорго, особенно окрашенном, содержится танин. Присутствие танина в зерне сорго не уменьшает его кормовую ценность.</w:t>
      </w:r>
    </w:p>
    <w:p w:rsidR="007566BF" w:rsidRDefault="007566BF" w:rsidP="00955CA9">
      <w:pPr>
        <w:spacing w:line="360" w:lineRule="auto"/>
        <w:ind w:firstLine="709"/>
        <w:jc w:val="both"/>
        <w:rPr>
          <w:color w:val="000000"/>
          <w:sz w:val="28"/>
          <w:szCs w:val="28"/>
        </w:rPr>
      </w:pPr>
      <w:r>
        <w:rPr>
          <w:color w:val="000000"/>
          <w:sz w:val="28"/>
          <w:szCs w:val="28"/>
        </w:rPr>
        <w:t xml:space="preserve">Для приготовления сена высевают сорго-суданковые гибриды. Тюковать сорговое сено  не рекомендуется, так как при этом возможно его самовозгорание. </w:t>
      </w:r>
    </w:p>
    <w:p w:rsidR="007566BF" w:rsidRDefault="007566BF" w:rsidP="00955CA9">
      <w:pPr>
        <w:spacing w:line="360" w:lineRule="auto"/>
        <w:ind w:firstLine="709"/>
        <w:jc w:val="both"/>
        <w:rPr>
          <w:color w:val="000000"/>
          <w:sz w:val="28"/>
          <w:szCs w:val="28"/>
        </w:rPr>
      </w:pPr>
      <w:r>
        <w:rPr>
          <w:color w:val="000000"/>
          <w:sz w:val="28"/>
          <w:szCs w:val="28"/>
        </w:rPr>
        <w:t>Суточная дача сена бычкам массой от 200 кг  и выше может быть от 2 до 6 кг, что составляет половину или всю потребность  животных в грубых кормах, лактирующим коровам – 50-60 % суточной потребности в грубом корме и желательно с сеном люцерны (1:2), сухостойным коровам – то же количество. Сено из сорго-суданкового гибрида особенно охотно поедается овцами. Суточная дача сена для взрослой овцы 1,5-2 кг.</w:t>
      </w:r>
    </w:p>
    <w:p w:rsidR="007566BF" w:rsidRDefault="007566BF" w:rsidP="00955CA9">
      <w:pPr>
        <w:spacing w:line="360" w:lineRule="auto"/>
        <w:ind w:firstLine="709"/>
        <w:jc w:val="both"/>
        <w:rPr>
          <w:color w:val="000000"/>
          <w:sz w:val="28"/>
          <w:szCs w:val="28"/>
        </w:rPr>
      </w:pPr>
      <w:r>
        <w:rPr>
          <w:color w:val="000000"/>
          <w:sz w:val="28"/>
          <w:szCs w:val="28"/>
        </w:rPr>
        <w:t>Для приготовления травяной муки лучшими являются сорта сахарного сорго – они содержат большее количество легкобродящих углеводов. Каротин в сорговой муке сохраняется лучше, чем в кукурузной и люцерновой</w:t>
      </w:r>
      <w:r w:rsidRPr="00EA305D">
        <w:rPr>
          <w:color w:val="000000"/>
          <w:sz w:val="28"/>
          <w:szCs w:val="28"/>
        </w:rPr>
        <w:t xml:space="preserve"> [</w:t>
      </w:r>
      <w:r>
        <w:rPr>
          <w:color w:val="000000"/>
          <w:sz w:val="28"/>
          <w:szCs w:val="28"/>
        </w:rPr>
        <w:t>1</w:t>
      </w:r>
      <w:r w:rsidRPr="00C6703B">
        <w:rPr>
          <w:color w:val="000000"/>
          <w:sz w:val="28"/>
          <w:szCs w:val="28"/>
        </w:rPr>
        <w:t>0</w:t>
      </w:r>
      <w:r w:rsidRPr="00EA305D">
        <w:rPr>
          <w:color w:val="000000"/>
          <w:sz w:val="28"/>
          <w:szCs w:val="28"/>
        </w:rPr>
        <w:t>]</w:t>
      </w:r>
      <w:r>
        <w:rPr>
          <w:color w:val="000000"/>
          <w:sz w:val="28"/>
          <w:szCs w:val="28"/>
        </w:rPr>
        <w:t>.</w:t>
      </w:r>
    </w:p>
    <w:p w:rsidR="007566BF" w:rsidRPr="008D730A" w:rsidRDefault="007566BF" w:rsidP="008D730A">
      <w:pPr>
        <w:spacing w:line="360" w:lineRule="auto"/>
        <w:ind w:left="360" w:firstLine="709"/>
        <w:jc w:val="both"/>
        <w:rPr>
          <w:sz w:val="28"/>
          <w:szCs w:val="28"/>
        </w:rPr>
      </w:pPr>
      <w:r w:rsidRPr="007743FC">
        <w:rPr>
          <w:sz w:val="28"/>
          <w:szCs w:val="28"/>
        </w:rPr>
        <w:t xml:space="preserve">Таким образом, было установлено, что зерно ячменя сорта Донецкий 8 оказалось более ценным носителем питательных веществ, чем зерно сорго Камышинское 75 </w:t>
      </w:r>
      <w:r w:rsidRPr="00051C4C">
        <w:rPr>
          <w:sz w:val="28"/>
          <w:szCs w:val="28"/>
        </w:rPr>
        <w:t>[1]</w:t>
      </w:r>
      <w:r w:rsidRPr="007743FC">
        <w:rPr>
          <w:sz w:val="28"/>
          <w:szCs w:val="28"/>
        </w:rPr>
        <w:t>.</w:t>
      </w:r>
    </w:p>
    <w:p w:rsidR="007566BF" w:rsidRDefault="007566BF" w:rsidP="00CB4C16">
      <w:pPr>
        <w:spacing w:line="360" w:lineRule="auto"/>
        <w:ind w:left="360" w:firstLine="720"/>
        <w:jc w:val="both"/>
        <w:rPr>
          <w:sz w:val="28"/>
          <w:szCs w:val="28"/>
        </w:rPr>
      </w:pPr>
      <w:r>
        <w:rPr>
          <w:sz w:val="28"/>
          <w:szCs w:val="28"/>
        </w:rPr>
        <w:t>Из анализа источников литературы проанализированных в данной статье можно сделать заключение о неоднозначности решения проблемы использования кормового сорго в кормопроизводстве и кормлении сельскохозяйственных животных, но главное то, что при соответствующей подготовке сорго является огромным резервом кормопроизводства.</w:t>
      </w:r>
    </w:p>
    <w:p w:rsidR="007566BF" w:rsidRPr="006B397D" w:rsidRDefault="007566BF" w:rsidP="00CB4C16">
      <w:pPr>
        <w:spacing w:line="360" w:lineRule="auto"/>
        <w:ind w:left="360" w:firstLine="720"/>
        <w:jc w:val="both"/>
        <w:rPr>
          <w:sz w:val="28"/>
          <w:szCs w:val="28"/>
        </w:rPr>
      </w:pPr>
    </w:p>
    <w:p w:rsidR="007566BF" w:rsidRPr="00AB605C" w:rsidRDefault="007566BF" w:rsidP="00BD05AE">
      <w:pPr>
        <w:spacing w:line="360" w:lineRule="auto"/>
        <w:ind w:firstLine="709"/>
        <w:jc w:val="both"/>
      </w:pPr>
      <w:r>
        <w:t xml:space="preserve"> </w:t>
      </w:r>
      <w:r w:rsidRPr="00AB605C">
        <w:rPr>
          <w:b/>
        </w:rPr>
        <w:t>Список литературы</w:t>
      </w:r>
      <w:r w:rsidRPr="00AB605C">
        <w:t>.</w:t>
      </w:r>
    </w:p>
    <w:p w:rsidR="007566BF" w:rsidRPr="00955CA9" w:rsidRDefault="007566BF" w:rsidP="00712F65">
      <w:pPr>
        <w:numPr>
          <w:ilvl w:val="0"/>
          <w:numId w:val="28"/>
        </w:numPr>
        <w:tabs>
          <w:tab w:val="left" w:pos="6480"/>
        </w:tabs>
        <w:ind w:left="1066" w:hanging="357"/>
        <w:jc w:val="both"/>
      </w:pPr>
      <w:r w:rsidRPr="00955CA9">
        <w:t>Айрих В. А. Использование зернового сорго в качестве зернофуражной культуры /В. А. Айрих // Известия Оренбургского государственного аграрного университета. – 2006. – Т. 4. - № 12-1. – С. 44-45.</w:t>
      </w:r>
    </w:p>
    <w:p w:rsidR="007566BF" w:rsidRPr="00955CA9" w:rsidRDefault="007566BF" w:rsidP="00712F65">
      <w:pPr>
        <w:numPr>
          <w:ilvl w:val="0"/>
          <w:numId w:val="28"/>
        </w:numPr>
        <w:tabs>
          <w:tab w:val="left" w:pos="6480"/>
        </w:tabs>
        <w:ind w:left="1066" w:hanging="357"/>
        <w:jc w:val="both"/>
      </w:pPr>
      <w:r w:rsidRPr="00955CA9">
        <w:rPr>
          <w:bCs/>
        </w:rPr>
        <w:t>Асташов, А.Н.</w:t>
      </w:r>
      <w:r w:rsidRPr="00955CA9">
        <w:t xml:space="preserve"> Продуктивность сахарного сорго в чистых и смешанных посевах и эффективность использования кормов, приготовленных из изучаемых культур, в рационах крупного рогатого скота / А.Н. Асташов, М.Н. Худенко // Матер. междунар. науч. конф. «Вавиловские чтения 2005». - Сарат. гос. агр. ун-т. – Саратов. - 2005. – С.6–7.</w:t>
      </w:r>
    </w:p>
    <w:p w:rsidR="007566BF" w:rsidRPr="00955CA9" w:rsidRDefault="007566BF" w:rsidP="00712F65">
      <w:pPr>
        <w:numPr>
          <w:ilvl w:val="0"/>
          <w:numId w:val="28"/>
        </w:numPr>
        <w:ind w:left="1066" w:hanging="357"/>
        <w:jc w:val="both"/>
      </w:pPr>
      <w:r w:rsidRPr="00955CA9">
        <w:t>Асташов А.Н. Сорго как компонент комбикорма для цыплят-бройлеров /А. Н. Асташов, С. И. Кононенко, И. С. Кононенко //Кукуруза и сорго. – 2009. – № 5. – С. 13–14.</w:t>
      </w:r>
    </w:p>
    <w:p w:rsidR="007566BF" w:rsidRPr="00955CA9" w:rsidRDefault="007566BF" w:rsidP="00712F65">
      <w:pPr>
        <w:numPr>
          <w:ilvl w:val="0"/>
          <w:numId w:val="28"/>
        </w:numPr>
        <w:tabs>
          <w:tab w:val="left" w:pos="360"/>
        </w:tabs>
        <w:jc w:val="both"/>
      </w:pPr>
      <w:r w:rsidRPr="00955CA9">
        <w:t>Балакай Г. Т. Энергосберегающие технологии получения высоко-энергетических, высокопитательных сбалансированных кормов на орошаемых землях ЮФО для высокопродуктивного поголовья КРС /Г. Т. Балакай, С. А. Селицкий, О. В. Егорова и др. – Новочеркасск. – 2011. – С. 7-12.</w:t>
      </w:r>
    </w:p>
    <w:p w:rsidR="007566BF" w:rsidRPr="00955CA9" w:rsidRDefault="007566BF" w:rsidP="00712F65">
      <w:pPr>
        <w:numPr>
          <w:ilvl w:val="0"/>
          <w:numId w:val="28"/>
        </w:numPr>
        <w:tabs>
          <w:tab w:val="left" w:pos="360"/>
        </w:tabs>
        <w:jc w:val="both"/>
      </w:pPr>
      <w:r w:rsidRPr="00955CA9">
        <w:t>Бугай И. С. Нетрадиционные компоненты комбикормов  /И. С. Бугай, С. И. Кононенко //Известия Горского государственного аграрного университета. – 2012. – № 49. – Ч. 1-2. – С. 137-139.</w:t>
      </w:r>
    </w:p>
    <w:p w:rsidR="007566BF" w:rsidRPr="00955CA9" w:rsidRDefault="007566BF" w:rsidP="00712F65">
      <w:pPr>
        <w:numPr>
          <w:ilvl w:val="0"/>
          <w:numId w:val="28"/>
        </w:numPr>
        <w:jc w:val="both"/>
      </w:pPr>
      <w:r w:rsidRPr="00955CA9">
        <w:t xml:space="preserve">Володин, А. Б. Сорго возделывать выгодно /А. Б. Володин, Э. К. Вахопский //Аграрная наука Ставрополья – производству: межд. научно-практ.конф.– Ставрополь: АГРУС. – 2006. – С. 44-51.   </w:t>
      </w:r>
    </w:p>
    <w:p w:rsidR="007566BF" w:rsidRPr="00955CA9" w:rsidRDefault="007566BF" w:rsidP="00712F65">
      <w:pPr>
        <w:numPr>
          <w:ilvl w:val="0"/>
          <w:numId w:val="28"/>
        </w:numPr>
        <w:jc w:val="both"/>
      </w:pPr>
      <w:r w:rsidRPr="00955CA9">
        <w:t xml:space="preserve">Володин, А. Б. Селекция сорго в Ставропольском крае /А. Б. Володин //Ставропольский НИИ сельского хозяйства – 100 лет на службе аграрной науке и производству. – Изд-во «Сияние». – Ставрополь. – 2012. – С. 142-151. </w:t>
      </w:r>
    </w:p>
    <w:p w:rsidR="007566BF" w:rsidRPr="00955CA9" w:rsidRDefault="007566BF" w:rsidP="00712F65">
      <w:pPr>
        <w:numPr>
          <w:ilvl w:val="0"/>
          <w:numId w:val="28"/>
        </w:numPr>
        <w:jc w:val="both"/>
      </w:pPr>
      <w:r w:rsidRPr="00955CA9">
        <w:t xml:space="preserve">Горбунов, С. И. Приготовление силоса из сахарного сорго, суданской травы в смеси с амарантом /С.И. Горбунов, М.Г. Чабаев, </w:t>
      </w:r>
      <w:r w:rsidRPr="00955CA9">
        <w:rPr>
          <w:bCs/>
        </w:rPr>
        <w:t>А.Н. Асташов</w:t>
      </w:r>
      <w:r w:rsidRPr="00955CA9">
        <w:t xml:space="preserve"> и др. //Научное обеспечение расширение посевов сорговых культур и кукурузы на зерно в засушливых районах Юго - Востока России и стран СНГ: Сб. науч. тр. - Саратов, 2004. - С.272–276.</w:t>
      </w:r>
    </w:p>
    <w:p w:rsidR="007566BF" w:rsidRPr="00955CA9" w:rsidRDefault="007566BF" w:rsidP="00712F65">
      <w:pPr>
        <w:numPr>
          <w:ilvl w:val="0"/>
          <w:numId w:val="28"/>
        </w:numPr>
        <w:jc w:val="both"/>
      </w:pPr>
      <w:r w:rsidRPr="00955CA9">
        <w:t>Ермолаев, В. В. Резервы кормового сахара // Животноводство. – 1981. - №12. – С.54-55.</w:t>
      </w:r>
    </w:p>
    <w:p w:rsidR="007566BF" w:rsidRPr="00955CA9" w:rsidRDefault="007566BF" w:rsidP="00712F65">
      <w:pPr>
        <w:numPr>
          <w:ilvl w:val="0"/>
          <w:numId w:val="28"/>
        </w:numPr>
        <w:jc w:val="both"/>
      </w:pPr>
      <w:r w:rsidRPr="00955CA9">
        <w:t>Елагина, И. Н. Сорго /И. Н. Елагина, А. Л. Михальчук //М.: Изд-во МСХ СССР. – 1961. – 160 с</w:t>
      </w:r>
    </w:p>
    <w:p w:rsidR="007566BF" w:rsidRPr="00955CA9" w:rsidRDefault="007566BF" w:rsidP="00712F65">
      <w:pPr>
        <w:numPr>
          <w:ilvl w:val="0"/>
          <w:numId w:val="28"/>
        </w:numPr>
        <w:jc w:val="both"/>
      </w:pPr>
      <w:r w:rsidRPr="00955CA9">
        <w:t>Использование кормового сорго и продуктов его переработки в комбикормах птицы /Методические рекомендации. Под ред. Фисинина В. И. и др. – Сергиев Посад. – 2002. – 24 с.</w:t>
      </w:r>
    </w:p>
    <w:p w:rsidR="007566BF" w:rsidRPr="00955CA9" w:rsidRDefault="007566BF" w:rsidP="00712F65">
      <w:pPr>
        <w:numPr>
          <w:ilvl w:val="0"/>
          <w:numId w:val="28"/>
        </w:numPr>
        <w:jc w:val="both"/>
      </w:pPr>
      <w:r w:rsidRPr="00955CA9">
        <w:t>Кадыров С. В. Особенности возделывания и сипользования сорго на корм в условиях ЦЧР /С. В. Кадыров //Вестник Воронежского государственного государственного аграного университета. – 2012. - № 1. – С. 49-53.</w:t>
      </w:r>
    </w:p>
    <w:p w:rsidR="007566BF" w:rsidRPr="00955CA9" w:rsidRDefault="007566BF" w:rsidP="00712F65">
      <w:pPr>
        <w:numPr>
          <w:ilvl w:val="0"/>
          <w:numId w:val="28"/>
        </w:numPr>
        <w:jc w:val="both"/>
      </w:pPr>
      <w:r w:rsidRPr="00955CA9">
        <w:t>Кононенко С. Зерно сорго альтернатива кукурузе /С. Кононенко, И. Кононенко //Животноводство России. – 2009. -  № 11. – С. 23-24.</w:t>
      </w:r>
    </w:p>
    <w:p w:rsidR="007566BF" w:rsidRPr="00955CA9" w:rsidRDefault="007566BF" w:rsidP="00712F65">
      <w:pPr>
        <w:numPr>
          <w:ilvl w:val="0"/>
          <w:numId w:val="28"/>
        </w:numPr>
        <w:jc w:val="both"/>
      </w:pPr>
      <w:r w:rsidRPr="00955CA9">
        <w:t>Кононенко С. И. Комбикорма для цыплят-бройлеров с зерном нетрадиционных культур /С. И. Кононенко, И. С. Кононенко //Эффективное животноводство. - № 7(44). – 2009. – С. 48-49.</w:t>
      </w:r>
    </w:p>
    <w:p w:rsidR="007566BF" w:rsidRPr="00955CA9" w:rsidRDefault="007566BF" w:rsidP="00712F65">
      <w:pPr>
        <w:numPr>
          <w:ilvl w:val="0"/>
          <w:numId w:val="28"/>
        </w:numPr>
        <w:jc w:val="both"/>
      </w:pPr>
      <w:r w:rsidRPr="00955CA9">
        <w:t>Кононенко С. И. Зерно сорго в комбикормах для цыплят-бройлеров /С. И. Кононенко, И. С. Кононенко //Актуальные вопросы зоотехнической науки и практики как основа улучшения продуктивных качеств и здоровья сельскохозяйственных животных. – Ставрополь. – 2009. – С. 101-103.</w:t>
      </w:r>
    </w:p>
    <w:p w:rsidR="007566BF" w:rsidRPr="00955CA9" w:rsidRDefault="007566BF" w:rsidP="00712F65">
      <w:pPr>
        <w:numPr>
          <w:ilvl w:val="0"/>
          <w:numId w:val="28"/>
        </w:numPr>
        <w:jc w:val="both"/>
      </w:pPr>
      <w:r w:rsidRPr="00955CA9">
        <w:t>Кононенко С. И. Сорго для бройлеров /С. И. Кононенко, И. С. Кононенко //Агробизнес. - № 2 (3). – 2010. – С. 42-43.</w:t>
      </w:r>
    </w:p>
    <w:p w:rsidR="007566BF" w:rsidRPr="00955CA9" w:rsidRDefault="007566BF" w:rsidP="00712F65">
      <w:pPr>
        <w:numPr>
          <w:ilvl w:val="0"/>
          <w:numId w:val="28"/>
        </w:numPr>
        <w:jc w:val="both"/>
      </w:pPr>
      <w:r w:rsidRPr="00955CA9">
        <w:t>Кононенко С. И. Сорго в кормлении бройлеров //</w:t>
      </w:r>
      <w:r w:rsidRPr="00955CA9">
        <w:rPr>
          <w:lang w:val="en-US"/>
        </w:rPr>
        <w:t>Simpozion</w:t>
      </w:r>
      <w:r w:rsidRPr="00955CA9">
        <w:t xml:space="preserve"> </w:t>
      </w:r>
      <w:r w:rsidRPr="00955CA9">
        <w:rPr>
          <w:lang w:val="en-US"/>
        </w:rPr>
        <w:t>stiintific</w:t>
      </w:r>
      <w:r w:rsidRPr="00955CA9">
        <w:t xml:space="preserve"> </w:t>
      </w:r>
      <w:r w:rsidRPr="00955CA9">
        <w:rPr>
          <w:lang w:val="en-US"/>
        </w:rPr>
        <w:t>international</w:t>
      </w:r>
      <w:r w:rsidRPr="00955CA9">
        <w:t xml:space="preserve"> «</w:t>
      </w:r>
      <w:r w:rsidRPr="00955CA9">
        <w:rPr>
          <w:lang w:val="en-US"/>
        </w:rPr>
        <w:t>Realizari</w:t>
      </w:r>
      <w:r w:rsidRPr="00955CA9">
        <w:t xml:space="preserve"> </w:t>
      </w:r>
      <w:r w:rsidRPr="00955CA9">
        <w:rPr>
          <w:lang w:val="en-US"/>
        </w:rPr>
        <w:t>si</w:t>
      </w:r>
      <w:r w:rsidRPr="00955CA9">
        <w:t xml:space="preserve"> </w:t>
      </w:r>
      <w:r w:rsidRPr="00955CA9">
        <w:rPr>
          <w:lang w:val="en-US"/>
        </w:rPr>
        <w:t>perspective</w:t>
      </w:r>
      <w:r w:rsidRPr="00955CA9">
        <w:t xml:space="preserve"> </w:t>
      </w:r>
      <w:r w:rsidRPr="00955CA9">
        <w:rPr>
          <w:lang w:val="en-US"/>
        </w:rPr>
        <w:t>in</w:t>
      </w:r>
      <w:r w:rsidRPr="00955CA9">
        <w:t xml:space="preserve"> </w:t>
      </w:r>
      <w:r w:rsidRPr="00955CA9">
        <w:rPr>
          <w:lang w:val="en-US"/>
        </w:rPr>
        <w:t>zootehnie</w:t>
      </w:r>
      <w:r w:rsidRPr="00955CA9">
        <w:t xml:space="preserve"> </w:t>
      </w:r>
      <w:r w:rsidRPr="00955CA9">
        <w:rPr>
          <w:lang w:val="en-US"/>
        </w:rPr>
        <w:t>si</w:t>
      </w:r>
      <w:r w:rsidRPr="00955CA9">
        <w:t xml:space="preserve"> </w:t>
      </w:r>
      <w:r w:rsidRPr="00955CA9">
        <w:rPr>
          <w:lang w:val="en-US"/>
        </w:rPr>
        <w:t>biotehnologii</w:t>
      </w:r>
      <w:r w:rsidRPr="00955CA9">
        <w:t xml:space="preserve">». – </w:t>
      </w:r>
      <w:r w:rsidRPr="00955CA9">
        <w:rPr>
          <w:lang w:val="en-US"/>
        </w:rPr>
        <w:t>Chisinau</w:t>
      </w:r>
      <w:r w:rsidRPr="00955CA9">
        <w:t>. – 2010. - С. 71 –73.</w:t>
      </w:r>
    </w:p>
    <w:p w:rsidR="007566BF" w:rsidRPr="00955CA9" w:rsidRDefault="007566BF" w:rsidP="00712F65">
      <w:pPr>
        <w:numPr>
          <w:ilvl w:val="0"/>
          <w:numId w:val="28"/>
        </w:numPr>
        <w:jc w:val="both"/>
      </w:pPr>
      <w:r w:rsidRPr="00955CA9">
        <w:t>Кононенко С. И. Сорго в составе комбикормов для цыплят-бройлеров /С. И. Кононенко, И. С. Кононенко //Научное обеспечение аграрного производства в современных условиях. – Смоленск. – 2010. – С. 334-336.</w:t>
      </w:r>
    </w:p>
    <w:p w:rsidR="007566BF" w:rsidRPr="00955CA9" w:rsidRDefault="007566BF" w:rsidP="00712F65">
      <w:pPr>
        <w:numPr>
          <w:ilvl w:val="0"/>
          <w:numId w:val="28"/>
        </w:numPr>
        <w:jc w:val="both"/>
      </w:pPr>
      <w:r w:rsidRPr="00955CA9">
        <w:t>Кононенко С. И. Повышение эффективности использования ячменя в комбикормах свиней /С.И. Кононенко //Ветеринария и кормление. – 2007. - № 5. – С. 6-7.</w:t>
      </w:r>
    </w:p>
    <w:p w:rsidR="007566BF" w:rsidRPr="00955CA9" w:rsidRDefault="007566BF" w:rsidP="00712F65">
      <w:pPr>
        <w:numPr>
          <w:ilvl w:val="0"/>
          <w:numId w:val="28"/>
        </w:numPr>
        <w:jc w:val="both"/>
      </w:pPr>
      <w:r w:rsidRPr="00955CA9">
        <w:t xml:space="preserve"> Кононенко С. И. Пути повышения продуктивности свиней /С. И. Кононенко //Труды Кубанского государственного аграрного университета. - 2007. - № 9. - С. 149-153.</w:t>
      </w:r>
    </w:p>
    <w:p w:rsidR="007566BF" w:rsidRPr="00955CA9" w:rsidRDefault="007566BF" w:rsidP="00712F65">
      <w:pPr>
        <w:numPr>
          <w:ilvl w:val="0"/>
          <w:numId w:val="28"/>
        </w:numPr>
        <w:jc w:val="both"/>
      </w:pPr>
      <w:r w:rsidRPr="00955CA9">
        <w:t>Кононенко С. И. Ферменты в комбикормах для свиней /С. И. Кононенко //Труды Кубанского государственного аграрного университета. - 2008. - №10. - С. 170-174.</w:t>
      </w:r>
    </w:p>
    <w:p w:rsidR="007566BF" w:rsidRPr="00955CA9" w:rsidRDefault="007566BF" w:rsidP="00712F65">
      <w:pPr>
        <w:numPr>
          <w:ilvl w:val="0"/>
          <w:numId w:val="28"/>
        </w:numPr>
        <w:jc w:val="both"/>
      </w:pPr>
      <w:r w:rsidRPr="00955CA9">
        <w:t xml:space="preserve">Кононенко С. И. Эффективность использования ферментных препаратов в комбикормах для свиней /С. И. Кононенко //Проблемы биологии продуктивных животных. 2009. - № 1. - С. 86-91. </w:t>
      </w:r>
    </w:p>
    <w:p w:rsidR="007566BF" w:rsidRPr="00955CA9" w:rsidRDefault="007566BF" w:rsidP="00712F65">
      <w:pPr>
        <w:numPr>
          <w:ilvl w:val="0"/>
          <w:numId w:val="28"/>
        </w:numPr>
        <w:jc w:val="both"/>
      </w:pPr>
      <w:r w:rsidRPr="00955CA9">
        <w:t xml:space="preserve">Кононенко С. И. Способ повышения эффективности кормления свиней / С.И. Кононенко, Н. С. Паксютов //Труды Кубанского государственного аграрного университета. 2010. </w:t>
      </w:r>
      <w:r>
        <w:t>–</w:t>
      </w:r>
      <w:r w:rsidRPr="00955CA9">
        <w:t xml:space="preserve"> </w:t>
      </w:r>
      <w:r>
        <w:t xml:space="preserve">Т. 6 - </w:t>
      </w:r>
      <w:r w:rsidRPr="00955CA9">
        <w:t>№ 27. - С. 105-107.</w:t>
      </w:r>
    </w:p>
    <w:p w:rsidR="007566BF" w:rsidRPr="00955CA9" w:rsidRDefault="007566BF" w:rsidP="00712F65">
      <w:pPr>
        <w:numPr>
          <w:ilvl w:val="0"/>
          <w:numId w:val="28"/>
        </w:numPr>
        <w:jc w:val="both"/>
      </w:pPr>
      <w:r w:rsidRPr="00955CA9">
        <w:t xml:space="preserve">Кононенко С. И. Влияние фермента Ронозим </w:t>
      </w:r>
      <w:r w:rsidRPr="00955CA9">
        <w:rPr>
          <w:lang w:val="en-US"/>
        </w:rPr>
        <w:t>WX</w:t>
      </w:r>
      <w:r w:rsidRPr="00955CA9">
        <w:t xml:space="preserve"> на переваримость питательных веществ / С.И. Кононенко, Н. С. Паксютов //Труды Кубанского государственного аграрного университета. </w:t>
      </w:r>
      <w:r>
        <w:t xml:space="preserve">- </w:t>
      </w:r>
      <w:r w:rsidRPr="00955CA9">
        <w:t xml:space="preserve">2011. </w:t>
      </w:r>
      <w:r>
        <w:t>–</w:t>
      </w:r>
      <w:r w:rsidRPr="00955CA9">
        <w:t xml:space="preserve"> </w:t>
      </w:r>
      <w:r>
        <w:t xml:space="preserve">Т. 1. - </w:t>
      </w:r>
      <w:r w:rsidRPr="00955CA9">
        <w:t>№ 28. - С. 107-108.</w:t>
      </w:r>
    </w:p>
    <w:p w:rsidR="007566BF" w:rsidRPr="00955CA9" w:rsidRDefault="007566BF" w:rsidP="00712F65">
      <w:pPr>
        <w:numPr>
          <w:ilvl w:val="0"/>
          <w:numId w:val="28"/>
        </w:numPr>
        <w:tabs>
          <w:tab w:val="left" w:pos="360"/>
        </w:tabs>
        <w:jc w:val="both"/>
      </w:pPr>
      <w:r w:rsidRPr="00955CA9">
        <w:t xml:space="preserve">Кононенко С. И. Ферментный препарат широкого спектра действия Ронозим </w:t>
      </w:r>
      <w:r w:rsidRPr="00955CA9">
        <w:rPr>
          <w:lang w:val="en-US"/>
        </w:rPr>
        <w:t>WX</w:t>
      </w:r>
      <w:r w:rsidRPr="00955CA9">
        <w:t xml:space="preserve"> в кормлении свиней / С.И. Кононенко,  Л.Г. Горковенко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t>. -</w:t>
      </w:r>
      <w:r w:rsidRPr="00955CA9">
        <w:t xml:space="preserve"> 2011. – №</w:t>
      </w:r>
      <w:r>
        <w:t xml:space="preserve"> </w:t>
      </w:r>
      <w:r w:rsidRPr="00955CA9">
        <w:t xml:space="preserve">68. </w:t>
      </w:r>
      <w:r>
        <w:t xml:space="preserve">- </w:t>
      </w:r>
      <w:r w:rsidRPr="00955CA9">
        <w:t xml:space="preserve">С. 451 – 461. – Режим доступа: </w:t>
      </w:r>
      <w:hyperlink r:id="rId7" w:history="1">
        <w:r w:rsidRPr="00955CA9">
          <w:rPr>
            <w:rStyle w:val="Hyperlink"/>
          </w:rPr>
          <w:t>http://ej.kubagro.ru/2011/04/pdf/20.pdf</w:t>
        </w:r>
      </w:hyperlink>
      <w:r w:rsidRPr="00955CA9">
        <w:t xml:space="preserve"> </w:t>
      </w:r>
    </w:p>
    <w:p w:rsidR="007566BF" w:rsidRPr="00955CA9" w:rsidRDefault="007566BF" w:rsidP="00712F65">
      <w:pPr>
        <w:numPr>
          <w:ilvl w:val="0"/>
          <w:numId w:val="28"/>
        </w:numPr>
        <w:tabs>
          <w:tab w:val="left" w:pos="360"/>
        </w:tabs>
        <w:jc w:val="both"/>
      </w:pPr>
      <w:r w:rsidRPr="00955CA9">
        <w:t xml:space="preserve">Кононенко С. И. Эффективность использования Ронозим </w:t>
      </w:r>
      <w:r w:rsidRPr="00955CA9">
        <w:rPr>
          <w:lang w:val="en-US"/>
        </w:rPr>
        <w:t>WX</w:t>
      </w:r>
      <w:r w:rsidRPr="00955CA9">
        <w:t xml:space="preserve"> в комбикормах свиней /С.И. Кононенко, Н. С. Паксютов //Известия Горского государственного аграрного университета. – 2011. – Т. 48. – Ч. 1. – С. 103-106.</w:t>
      </w:r>
    </w:p>
    <w:p w:rsidR="007566BF" w:rsidRPr="00955CA9" w:rsidRDefault="007566BF" w:rsidP="00712F65">
      <w:pPr>
        <w:numPr>
          <w:ilvl w:val="0"/>
          <w:numId w:val="28"/>
        </w:numPr>
        <w:tabs>
          <w:tab w:val="left" w:pos="360"/>
        </w:tabs>
        <w:jc w:val="both"/>
      </w:pPr>
      <w:r w:rsidRPr="00955CA9">
        <w:t xml:space="preserve">Кононенко С. И. Ферментный препарат Роксазим </w:t>
      </w:r>
      <w:r w:rsidRPr="00955CA9">
        <w:rPr>
          <w:lang w:val="en-US"/>
        </w:rPr>
        <w:t>G</w:t>
      </w:r>
      <w:r w:rsidRPr="00955CA9">
        <w:t>2 в комбикормах свиней /С.И. Кононенко //Политематический сетевой электронный научный журнал Кубанского государственного аграрного университета (Научный журнал КубГАУ) [Электронн</w:t>
      </w:r>
      <w:r>
        <w:t>ый ресурс]. – Краснодар: КубГАУ. -</w:t>
      </w:r>
      <w:r w:rsidRPr="00955CA9">
        <w:t xml:space="preserve"> 2011. – №</w:t>
      </w:r>
      <w:r>
        <w:t xml:space="preserve"> </w:t>
      </w:r>
      <w:r w:rsidRPr="00955CA9">
        <w:t xml:space="preserve">71. </w:t>
      </w:r>
      <w:r>
        <w:t xml:space="preserve">- </w:t>
      </w:r>
      <w:r w:rsidRPr="00955CA9">
        <w:t xml:space="preserve">С. 476 – 486. – Режим доступа: </w:t>
      </w:r>
      <w:hyperlink r:id="rId8" w:history="1">
        <w:r w:rsidRPr="00955CA9">
          <w:rPr>
            <w:rStyle w:val="Hyperlink"/>
          </w:rPr>
          <w:t>http://ej.kubagro.ru/2011/07/pdf/55.pdf</w:t>
        </w:r>
      </w:hyperlink>
      <w:r w:rsidRPr="00955CA9">
        <w:t xml:space="preserve"> </w:t>
      </w:r>
    </w:p>
    <w:p w:rsidR="007566BF" w:rsidRPr="00955CA9" w:rsidRDefault="007566BF" w:rsidP="00712F65">
      <w:pPr>
        <w:numPr>
          <w:ilvl w:val="0"/>
          <w:numId w:val="28"/>
        </w:numPr>
        <w:tabs>
          <w:tab w:val="left" w:pos="360"/>
        </w:tabs>
        <w:jc w:val="both"/>
      </w:pPr>
      <w:r w:rsidRPr="00955CA9">
        <w:t xml:space="preserve">Кононенко С. И. </w:t>
      </w:r>
      <w:r w:rsidRPr="00955CA9">
        <w:rPr>
          <w:color w:val="000000"/>
        </w:rPr>
        <w:t>Комбикорма с рапсовым жмыхом для свиней /  С.И. Кононенко, А.Е. Чиков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color w:val="000000"/>
        </w:rPr>
        <w:t>. -</w:t>
      </w:r>
      <w:r w:rsidRPr="00955CA9">
        <w:rPr>
          <w:color w:val="000000"/>
        </w:rPr>
        <w:t xml:space="preserve"> 2011. – №72. </w:t>
      </w:r>
      <w:r>
        <w:rPr>
          <w:color w:val="000000"/>
        </w:rPr>
        <w:t xml:space="preserve">- </w:t>
      </w:r>
      <w:r w:rsidRPr="00955CA9">
        <w:rPr>
          <w:color w:val="000000"/>
        </w:rPr>
        <w:t>С. 4</w:t>
      </w:r>
      <w:r>
        <w:rPr>
          <w:color w:val="000000"/>
        </w:rPr>
        <w:t>56</w:t>
      </w:r>
      <w:r w:rsidRPr="00955CA9">
        <w:rPr>
          <w:color w:val="000000"/>
        </w:rPr>
        <w:t xml:space="preserve"> – </w:t>
      </w:r>
      <w:r>
        <w:rPr>
          <w:color w:val="000000"/>
        </w:rPr>
        <w:t>472</w:t>
      </w:r>
      <w:r w:rsidRPr="00955CA9">
        <w:rPr>
          <w:color w:val="000000"/>
        </w:rPr>
        <w:t>. – Режим доступа: http://ej.kubagro.ru/2011/08/pdf/03.pdf</w:t>
      </w:r>
    </w:p>
    <w:p w:rsidR="007566BF" w:rsidRPr="00955CA9" w:rsidRDefault="007566BF" w:rsidP="00712F65">
      <w:pPr>
        <w:numPr>
          <w:ilvl w:val="0"/>
          <w:numId w:val="28"/>
        </w:numPr>
        <w:tabs>
          <w:tab w:val="left" w:pos="360"/>
        </w:tabs>
        <w:jc w:val="both"/>
      </w:pPr>
      <w:r w:rsidRPr="00955CA9">
        <w:t>Кононенко С. И. Тритикале в кормлении свиней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t>. -</w:t>
      </w:r>
      <w:r w:rsidRPr="00955CA9">
        <w:t xml:space="preserve"> 2011. – №</w:t>
      </w:r>
      <w:r>
        <w:t xml:space="preserve"> </w:t>
      </w:r>
      <w:r w:rsidRPr="00955CA9">
        <w:t xml:space="preserve">73. </w:t>
      </w:r>
      <w:r>
        <w:t xml:space="preserve">- </w:t>
      </w:r>
      <w:r w:rsidRPr="00955CA9">
        <w:t xml:space="preserve">С. 470 – 481. – Режим доступа: </w:t>
      </w:r>
      <w:hyperlink r:id="rId9" w:history="1">
        <w:r w:rsidRPr="00955CA9">
          <w:rPr>
            <w:rStyle w:val="Hyperlink"/>
          </w:rPr>
          <w:t>http://ej.kubagro.ru/2011/09/pdf/09.pdf</w:t>
        </w:r>
      </w:hyperlink>
    </w:p>
    <w:p w:rsidR="007566BF" w:rsidRPr="00955CA9" w:rsidRDefault="007566BF" w:rsidP="00712F65">
      <w:pPr>
        <w:numPr>
          <w:ilvl w:val="0"/>
          <w:numId w:val="28"/>
        </w:numPr>
        <w:tabs>
          <w:tab w:val="left" w:pos="360"/>
        </w:tabs>
        <w:jc w:val="both"/>
      </w:pPr>
      <w:r w:rsidRPr="00955CA9">
        <w:t>Кононенко С. И. Сорго в комбикормах для бройлеров /С. И. Кононенко, И. С. Кононенко //Кормление сельскохозяйственных животных и кормопроизводство. – 2011.- № 9. – С. 24-27.</w:t>
      </w:r>
    </w:p>
    <w:p w:rsidR="007566BF" w:rsidRPr="00955CA9" w:rsidRDefault="007566BF" w:rsidP="00712F65">
      <w:pPr>
        <w:numPr>
          <w:ilvl w:val="0"/>
          <w:numId w:val="28"/>
        </w:numPr>
        <w:tabs>
          <w:tab w:val="left" w:pos="360"/>
        </w:tabs>
        <w:jc w:val="both"/>
      </w:pPr>
      <w:r w:rsidRPr="00955CA9">
        <w:t>Кононенко С. И. Замена кукурузы зерном сорго в комбикормах для цыплят-бройлеров /С. И. Кононенко, И. С. Кононенко //Известия Горского государственного аграрного университета. – 2011. – Т. 48. – Ч. 2. – С. 71-73.</w:t>
      </w:r>
    </w:p>
    <w:p w:rsidR="007566BF" w:rsidRPr="00955CA9" w:rsidRDefault="007566BF" w:rsidP="00712F65">
      <w:pPr>
        <w:numPr>
          <w:ilvl w:val="0"/>
          <w:numId w:val="28"/>
        </w:numPr>
        <w:jc w:val="both"/>
      </w:pPr>
      <w:r w:rsidRPr="00955CA9">
        <w:t>Кононенко С. И.</w:t>
      </w:r>
      <w:r w:rsidRPr="00955CA9">
        <w:rPr>
          <w:bCs/>
          <w:color w:val="000000"/>
          <w:shd w:val="clear" w:color="auto" w:fill="FFFFFF"/>
        </w:rPr>
        <w:t xml:space="preserve"> Физиолого-биохимический статус организма цыплят-бройлеров при совершенствовании технологии обработки кормового зерна /С.И. Кононенко, В.В. Тедтова, Л.А. Витюк, Ф.Т. Салбиева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shd w:val="clear" w:color="auto" w:fill="FFFFFF"/>
        </w:rPr>
        <w:t>. -</w:t>
      </w:r>
      <w:r w:rsidRPr="00955CA9">
        <w:rPr>
          <w:bCs/>
          <w:color w:val="000000"/>
          <w:shd w:val="clear" w:color="auto" w:fill="FFFFFF"/>
        </w:rPr>
        <w:t xml:space="preserve"> 2012. – №</w:t>
      </w:r>
      <w:r>
        <w:rPr>
          <w:bCs/>
          <w:color w:val="000000"/>
          <w:shd w:val="clear" w:color="auto" w:fill="FFFFFF"/>
        </w:rPr>
        <w:t xml:space="preserve"> </w:t>
      </w:r>
      <w:r w:rsidRPr="00955CA9">
        <w:rPr>
          <w:bCs/>
          <w:color w:val="000000"/>
          <w:shd w:val="clear" w:color="auto" w:fill="FFFFFF"/>
        </w:rPr>
        <w:t>84. </w:t>
      </w:r>
      <w:r w:rsidRPr="00955CA9">
        <w:rPr>
          <w:rStyle w:val="apple-converted-space"/>
          <w:bCs/>
          <w:color w:val="000000"/>
          <w:shd w:val="clear" w:color="auto" w:fill="FFFFFF"/>
        </w:rPr>
        <w:t> </w:t>
      </w:r>
      <w:r w:rsidRPr="00955CA9">
        <w:rPr>
          <w:bCs/>
          <w:color w:val="000000"/>
          <w:shd w:val="clear" w:color="auto" w:fill="FFFFFF"/>
        </w:rPr>
        <w:t xml:space="preserve">– </w:t>
      </w:r>
      <w:r>
        <w:rPr>
          <w:bCs/>
          <w:color w:val="000000"/>
          <w:shd w:val="clear" w:color="auto" w:fill="FFFFFF"/>
        </w:rPr>
        <w:t xml:space="preserve">С. 482-491. - </w:t>
      </w:r>
      <w:r w:rsidRPr="00955CA9">
        <w:rPr>
          <w:bCs/>
          <w:color w:val="000000"/>
          <w:shd w:val="clear" w:color="auto" w:fill="FFFFFF"/>
        </w:rPr>
        <w:t>Режим доступа:</w:t>
      </w:r>
      <w:r w:rsidRPr="00955CA9">
        <w:rPr>
          <w:rStyle w:val="apple-converted-space"/>
          <w:bCs/>
          <w:color w:val="000000"/>
          <w:shd w:val="clear" w:color="auto" w:fill="FFFFFF"/>
        </w:rPr>
        <w:t> </w:t>
      </w:r>
      <w:hyperlink r:id="rId10" w:tgtFrame="_blank" w:history="1">
        <w:r w:rsidRPr="00955CA9">
          <w:rPr>
            <w:rStyle w:val="Hyperlink"/>
            <w:bCs/>
            <w:color w:val="0857A6"/>
            <w:shd w:val="clear" w:color="auto" w:fill="FFFFFF"/>
          </w:rPr>
          <w:t>http://ej.kubagro.ru/2012/10/pdf/63.pdf</w:t>
        </w:r>
      </w:hyperlink>
    </w:p>
    <w:p w:rsidR="007566BF" w:rsidRPr="00955CA9" w:rsidRDefault="007566BF" w:rsidP="00712F65">
      <w:pPr>
        <w:numPr>
          <w:ilvl w:val="0"/>
          <w:numId w:val="28"/>
        </w:numPr>
        <w:jc w:val="both"/>
      </w:pPr>
      <w:r w:rsidRPr="00955CA9">
        <w:t>Кононенко С. И.</w:t>
      </w:r>
      <w:r w:rsidRPr="00955CA9">
        <w:rPr>
          <w:bCs/>
          <w:color w:val="000000"/>
          <w:shd w:val="clear" w:color="auto" w:fill="FFFFFF"/>
        </w:rPr>
        <w:t xml:space="preserve"> Эффективность скармливания мультиэнзимного препарата в составе комбикормов </w:t>
      </w:r>
      <w:r w:rsidRPr="00955CA9">
        <w:rPr>
          <w:rStyle w:val="apple-converted-space"/>
          <w:bCs/>
          <w:color w:val="000000"/>
          <w:shd w:val="clear" w:color="auto" w:fill="FFFFFF"/>
        </w:rPr>
        <w:t> </w:t>
      </w:r>
      <w:r w:rsidRPr="00955CA9">
        <w:rPr>
          <w:bCs/>
          <w:color w:val="000000"/>
          <w:shd w:val="clear" w:color="auto" w:fill="FFFFFF"/>
        </w:rPr>
        <w:t>/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shd w:val="clear" w:color="auto" w:fill="FFFFFF"/>
        </w:rPr>
        <w:t>. -</w:t>
      </w:r>
      <w:r w:rsidRPr="00955CA9">
        <w:rPr>
          <w:bCs/>
          <w:color w:val="000000"/>
          <w:shd w:val="clear" w:color="auto" w:fill="FFFFFF"/>
        </w:rPr>
        <w:t xml:space="preserve"> 2012. – №</w:t>
      </w:r>
      <w:r>
        <w:rPr>
          <w:bCs/>
          <w:color w:val="000000"/>
          <w:shd w:val="clear" w:color="auto" w:fill="FFFFFF"/>
        </w:rPr>
        <w:t xml:space="preserve"> </w:t>
      </w:r>
      <w:r w:rsidRPr="00955CA9">
        <w:rPr>
          <w:bCs/>
          <w:color w:val="000000"/>
          <w:shd w:val="clear" w:color="auto" w:fill="FFFFFF"/>
        </w:rPr>
        <w:t>84.</w:t>
      </w:r>
      <w:r w:rsidRPr="00955CA9">
        <w:rPr>
          <w:rStyle w:val="apple-converted-space"/>
          <w:bCs/>
          <w:color w:val="000000"/>
          <w:shd w:val="clear" w:color="auto" w:fill="FFFFFF"/>
        </w:rPr>
        <w:t> </w:t>
      </w:r>
      <w:r w:rsidRPr="00955CA9">
        <w:rPr>
          <w:bCs/>
          <w:color w:val="000000"/>
          <w:shd w:val="clear" w:color="auto" w:fill="FFFFFF"/>
        </w:rPr>
        <w:t> –</w:t>
      </w:r>
      <w:r>
        <w:rPr>
          <w:bCs/>
          <w:color w:val="000000"/>
          <w:shd w:val="clear" w:color="auto" w:fill="FFFFFF"/>
        </w:rPr>
        <w:t xml:space="preserve"> С. 502-519. -</w:t>
      </w:r>
      <w:r w:rsidRPr="00955CA9">
        <w:rPr>
          <w:bCs/>
          <w:color w:val="000000"/>
          <w:shd w:val="clear" w:color="auto" w:fill="FFFFFF"/>
        </w:rPr>
        <w:t xml:space="preserve"> Режим доступа:</w:t>
      </w:r>
      <w:hyperlink r:id="rId11" w:tgtFrame="_blank" w:history="1">
        <w:r w:rsidRPr="00955CA9">
          <w:rPr>
            <w:rStyle w:val="Hyperlink"/>
            <w:bCs/>
            <w:color w:val="0857A6"/>
            <w:shd w:val="clear" w:color="auto" w:fill="FFFFFF"/>
          </w:rPr>
          <w:t>http://ej.kubagro.ru/2012/10/pdf/08.pdf</w:t>
        </w:r>
      </w:hyperlink>
    </w:p>
    <w:p w:rsidR="007566BF" w:rsidRPr="007C647F" w:rsidRDefault="007566BF" w:rsidP="00712F65">
      <w:pPr>
        <w:numPr>
          <w:ilvl w:val="0"/>
          <w:numId w:val="28"/>
        </w:numPr>
        <w:jc w:val="both"/>
        <w:rPr>
          <w:lang w:val="en-US"/>
        </w:rPr>
      </w:pPr>
      <w:r w:rsidRPr="00955CA9">
        <w:t>Кононенко</w:t>
      </w:r>
      <w:r w:rsidRPr="007C647F">
        <w:rPr>
          <w:lang w:val="en-US"/>
        </w:rPr>
        <w:t xml:space="preserve"> </w:t>
      </w:r>
      <w:r w:rsidRPr="00955CA9">
        <w:t>С</w:t>
      </w:r>
      <w:r w:rsidRPr="007C647F">
        <w:rPr>
          <w:lang w:val="en-US"/>
        </w:rPr>
        <w:t xml:space="preserve">. </w:t>
      </w:r>
      <w:r w:rsidRPr="00955CA9">
        <w:t>И</w:t>
      </w:r>
      <w:r w:rsidRPr="007C647F">
        <w:rPr>
          <w:lang w:val="en-US"/>
        </w:rPr>
        <w:t xml:space="preserve">. </w:t>
      </w:r>
      <w:r w:rsidRPr="00955CA9">
        <w:t>Альтернатива</w:t>
      </w:r>
      <w:r w:rsidRPr="007C647F">
        <w:rPr>
          <w:lang w:val="en-US"/>
        </w:rPr>
        <w:t xml:space="preserve"> </w:t>
      </w:r>
      <w:r w:rsidRPr="00955CA9">
        <w:t>кукурузе</w:t>
      </w:r>
      <w:r w:rsidRPr="007C647F">
        <w:rPr>
          <w:lang w:val="en-US"/>
        </w:rPr>
        <w:t xml:space="preserve"> </w:t>
      </w:r>
      <w:r w:rsidRPr="00955CA9">
        <w:t>в</w:t>
      </w:r>
      <w:r w:rsidRPr="007C647F">
        <w:rPr>
          <w:lang w:val="en-US"/>
        </w:rPr>
        <w:t xml:space="preserve"> </w:t>
      </w:r>
      <w:r w:rsidRPr="00955CA9">
        <w:t>комбикормах</w:t>
      </w:r>
      <w:r w:rsidRPr="007C647F">
        <w:rPr>
          <w:lang w:val="en-US"/>
        </w:rPr>
        <w:t xml:space="preserve"> </w:t>
      </w:r>
      <w:r w:rsidRPr="00955CA9">
        <w:t>для</w:t>
      </w:r>
      <w:r w:rsidRPr="007C647F">
        <w:rPr>
          <w:lang w:val="en-US"/>
        </w:rPr>
        <w:t xml:space="preserve"> </w:t>
      </w:r>
      <w:r w:rsidRPr="00955CA9">
        <w:t>бройлеров</w:t>
      </w:r>
      <w:r w:rsidRPr="007C647F">
        <w:rPr>
          <w:lang w:val="en-US"/>
        </w:rPr>
        <w:t xml:space="preserve"> /</w:t>
      </w:r>
      <w:r w:rsidRPr="00955CA9">
        <w:t>С</w:t>
      </w:r>
      <w:r w:rsidRPr="007C647F">
        <w:rPr>
          <w:lang w:val="en-US"/>
        </w:rPr>
        <w:t xml:space="preserve">. </w:t>
      </w:r>
      <w:r w:rsidRPr="00955CA9">
        <w:t>И</w:t>
      </w:r>
      <w:r w:rsidRPr="007C647F">
        <w:rPr>
          <w:lang w:val="en-US"/>
        </w:rPr>
        <w:t xml:space="preserve">. </w:t>
      </w:r>
      <w:r w:rsidRPr="00955CA9">
        <w:t>Кононенко</w:t>
      </w:r>
      <w:r w:rsidRPr="007C647F">
        <w:rPr>
          <w:lang w:val="en-US"/>
        </w:rPr>
        <w:t xml:space="preserve">, </w:t>
      </w:r>
      <w:r w:rsidRPr="00955CA9">
        <w:t>И</w:t>
      </w:r>
      <w:r w:rsidRPr="007C647F">
        <w:rPr>
          <w:lang w:val="en-US"/>
        </w:rPr>
        <w:t xml:space="preserve">. </w:t>
      </w:r>
      <w:r w:rsidRPr="00955CA9">
        <w:t>С</w:t>
      </w:r>
      <w:r w:rsidRPr="007C647F">
        <w:rPr>
          <w:lang w:val="en-US"/>
        </w:rPr>
        <w:t xml:space="preserve">. </w:t>
      </w:r>
      <w:r w:rsidRPr="00955CA9">
        <w:t>Кононенко</w:t>
      </w:r>
      <w:r w:rsidRPr="007C647F">
        <w:rPr>
          <w:lang w:val="en-US"/>
        </w:rPr>
        <w:t xml:space="preserve"> //</w:t>
      </w:r>
      <w:r w:rsidRPr="00955CA9">
        <w:rPr>
          <w:lang w:val="en-US"/>
        </w:rPr>
        <w:t>Scientific</w:t>
      </w:r>
      <w:r w:rsidRPr="007C647F">
        <w:rPr>
          <w:lang w:val="en-US"/>
        </w:rPr>
        <w:t xml:space="preserve"> </w:t>
      </w:r>
      <w:r w:rsidRPr="00955CA9">
        <w:rPr>
          <w:lang w:val="en-US"/>
        </w:rPr>
        <w:t>symposium</w:t>
      </w:r>
      <w:r w:rsidRPr="007C647F">
        <w:rPr>
          <w:lang w:val="en-US"/>
        </w:rPr>
        <w:t xml:space="preserve"> </w:t>
      </w:r>
      <w:r w:rsidRPr="00955CA9">
        <w:rPr>
          <w:lang w:val="en-US"/>
        </w:rPr>
        <w:t>with</w:t>
      </w:r>
      <w:r w:rsidRPr="007C647F">
        <w:rPr>
          <w:lang w:val="en-US"/>
        </w:rPr>
        <w:t xml:space="preserve"> </w:t>
      </w:r>
      <w:r w:rsidRPr="00955CA9">
        <w:rPr>
          <w:lang w:val="en-US"/>
        </w:rPr>
        <w:t>international</w:t>
      </w:r>
      <w:r w:rsidRPr="007C647F">
        <w:rPr>
          <w:lang w:val="en-US"/>
        </w:rPr>
        <w:t xml:space="preserve"> </w:t>
      </w:r>
      <w:r w:rsidRPr="00955CA9">
        <w:rPr>
          <w:lang w:val="en-US"/>
        </w:rPr>
        <w:t>participation</w:t>
      </w:r>
      <w:r w:rsidRPr="007C647F">
        <w:rPr>
          <w:lang w:val="en-US"/>
        </w:rPr>
        <w:t xml:space="preserve"> «</w:t>
      </w:r>
      <w:r w:rsidRPr="00955CA9">
        <w:rPr>
          <w:lang w:val="en-US"/>
        </w:rPr>
        <w:t>Scientifical</w:t>
      </w:r>
      <w:r w:rsidRPr="007C647F">
        <w:rPr>
          <w:lang w:val="en-US"/>
        </w:rPr>
        <w:t xml:space="preserve"> </w:t>
      </w:r>
      <w:r w:rsidRPr="00955CA9">
        <w:rPr>
          <w:lang w:val="en-US"/>
        </w:rPr>
        <w:t>and</w:t>
      </w:r>
      <w:r w:rsidRPr="007C647F">
        <w:rPr>
          <w:lang w:val="en-US"/>
        </w:rPr>
        <w:t xml:space="preserve"> </w:t>
      </w:r>
      <w:r w:rsidRPr="00955CA9">
        <w:rPr>
          <w:lang w:val="en-US"/>
        </w:rPr>
        <w:t>practical</w:t>
      </w:r>
      <w:r w:rsidRPr="007C647F">
        <w:rPr>
          <w:lang w:val="en-US"/>
        </w:rPr>
        <w:t xml:space="preserve"> </w:t>
      </w:r>
      <w:r w:rsidRPr="00955CA9">
        <w:rPr>
          <w:lang w:val="en-US"/>
        </w:rPr>
        <w:t>institute</w:t>
      </w:r>
      <w:r w:rsidRPr="007C647F">
        <w:rPr>
          <w:lang w:val="en-US"/>
        </w:rPr>
        <w:t xml:space="preserve"> </w:t>
      </w:r>
      <w:r w:rsidRPr="00955CA9">
        <w:rPr>
          <w:lang w:val="en-US"/>
        </w:rPr>
        <w:t>of</w:t>
      </w:r>
      <w:r w:rsidRPr="007C647F">
        <w:rPr>
          <w:lang w:val="en-US"/>
        </w:rPr>
        <w:t xml:space="preserve"> </w:t>
      </w:r>
      <w:r w:rsidRPr="00955CA9">
        <w:rPr>
          <w:lang w:val="en-US"/>
        </w:rPr>
        <w:t>biotechnologies</w:t>
      </w:r>
      <w:r w:rsidRPr="007C647F">
        <w:rPr>
          <w:lang w:val="en-US"/>
        </w:rPr>
        <w:t xml:space="preserve"> </w:t>
      </w:r>
      <w:r w:rsidRPr="00955CA9">
        <w:rPr>
          <w:lang w:val="en-US"/>
        </w:rPr>
        <w:t>in</w:t>
      </w:r>
      <w:r w:rsidRPr="007C647F">
        <w:rPr>
          <w:lang w:val="en-US"/>
        </w:rPr>
        <w:t xml:space="preserve"> </w:t>
      </w:r>
      <w:r w:rsidRPr="00955CA9">
        <w:rPr>
          <w:lang w:val="en-US"/>
        </w:rPr>
        <w:t>animal</w:t>
      </w:r>
      <w:r w:rsidRPr="007C647F">
        <w:rPr>
          <w:lang w:val="en-US"/>
        </w:rPr>
        <w:t xml:space="preserve"> </w:t>
      </w:r>
      <w:r w:rsidRPr="00955CA9">
        <w:rPr>
          <w:lang w:val="en-US"/>
        </w:rPr>
        <w:t>husbandry</w:t>
      </w:r>
      <w:r w:rsidRPr="007C647F">
        <w:rPr>
          <w:lang w:val="en-US"/>
        </w:rPr>
        <w:t xml:space="preserve"> </w:t>
      </w:r>
      <w:r w:rsidRPr="00955CA9">
        <w:rPr>
          <w:lang w:val="en-US"/>
        </w:rPr>
        <w:t>and</w:t>
      </w:r>
      <w:r w:rsidRPr="007C647F">
        <w:rPr>
          <w:lang w:val="en-US"/>
        </w:rPr>
        <w:t xml:space="preserve"> </w:t>
      </w:r>
      <w:r w:rsidRPr="00955CA9">
        <w:rPr>
          <w:lang w:val="en-US"/>
        </w:rPr>
        <w:t>veterinary</w:t>
      </w:r>
      <w:r w:rsidRPr="007C647F">
        <w:rPr>
          <w:lang w:val="en-US"/>
        </w:rPr>
        <w:t xml:space="preserve"> </w:t>
      </w:r>
      <w:r w:rsidRPr="00955CA9">
        <w:rPr>
          <w:lang w:val="en-US"/>
        </w:rPr>
        <w:t>medicine</w:t>
      </w:r>
      <w:r w:rsidRPr="007C647F">
        <w:rPr>
          <w:lang w:val="en-US"/>
        </w:rPr>
        <w:t xml:space="preserve">» – </w:t>
      </w:r>
      <w:r w:rsidRPr="00955CA9">
        <w:rPr>
          <w:lang w:val="en-US"/>
        </w:rPr>
        <w:t>Maximovca</w:t>
      </w:r>
      <w:r w:rsidRPr="007C647F">
        <w:rPr>
          <w:lang w:val="en-US"/>
        </w:rPr>
        <w:t xml:space="preserve">. – 2011. – </w:t>
      </w:r>
      <w:r w:rsidRPr="00955CA9">
        <w:rPr>
          <w:lang w:val="en-US"/>
        </w:rPr>
        <w:t>P</w:t>
      </w:r>
      <w:r w:rsidRPr="007C647F">
        <w:rPr>
          <w:lang w:val="en-US"/>
        </w:rPr>
        <w:t>. 403-408.</w:t>
      </w:r>
    </w:p>
    <w:p w:rsidR="007566BF" w:rsidRPr="00955CA9" w:rsidRDefault="007566BF" w:rsidP="00712F65">
      <w:pPr>
        <w:numPr>
          <w:ilvl w:val="0"/>
          <w:numId w:val="28"/>
        </w:numPr>
        <w:jc w:val="both"/>
      </w:pPr>
      <w:r w:rsidRPr="00955CA9">
        <w:t>Кононенко С. И. Выращивание бройлеров на комбикормах с сорго /С. И. Кононенко, И. С. Кононенко //Актуальные проблемы сельскохозяйственной биотехнологии. – Пинск: ПолесГУ. – 2011. – С. 93-97.</w:t>
      </w:r>
    </w:p>
    <w:p w:rsidR="007566BF" w:rsidRPr="00955CA9" w:rsidRDefault="007566BF" w:rsidP="00712F65">
      <w:pPr>
        <w:numPr>
          <w:ilvl w:val="0"/>
          <w:numId w:val="28"/>
        </w:numPr>
        <w:jc w:val="both"/>
      </w:pPr>
      <w:r w:rsidRPr="00955CA9">
        <w:t>Кононенко С. И. Использование сорго в комбикормах для цыплят-бройлеров /С. И. Кононенко, И. С. Кононенко //Сб научн. тр. «Пути интенсификации производства и переработки продуктов животноводства». – Черкесск. – 2011. – С. 152-154.</w:t>
      </w:r>
    </w:p>
    <w:p w:rsidR="007566BF" w:rsidRPr="00955CA9" w:rsidRDefault="007566BF" w:rsidP="00712F65">
      <w:pPr>
        <w:numPr>
          <w:ilvl w:val="0"/>
          <w:numId w:val="28"/>
        </w:numPr>
        <w:jc w:val="both"/>
      </w:pPr>
      <w:r w:rsidRPr="00955CA9">
        <w:t>Кононенко С. И., Кононенко И. С. Аминокислотный состав зерна сорго разных сортов // Сб научн. тр. «Научные основы повышения продуктивности сельскохозяйственных животных». – Краснодар. – 2011. – Ч. 1. – С. 146-148.</w:t>
      </w:r>
    </w:p>
    <w:p w:rsidR="007566BF" w:rsidRPr="00955CA9" w:rsidRDefault="007566BF" w:rsidP="00712F65">
      <w:pPr>
        <w:numPr>
          <w:ilvl w:val="0"/>
          <w:numId w:val="28"/>
        </w:numPr>
        <w:tabs>
          <w:tab w:val="left" w:pos="360"/>
        </w:tabs>
        <w:jc w:val="both"/>
      </w:pPr>
      <w:r w:rsidRPr="00955CA9">
        <w:t>Кононенко С. И. Способ улучшения конверсии корма  /С. И. Кононенко //Известия Горского государственного аграрного университета. – 2012. – №49. – Ч. 1-2. – С. 134-136.</w:t>
      </w:r>
    </w:p>
    <w:p w:rsidR="007566BF" w:rsidRPr="00955CA9" w:rsidRDefault="007566BF" w:rsidP="00712F65">
      <w:pPr>
        <w:numPr>
          <w:ilvl w:val="0"/>
          <w:numId w:val="28"/>
        </w:numPr>
        <w:jc w:val="both"/>
      </w:pPr>
      <w:r w:rsidRPr="00955CA9">
        <w:rPr>
          <w:color w:val="000000"/>
          <w:shd w:val="clear" w:color="auto" w:fill="FFFFFF"/>
        </w:rPr>
        <w:t>Кононенко С.И. Нетрадиционные зерновые компоненты в рационах свиней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color w:val="000000"/>
          <w:shd w:val="clear" w:color="auto" w:fill="FFFFFF"/>
        </w:rPr>
        <w:t xml:space="preserve">. - </w:t>
      </w:r>
      <w:r w:rsidRPr="00955CA9">
        <w:rPr>
          <w:color w:val="000000"/>
          <w:shd w:val="clear" w:color="auto" w:fill="FFFFFF"/>
        </w:rPr>
        <w:t>2012. – №</w:t>
      </w:r>
      <w:r>
        <w:rPr>
          <w:color w:val="000000"/>
          <w:shd w:val="clear" w:color="auto" w:fill="FFFFFF"/>
        </w:rPr>
        <w:t xml:space="preserve"> </w:t>
      </w:r>
      <w:r w:rsidRPr="00955CA9">
        <w:rPr>
          <w:color w:val="000000"/>
          <w:shd w:val="clear" w:color="auto" w:fill="FFFFFF"/>
        </w:rPr>
        <w:t>79.</w:t>
      </w:r>
      <w:r>
        <w:rPr>
          <w:color w:val="000000"/>
          <w:shd w:val="clear" w:color="auto" w:fill="FFFFFF"/>
        </w:rPr>
        <w:t xml:space="preserve"> - </w:t>
      </w:r>
      <w:r w:rsidRPr="00955CA9">
        <w:rPr>
          <w:color w:val="000000"/>
          <w:shd w:val="clear" w:color="auto" w:fill="FFFFFF"/>
        </w:rPr>
        <w:t xml:space="preserve">С. </w:t>
      </w:r>
      <w:r>
        <w:rPr>
          <w:color w:val="000000"/>
          <w:shd w:val="clear" w:color="auto" w:fill="FFFFFF"/>
        </w:rPr>
        <w:t>402</w:t>
      </w:r>
      <w:r w:rsidRPr="00955CA9">
        <w:rPr>
          <w:color w:val="000000"/>
          <w:shd w:val="clear" w:color="auto" w:fill="FFFFFF"/>
        </w:rPr>
        <w:t xml:space="preserve"> – </w:t>
      </w:r>
      <w:r>
        <w:rPr>
          <w:color w:val="000000"/>
          <w:shd w:val="clear" w:color="auto" w:fill="FFFFFF"/>
        </w:rPr>
        <w:t>414</w:t>
      </w:r>
      <w:r w:rsidRPr="00955CA9">
        <w:rPr>
          <w:color w:val="000000"/>
          <w:shd w:val="clear" w:color="auto" w:fill="FFFFFF"/>
        </w:rPr>
        <w:t>. – Режим доступа: http://ej.kubagro.ru/2012/05/pdf/06.pdf</w:t>
      </w:r>
    </w:p>
    <w:p w:rsidR="007566BF" w:rsidRPr="00955CA9" w:rsidRDefault="007566BF" w:rsidP="00712F65">
      <w:pPr>
        <w:numPr>
          <w:ilvl w:val="0"/>
          <w:numId w:val="28"/>
        </w:numPr>
        <w:jc w:val="both"/>
      </w:pPr>
      <w:r w:rsidRPr="00955CA9">
        <w:rPr>
          <w:color w:val="000000"/>
          <w:shd w:val="clear" w:color="auto" w:fill="FFFFFF"/>
        </w:rPr>
        <w:t>Кононенко С.И. Пути повышения протеиновой питательности комбикормов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color w:val="000000"/>
          <w:shd w:val="clear" w:color="auto" w:fill="FFFFFF"/>
        </w:rPr>
        <w:t>. -</w:t>
      </w:r>
      <w:r w:rsidRPr="00955CA9">
        <w:rPr>
          <w:color w:val="000000"/>
          <w:shd w:val="clear" w:color="auto" w:fill="FFFFFF"/>
        </w:rPr>
        <w:t xml:space="preserve"> 2012. – №</w:t>
      </w:r>
      <w:r>
        <w:rPr>
          <w:color w:val="000000"/>
          <w:shd w:val="clear" w:color="auto" w:fill="FFFFFF"/>
        </w:rPr>
        <w:t xml:space="preserve"> </w:t>
      </w:r>
      <w:r w:rsidRPr="00955CA9">
        <w:rPr>
          <w:color w:val="000000"/>
          <w:shd w:val="clear" w:color="auto" w:fill="FFFFFF"/>
        </w:rPr>
        <w:t xml:space="preserve">81. </w:t>
      </w:r>
      <w:r>
        <w:rPr>
          <w:color w:val="000000"/>
          <w:shd w:val="clear" w:color="auto" w:fill="FFFFFF"/>
        </w:rPr>
        <w:t xml:space="preserve">- </w:t>
      </w:r>
      <w:r w:rsidRPr="00955CA9">
        <w:rPr>
          <w:color w:val="000000"/>
          <w:shd w:val="clear" w:color="auto" w:fill="FFFFFF"/>
        </w:rPr>
        <w:t>С. 5</w:t>
      </w:r>
      <w:r>
        <w:rPr>
          <w:color w:val="000000"/>
          <w:shd w:val="clear" w:color="auto" w:fill="FFFFFF"/>
        </w:rPr>
        <w:t>20</w:t>
      </w:r>
      <w:r w:rsidRPr="00955CA9">
        <w:rPr>
          <w:color w:val="000000"/>
          <w:shd w:val="clear" w:color="auto" w:fill="FFFFFF"/>
        </w:rPr>
        <w:t xml:space="preserve"> – </w:t>
      </w:r>
      <w:r>
        <w:rPr>
          <w:color w:val="000000"/>
          <w:shd w:val="clear" w:color="auto" w:fill="FFFFFF"/>
        </w:rPr>
        <w:t>5</w:t>
      </w:r>
      <w:r w:rsidRPr="00955CA9">
        <w:rPr>
          <w:color w:val="000000"/>
          <w:shd w:val="clear" w:color="auto" w:fill="FFFFFF"/>
        </w:rPr>
        <w:t>4</w:t>
      </w:r>
      <w:r>
        <w:rPr>
          <w:color w:val="000000"/>
          <w:shd w:val="clear" w:color="auto" w:fill="FFFFFF"/>
        </w:rPr>
        <w:t>5</w:t>
      </w:r>
      <w:r w:rsidRPr="00955CA9">
        <w:rPr>
          <w:color w:val="000000"/>
          <w:shd w:val="clear" w:color="auto" w:fill="FFFFFF"/>
        </w:rPr>
        <w:t>. – Режим доступа: http://ej.kubagro.ru/2012/07/pdf/10.pdf</w:t>
      </w:r>
    </w:p>
    <w:p w:rsidR="007566BF" w:rsidRPr="00955CA9" w:rsidRDefault="007566BF" w:rsidP="00712F65">
      <w:pPr>
        <w:numPr>
          <w:ilvl w:val="0"/>
          <w:numId w:val="28"/>
        </w:numPr>
        <w:jc w:val="both"/>
      </w:pPr>
      <w:r w:rsidRPr="00955CA9">
        <w:rPr>
          <w:color w:val="000000"/>
          <w:shd w:val="clear" w:color="auto" w:fill="FFFFFF"/>
        </w:rPr>
        <w:t>Кононенко С.И. </w:t>
      </w:r>
      <w:r w:rsidRPr="00955CA9">
        <w:rPr>
          <w:bCs/>
          <w:color w:val="000000"/>
        </w:rPr>
        <w:t>Эффективность скармливания мультиэнзимного препарата в составе комбикормов  /С.И.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rPr>
        <w:t>. -</w:t>
      </w:r>
      <w:r w:rsidRPr="00955CA9">
        <w:rPr>
          <w:bCs/>
          <w:color w:val="000000"/>
        </w:rPr>
        <w:t xml:space="preserve"> 2012. – №84.  –</w:t>
      </w:r>
      <w:r>
        <w:rPr>
          <w:bCs/>
          <w:color w:val="000000"/>
        </w:rPr>
        <w:t xml:space="preserve"> С. 502-519. -</w:t>
      </w:r>
      <w:r w:rsidRPr="00955CA9">
        <w:rPr>
          <w:bCs/>
          <w:color w:val="000000"/>
        </w:rPr>
        <w:t xml:space="preserve"> Режим доступа:</w:t>
      </w:r>
      <w:hyperlink r:id="rId12" w:tgtFrame="_blank" w:history="1">
        <w:r w:rsidRPr="00955CA9">
          <w:rPr>
            <w:bCs/>
            <w:color w:val="0857A6"/>
            <w:u w:val="single"/>
          </w:rPr>
          <w:t>http://ej.kubagro.ru/2012/10/pdf/08.pdf</w:t>
        </w:r>
      </w:hyperlink>
    </w:p>
    <w:p w:rsidR="007566BF" w:rsidRPr="00955CA9" w:rsidRDefault="007566BF" w:rsidP="00712F65">
      <w:pPr>
        <w:numPr>
          <w:ilvl w:val="0"/>
          <w:numId w:val="28"/>
        </w:numPr>
        <w:jc w:val="both"/>
      </w:pPr>
      <w:r w:rsidRPr="00955CA9">
        <w:rPr>
          <w:color w:val="000000"/>
          <w:shd w:val="clear" w:color="auto" w:fill="FFFFFF"/>
        </w:rPr>
        <w:t>Кононенко С.И. </w:t>
      </w:r>
      <w:r w:rsidRPr="00955CA9">
        <w:rPr>
          <w:bCs/>
          <w:color w:val="000000"/>
          <w:shd w:val="clear" w:color="auto" w:fill="FFFFFF"/>
        </w:rPr>
        <w:t>Физиолого-биохимический статус организма цыплят-бройлеров при совершенствовании технологии обработки кормового зерна /С.И. Кононенко, В.В. Тедтова, Л.А. Витюк, Ф.Т. Салбиева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shd w:val="clear" w:color="auto" w:fill="FFFFFF"/>
        </w:rPr>
        <w:t>. -</w:t>
      </w:r>
      <w:r w:rsidRPr="00955CA9">
        <w:rPr>
          <w:bCs/>
          <w:color w:val="000000"/>
          <w:shd w:val="clear" w:color="auto" w:fill="FFFFFF"/>
        </w:rPr>
        <w:t xml:space="preserve"> 2012. – №</w:t>
      </w:r>
      <w:r>
        <w:rPr>
          <w:bCs/>
          <w:color w:val="000000"/>
          <w:shd w:val="clear" w:color="auto" w:fill="FFFFFF"/>
        </w:rPr>
        <w:t xml:space="preserve"> </w:t>
      </w:r>
      <w:r w:rsidRPr="00955CA9">
        <w:rPr>
          <w:bCs/>
          <w:color w:val="000000"/>
          <w:shd w:val="clear" w:color="auto" w:fill="FFFFFF"/>
        </w:rPr>
        <w:t>84. </w:t>
      </w:r>
      <w:r w:rsidRPr="00955CA9">
        <w:rPr>
          <w:rStyle w:val="apple-converted-space"/>
          <w:bCs/>
          <w:color w:val="000000"/>
          <w:shd w:val="clear" w:color="auto" w:fill="FFFFFF"/>
        </w:rPr>
        <w:t> </w:t>
      </w:r>
      <w:r w:rsidRPr="00955CA9">
        <w:rPr>
          <w:bCs/>
          <w:color w:val="000000"/>
          <w:shd w:val="clear" w:color="auto" w:fill="FFFFFF"/>
        </w:rPr>
        <w:t>–</w:t>
      </w:r>
      <w:r>
        <w:rPr>
          <w:bCs/>
          <w:color w:val="000000"/>
          <w:shd w:val="clear" w:color="auto" w:fill="FFFFFF"/>
        </w:rPr>
        <w:t xml:space="preserve"> С. 482-491. -</w:t>
      </w:r>
      <w:r w:rsidRPr="00955CA9">
        <w:rPr>
          <w:bCs/>
          <w:color w:val="000000"/>
          <w:shd w:val="clear" w:color="auto" w:fill="FFFFFF"/>
        </w:rPr>
        <w:t xml:space="preserve"> Режим доступа:</w:t>
      </w:r>
      <w:r w:rsidRPr="00955CA9">
        <w:rPr>
          <w:rStyle w:val="apple-converted-space"/>
          <w:bCs/>
          <w:color w:val="000000"/>
          <w:shd w:val="clear" w:color="auto" w:fill="FFFFFF"/>
        </w:rPr>
        <w:t> </w:t>
      </w:r>
      <w:hyperlink r:id="rId13" w:tgtFrame="_blank" w:history="1">
        <w:r w:rsidRPr="00955CA9">
          <w:rPr>
            <w:rStyle w:val="Hyperlink"/>
            <w:bCs/>
            <w:color w:val="0857A6"/>
            <w:shd w:val="clear" w:color="auto" w:fill="FFFFFF"/>
          </w:rPr>
          <w:t>http://ej.kubagro.ru/2012/10/pdf/63.pdf</w:t>
        </w:r>
      </w:hyperlink>
    </w:p>
    <w:p w:rsidR="007566BF" w:rsidRPr="00955CA9" w:rsidRDefault="007566BF" w:rsidP="00712F65">
      <w:pPr>
        <w:numPr>
          <w:ilvl w:val="0"/>
          <w:numId w:val="28"/>
        </w:numPr>
        <w:jc w:val="both"/>
      </w:pPr>
      <w:r w:rsidRPr="00955CA9">
        <w:rPr>
          <w:color w:val="000000"/>
          <w:shd w:val="clear" w:color="auto" w:fill="FFFFFF"/>
        </w:rPr>
        <w:t>Кононенко С.И. </w:t>
      </w:r>
      <w:r w:rsidRPr="00955CA9">
        <w:rPr>
          <w:bCs/>
          <w:color w:val="000000"/>
          <w:shd w:val="clear" w:color="auto" w:fill="FFFFFF"/>
        </w:rPr>
        <w:t>Влияние скармливания протеиновых добавок на продуктивность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shd w:val="clear" w:color="auto" w:fill="FFFFFF"/>
        </w:rPr>
        <w:t>. -</w:t>
      </w:r>
      <w:r w:rsidRPr="00955CA9">
        <w:rPr>
          <w:bCs/>
          <w:color w:val="000000"/>
          <w:shd w:val="clear" w:color="auto" w:fill="FFFFFF"/>
        </w:rPr>
        <w:t xml:space="preserve"> 2013. – №</w:t>
      </w:r>
      <w:r>
        <w:rPr>
          <w:bCs/>
          <w:color w:val="000000"/>
          <w:shd w:val="clear" w:color="auto" w:fill="FFFFFF"/>
        </w:rPr>
        <w:t xml:space="preserve"> </w:t>
      </w:r>
      <w:r w:rsidRPr="00955CA9">
        <w:rPr>
          <w:bCs/>
          <w:color w:val="000000"/>
          <w:shd w:val="clear" w:color="auto" w:fill="FFFFFF"/>
        </w:rPr>
        <w:t>85. </w:t>
      </w:r>
      <w:r w:rsidRPr="00955CA9">
        <w:rPr>
          <w:rStyle w:val="apple-converted-space"/>
          <w:bCs/>
          <w:color w:val="000000"/>
          <w:shd w:val="clear" w:color="auto" w:fill="FFFFFF"/>
        </w:rPr>
        <w:t> </w:t>
      </w:r>
      <w:r w:rsidRPr="00955CA9">
        <w:rPr>
          <w:bCs/>
          <w:color w:val="000000"/>
          <w:shd w:val="clear" w:color="auto" w:fill="FFFFFF"/>
        </w:rPr>
        <w:t xml:space="preserve">– </w:t>
      </w:r>
      <w:r>
        <w:rPr>
          <w:bCs/>
          <w:color w:val="000000"/>
          <w:shd w:val="clear" w:color="auto" w:fill="FFFFFF"/>
        </w:rPr>
        <w:t xml:space="preserve">С. 254-278. - </w:t>
      </w:r>
      <w:r w:rsidRPr="00955CA9">
        <w:rPr>
          <w:bCs/>
          <w:color w:val="000000"/>
          <w:shd w:val="clear" w:color="auto" w:fill="FFFFFF"/>
        </w:rPr>
        <w:t>Режим доступа:</w:t>
      </w:r>
      <w:r>
        <w:rPr>
          <w:bCs/>
          <w:color w:val="000000"/>
          <w:shd w:val="clear" w:color="auto" w:fill="FFFFFF"/>
        </w:rPr>
        <w:t xml:space="preserve"> </w:t>
      </w:r>
      <w:hyperlink r:id="rId14" w:tgtFrame="_blank" w:history="1">
        <w:r w:rsidRPr="00955CA9">
          <w:rPr>
            <w:rStyle w:val="Hyperlink"/>
            <w:bCs/>
            <w:color w:val="0857A6"/>
            <w:shd w:val="clear" w:color="auto" w:fill="FFFFFF"/>
          </w:rPr>
          <w:t>http://ej.kubagro.ru/2013/01/pdf/10.pdf</w:t>
        </w:r>
      </w:hyperlink>
    </w:p>
    <w:p w:rsidR="007566BF" w:rsidRPr="00955CA9" w:rsidRDefault="007566BF" w:rsidP="00712F65">
      <w:pPr>
        <w:numPr>
          <w:ilvl w:val="0"/>
          <w:numId w:val="28"/>
        </w:numPr>
        <w:jc w:val="both"/>
      </w:pPr>
      <w:r w:rsidRPr="00955CA9">
        <w:rPr>
          <w:color w:val="000000"/>
          <w:shd w:val="clear" w:color="auto" w:fill="FFFFFF"/>
        </w:rPr>
        <w:t>Кононенко С.И.</w:t>
      </w:r>
      <w:r w:rsidRPr="00955CA9">
        <w:rPr>
          <w:bCs/>
          <w:color w:val="000000"/>
          <w:shd w:val="clear" w:color="auto" w:fill="FFFFFF"/>
        </w:rPr>
        <w:t xml:space="preserve"> Способы улучшения использования питательных веществ рационов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w:t>
      </w:r>
      <w:r>
        <w:rPr>
          <w:bCs/>
          <w:color w:val="000000"/>
          <w:shd w:val="clear" w:color="auto" w:fill="FFFFFF"/>
        </w:rPr>
        <w:t xml:space="preserve">Т. 86. - </w:t>
      </w:r>
      <w:r w:rsidRPr="00955CA9">
        <w:rPr>
          <w:bCs/>
          <w:color w:val="000000"/>
          <w:shd w:val="clear" w:color="auto" w:fill="FFFFFF"/>
        </w:rPr>
        <w:t>№</w:t>
      </w:r>
      <w:r>
        <w:rPr>
          <w:bCs/>
          <w:color w:val="000000"/>
          <w:shd w:val="clear" w:color="auto" w:fill="FFFFFF"/>
        </w:rPr>
        <w:t xml:space="preserve"> </w:t>
      </w:r>
      <w:r w:rsidRPr="00955CA9">
        <w:rPr>
          <w:bCs/>
          <w:color w:val="000000"/>
          <w:shd w:val="clear" w:color="auto" w:fill="FFFFFF"/>
        </w:rPr>
        <w:t>86. </w:t>
      </w:r>
      <w:r w:rsidRPr="00955CA9">
        <w:rPr>
          <w:rStyle w:val="apple-converted-space"/>
          <w:bCs/>
          <w:color w:val="000000"/>
          <w:shd w:val="clear" w:color="auto" w:fill="FFFFFF"/>
        </w:rPr>
        <w:t> </w:t>
      </w:r>
      <w:r w:rsidRPr="00955CA9">
        <w:rPr>
          <w:bCs/>
          <w:color w:val="000000"/>
          <w:shd w:val="clear" w:color="auto" w:fill="FFFFFF"/>
        </w:rPr>
        <w:t xml:space="preserve">– </w:t>
      </w:r>
      <w:r>
        <w:rPr>
          <w:bCs/>
          <w:color w:val="000000"/>
          <w:shd w:val="clear" w:color="auto" w:fill="FFFFFF"/>
        </w:rPr>
        <w:t xml:space="preserve">С. 486-510. - </w:t>
      </w:r>
      <w:r w:rsidRPr="00955CA9">
        <w:rPr>
          <w:bCs/>
          <w:color w:val="000000"/>
          <w:shd w:val="clear" w:color="auto" w:fill="FFFFFF"/>
        </w:rPr>
        <w:t>Режим доступа:</w:t>
      </w:r>
      <w:r>
        <w:rPr>
          <w:bCs/>
          <w:color w:val="000000"/>
          <w:shd w:val="clear" w:color="auto" w:fill="FFFFFF"/>
        </w:rPr>
        <w:t xml:space="preserve"> </w:t>
      </w:r>
      <w:hyperlink r:id="rId15" w:tgtFrame="_blank" w:history="1">
        <w:r w:rsidRPr="00955CA9">
          <w:rPr>
            <w:rStyle w:val="Hyperlink"/>
            <w:bCs/>
            <w:color w:val="0857A6"/>
            <w:shd w:val="clear" w:color="auto" w:fill="FFFFFF"/>
          </w:rPr>
          <w:t>http://ej.kubagro.ru/2013/02/pdf/06.pdf</w:t>
        </w:r>
      </w:hyperlink>
      <w:r w:rsidRPr="00955CA9">
        <w:rPr>
          <w:color w:val="000000"/>
          <w:shd w:val="clear" w:color="auto" w:fill="FFFFFF"/>
        </w:rPr>
        <w:t> </w:t>
      </w:r>
    </w:p>
    <w:p w:rsidR="007566BF" w:rsidRPr="00955CA9" w:rsidRDefault="007566BF" w:rsidP="00712F65">
      <w:pPr>
        <w:numPr>
          <w:ilvl w:val="0"/>
          <w:numId w:val="28"/>
        </w:numPr>
        <w:jc w:val="both"/>
      </w:pPr>
      <w:r w:rsidRPr="00955CA9">
        <w:rPr>
          <w:color w:val="000000"/>
          <w:shd w:val="clear" w:color="auto" w:fill="FFFFFF"/>
        </w:rPr>
        <w:t>Кононенко С.И.</w:t>
      </w:r>
      <w:r w:rsidRPr="00955CA9">
        <w:rPr>
          <w:bCs/>
          <w:color w:val="000000"/>
          <w:shd w:val="clear" w:color="auto" w:fill="FFFFFF"/>
        </w:rPr>
        <w:t xml:space="preserve"> Влияние ферментных препаратов на продуктивность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bCs/>
          <w:color w:val="000000"/>
          <w:shd w:val="clear" w:color="auto" w:fill="FFFFFF"/>
        </w:rPr>
        <w:t>. -</w:t>
      </w:r>
      <w:r w:rsidRPr="00955CA9">
        <w:rPr>
          <w:bCs/>
          <w:color w:val="000000"/>
          <w:shd w:val="clear" w:color="auto" w:fill="FFFFFF"/>
        </w:rPr>
        <w:t xml:space="preserve"> 2013. – №</w:t>
      </w:r>
      <w:r>
        <w:rPr>
          <w:bCs/>
          <w:color w:val="000000"/>
          <w:shd w:val="clear" w:color="auto" w:fill="FFFFFF"/>
        </w:rPr>
        <w:t xml:space="preserve"> </w:t>
      </w:r>
      <w:r w:rsidRPr="00955CA9">
        <w:rPr>
          <w:bCs/>
          <w:color w:val="000000"/>
          <w:shd w:val="clear" w:color="auto" w:fill="FFFFFF"/>
        </w:rPr>
        <w:t>87. </w:t>
      </w:r>
      <w:r w:rsidRPr="00955CA9">
        <w:rPr>
          <w:rStyle w:val="apple-converted-space"/>
          <w:bCs/>
          <w:color w:val="000000"/>
          <w:shd w:val="clear" w:color="auto" w:fill="FFFFFF"/>
        </w:rPr>
        <w:t> </w:t>
      </w:r>
      <w:r w:rsidRPr="00955CA9">
        <w:rPr>
          <w:bCs/>
          <w:color w:val="000000"/>
          <w:shd w:val="clear" w:color="auto" w:fill="FFFFFF"/>
        </w:rPr>
        <w:t>–</w:t>
      </w:r>
      <w:r>
        <w:rPr>
          <w:bCs/>
          <w:color w:val="000000"/>
          <w:shd w:val="clear" w:color="auto" w:fill="FFFFFF"/>
        </w:rPr>
        <w:t xml:space="preserve"> С. 438-465. - </w:t>
      </w:r>
      <w:r w:rsidRPr="00955CA9">
        <w:rPr>
          <w:bCs/>
          <w:color w:val="000000"/>
          <w:shd w:val="clear" w:color="auto" w:fill="FFFFFF"/>
        </w:rPr>
        <w:t>Режим доступа:</w:t>
      </w:r>
      <w:r w:rsidRPr="00955CA9">
        <w:rPr>
          <w:rStyle w:val="apple-converted-space"/>
          <w:bCs/>
          <w:color w:val="000000"/>
          <w:shd w:val="clear" w:color="auto" w:fill="FFFFFF"/>
        </w:rPr>
        <w:t> </w:t>
      </w:r>
      <w:hyperlink r:id="rId16" w:tgtFrame="_blank" w:history="1">
        <w:r w:rsidRPr="00955CA9">
          <w:rPr>
            <w:rStyle w:val="Hyperlink"/>
            <w:bCs/>
            <w:color w:val="0857A6"/>
            <w:shd w:val="clear" w:color="auto" w:fill="FFFFFF"/>
          </w:rPr>
          <w:t>http://ej.kubagro.ru/2013/03/pdf/06.pdf</w:t>
        </w:r>
      </w:hyperlink>
    </w:p>
    <w:p w:rsidR="007566BF" w:rsidRPr="00955CA9" w:rsidRDefault="007566BF" w:rsidP="00712F65">
      <w:pPr>
        <w:numPr>
          <w:ilvl w:val="0"/>
          <w:numId w:val="28"/>
        </w:numPr>
        <w:jc w:val="both"/>
      </w:pPr>
      <w:r w:rsidRPr="00955CA9">
        <w:rPr>
          <w:color w:val="000000"/>
          <w:shd w:val="clear" w:color="auto" w:fill="FFFFFF"/>
        </w:rPr>
        <w:t>Кононенко С.И.  Рапсовый жмых в кормлении свиней /</w:t>
      </w:r>
      <w:r w:rsidRPr="00955CA9">
        <w:rPr>
          <w:bCs/>
          <w:color w:val="000000"/>
        </w:rPr>
        <w:t>/С.И. Кононенко //</w:t>
      </w:r>
      <w:r w:rsidRPr="00955CA9">
        <w:t xml:space="preserve">Труды Кубанского государственного аграрного университета. - 2012. </w:t>
      </w:r>
      <w:r>
        <w:t>–</w:t>
      </w:r>
      <w:r w:rsidRPr="00955CA9">
        <w:t xml:space="preserve"> </w:t>
      </w:r>
      <w:r>
        <w:t xml:space="preserve">Т. 1. - </w:t>
      </w:r>
      <w:r w:rsidRPr="00955CA9">
        <w:t>№ 36. - С. 178-181.</w:t>
      </w:r>
    </w:p>
    <w:p w:rsidR="007566BF" w:rsidRPr="00955CA9" w:rsidRDefault="007566BF" w:rsidP="00712F65">
      <w:pPr>
        <w:numPr>
          <w:ilvl w:val="0"/>
          <w:numId w:val="28"/>
        </w:numPr>
        <w:jc w:val="both"/>
      </w:pPr>
      <w:r w:rsidRPr="00955CA9">
        <w:t>Пышманцева, Н. А. Влияние пробиотика «Бацелл» в комбикормах молодняка кур-несушек /Н. А. Пышманцева, И. Р. Тлецерук, А. Е. Чиков, С. И. Кононенко, Д. В. Осепчук и др. //Вестник Майкопского государственного технологического университета. – Вып. 4. – 2011. – С. 58-63.</w:t>
      </w:r>
    </w:p>
    <w:p w:rsidR="007566BF" w:rsidRPr="00955CA9" w:rsidRDefault="007566BF" w:rsidP="00712F65">
      <w:pPr>
        <w:numPr>
          <w:ilvl w:val="0"/>
          <w:numId w:val="28"/>
        </w:numPr>
        <w:jc w:val="both"/>
      </w:pPr>
      <w:r w:rsidRPr="00955CA9">
        <w:t xml:space="preserve">Пышманцева, Н. А. Морфологические и биохимические показатели крови и её сыворотки у мясных цыплят при скармливании им комбикормов с тритикале /Н. А. Пышманцева, И. Р. Тлецерук, А. Е. Чиков, С. И. Кононенко, Д. В. Осепчук и др. //Вестник Майкопского государственного технологического университета. – Вып. 4. – 2011. – С. 63-67.    </w:t>
      </w:r>
    </w:p>
    <w:p w:rsidR="007566BF" w:rsidRPr="00955CA9" w:rsidRDefault="007566BF" w:rsidP="00712F65">
      <w:pPr>
        <w:numPr>
          <w:ilvl w:val="0"/>
          <w:numId w:val="28"/>
        </w:numPr>
        <w:jc w:val="both"/>
      </w:pPr>
      <w:r w:rsidRPr="00955CA9">
        <w:t>Подобед, Л. И. Пора обратить внимание на культуру кормового сорго /Л. И. Подобед //Эффективное животноводство. – 2011. - № 2 (64). – С. 44-46.</w:t>
      </w:r>
    </w:p>
    <w:p w:rsidR="007566BF" w:rsidRPr="00955CA9" w:rsidRDefault="007566BF" w:rsidP="00712F65">
      <w:pPr>
        <w:numPr>
          <w:ilvl w:val="0"/>
          <w:numId w:val="28"/>
        </w:numPr>
        <w:jc w:val="both"/>
      </w:pPr>
      <w:r w:rsidRPr="00955CA9">
        <w:t xml:space="preserve">Поспелова, Л. С. Многолетнее сорго: биология, селекция, агротехника /Л. С. Поспелова, </w:t>
      </w:r>
      <w:r>
        <w:t>А</w:t>
      </w:r>
      <w:r w:rsidRPr="00955CA9">
        <w:t>, П. Поспелов, Н. М. Комаров: ГНУ СНИИСХ. – Ставрополь: АГРУС. - 2009. – 96 с.</w:t>
      </w:r>
    </w:p>
    <w:p w:rsidR="007566BF" w:rsidRPr="00955CA9" w:rsidRDefault="007566BF" w:rsidP="00712F65">
      <w:pPr>
        <w:numPr>
          <w:ilvl w:val="0"/>
          <w:numId w:val="28"/>
        </w:numPr>
        <w:jc w:val="both"/>
      </w:pPr>
      <w:r w:rsidRPr="00955CA9">
        <w:t xml:space="preserve">Ракитина, Н. В. Сорго – важная культура рисового севооборота /Н. В. Ракитина //Ставропольский НИИ сельского хозяйства – 100 лет на службе аграрной науке и производству. – Изд-во «Сияние». – Ставрополь. – 2012. – С. 362-365. </w:t>
      </w:r>
    </w:p>
    <w:p w:rsidR="007566BF" w:rsidRPr="00955CA9" w:rsidRDefault="007566BF" w:rsidP="00712F65">
      <w:pPr>
        <w:numPr>
          <w:ilvl w:val="0"/>
          <w:numId w:val="28"/>
        </w:numPr>
        <w:jc w:val="both"/>
      </w:pPr>
      <w:r w:rsidRPr="00955CA9">
        <w:t>Семенов В. В., Кононенко С. И., Кононенко И. С. Питательность и аминокислотный состав сортов зерна сорго, используемых в кормлении животных //Сборник научных трудов Ставропольского научно-исследовательского института животноводства и кормопроизводства. – 2011. – Т. 1. - № 4-1. – С. 86-88.</w:t>
      </w:r>
    </w:p>
    <w:p w:rsidR="007566BF" w:rsidRPr="00955CA9" w:rsidRDefault="007566BF" w:rsidP="00712F65">
      <w:pPr>
        <w:numPr>
          <w:ilvl w:val="0"/>
          <w:numId w:val="28"/>
        </w:numPr>
        <w:jc w:val="both"/>
      </w:pPr>
      <w:r w:rsidRPr="00955CA9">
        <w:t>Тарасенко, О. А. Улучшение конверсии белка жмыхов и шротов у растущих свиней /О. А. Тарасенко, Е. Н. Головко, С. И. Кононенко //Проблемы биологии продуктивных животных. - 2009. - № 1. - С. 49-57.</w:t>
      </w:r>
    </w:p>
    <w:p w:rsidR="007566BF" w:rsidRPr="00955CA9" w:rsidRDefault="007566BF" w:rsidP="00712F65">
      <w:pPr>
        <w:numPr>
          <w:ilvl w:val="0"/>
          <w:numId w:val="28"/>
        </w:numPr>
        <w:jc w:val="both"/>
      </w:pPr>
      <w:r w:rsidRPr="00955CA9">
        <w:t>Титков В. И. Сорго - ценная страховая кормовая  культура Оренбургской области /В. И. Титков, В. В. Безуглов, Р. Х. Галяутдинов //Известия Оренбургского государственного аграрного университета. – 2011. - № 30-1. – Т. 2. – С. 51-53.</w:t>
      </w:r>
    </w:p>
    <w:p w:rsidR="007566BF" w:rsidRPr="00955CA9" w:rsidRDefault="007566BF" w:rsidP="00712F65">
      <w:pPr>
        <w:numPr>
          <w:ilvl w:val="0"/>
          <w:numId w:val="28"/>
        </w:numPr>
        <w:jc w:val="both"/>
      </w:pPr>
      <w:r w:rsidRPr="00955CA9">
        <w:t xml:space="preserve">Тлецерук И. Р. Комбикорма с нетрадиционными компонентами /И. Р. Тлецерук, А. Е. Чиков, С. И. Кононенко //Новые технологии. – 2012. - № 2 . – С. 109-111. </w:t>
      </w:r>
    </w:p>
    <w:p w:rsidR="007566BF" w:rsidRPr="00955CA9" w:rsidRDefault="007566BF" w:rsidP="00712F65">
      <w:pPr>
        <w:numPr>
          <w:ilvl w:val="0"/>
          <w:numId w:val="28"/>
        </w:numPr>
        <w:jc w:val="both"/>
      </w:pPr>
      <w:r w:rsidRPr="00955CA9">
        <w:t>Трухачев, В. И. Продуктивность молодняка крупного рогатого скота при скармливании силоса из сорго сахарного в смеси с высокобелковыми кормовыми культурами / В. И. Трухачев, Р. И. Кудашев, Е. А. Половец //Достижения науки и техники АПК. – 2010. - № 11. – С. 68-69.</w:t>
      </w:r>
    </w:p>
    <w:p w:rsidR="007566BF" w:rsidRPr="00955CA9" w:rsidRDefault="007566BF" w:rsidP="00712F65">
      <w:pPr>
        <w:numPr>
          <w:ilvl w:val="0"/>
          <w:numId w:val="28"/>
        </w:numPr>
        <w:jc w:val="both"/>
      </w:pPr>
      <w:r w:rsidRPr="00955CA9">
        <w:t>Фицев, А. Комплексная оценка различных сортов зернового сорго /А. Фицев // Кукуруза и сорго. - № 2. – 2009. – С. 21-24.</w:t>
      </w:r>
    </w:p>
    <w:p w:rsidR="007566BF" w:rsidRPr="00955CA9" w:rsidRDefault="007566BF" w:rsidP="00712F65">
      <w:pPr>
        <w:numPr>
          <w:ilvl w:val="0"/>
          <w:numId w:val="28"/>
        </w:numPr>
        <w:jc w:val="both"/>
      </w:pPr>
      <w:r w:rsidRPr="00955CA9">
        <w:t>Чепрасова О. В. Повышение яичной продуктивности кур-несушек при сипользовании в рационах зерна сорго и нута /О. В. Чепрасова //Известия Нижневолжского агроуниверситетского комплекса. – 2011. - № 1. – С. 139-143.</w:t>
      </w:r>
    </w:p>
    <w:p w:rsidR="007566BF" w:rsidRDefault="007566BF" w:rsidP="00712F65">
      <w:pPr>
        <w:numPr>
          <w:ilvl w:val="0"/>
          <w:numId w:val="28"/>
        </w:numPr>
        <w:jc w:val="both"/>
      </w:pPr>
      <w:r w:rsidRPr="00955CA9">
        <w:rPr>
          <w:lang w:val="en-US"/>
        </w:rPr>
        <w:t>Stephens J. C. Male sterility in sorghum: Its possible utilization in production of hybrid seed. Jour</w:t>
      </w:r>
      <w:r w:rsidRPr="00955CA9">
        <w:t xml:space="preserve">. </w:t>
      </w:r>
      <w:r w:rsidRPr="00955CA9">
        <w:rPr>
          <w:lang w:val="en-US"/>
        </w:rPr>
        <w:t>Amer</w:t>
      </w:r>
      <w:r w:rsidRPr="00955CA9">
        <w:t xml:space="preserve">. </w:t>
      </w:r>
      <w:r w:rsidRPr="00955CA9">
        <w:rPr>
          <w:lang w:val="en-US"/>
        </w:rPr>
        <w:t>Soc</w:t>
      </w:r>
      <w:r w:rsidRPr="00955CA9">
        <w:t xml:space="preserve">. </w:t>
      </w:r>
      <w:r w:rsidRPr="00955CA9">
        <w:rPr>
          <w:lang w:val="en-US"/>
        </w:rPr>
        <w:t>Agron</w:t>
      </w:r>
      <w:r w:rsidRPr="00955CA9">
        <w:t xml:space="preserve"> – 1952</w:t>
      </w:r>
      <w:r w:rsidRPr="00955CA9">
        <w:rPr>
          <w:lang w:val="en-US"/>
        </w:rPr>
        <w:t>.</w:t>
      </w:r>
      <w:r w:rsidRPr="00955CA9">
        <w:t xml:space="preserve"> - № 44:</w:t>
      </w:r>
      <w:r w:rsidRPr="00E138D6">
        <w:t xml:space="preserve">- </w:t>
      </w:r>
      <w:r>
        <w:rPr>
          <w:lang w:val="en-US"/>
        </w:rPr>
        <w:t>S</w:t>
      </w:r>
      <w:r w:rsidRPr="00E138D6">
        <w:t xml:space="preserve">. </w:t>
      </w:r>
      <w:r>
        <w:t>231</w:t>
      </w:r>
      <w:r w:rsidRPr="00E138D6">
        <w:t>-</w:t>
      </w:r>
      <w:r>
        <w:t>233.</w:t>
      </w:r>
    </w:p>
    <w:p w:rsidR="007566BF" w:rsidRDefault="007566BF" w:rsidP="00712F65">
      <w:pPr>
        <w:jc w:val="both"/>
      </w:pPr>
    </w:p>
    <w:p w:rsidR="007566BF" w:rsidRPr="008D2AE1" w:rsidRDefault="007566BF" w:rsidP="00495CC9">
      <w:pPr>
        <w:spacing w:line="360" w:lineRule="auto"/>
        <w:ind w:firstLine="709"/>
        <w:jc w:val="both"/>
        <w:rPr>
          <w:lang w:val="en-US"/>
        </w:rPr>
      </w:pPr>
      <w:r w:rsidRPr="008B1567">
        <w:rPr>
          <w:b/>
        </w:rPr>
        <w:t>References</w:t>
      </w:r>
    </w:p>
    <w:p w:rsidR="007566BF" w:rsidRPr="008D2AE1"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Ayrikh,</w:t>
      </w:r>
      <w:r w:rsidRPr="00DD5ACE">
        <w:rPr>
          <w:lang w:val="en-US"/>
        </w:rPr>
        <w:t xml:space="preserve"> </w:t>
      </w:r>
      <w:r w:rsidRPr="00DD5ACE">
        <w:rPr>
          <w:rStyle w:val="hps"/>
          <w:lang w:val="en-US"/>
        </w:rPr>
        <w:t>V.A. Use of</w:t>
      </w:r>
      <w:r w:rsidRPr="00DD5ACE">
        <w:rPr>
          <w:lang w:val="en-US"/>
        </w:rPr>
        <w:t xml:space="preserve"> </w:t>
      </w:r>
      <w:r w:rsidRPr="00DD5ACE">
        <w:rPr>
          <w:rStyle w:val="hps"/>
          <w:lang w:val="en-US"/>
        </w:rPr>
        <w:t>grain sorghum</w:t>
      </w:r>
      <w:r w:rsidRPr="00DD5ACE">
        <w:rPr>
          <w:lang w:val="en-US"/>
        </w:rPr>
        <w:t xml:space="preserve"> </w:t>
      </w:r>
      <w:r w:rsidRPr="00DD5ACE">
        <w:rPr>
          <w:rStyle w:val="hps"/>
          <w:lang w:val="en-US"/>
        </w:rPr>
        <w:t>as a</w:t>
      </w:r>
      <w:r w:rsidRPr="00DD5ACE">
        <w:rPr>
          <w:lang w:val="en-US"/>
        </w:rPr>
        <w:t xml:space="preserve"> </w:t>
      </w:r>
      <w:r w:rsidRPr="00DD5ACE">
        <w:rPr>
          <w:rStyle w:val="hps"/>
          <w:lang w:val="en-US"/>
        </w:rPr>
        <w:t>forage crop</w:t>
      </w:r>
      <w:r w:rsidRPr="00DD5ACE">
        <w:rPr>
          <w:lang w:val="en-US"/>
        </w:rPr>
        <w:t xml:space="preserve"> </w:t>
      </w:r>
      <w:r w:rsidRPr="00DD5ACE">
        <w:rPr>
          <w:rStyle w:val="hps"/>
          <w:lang w:val="en-US"/>
        </w:rPr>
        <w:t>/V.</w:t>
      </w:r>
      <w:r w:rsidRPr="00DD5ACE">
        <w:rPr>
          <w:lang w:val="en-US"/>
        </w:rPr>
        <w:t xml:space="preserve"> </w:t>
      </w:r>
      <w:r w:rsidRPr="00DD5ACE">
        <w:rPr>
          <w:rStyle w:val="hps"/>
          <w:lang w:val="en-US"/>
        </w:rPr>
        <w:t>A.</w:t>
      </w:r>
      <w:r w:rsidRPr="00DD5ACE">
        <w:rPr>
          <w:lang w:val="en-US"/>
        </w:rPr>
        <w:t xml:space="preserve"> </w:t>
      </w:r>
      <w:r w:rsidRPr="00DD5ACE">
        <w:rPr>
          <w:rStyle w:val="hps"/>
          <w:lang w:val="en-US"/>
        </w:rPr>
        <w:t>Airich</w:t>
      </w:r>
      <w:r w:rsidRPr="008D2AE1">
        <w:rPr>
          <w:rStyle w:val="hps"/>
          <w:lang w:val="en-US"/>
        </w:rPr>
        <w:t xml:space="preserve"> //</w:t>
      </w:r>
      <w:r w:rsidRPr="00DD5ACE">
        <w:rPr>
          <w:rStyle w:val="hps"/>
          <w:lang w:val="en-US"/>
        </w:rPr>
        <w:t xml:space="preserve"> Proceedings</w:t>
      </w:r>
      <w:r w:rsidRPr="008D2AE1">
        <w:rPr>
          <w:rStyle w:val="hps"/>
          <w:lang w:val="en-US"/>
        </w:rPr>
        <w:t xml:space="preserve"> </w:t>
      </w:r>
      <w:r>
        <w:rPr>
          <w:rStyle w:val="hps"/>
          <w:lang w:val="en-US"/>
        </w:rPr>
        <w:t xml:space="preserve">of </w:t>
      </w:r>
      <w:r w:rsidRPr="00DD5ACE">
        <w:rPr>
          <w:rStyle w:val="hps"/>
          <w:lang w:val="en-US"/>
        </w:rPr>
        <w:t>Orenburg State</w:t>
      </w:r>
      <w:r w:rsidRPr="00DD5ACE">
        <w:rPr>
          <w:lang w:val="en-US"/>
        </w:rPr>
        <w:t xml:space="preserve"> </w:t>
      </w:r>
      <w:r w:rsidRPr="00DD5ACE">
        <w:rPr>
          <w:rStyle w:val="hps"/>
          <w:lang w:val="en-US"/>
        </w:rPr>
        <w:t>Agrarian University.</w:t>
      </w:r>
      <w:r w:rsidRPr="00DD5ACE">
        <w:rPr>
          <w:lang w:val="en-US"/>
        </w:rPr>
        <w:t xml:space="preserve"> </w:t>
      </w:r>
      <w:r w:rsidRPr="00573330">
        <w:rPr>
          <w:lang w:val="en-US"/>
        </w:rPr>
        <w:t>–</w:t>
      </w:r>
      <w:r w:rsidRPr="00DD5ACE">
        <w:rPr>
          <w:rStyle w:val="hps"/>
          <w:lang w:val="en-US"/>
        </w:rPr>
        <w:t xml:space="preserve"> 2006</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V.</w:t>
      </w:r>
      <w:r w:rsidRPr="00DD5ACE">
        <w:rPr>
          <w:lang w:val="en-US"/>
        </w:rPr>
        <w:t xml:space="preserve"> </w:t>
      </w:r>
      <w:r w:rsidRPr="00DD5ACE">
        <w:rPr>
          <w:rStyle w:val="hps"/>
          <w:lang w:val="en-US"/>
        </w:rPr>
        <w:t>4</w:t>
      </w:r>
      <w:r w:rsidRPr="00DD5ACE">
        <w:rPr>
          <w:lang w:val="en-US"/>
        </w:rPr>
        <w:t xml:space="preserve">. </w:t>
      </w:r>
      <w:r w:rsidRPr="00DD5ACE">
        <w:rPr>
          <w:rStyle w:val="hps"/>
          <w:lang w:val="en-US"/>
        </w:rPr>
        <w:t>- № 12-1.</w:t>
      </w:r>
      <w:r w:rsidRPr="00DD5ACE">
        <w:rPr>
          <w:lang w:val="en-US"/>
        </w:rPr>
        <w:t xml:space="preserve"> </w:t>
      </w:r>
      <w:r w:rsidRPr="00573330">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44-45.</w:t>
      </w:r>
    </w:p>
    <w:p w:rsidR="007566BF" w:rsidRPr="00416926" w:rsidRDefault="007566BF" w:rsidP="00495CC9">
      <w:pPr>
        <w:pStyle w:val="ListParagraph"/>
        <w:numPr>
          <w:ilvl w:val="0"/>
          <w:numId w:val="44"/>
        </w:numPr>
        <w:tabs>
          <w:tab w:val="left" w:pos="1134"/>
        </w:tabs>
        <w:ind w:left="1134" w:hanging="425"/>
        <w:jc w:val="both"/>
        <w:rPr>
          <w:lang w:val="en-US"/>
        </w:rPr>
      </w:pPr>
      <w:r>
        <w:rPr>
          <w:lang w:val="en-US"/>
        </w:rPr>
        <w:t xml:space="preserve">Astashov, A.N. </w:t>
      </w:r>
      <w:r w:rsidRPr="00DD5ACE">
        <w:rPr>
          <w:rStyle w:val="hps"/>
          <w:lang w:val="en-US"/>
        </w:rPr>
        <w:t>Productivity of</w:t>
      </w:r>
      <w:r w:rsidRPr="00DD5ACE">
        <w:rPr>
          <w:lang w:val="en-US"/>
        </w:rPr>
        <w:t xml:space="preserve"> saccharine </w:t>
      </w:r>
      <w:r w:rsidRPr="00DD5ACE">
        <w:rPr>
          <w:rStyle w:val="hps"/>
          <w:lang w:val="en-US"/>
        </w:rPr>
        <w:t>sorghum</w:t>
      </w:r>
      <w:r w:rsidRPr="00DD5ACE">
        <w:rPr>
          <w:lang w:val="en-US"/>
        </w:rPr>
        <w:t xml:space="preserve"> </w:t>
      </w:r>
      <w:r w:rsidRPr="00DD5ACE">
        <w:rPr>
          <w:rStyle w:val="hps"/>
          <w:lang w:val="en-US"/>
        </w:rPr>
        <w:t>in pure and</w:t>
      </w:r>
      <w:r w:rsidRPr="00DD5ACE">
        <w:rPr>
          <w:lang w:val="en-US"/>
        </w:rPr>
        <w:t xml:space="preserve"> </w:t>
      </w:r>
      <w:r w:rsidRPr="00DD5ACE">
        <w:rPr>
          <w:rStyle w:val="hps"/>
          <w:lang w:val="en-US"/>
        </w:rPr>
        <w:t>mixed crops</w:t>
      </w:r>
      <w:r w:rsidRPr="00DD5ACE">
        <w:rPr>
          <w:lang w:val="en-US"/>
        </w:rPr>
        <w:t xml:space="preserve"> </w:t>
      </w:r>
      <w:r w:rsidRPr="00DD5ACE">
        <w:rPr>
          <w:rStyle w:val="hps"/>
          <w:lang w:val="en-US"/>
        </w:rPr>
        <w:t>and</w:t>
      </w:r>
      <w:r w:rsidRPr="00DD5ACE">
        <w:rPr>
          <w:lang w:val="en-US"/>
        </w:rPr>
        <w:t xml:space="preserve"> </w:t>
      </w:r>
      <w:r w:rsidRPr="00DD5ACE">
        <w:rPr>
          <w:rStyle w:val="hps"/>
          <w:lang w:val="en-US"/>
        </w:rPr>
        <w:t>feed</w:t>
      </w:r>
      <w:r w:rsidRPr="00416926">
        <w:rPr>
          <w:rStyle w:val="hps"/>
          <w:lang w:val="en-US"/>
        </w:rPr>
        <w:t xml:space="preserve"> </w:t>
      </w:r>
      <w:r w:rsidRPr="00DD5ACE">
        <w:rPr>
          <w:rStyle w:val="hps"/>
          <w:lang w:val="en-US"/>
        </w:rPr>
        <w:t>efficiency</w:t>
      </w:r>
      <w:r w:rsidRPr="00DD5ACE">
        <w:rPr>
          <w:lang w:val="en-US"/>
        </w:rPr>
        <w:t xml:space="preserve">, </w:t>
      </w:r>
      <w:r w:rsidRPr="00DD5ACE">
        <w:rPr>
          <w:rStyle w:val="hps"/>
          <w:lang w:val="en-US"/>
        </w:rPr>
        <w:t>prepared from</w:t>
      </w:r>
      <w:r w:rsidRPr="00DD5ACE">
        <w:rPr>
          <w:lang w:val="en-US"/>
        </w:rPr>
        <w:t xml:space="preserve"> </w:t>
      </w:r>
      <w:r w:rsidRPr="00DD5ACE">
        <w:rPr>
          <w:rStyle w:val="hps"/>
          <w:lang w:val="en-US"/>
        </w:rPr>
        <w:t>the studied</w:t>
      </w:r>
      <w:r w:rsidRPr="00DD5ACE">
        <w:rPr>
          <w:lang w:val="en-US"/>
        </w:rPr>
        <w:t xml:space="preserve"> </w:t>
      </w:r>
      <w:r w:rsidRPr="00DD5ACE">
        <w:rPr>
          <w:rStyle w:val="hps"/>
          <w:lang w:val="en-US"/>
        </w:rPr>
        <w:t>crops</w:t>
      </w:r>
      <w:r w:rsidRPr="00DD5ACE">
        <w:rPr>
          <w:lang w:val="en-US"/>
        </w:rPr>
        <w:t xml:space="preserve"> </w:t>
      </w:r>
      <w:r w:rsidRPr="00DD5ACE">
        <w:rPr>
          <w:rStyle w:val="hps"/>
          <w:lang w:val="en-US"/>
        </w:rPr>
        <w:t>in the diets</w:t>
      </w:r>
      <w:r w:rsidRPr="00DD5ACE">
        <w:rPr>
          <w:lang w:val="en-US"/>
        </w:rPr>
        <w:t xml:space="preserve"> </w:t>
      </w:r>
      <w:r w:rsidRPr="00DD5ACE">
        <w:rPr>
          <w:rStyle w:val="hps"/>
          <w:lang w:val="en-US"/>
        </w:rPr>
        <w:t>of cattle</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A.N.</w:t>
      </w:r>
      <w:r w:rsidRPr="00DD5ACE">
        <w:rPr>
          <w:lang w:val="en-US"/>
        </w:rPr>
        <w:t xml:space="preserve"> </w:t>
      </w:r>
      <w:r w:rsidRPr="00DD5ACE">
        <w:rPr>
          <w:rStyle w:val="hps"/>
          <w:lang w:val="en-US"/>
        </w:rPr>
        <w:t>Astashov</w:t>
      </w:r>
      <w:r w:rsidRPr="00DD5ACE">
        <w:rPr>
          <w:lang w:val="en-US"/>
        </w:rPr>
        <w:t xml:space="preserve">, </w:t>
      </w:r>
      <w:r w:rsidRPr="00DD5ACE">
        <w:rPr>
          <w:rStyle w:val="hps"/>
          <w:lang w:val="en-US"/>
        </w:rPr>
        <w:t>M.N.</w:t>
      </w:r>
      <w:r w:rsidRPr="00DD5ACE">
        <w:rPr>
          <w:lang w:val="en-US"/>
        </w:rPr>
        <w:t xml:space="preserve"> </w:t>
      </w:r>
      <w:r w:rsidRPr="00DD5ACE">
        <w:rPr>
          <w:rStyle w:val="hps"/>
          <w:lang w:val="en-US"/>
        </w:rPr>
        <w:t>Khudenko</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Proc</w:t>
      </w:r>
      <w:r w:rsidRPr="00DD5ACE">
        <w:rPr>
          <w:lang w:val="en-US"/>
        </w:rPr>
        <w:t xml:space="preserve">. </w:t>
      </w:r>
      <w:r w:rsidRPr="00DD5ACE">
        <w:rPr>
          <w:rStyle w:val="hps"/>
          <w:lang w:val="en-US"/>
        </w:rPr>
        <w:t>Intern.</w:t>
      </w:r>
      <w:r w:rsidRPr="00DD5ACE">
        <w:rPr>
          <w:lang w:val="en-US"/>
        </w:rPr>
        <w:t xml:space="preserve"> </w:t>
      </w:r>
      <w:r w:rsidRPr="00DD5ACE">
        <w:rPr>
          <w:rStyle w:val="hps"/>
          <w:lang w:val="en-US"/>
        </w:rPr>
        <w:t>Scientific</w:t>
      </w:r>
      <w:r w:rsidRPr="00DD5ACE">
        <w:rPr>
          <w:lang w:val="en-US"/>
        </w:rPr>
        <w:t xml:space="preserve">. </w:t>
      </w:r>
      <w:r w:rsidRPr="00DD5ACE">
        <w:rPr>
          <w:rStyle w:val="hps"/>
          <w:lang w:val="en-US"/>
        </w:rPr>
        <w:t>Conf.</w:t>
      </w:r>
      <w:r w:rsidRPr="00DD5ACE">
        <w:rPr>
          <w:lang w:val="en-US"/>
        </w:rPr>
        <w:t xml:space="preserve"> </w:t>
      </w:r>
      <w:r w:rsidRPr="00DD5ACE">
        <w:rPr>
          <w:rStyle w:val="hpsatn"/>
          <w:lang w:val="en-US"/>
        </w:rPr>
        <w:t>"</w:t>
      </w:r>
      <w:r w:rsidRPr="00DD5ACE">
        <w:rPr>
          <w:lang w:val="en-US"/>
        </w:rPr>
        <w:t xml:space="preserve">Vavilov Reading </w:t>
      </w:r>
      <w:r w:rsidRPr="00DD5ACE">
        <w:rPr>
          <w:rStyle w:val="hps"/>
          <w:lang w:val="en-US"/>
        </w:rPr>
        <w:t>2005".</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Saratov State</w:t>
      </w:r>
      <w:r w:rsidRPr="00416926">
        <w:rPr>
          <w:rStyle w:val="hps"/>
          <w:lang w:val="en-US"/>
        </w:rPr>
        <w:t xml:space="preserve"> </w:t>
      </w:r>
      <w:r w:rsidRPr="00DD5ACE">
        <w:rPr>
          <w:rStyle w:val="hps"/>
          <w:lang w:val="en-US"/>
        </w:rPr>
        <w:t>Agr.</w:t>
      </w:r>
      <w:r w:rsidRPr="00DD5ACE">
        <w:rPr>
          <w:lang w:val="en-US"/>
        </w:rPr>
        <w:t xml:space="preserve"> </w:t>
      </w:r>
      <w:r w:rsidRPr="00DD5ACE">
        <w:rPr>
          <w:rStyle w:val="hps"/>
          <w:lang w:val="en-US"/>
        </w:rPr>
        <w:t>Univ</w:t>
      </w:r>
      <w:r w:rsidRPr="00DD5ACE">
        <w:rPr>
          <w:lang w:val="en-US"/>
        </w:rPr>
        <w:t xml:space="preserve">. </w:t>
      </w:r>
      <w:r w:rsidRPr="00DD5ACE">
        <w:rPr>
          <w:rStyle w:val="hps"/>
          <w:lang w:val="en-US"/>
        </w:rPr>
        <w:t>- Saratov</w:t>
      </w:r>
      <w:r w:rsidRPr="00DD5ACE">
        <w:rPr>
          <w:lang w:val="en-US"/>
        </w:rPr>
        <w:t xml:space="preserve">. </w:t>
      </w:r>
      <w:r w:rsidRPr="00DD5ACE">
        <w:rPr>
          <w:rStyle w:val="hps"/>
          <w:lang w:val="en-US"/>
        </w:rPr>
        <w:t>- 2005</w:t>
      </w:r>
      <w:r w:rsidRPr="00DD5ACE">
        <w:rPr>
          <w:lang w:val="en-US"/>
        </w:rPr>
        <w:t xml:space="preserve">. </w:t>
      </w:r>
      <w:r w:rsidRPr="009920A2">
        <w:rPr>
          <w:lang w:val="en-US"/>
        </w:rPr>
        <w:t>–</w:t>
      </w:r>
      <w:r w:rsidRPr="00DD5ACE">
        <w:rPr>
          <w:lang w:val="en-US"/>
        </w:rPr>
        <w:t xml:space="preserve"> </w:t>
      </w:r>
      <w:r w:rsidRPr="00DD5ACE">
        <w:rPr>
          <w:rStyle w:val="hps"/>
          <w:lang w:val="en-US"/>
        </w:rPr>
        <w:t>P.6</w:t>
      </w:r>
      <w:r w:rsidRPr="00DD5ACE">
        <w:rPr>
          <w:lang w:val="en-US"/>
        </w:rPr>
        <w:t>-7.</w:t>
      </w:r>
      <w:r>
        <w:rPr>
          <w:lang w:val="en-US"/>
        </w:rPr>
        <w:t xml:space="preserve"> </w:t>
      </w:r>
    </w:p>
    <w:p w:rsidR="007566BF" w:rsidRPr="00687D46" w:rsidRDefault="007566BF" w:rsidP="00495CC9">
      <w:pPr>
        <w:numPr>
          <w:ilvl w:val="0"/>
          <w:numId w:val="44"/>
        </w:numPr>
        <w:tabs>
          <w:tab w:val="left" w:pos="1134"/>
        </w:tabs>
        <w:ind w:left="1134" w:hanging="425"/>
        <w:jc w:val="both"/>
        <w:rPr>
          <w:lang w:val="en-US"/>
        </w:rPr>
      </w:pPr>
      <w:r w:rsidRPr="00687D46">
        <w:rPr>
          <w:lang w:val="en-US"/>
        </w:rPr>
        <w:t>Astashov A. N. Sorghum as an ingredient of combined fodder for broiler shickens / A. N. Astashov, S. I. Kononenko, I. S. Kononenko //</w:t>
      </w:r>
      <w:r>
        <w:rPr>
          <w:lang w:val="en-US"/>
        </w:rPr>
        <w:t>Corn and sorghum</w:t>
      </w:r>
      <w:r w:rsidRPr="00687D46">
        <w:rPr>
          <w:lang w:val="en-US"/>
        </w:rPr>
        <w:t xml:space="preserve">. – 2009. – № 5. – </w:t>
      </w:r>
      <w:r w:rsidRPr="00687D46">
        <w:t>Р</w:t>
      </w:r>
      <w:r w:rsidRPr="00687D46">
        <w:rPr>
          <w:lang w:val="en-US"/>
        </w:rPr>
        <w:t>. 13–14.</w:t>
      </w:r>
    </w:p>
    <w:p w:rsidR="007566BF" w:rsidRPr="006239EB" w:rsidRDefault="007566BF" w:rsidP="00495CC9">
      <w:pPr>
        <w:pStyle w:val="ListParagraph"/>
        <w:numPr>
          <w:ilvl w:val="0"/>
          <w:numId w:val="44"/>
        </w:numPr>
        <w:tabs>
          <w:tab w:val="left" w:pos="1134"/>
        </w:tabs>
        <w:ind w:left="1134" w:hanging="425"/>
        <w:jc w:val="both"/>
        <w:rPr>
          <w:lang w:val="en-US"/>
        </w:rPr>
      </w:pPr>
      <w:r w:rsidRPr="00DD5ACE">
        <w:rPr>
          <w:rStyle w:val="hps"/>
          <w:lang w:val="en-US"/>
        </w:rPr>
        <w:t>Balakay,</w:t>
      </w:r>
      <w:r w:rsidRPr="00DD5ACE">
        <w:rPr>
          <w:lang w:val="en-US"/>
        </w:rPr>
        <w:t xml:space="preserve"> </w:t>
      </w:r>
      <w:r w:rsidRPr="00DD5ACE">
        <w:rPr>
          <w:rStyle w:val="hps"/>
          <w:lang w:val="en-US"/>
        </w:rPr>
        <w:t>G.T.</w:t>
      </w:r>
      <w:r w:rsidRPr="00DD5ACE">
        <w:rPr>
          <w:lang w:val="en-US"/>
        </w:rPr>
        <w:t xml:space="preserve"> S</w:t>
      </w:r>
      <w:r w:rsidRPr="00DD5ACE">
        <w:rPr>
          <w:rStyle w:val="hps"/>
          <w:lang w:val="en-US"/>
        </w:rPr>
        <w:t>aving</w:t>
      </w:r>
      <w:r w:rsidRPr="00DD5ACE">
        <w:rPr>
          <w:lang w:val="en-US"/>
        </w:rPr>
        <w:t xml:space="preserve"> </w:t>
      </w:r>
      <w:r w:rsidRPr="00DD5ACE">
        <w:rPr>
          <w:rStyle w:val="hps"/>
          <w:lang w:val="en-US"/>
        </w:rPr>
        <w:t>technology for the production of high-energy</w:t>
      </w:r>
      <w:r w:rsidRPr="00DD5ACE">
        <w:rPr>
          <w:lang w:val="en-US"/>
        </w:rPr>
        <w:t xml:space="preserve">, </w:t>
      </w:r>
      <w:r w:rsidRPr="00DD5ACE">
        <w:rPr>
          <w:rStyle w:val="hps"/>
          <w:lang w:val="en-US"/>
        </w:rPr>
        <w:t>highly nutritious</w:t>
      </w:r>
      <w:r w:rsidRPr="006239EB">
        <w:rPr>
          <w:rStyle w:val="hps"/>
          <w:lang w:val="en-US"/>
        </w:rPr>
        <w:t xml:space="preserve"> </w:t>
      </w:r>
      <w:r w:rsidRPr="00DD5ACE">
        <w:rPr>
          <w:rStyle w:val="hps"/>
          <w:lang w:val="en-US"/>
        </w:rPr>
        <w:t>balanced</w:t>
      </w:r>
      <w:r w:rsidRPr="00DD5ACE">
        <w:rPr>
          <w:lang w:val="en-US"/>
        </w:rPr>
        <w:t xml:space="preserve"> </w:t>
      </w:r>
      <w:r w:rsidRPr="00DD5ACE">
        <w:rPr>
          <w:rStyle w:val="hps"/>
          <w:lang w:val="en-US"/>
        </w:rPr>
        <w:t>forage</w:t>
      </w:r>
      <w:r w:rsidRPr="00DD5ACE">
        <w:rPr>
          <w:lang w:val="en-US"/>
        </w:rPr>
        <w:t xml:space="preserve"> </w:t>
      </w:r>
      <w:r w:rsidRPr="00DD5ACE">
        <w:rPr>
          <w:rStyle w:val="hps"/>
          <w:lang w:val="en-US"/>
        </w:rPr>
        <w:t>on irrigated lands of</w:t>
      </w:r>
      <w:r w:rsidRPr="00DD5ACE">
        <w:rPr>
          <w:lang w:val="en-US"/>
        </w:rPr>
        <w:t xml:space="preserve"> </w:t>
      </w:r>
      <w:r w:rsidRPr="00DD5ACE">
        <w:rPr>
          <w:rStyle w:val="hps"/>
          <w:lang w:val="en-US"/>
        </w:rPr>
        <w:t>South Federal District</w:t>
      </w:r>
      <w:r w:rsidRPr="00DD5ACE">
        <w:rPr>
          <w:lang w:val="en-US"/>
        </w:rPr>
        <w:t xml:space="preserve"> </w:t>
      </w:r>
      <w:r w:rsidRPr="00DD5ACE">
        <w:rPr>
          <w:rStyle w:val="hps"/>
          <w:lang w:val="en-US"/>
        </w:rPr>
        <w:t>for</w:t>
      </w:r>
      <w:r w:rsidRPr="00DD5ACE">
        <w:rPr>
          <w:lang w:val="en-US"/>
        </w:rPr>
        <w:t xml:space="preserve"> </w:t>
      </w:r>
      <w:r w:rsidRPr="00DD5ACE">
        <w:rPr>
          <w:rStyle w:val="hps"/>
          <w:lang w:val="en-US"/>
        </w:rPr>
        <w:t>high-yielding</w:t>
      </w:r>
      <w:r w:rsidRPr="00DD5ACE">
        <w:rPr>
          <w:lang w:val="en-US"/>
        </w:rPr>
        <w:t xml:space="preserve"> </w:t>
      </w:r>
      <w:r w:rsidRPr="00DD5ACE">
        <w:rPr>
          <w:rStyle w:val="hps"/>
          <w:lang w:val="en-US"/>
        </w:rPr>
        <w:t>cattle</w:t>
      </w:r>
      <w:r w:rsidRPr="00DD5ACE">
        <w:rPr>
          <w:lang w:val="en-US"/>
        </w:rPr>
        <w:t xml:space="preserve"> </w:t>
      </w:r>
      <w:r w:rsidRPr="00DD5ACE">
        <w:rPr>
          <w:rStyle w:val="hps"/>
          <w:lang w:val="en-US"/>
        </w:rPr>
        <w:t>/G.</w:t>
      </w:r>
      <w:r w:rsidRPr="00DD5ACE">
        <w:rPr>
          <w:lang w:val="en-US"/>
        </w:rPr>
        <w:t xml:space="preserve"> </w:t>
      </w:r>
      <w:r w:rsidRPr="00DD5ACE">
        <w:rPr>
          <w:rStyle w:val="hps"/>
          <w:lang w:val="en-US"/>
        </w:rPr>
        <w:t>T.</w:t>
      </w:r>
      <w:r w:rsidRPr="00DD5ACE">
        <w:rPr>
          <w:lang w:val="en-US"/>
        </w:rPr>
        <w:t xml:space="preserve"> </w:t>
      </w:r>
      <w:r w:rsidRPr="00DD5ACE">
        <w:rPr>
          <w:rStyle w:val="hps"/>
          <w:lang w:val="en-US"/>
        </w:rPr>
        <w:t>Balakay</w:t>
      </w:r>
      <w:r w:rsidRPr="00DD5ACE">
        <w:rPr>
          <w:lang w:val="en-US"/>
        </w:rPr>
        <w:t xml:space="preserve">, S.A. </w:t>
      </w:r>
      <w:r w:rsidRPr="00DD5ACE">
        <w:rPr>
          <w:rStyle w:val="hps"/>
          <w:lang w:val="en-US"/>
        </w:rPr>
        <w:t>Selitsky</w:t>
      </w:r>
      <w:r w:rsidRPr="00DD5ACE">
        <w:rPr>
          <w:lang w:val="en-US"/>
        </w:rPr>
        <w:t xml:space="preserve">, O.V. </w:t>
      </w:r>
      <w:r w:rsidRPr="00DD5ACE">
        <w:rPr>
          <w:rStyle w:val="hps"/>
          <w:lang w:val="en-US"/>
        </w:rPr>
        <w:t>Egorov</w:t>
      </w:r>
      <w:r w:rsidRPr="00DD5ACE">
        <w:rPr>
          <w:lang w:val="en-US"/>
        </w:rPr>
        <w:t xml:space="preserve">, et al. </w:t>
      </w:r>
      <w:r w:rsidRPr="00573330">
        <w:rPr>
          <w:lang w:val="en-US"/>
        </w:rPr>
        <w:t>–</w:t>
      </w:r>
      <w:r w:rsidRPr="00DD5ACE">
        <w:rPr>
          <w:lang w:val="en-US"/>
        </w:rPr>
        <w:t xml:space="preserve"> </w:t>
      </w:r>
      <w:r w:rsidRPr="00DD5ACE">
        <w:rPr>
          <w:rStyle w:val="hps"/>
          <w:lang w:val="en-US"/>
        </w:rPr>
        <w:t>Novocherkassk</w:t>
      </w:r>
      <w:r w:rsidRPr="00DD5ACE">
        <w:rPr>
          <w:lang w:val="en-US"/>
        </w:rPr>
        <w:t xml:space="preserve">. </w:t>
      </w:r>
      <w:r w:rsidRPr="00210C6F">
        <w:rPr>
          <w:lang w:val="en-US"/>
        </w:rPr>
        <w:t>–</w:t>
      </w:r>
      <w:r w:rsidRPr="00DD5ACE">
        <w:rPr>
          <w:rStyle w:val="hps"/>
          <w:lang w:val="en-US"/>
        </w:rPr>
        <w:t xml:space="preserve"> 2011</w:t>
      </w:r>
      <w:r w:rsidRPr="00DD5ACE">
        <w:rPr>
          <w:lang w:val="en-US"/>
        </w:rPr>
        <w:t xml:space="preserve">. </w:t>
      </w:r>
      <w:r w:rsidRPr="00AA33A4">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7-12</w:t>
      </w:r>
      <w:r w:rsidRPr="00DD5ACE">
        <w:rPr>
          <w:lang w:val="en-US"/>
        </w:rPr>
        <w:t>.</w:t>
      </w:r>
    </w:p>
    <w:p w:rsidR="007566BF" w:rsidRPr="00735CC9" w:rsidRDefault="007566BF" w:rsidP="00495CC9">
      <w:pPr>
        <w:numPr>
          <w:ilvl w:val="0"/>
          <w:numId w:val="44"/>
        </w:numPr>
        <w:tabs>
          <w:tab w:val="left" w:pos="360"/>
          <w:tab w:val="left" w:pos="1134"/>
        </w:tabs>
        <w:ind w:left="1134" w:hanging="425"/>
        <w:jc w:val="both"/>
        <w:rPr>
          <w:lang w:val="en-US"/>
        </w:rPr>
      </w:pPr>
      <w:r>
        <w:rPr>
          <w:lang w:val="en-US"/>
        </w:rPr>
        <w:t>Bugai, I. S.</w:t>
      </w:r>
      <w:r w:rsidRPr="00735CC9">
        <w:rPr>
          <w:lang w:val="en-US"/>
        </w:rPr>
        <w:t xml:space="preserve"> </w:t>
      </w:r>
      <w:r>
        <w:rPr>
          <w:lang w:val="en-US"/>
        </w:rPr>
        <w:t>Non-traditional components in mixed fodders</w:t>
      </w:r>
      <w:r w:rsidRPr="00735CC9">
        <w:rPr>
          <w:lang w:val="en-US"/>
        </w:rPr>
        <w:t xml:space="preserve">  /</w:t>
      </w:r>
      <w:r>
        <w:rPr>
          <w:lang w:val="en-US"/>
        </w:rPr>
        <w:t>I. S. Bugai</w:t>
      </w:r>
      <w:r w:rsidRPr="00735CC9">
        <w:rPr>
          <w:lang w:val="en-US"/>
        </w:rPr>
        <w:t xml:space="preserve">, </w:t>
      </w:r>
      <w:r>
        <w:rPr>
          <w:lang w:val="en-US"/>
        </w:rPr>
        <w:t>S. I. Kononenko</w:t>
      </w:r>
      <w:r w:rsidRPr="00735CC9">
        <w:rPr>
          <w:lang w:val="en-US"/>
        </w:rPr>
        <w:t xml:space="preserve"> //</w:t>
      </w:r>
      <w:r>
        <w:rPr>
          <w:lang w:val="en-US"/>
        </w:rPr>
        <w:t>News of mountain state agrarian university</w:t>
      </w:r>
      <w:r w:rsidRPr="00735CC9">
        <w:rPr>
          <w:lang w:val="en-US"/>
        </w:rPr>
        <w:t xml:space="preserve">. – 2012. – № 49. – </w:t>
      </w:r>
      <w:r>
        <w:rPr>
          <w:lang w:val="en-US"/>
        </w:rPr>
        <w:t>V</w:t>
      </w:r>
      <w:r w:rsidRPr="00735CC9">
        <w:rPr>
          <w:lang w:val="en-US"/>
        </w:rPr>
        <w:t xml:space="preserve">. 1-2. – </w:t>
      </w:r>
      <w:r>
        <w:rPr>
          <w:lang w:val="en-US"/>
        </w:rPr>
        <w:t>P</w:t>
      </w:r>
      <w:r w:rsidRPr="00735CC9">
        <w:rPr>
          <w:lang w:val="en-US"/>
        </w:rPr>
        <w:t>. 137-139.</w:t>
      </w:r>
    </w:p>
    <w:p w:rsidR="007566BF" w:rsidRPr="004C5CA7" w:rsidRDefault="007566BF" w:rsidP="00495CC9">
      <w:pPr>
        <w:pStyle w:val="ListParagraph"/>
        <w:numPr>
          <w:ilvl w:val="0"/>
          <w:numId w:val="44"/>
        </w:numPr>
        <w:tabs>
          <w:tab w:val="left" w:pos="1134"/>
        </w:tabs>
        <w:ind w:left="1134" w:hanging="425"/>
        <w:jc w:val="both"/>
        <w:rPr>
          <w:lang w:val="en-US"/>
        </w:rPr>
      </w:pPr>
      <w:r>
        <w:rPr>
          <w:lang w:val="en-US"/>
        </w:rPr>
        <w:t>Volodin, A.B.</w:t>
      </w:r>
      <w:r w:rsidRPr="00DD5ACE">
        <w:rPr>
          <w:rStyle w:val="Hyperlink"/>
          <w:lang w:val="en-US"/>
        </w:rPr>
        <w:t xml:space="preserve"> </w:t>
      </w:r>
      <w:r w:rsidRPr="00DD5ACE">
        <w:rPr>
          <w:rStyle w:val="hps"/>
          <w:lang w:val="en-US"/>
        </w:rPr>
        <w:t>Cultivate sorghum is</w:t>
      </w:r>
      <w:r w:rsidRPr="00DD5ACE">
        <w:rPr>
          <w:lang w:val="en-US"/>
        </w:rPr>
        <w:t xml:space="preserve"> </w:t>
      </w:r>
      <w:r w:rsidRPr="00DD5ACE">
        <w:rPr>
          <w:rStyle w:val="hps"/>
          <w:lang w:val="en-US"/>
        </w:rPr>
        <w:t>profitable</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A.B.</w:t>
      </w:r>
      <w:r w:rsidRPr="00DD5ACE">
        <w:rPr>
          <w:lang w:val="en-US"/>
        </w:rPr>
        <w:t xml:space="preserve"> </w:t>
      </w:r>
      <w:r w:rsidRPr="00DD5ACE">
        <w:rPr>
          <w:rStyle w:val="hps"/>
          <w:lang w:val="en-US"/>
        </w:rPr>
        <w:t>Volodin</w:t>
      </w:r>
      <w:r w:rsidRPr="00DD5ACE">
        <w:rPr>
          <w:lang w:val="en-US"/>
        </w:rPr>
        <w:t xml:space="preserve">, E.K </w:t>
      </w:r>
      <w:r w:rsidRPr="00DD5ACE">
        <w:rPr>
          <w:rStyle w:val="hps"/>
          <w:lang w:val="en-US"/>
        </w:rPr>
        <w:t>Vakhopsky</w:t>
      </w:r>
      <w:r w:rsidRPr="00DD5ACE">
        <w:rPr>
          <w:lang w:val="en-US"/>
        </w:rPr>
        <w:t xml:space="preserve"> </w:t>
      </w:r>
      <w:r w:rsidRPr="00DD5ACE">
        <w:rPr>
          <w:rStyle w:val="hps"/>
          <w:lang w:val="en-US"/>
        </w:rPr>
        <w:t>//Stavropol</w:t>
      </w:r>
      <w:r w:rsidRPr="00DD5ACE">
        <w:rPr>
          <w:lang w:val="en-US"/>
        </w:rPr>
        <w:t xml:space="preserve"> </w:t>
      </w:r>
      <w:r w:rsidRPr="00DD5ACE">
        <w:rPr>
          <w:rStyle w:val="hps"/>
          <w:lang w:val="en-US"/>
        </w:rPr>
        <w:t>agricultural science</w:t>
      </w:r>
      <w:r w:rsidRPr="00DD5ACE">
        <w:rPr>
          <w:lang w:val="en-US"/>
        </w:rPr>
        <w:t xml:space="preserve"> for the p</w:t>
      </w:r>
      <w:r w:rsidRPr="00DD5ACE">
        <w:rPr>
          <w:rStyle w:val="hps"/>
          <w:lang w:val="en-US"/>
        </w:rPr>
        <w:t>roduction</w:t>
      </w:r>
      <w:r w:rsidRPr="00DD5ACE">
        <w:rPr>
          <w:lang w:val="en-US"/>
        </w:rPr>
        <w:t>: I</w:t>
      </w:r>
      <w:r w:rsidRPr="00DD5ACE">
        <w:rPr>
          <w:rStyle w:val="hps"/>
          <w:lang w:val="en-US"/>
        </w:rPr>
        <w:t>nt.</w:t>
      </w:r>
      <w:r w:rsidRPr="00DD5ACE">
        <w:rPr>
          <w:lang w:val="en-US"/>
        </w:rPr>
        <w:t xml:space="preserve"> </w:t>
      </w:r>
      <w:r>
        <w:rPr>
          <w:rStyle w:val="hpsatn"/>
        </w:rPr>
        <w:t>Scientific</w:t>
      </w:r>
      <w:r w:rsidRPr="005D35C6">
        <w:rPr>
          <w:rStyle w:val="hpsatn"/>
          <w:lang w:val="en-US"/>
        </w:rPr>
        <w:t>-</w:t>
      </w:r>
      <w:r>
        <w:t>practical</w:t>
      </w:r>
      <w:r w:rsidRPr="005D35C6">
        <w:rPr>
          <w:lang w:val="en-US"/>
        </w:rPr>
        <w:t xml:space="preserve"> </w:t>
      </w:r>
      <w:r>
        <w:t>conference</w:t>
      </w:r>
      <w:r w:rsidRPr="005D35C6">
        <w:rPr>
          <w:lang w:val="en-US"/>
        </w:rPr>
        <w:t xml:space="preserve">. – </w:t>
      </w:r>
      <w:r>
        <w:rPr>
          <w:rStyle w:val="hps"/>
        </w:rPr>
        <w:t>Stavropol</w:t>
      </w:r>
      <w:r w:rsidRPr="005D35C6">
        <w:rPr>
          <w:rStyle w:val="hps"/>
          <w:lang w:val="en-US"/>
        </w:rPr>
        <w:t xml:space="preserve"> -</w:t>
      </w:r>
      <w:r w:rsidRPr="005D35C6">
        <w:rPr>
          <w:lang w:val="en-US"/>
        </w:rPr>
        <w:t xml:space="preserve">: </w:t>
      </w:r>
      <w:r>
        <w:rPr>
          <w:rStyle w:val="hps"/>
        </w:rPr>
        <w:t>AGRUS</w:t>
      </w:r>
      <w:r w:rsidRPr="005D35C6">
        <w:rPr>
          <w:lang w:val="en-US"/>
        </w:rPr>
        <w:t>. –</w:t>
      </w:r>
      <w:r w:rsidRPr="005D35C6">
        <w:rPr>
          <w:rStyle w:val="hps"/>
          <w:lang w:val="en-US"/>
        </w:rPr>
        <w:t xml:space="preserve"> 2006</w:t>
      </w:r>
      <w:r w:rsidRPr="005D35C6">
        <w:rPr>
          <w:lang w:val="en-US"/>
        </w:rPr>
        <w:t xml:space="preserve">. – </w:t>
      </w:r>
      <w:r>
        <w:rPr>
          <w:rStyle w:val="hps"/>
        </w:rPr>
        <w:t>P</w:t>
      </w:r>
      <w:r w:rsidRPr="005D35C6">
        <w:rPr>
          <w:rStyle w:val="hps"/>
          <w:lang w:val="en-US"/>
        </w:rPr>
        <w:t>.</w:t>
      </w:r>
      <w:r w:rsidRPr="005D35C6">
        <w:rPr>
          <w:lang w:val="en-US"/>
        </w:rPr>
        <w:t xml:space="preserve"> </w:t>
      </w:r>
      <w:r w:rsidRPr="005D35C6">
        <w:rPr>
          <w:rStyle w:val="hps"/>
          <w:lang w:val="en-US"/>
        </w:rPr>
        <w:t>44-51</w:t>
      </w:r>
      <w:r w:rsidRPr="005D35C6">
        <w:rPr>
          <w:lang w:val="en-US"/>
        </w:rPr>
        <w:t>.</w:t>
      </w:r>
    </w:p>
    <w:p w:rsidR="007566BF" w:rsidRPr="004C5CA7" w:rsidRDefault="007566BF" w:rsidP="00495CC9">
      <w:pPr>
        <w:pStyle w:val="ListParagraph"/>
        <w:numPr>
          <w:ilvl w:val="0"/>
          <w:numId w:val="44"/>
        </w:numPr>
        <w:tabs>
          <w:tab w:val="left" w:pos="1134"/>
        </w:tabs>
        <w:ind w:left="1134" w:hanging="425"/>
        <w:jc w:val="both"/>
        <w:rPr>
          <w:lang w:val="en-US"/>
        </w:rPr>
      </w:pPr>
      <w:r w:rsidRPr="00DD5ACE">
        <w:rPr>
          <w:rStyle w:val="hps"/>
          <w:lang w:val="en-US"/>
        </w:rPr>
        <w:t>Volodin</w:t>
      </w:r>
      <w:r w:rsidRPr="00DD5ACE">
        <w:rPr>
          <w:lang w:val="en-US"/>
        </w:rPr>
        <w:t xml:space="preserve">, A.B. </w:t>
      </w:r>
      <w:r w:rsidRPr="00DD5ACE">
        <w:rPr>
          <w:rStyle w:val="hps"/>
          <w:lang w:val="en-US"/>
        </w:rPr>
        <w:t>Selection of</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in Stavropol Territory</w:t>
      </w:r>
      <w:r w:rsidRPr="00DD5ACE">
        <w:rPr>
          <w:lang w:val="en-US"/>
        </w:rPr>
        <w:t xml:space="preserve"> </w:t>
      </w:r>
      <w:r w:rsidRPr="00DD5ACE">
        <w:rPr>
          <w:rStyle w:val="hps"/>
          <w:lang w:val="en-US"/>
        </w:rPr>
        <w:t>/A.</w:t>
      </w:r>
      <w:r w:rsidRPr="00DD5ACE">
        <w:rPr>
          <w:lang w:val="en-US"/>
        </w:rPr>
        <w:t xml:space="preserve"> </w:t>
      </w:r>
      <w:r w:rsidRPr="00DD5ACE">
        <w:rPr>
          <w:rStyle w:val="hps"/>
          <w:lang w:val="en-US"/>
        </w:rPr>
        <w:t>B.</w:t>
      </w:r>
      <w:r w:rsidRPr="00DD5ACE">
        <w:rPr>
          <w:lang w:val="en-US"/>
        </w:rPr>
        <w:t xml:space="preserve"> </w:t>
      </w:r>
      <w:r w:rsidRPr="00DD5ACE">
        <w:rPr>
          <w:rStyle w:val="hps"/>
          <w:lang w:val="en-US"/>
        </w:rPr>
        <w:t>Volodin</w:t>
      </w:r>
      <w:r w:rsidRPr="00DD5ACE">
        <w:rPr>
          <w:lang w:val="en-US"/>
        </w:rPr>
        <w:t xml:space="preserve"> </w:t>
      </w:r>
      <w:r w:rsidRPr="00DD5ACE">
        <w:rPr>
          <w:rStyle w:val="hps"/>
          <w:lang w:val="en-US"/>
        </w:rPr>
        <w:t>//</w:t>
      </w:r>
      <w:r w:rsidRPr="00DD5ACE">
        <w:rPr>
          <w:rStyle w:val="hpsatn"/>
          <w:lang w:val="en-US"/>
        </w:rPr>
        <w:t xml:space="preserve"> </w:t>
      </w:r>
      <w:r w:rsidRPr="00DD5ACE">
        <w:rPr>
          <w:rStyle w:val="hps"/>
          <w:lang w:val="en-US"/>
        </w:rPr>
        <w:t>Stavropol Research</w:t>
      </w:r>
      <w:r w:rsidRPr="00DD5ACE">
        <w:rPr>
          <w:lang w:val="en-US"/>
        </w:rPr>
        <w:t xml:space="preserve"> </w:t>
      </w:r>
      <w:r w:rsidRPr="00DD5ACE">
        <w:rPr>
          <w:rStyle w:val="hps"/>
          <w:lang w:val="en-US"/>
        </w:rPr>
        <w:t>Institute of</w:t>
      </w:r>
      <w:r w:rsidRPr="00DD5ACE">
        <w:rPr>
          <w:lang w:val="en-US"/>
        </w:rPr>
        <w:t xml:space="preserve"> </w:t>
      </w:r>
      <w:r w:rsidRPr="00DD5ACE">
        <w:rPr>
          <w:rStyle w:val="hps"/>
          <w:lang w:val="en-US"/>
        </w:rPr>
        <w:t>Agriculture -</w:t>
      </w:r>
      <w:r w:rsidRPr="00DD5ACE">
        <w:rPr>
          <w:lang w:val="en-US"/>
        </w:rPr>
        <w:t xml:space="preserve"> </w:t>
      </w:r>
      <w:r w:rsidRPr="00DD5ACE">
        <w:rPr>
          <w:rStyle w:val="hps"/>
          <w:lang w:val="en-US"/>
        </w:rPr>
        <w:t>100 years</w:t>
      </w:r>
      <w:r w:rsidRPr="00DD5ACE">
        <w:rPr>
          <w:lang w:val="en-US"/>
        </w:rPr>
        <w:t xml:space="preserve"> </w:t>
      </w:r>
      <w:r w:rsidRPr="00DD5ACE">
        <w:rPr>
          <w:rStyle w:val="hps"/>
          <w:lang w:val="en-US"/>
        </w:rPr>
        <w:t>in the service of</w:t>
      </w:r>
      <w:r w:rsidRPr="00DD5ACE">
        <w:rPr>
          <w:lang w:val="en-US"/>
        </w:rPr>
        <w:t xml:space="preserve"> </w:t>
      </w:r>
      <w:r w:rsidRPr="00DD5ACE">
        <w:rPr>
          <w:rStyle w:val="hps"/>
          <w:lang w:val="en-US"/>
        </w:rPr>
        <w:t>agricultural</w:t>
      </w:r>
      <w:r w:rsidRPr="004C5CA7">
        <w:rPr>
          <w:rStyle w:val="hps"/>
          <w:lang w:val="en-US"/>
        </w:rPr>
        <w:t xml:space="preserve"> </w:t>
      </w:r>
      <w:r w:rsidRPr="00DD5ACE">
        <w:rPr>
          <w:rStyle w:val="hps"/>
          <w:lang w:val="en-US"/>
        </w:rPr>
        <w:t>science</w:t>
      </w:r>
      <w:r w:rsidRPr="00DD5ACE">
        <w:rPr>
          <w:lang w:val="en-US"/>
        </w:rPr>
        <w:t xml:space="preserve"> </w:t>
      </w:r>
      <w:r w:rsidRPr="00DD5ACE">
        <w:rPr>
          <w:rStyle w:val="hps"/>
          <w:lang w:val="en-US"/>
        </w:rPr>
        <w:t>and production.</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Publishing House "Siyanie</w:t>
      </w:r>
      <w:r w:rsidRPr="00DD5ACE">
        <w:rPr>
          <w:lang w:val="en-US"/>
        </w:rPr>
        <w:t xml:space="preserve">" </w:t>
      </w:r>
      <w:r w:rsidRPr="00DD5ACE">
        <w:rPr>
          <w:rStyle w:val="hps"/>
          <w:lang w:val="en-US"/>
        </w:rPr>
        <w:t>- Stavropol</w:t>
      </w:r>
      <w:r w:rsidRPr="00DD5ACE">
        <w:rPr>
          <w:lang w:val="en-US"/>
        </w:rPr>
        <w:t xml:space="preserve">. </w:t>
      </w:r>
      <w:r w:rsidRPr="00D32AAF">
        <w:rPr>
          <w:lang w:val="en-US"/>
        </w:rPr>
        <w:t>–</w:t>
      </w:r>
      <w:r w:rsidRPr="00DD5ACE">
        <w:rPr>
          <w:rStyle w:val="hps"/>
          <w:lang w:val="en-US"/>
        </w:rPr>
        <w:t xml:space="preserve"> 2012</w:t>
      </w:r>
      <w:r w:rsidRPr="00DD5ACE">
        <w:rPr>
          <w:lang w:val="en-US"/>
        </w:rPr>
        <w:t xml:space="preserve">. </w:t>
      </w:r>
      <w:r w:rsidRPr="00D32AAF">
        <w:rPr>
          <w:lang w:val="en-US"/>
        </w:rPr>
        <w:t>–</w:t>
      </w:r>
      <w:r w:rsidRPr="00DD5ACE">
        <w:rPr>
          <w:lang w:val="en-US"/>
        </w:rPr>
        <w:t xml:space="preserve"> P</w:t>
      </w:r>
      <w:r w:rsidRPr="00DD5ACE">
        <w:rPr>
          <w:rStyle w:val="hps"/>
          <w:lang w:val="en-US"/>
        </w:rPr>
        <w:t>.</w:t>
      </w:r>
      <w:r w:rsidRPr="00DD5ACE">
        <w:rPr>
          <w:lang w:val="en-US"/>
        </w:rPr>
        <w:t xml:space="preserve">  </w:t>
      </w:r>
      <w:r>
        <w:rPr>
          <w:rStyle w:val="hps"/>
        </w:rPr>
        <w:t>142-151</w:t>
      </w:r>
      <w:r>
        <w:t>.</w:t>
      </w:r>
    </w:p>
    <w:p w:rsidR="007566BF" w:rsidRPr="004C5CA7" w:rsidRDefault="007566BF" w:rsidP="00495CC9">
      <w:pPr>
        <w:pStyle w:val="ListParagraph"/>
        <w:numPr>
          <w:ilvl w:val="0"/>
          <w:numId w:val="44"/>
        </w:numPr>
        <w:tabs>
          <w:tab w:val="left" w:pos="1134"/>
        </w:tabs>
        <w:ind w:left="1134" w:hanging="425"/>
        <w:jc w:val="both"/>
        <w:rPr>
          <w:lang w:val="en-US"/>
        </w:rPr>
      </w:pPr>
      <w:r w:rsidRPr="00DD5ACE">
        <w:rPr>
          <w:rStyle w:val="hps"/>
          <w:lang w:val="en-US"/>
        </w:rPr>
        <w:t>Gorbunov</w:t>
      </w:r>
      <w:r w:rsidRPr="00DD5ACE">
        <w:rPr>
          <w:lang w:val="en-US"/>
        </w:rPr>
        <w:t xml:space="preserve">, S.I. </w:t>
      </w:r>
      <w:r w:rsidRPr="00DD5ACE">
        <w:rPr>
          <w:rStyle w:val="hps"/>
          <w:lang w:val="en-US"/>
        </w:rPr>
        <w:t>Preparation of</w:t>
      </w:r>
      <w:r w:rsidRPr="00DD5ACE">
        <w:rPr>
          <w:lang w:val="en-US"/>
        </w:rPr>
        <w:t xml:space="preserve"> </w:t>
      </w:r>
      <w:r w:rsidRPr="00DD5ACE">
        <w:rPr>
          <w:rStyle w:val="hps"/>
          <w:lang w:val="en-US"/>
        </w:rPr>
        <w:t>silage from</w:t>
      </w:r>
      <w:r w:rsidRPr="00DD5ACE">
        <w:rPr>
          <w:lang w:val="en-US"/>
        </w:rPr>
        <w:t xml:space="preserve"> </w:t>
      </w:r>
      <w:r w:rsidRPr="00DD5ACE">
        <w:rPr>
          <w:rStyle w:val="hps"/>
          <w:lang w:val="en-US"/>
        </w:rPr>
        <w:t>saccharine sorghum</w:t>
      </w:r>
      <w:r w:rsidRPr="00DD5ACE">
        <w:rPr>
          <w:lang w:val="en-US"/>
        </w:rPr>
        <w:t xml:space="preserve">, </w:t>
      </w:r>
      <w:r w:rsidRPr="00DD5ACE">
        <w:rPr>
          <w:rStyle w:val="hps"/>
          <w:lang w:val="en-US"/>
        </w:rPr>
        <w:t>Sudan grass</w:t>
      </w:r>
      <w:r w:rsidRPr="00DD5ACE">
        <w:rPr>
          <w:lang w:val="en-US"/>
        </w:rPr>
        <w:t xml:space="preserve"> </w:t>
      </w:r>
      <w:r w:rsidRPr="00DD5ACE">
        <w:rPr>
          <w:rStyle w:val="hps"/>
          <w:lang w:val="en-US"/>
        </w:rPr>
        <w:t>mixed with</w:t>
      </w:r>
      <w:r w:rsidRPr="004C5CA7">
        <w:rPr>
          <w:rStyle w:val="hps"/>
          <w:lang w:val="en-US"/>
        </w:rPr>
        <w:t xml:space="preserve"> </w:t>
      </w:r>
      <w:r w:rsidRPr="00DD5ACE">
        <w:rPr>
          <w:rStyle w:val="hps"/>
          <w:lang w:val="en-US"/>
        </w:rPr>
        <w:t>amaranth</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Gorbunov</w:t>
      </w:r>
      <w:r w:rsidRPr="00DD5ACE">
        <w:rPr>
          <w:lang w:val="en-US"/>
        </w:rPr>
        <w:t xml:space="preserve">, M.G. </w:t>
      </w:r>
      <w:r w:rsidRPr="00DD5ACE">
        <w:rPr>
          <w:rStyle w:val="hps"/>
          <w:lang w:val="en-US"/>
        </w:rPr>
        <w:t>Chabaev,</w:t>
      </w:r>
      <w:r w:rsidRPr="00DD5ACE">
        <w:rPr>
          <w:lang w:val="en-US"/>
        </w:rPr>
        <w:t xml:space="preserve"> </w:t>
      </w:r>
      <w:r w:rsidRPr="00DD5ACE">
        <w:rPr>
          <w:rStyle w:val="hps"/>
          <w:lang w:val="en-US"/>
        </w:rPr>
        <w:t>A.N.</w:t>
      </w:r>
      <w:r w:rsidRPr="00DD5ACE">
        <w:rPr>
          <w:lang w:val="en-US"/>
        </w:rPr>
        <w:t xml:space="preserve"> </w:t>
      </w:r>
      <w:r w:rsidRPr="00DD5ACE">
        <w:rPr>
          <w:rStyle w:val="hps"/>
          <w:lang w:val="en-US"/>
        </w:rPr>
        <w:t>Astashov</w:t>
      </w:r>
      <w:r w:rsidRPr="00DD5ACE">
        <w:rPr>
          <w:lang w:val="en-US"/>
        </w:rPr>
        <w:t xml:space="preserve"> </w:t>
      </w:r>
      <w:r w:rsidRPr="00DD5ACE">
        <w:rPr>
          <w:rStyle w:val="hps"/>
          <w:lang w:val="en-US"/>
        </w:rPr>
        <w:t>et al. //Scientific support for</w:t>
      </w:r>
      <w:r w:rsidRPr="004C5CA7">
        <w:rPr>
          <w:rStyle w:val="hps"/>
          <w:lang w:val="en-US"/>
        </w:rPr>
        <w:t xml:space="preserve"> </w:t>
      </w:r>
      <w:r w:rsidRPr="00DD5ACE">
        <w:rPr>
          <w:rStyle w:val="hps"/>
          <w:lang w:val="en-US"/>
        </w:rPr>
        <w:t>the expansion</w:t>
      </w:r>
      <w:r w:rsidRPr="00DD5ACE">
        <w:rPr>
          <w:lang w:val="en-US"/>
        </w:rPr>
        <w:t xml:space="preserve"> </w:t>
      </w:r>
      <w:r w:rsidRPr="00DD5ACE">
        <w:rPr>
          <w:rStyle w:val="hps"/>
          <w:lang w:val="en-US"/>
        </w:rPr>
        <w:t>of area under sorghum</w:t>
      </w:r>
      <w:r w:rsidRPr="00DD5ACE">
        <w:rPr>
          <w:lang w:val="en-US"/>
        </w:rPr>
        <w:t xml:space="preserve"> </w:t>
      </w:r>
      <w:r w:rsidRPr="00DD5ACE">
        <w:rPr>
          <w:rStyle w:val="hps"/>
          <w:lang w:val="en-US"/>
        </w:rPr>
        <w:t>and maize for grain in</w:t>
      </w:r>
      <w:r w:rsidRPr="00DD5ACE">
        <w:rPr>
          <w:lang w:val="en-US"/>
        </w:rPr>
        <w:t xml:space="preserve"> </w:t>
      </w:r>
      <w:r w:rsidRPr="00DD5ACE">
        <w:rPr>
          <w:rStyle w:val="hps"/>
          <w:lang w:val="en-US"/>
        </w:rPr>
        <w:t>dry areas</w:t>
      </w:r>
      <w:r w:rsidRPr="00DD5ACE">
        <w:rPr>
          <w:lang w:val="en-US"/>
        </w:rPr>
        <w:t xml:space="preserve"> </w:t>
      </w:r>
      <w:r w:rsidRPr="00DD5ACE">
        <w:rPr>
          <w:rStyle w:val="hps"/>
          <w:lang w:val="en-US"/>
        </w:rPr>
        <w:t>of South-East of Russia</w:t>
      </w:r>
      <w:r w:rsidRPr="000F3F93">
        <w:rPr>
          <w:lang w:val="en-US"/>
        </w:rPr>
        <w:t xml:space="preserve"> </w:t>
      </w:r>
      <w:r w:rsidRPr="00DD5ACE">
        <w:rPr>
          <w:rStyle w:val="hps"/>
          <w:lang w:val="en-US"/>
        </w:rPr>
        <w:t>and</w:t>
      </w:r>
      <w:r w:rsidRPr="000F3F93">
        <w:rPr>
          <w:rStyle w:val="hps"/>
          <w:lang w:val="en-US"/>
        </w:rPr>
        <w:t xml:space="preserve"> </w:t>
      </w:r>
      <w:r w:rsidRPr="00DD5ACE">
        <w:rPr>
          <w:rStyle w:val="hps"/>
          <w:lang w:val="en-US"/>
        </w:rPr>
        <w:t>CIS</w:t>
      </w:r>
      <w:r w:rsidRPr="000F3F93">
        <w:rPr>
          <w:rStyle w:val="hps"/>
          <w:lang w:val="en-US"/>
        </w:rPr>
        <w:t>:</w:t>
      </w:r>
      <w:r w:rsidRPr="000F3F93">
        <w:rPr>
          <w:lang w:val="en-US"/>
        </w:rPr>
        <w:t xml:space="preserve"> </w:t>
      </w:r>
      <w:r w:rsidRPr="00DD5ACE">
        <w:rPr>
          <w:lang w:val="en-US"/>
        </w:rPr>
        <w:t>P</w:t>
      </w:r>
      <w:r w:rsidRPr="00DD5ACE">
        <w:rPr>
          <w:rStyle w:val="hps"/>
          <w:lang w:val="en-US"/>
        </w:rPr>
        <w:t>roc</w:t>
      </w:r>
      <w:r w:rsidRPr="000F3F93">
        <w:rPr>
          <w:rStyle w:val="hps"/>
          <w:lang w:val="en-US"/>
        </w:rPr>
        <w:t>.</w:t>
      </w:r>
      <w:r>
        <w:rPr>
          <w:rStyle w:val="hps"/>
          <w:lang w:val="en-US"/>
        </w:rPr>
        <w:t xml:space="preserve"> </w:t>
      </w:r>
      <w:r w:rsidRPr="000F3F93">
        <w:rPr>
          <w:rStyle w:val="hps"/>
          <w:lang w:val="en-US"/>
        </w:rPr>
        <w:t xml:space="preserve">- </w:t>
      </w:r>
      <w:r w:rsidRPr="00DD5ACE">
        <w:rPr>
          <w:rStyle w:val="hps"/>
          <w:lang w:val="en-US"/>
        </w:rPr>
        <w:t>Saratov</w:t>
      </w:r>
      <w:r w:rsidRPr="000F3F93">
        <w:rPr>
          <w:lang w:val="en-US"/>
        </w:rPr>
        <w:t xml:space="preserve">, 2004. </w:t>
      </w:r>
      <w:r w:rsidRPr="000F3F93">
        <w:rPr>
          <w:rStyle w:val="hps"/>
          <w:lang w:val="en-US"/>
        </w:rPr>
        <w:t>-</w:t>
      </w:r>
      <w:r w:rsidRPr="000F3F93">
        <w:rPr>
          <w:lang w:val="en-US"/>
        </w:rPr>
        <w:t xml:space="preserve"> </w:t>
      </w:r>
      <w:r w:rsidRPr="00DD5ACE">
        <w:rPr>
          <w:rStyle w:val="hps"/>
          <w:lang w:val="en-US"/>
        </w:rPr>
        <w:t>P</w:t>
      </w:r>
      <w:r w:rsidRPr="000F3F93">
        <w:rPr>
          <w:rStyle w:val="hps"/>
          <w:lang w:val="en-US"/>
        </w:rPr>
        <w:t>.272</w:t>
      </w:r>
      <w:r w:rsidRPr="000F3F93">
        <w:rPr>
          <w:lang w:val="en-US"/>
        </w:rPr>
        <w:t>-276.</w:t>
      </w:r>
    </w:p>
    <w:p w:rsidR="007566BF" w:rsidRPr="00DE46E3" w:rsidRDefault="007566BF" w:rsidP="00495CC9">
      <w:pPr>
        <w:pStyle w:val="ListParagraph"/>
        <w:numPr>
          <w:ilvl w:val="0"/>
          <w:numId w:val="44"/>
        </w:numPr>
        <w:tabs>
          <w:tab w:val="left" w:pos="1134"/>
        </w:tabs>
        <w:ind w:left="1134" w:hanging="425"/>
        <w:jc w:val="both"/>
        <w:rPr>
          <w:lang w:val="en-US"/>
        </w:rPr>
      </w:pPr>
      <w:r>
        <w:rPr>
          <w:lang w:val="en-US"/>
        </w:rPr>
        <w:t>Ermol</w:t>
      </w:r>
      <w:r w:rsidRPr="00DD5ACE">
        <w:rPr>
          <w:rStyle w:val="hps"/>
          <w:lang w:val="en-US"/>
        </w:rPr>
        <w:t>aev</w:t>
      </w:r>
      <w:r w:rsidRPr="00DD5ACE">
        <w:rPr>
          <w:lang w:val="en-US"/>
        </w:rPr>
        <w:t xml:space="preserve">, </w:t>
      </w:r>
      <w:r w:rsidRPr="00DD5ACE">
        <w:rPr>
          <w:rStyle w:val="hps"/>
          <w:lang w:val="en-US"/>
        </w:rPr>
        <w:t>V.V. Reserves</w:t>
      </w:r>
      <w:r w:rsidRPr="00DD5ACE">
        <w:rPr>
          <w:lang w:val="en-US"/>
        </w:rPr>
        <w:t xml:space="preserve"> </w:t>
      </w:r>
      <w:r w:rsidRPr="00DD5ACE">
        <w:rPr>
          <w:rStyle w:val="hps"/>
          <w:lang w:val="en-US"/>
        </w:rPr>
        <w:t>of fodderd</w:t>
      </w:r>
      <w:r w:rsidRPr="00DD5ACE">
        <w:rPr>
          <w:lang w:val="en-US"/>
        </w:rPr>
        <w:t xml:space="preserve"> </w:t>
      </w:r>
      <w:r w:rsidRPr="00DD5ACE">
        <w:rPr>
          <w:rStyle w:val="hps"/>
          <w:lang w:val="en-US"/>
        </w:rPr>
        <w:t>sugar</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Animal Husbandry</w:t>
      </w:r>
      <w:r w:rsidRPr="00DD5ACE">
        <w:rPr>
          <w:lang w:val="en-US"/>
        </w:rPr>
        <w:t xml:space="preserve">. </w:t>
      </w:r>
      <w:r w:rsidRPr="00D32AAF">
        <w:rPr>
          <w:lang w:val="en-US"/>
        </w:rPr>
        <w:t>–</w:t>
      </w:r>
      <w:r w:rsidRPr="00DD5ACE">
        <w:rPr>
          <w:rStyle w:val="hps"/>
          <w:lang w:val="en-US"/>
        </w:rPr>
        <w:t xml:space="preserve"> 1981</w:t>
      </w:r>
      <w:r w:rsidRPr="00DD5ACE">
        <w:rPr>
          <w:lang w:val="en-US"/>
        </w:rPr>
        <w:t xml:space="preserve">. </w:t>
      </w:r>
      <w:r w:rsidRPr="00DD5ACE">
        <w:rPr>
          <w:rStyle w:val="hps"/>
          <w:lang w:val="en-US"/>
        </w:rPr>
        <w:t>- №</w:t>
      </w:r>
      <w:r w:rsidRPr="00DD5ACE">
        <w:rPr>
          <w:lang w:val="en-US"/>
        </w:rPr>
        <w:t xml:space="preserve"> </w:t>
      </w:r>
      <w:r w:rsidRPr="00DD5ACE">
        <w:rPr>
          <w:rStyle w:val="hps"/>
          <w:lang w:val="en-US"/>
        </w:rPr>
        <w:t>12.</w:t>
      </w:r>
      <w:r w:rsidRPr="00DD5ACE">
        <w:rPr>
          <w:lang w:val="en-US"/>
        </w:rPr>
        <w:t xml:space="preserve"> </w:t>
      </w:r>
      <w:r w:rsidRPr="00D32AAF">
        <w:rPr>
          <w:lang w:val="en-US"/>
        </w:rPr>
        <w:t>–</w:t>
      </w:r>
      <w:r w:rsidRPr="00DD5ACE">
        <w:rPr>
          <w:lang w:val="en-US"/>
        </w:rPr>
        <w:t xml:space="preserve">  </w:t>
      </w:r>
      <w:r w:rsidRPr="00DD5ACE">
        <w:rPr>
          <w:rStyle w:val="hps"/>
          <w:lang w:val="en-US"/>
        </w:rPr>
        <w:t>P.54</w:t>
      </w:r>
      <w:r w:rsidRPr="00DD5ACE">
        <w:rPr>
          <w:lang w:val="en-US"/>
        </w:rPr>
        <w:t>-55.</w:t>
      </w:r>
    </w:p>
    <w:p w:rsidR="007566BF" w:rsidRPr="0007126B"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Elagina</w:t>
      </w:r>
      <w:r w:rsidRPr="00DD5ACE">
        <w:rPr>
          <w:lang w:val="en-US"/>
        </w:rPr>
        <w:t xml:space="preserve">, I.N. </w:t>
      </w:r>
      <w:r w:rsidRPr="00DD5ACE">
        <w:rPr>
          <w:rStyle w:val="hps"/>
          <w:lang w:val="en-US"/>
        </w:rPr>
        <w:t>Sorghum</w:t>
      </w:r>
      <w:r w:rsidRPr="00DD5ACE">
        <w:rPr>
          <w:lang w:val="en-US"/>
        </w:rPr>
        <w:t xml:space="preserve"> </w:t>
      </w:r>
      <w:r w:rsidRPr="00DD5ACE">
        <w:rPr>
          <w:rStyle w:val="hps"/>
          <w:lang w:val="en-US"/>
        </w:rPr>
        <w:t>/I.N.</w:t>
      </w:r>
      <w:r w:rsidRPr="00DD5ACE">
        <w:rPr>
          <w:lang w:val="en-US"/>
        </w:rPr>
        <w:t xml:space="preserve"> </w:t>
      </w:r>
      <w:r w:rsidRPr="00DD5ACE">
        <w:rPr>
          <w:rStyle w:val="hps"/>
          <w:lang w:val="en-US"/>
        </w:rPr>
        <w:t>Elagina,</w:t>
      </w:r>
      <w:r w:rsidRPr="00DD5ACE">
        <w:rPr>
          <w:lang w:val="en-US"/>
        </w:rPr>
        <w:t xml:space="preserve"> </w:t>
      </w:r>
      <w:r w:rsidRPr="00DD5ACE">
        <w:rPr>
          <w:rStyle w:val="hps"/>
          <w:lang w:val="en-US"/>
        </w:rPr>
        <w:t>AL Mikhal'chuk</w:t>
      </w:r>
      <w:r w:rsidRPr="00DD5ACE">
        <w:rPr>
          <w:lang w:val="en-US"/>
        </w:rPr>
        <w:t xml:space="preserve"> </w:t>
      </w:r>
      <w:r w:rsidRPr="00DD5ACE">
        <w:rPr>
          <w:rStyle w:val="hps"/>
          <w:lang w:val="en-US"/>
        </w:rPr>
        <w:t>//Moscow:</w:t>
      </w:r>
      <w:r w:rsidRPr="00DD5ACE">
        <w:rPr>
          <w:lang w:val="en-US"/>
        </w:rPr>
        <w:t xml:space="preserve"> </w:t>
      </w:r>
      <w:r w:rsidRPr="00DD5ACE">
        <w:rPr>
          <w:rStyle w:val="hps"/>
          <w:lang w:val="en-US"/>
        </w:rPr>
        <w:t>Publishing House</w:t>
      </w:r>
      <w:r w:rsidRPr="0007126B">
        <w:rPr>
          <w:rStyle w:val="hps"/>
          <w:lang w:val="en-US"/>
        </w:rPr>
        <w:t xml:space="preserve"> </w:t>
      </w:r>
      <w:r w:rsidRPr="00DD5ACE">
        <w:rPr>
          <w:rStyle w:val="hps"/>
          <w:lang w:val="en-US"/>
        </w:rPr>
        <w:t>of the</w:t>
      </w:r>
      <w:r w:rsidRPr="00DD5ACE">
        <w:rPr>
          <w:lang w:val="en-US"/>
        </w:rPr>
        <w:t xml:space="preserve"> </w:t>
      </w:r>
      <w:r w:rsidRPr="00DD5ACE">
        <w:rPr>
          <w:rStyle w:val="hps"/>
          <w:lang w:val="en-US"/>
        </w:rPr>
        <w:t>USSR Ministry of Agriculture</w:t>
      </w:r>
      <w:r w:rsidRPr="00DD5ACE">
        <w:rPr>
          <w:lang w:val="en-US"/>
        </w:rPr>
        <w:t xml:space="preserve">. </w:t>
      </w:r>
      <w:r w:rsidRPr="00D32AAF">
        <w:rPr>
          <w:lang w:val="en-US"/>
        </w:rPr>
        <w:t>–</w:t>
      </w:r>
      <w:r w:rsidRPr="00DD5ACE">
        <w:rPr>
          <w:rStyle w:val="hps"/>
          <w:lang w:val="en-US"/>
        </w:rPr>
        <w:t xml:space="preserve"> 1961</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160 p</w:t>
      </w:r>
      <w:r w:rsidRPr="0007126B">
        <w:rPr>
          <w:rStyle w:val="hps"/>
          <w:lang w:val="en-US"/>
        </w:rPr>
        <w:t>.</w:t>
      </w:r>
    </w:p>
    <w:p w:rsidR="007566BF" w:rsidRPr="00074B58" w:rsidRDefault="007566BF" w:rsidP="00495CC9">
      <w:pPr>
        <w:pStyle w:val="ListParagraph"/>
        <w:numPr>
          <w:ilvl w:val="0"/>
          <w:numId w:val="44"/>
        </w:numPr>
        <w:tabs>
          <w:tab w:val="left" w:pos="1134"/>
        </w:tabs>
        <w:ind w:left="1134" w:hanging="425"/>
        <w:jc w:val="both"/>
        <w:rPr>
          <w:lang w:val="en-US"/>
        </w:rPr>
      </w:pPr>
      <w:r>
        <w:rPr>
          <w:lang w:val="en-US"/>
        </w:rPr>
        <w:t>U</w:t>
      </w:r>
      <w:r w:rsidRPr="00DD5ACE">
        <w:rPr>
          <w:rStyle w:val="hps"/>
          <w:lang w:val="en-US"/>
        </w:rPr>
        <w:t>se</w:t>
      </w:r>
      <w:r w:rsidRPr="00DD5ACE">
        <w:rPr>
          <w:lang w:val="en-US"/>
        </w:rPr>
        <w:t xml:space="preserve"> </w:t>
      </w:r>
      <w:r w:rsidRPr="00DD5ACE">
        <w:rPr>
          <w:rStyle w:val="hps"/>
          <w:lang w:val="en-US"/>
        </w:rPr>
        <w:t>of fodder</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and its processing products in compound feed for</w:t>
      </w:r>
      <w:r w:rsidRPr="00DD5ACE">
        <w:rPr>
          <w:lang w:val="en-US"/>
        </w:rPr>
        <w:t xml:space="preserve"> </w:t>
      </w:r>
      <w:r w:rsidRPr="00DD5ACE">
        <w:rPr>
          <w:rStyle w:val="hps"/>
          <w:lang w:val="en-US"/>
        </w:rPr>
        <w:t>poultry /</w:t>
      </w:r>
      <w:r w:rsidRPr="00DD5ACE">
        <w:rPr>
          <w:lang w:val="en-US"/>
        </w:rPr>
        <w:t xml:space="preserve"> </w:t>
      </w:r>
      <w:r w:rsidRPr="00DD5ACE">
        <w:rPr>
          <w:rStyle w:val="hps"/>
          <w:lang w:val="en-US"/>
        </w:rPr>
        <w:t>Guidelines</w:t>
      </w:r>
      <w:r w:rsidRPr="00D32AAF">
        <w:rPr>
          <w:lang w:val="en-US"/>
        </w:rPr>
        <w:t xml:space="preserve">. </w:t>
      </w:r>
      <w:r>
        <w:rPr>
          <w:rStyle w:val="hps"/>
        </w:rPr>
        <w:t>Ed</w:t>
      </w:r>
      <w:r w:rsidRPr="00D32AAF">
        <w:rPr>
          <w:rStyle w:val="hps"/>
          <w:lang w:val="en-US"/>
        </w:rPr>
        <w:t>.</w:t>
      </w:r>
      <w:r w:rsidRPr="00D32AAF">
        <w:rPr>
          <w:lang w:val="en-US"/>
        </w:rPr>
        <w:t xml:space="preserve"> </w:t>
      </w:r>
      <w:r>
        <w:rPr>
          <w:rStyle w:val="hps"/>
        </w:rPr>
        <w:t>Fisinin</w:t>
      </w:r>
      <w:r w:rsidRPr="00D32AAF">
        <w:rPr>
          <w:rStyle w:val="hps"/>
          <w:lang w:val="en-US"/>
        </w:rPr>
        <w:t>,</w:t>
      </w:r>
      <w:r w:rsidRPr="00D32AAF">
        <w:rPr>
          <w:lang w:val="en-US"/>
        </w:rPr>
        <w:t xml:space="preserve"> </w:t>
      </w:r>
      <w:r>
        <w:rPr>
          <w:rStyle w:val="hps"/>
        </w:rPr>
        <w:t>V</w:t>
      </w:r>
      <w:r w:rsidRPr="00D32AAF">
        <w:rPr>
          <w:rStyle w:val="hps"/>
          <w:lang w:val="en-US"/>
        </w:rPr>
        <w:t>.</w:t>
      </w:r>
      <w:r>
        <w:rPr>
          <w:rStyle w:val="hps"/>
        </w:rPr>
        <w:t>I</w:t>
      </w:r>
      <w:r w:rsidRPr="00D32AAF">
        <w:rPr>
          <w:rStyle w:val="hps"/>
          <w:lang w:val="en-US"/>
        </w:rPr>
        <w:t>.</w:t>
      </w:r>
      <w:r w:rsidRPr="00D32AAF">
        <w:rPr>
          <w:lang w:val="en-US"/>
        </w:rPr>
        <w:t xml:space="preserve"> </w:t>
      </w:r>
      <w:r>
        <w:t>et</w:t>
      </w:r>
      <w:r w:rsidRPr="00D32AAF">
        <w:rPr>
          <w:lang w:val="en-US"/>
        </w:rPr>
        <w:t xml:space="preserve"> </w:t>
      </w:r>
      <w:r>
        <w:t>al</w:t>
      </w:r>
      <w:r w:rsidRPr="00D32AAF">
        <w:rPr>
          <w:lang w:val="en-US"/>
        </w:rPr>
        <w:t xml:space="preserve">. </w:t>
      </w:r>
      <w:r w:rsidRPr="00D32AAF">
        <w:rPr>
          <w:rStyle w:val="hps"/>
          <w:lang w:val="en-US"/>
        </w:rPr>
        <w:t>-</w:t>
      </w:r>
      <w:r w:rsidRPr="00D32AAF">
        <w:rPr>
          <w:lang w:val="en-US"/>
        </w:rPr>
        <w:t xml:space="preserve"> </w:t>
      </w:r>
      <w:r>
        <w:rPr>
          <w:rStyle w:val="hps"/>
        </w:rPr>
        <w:t>Sergiev</w:t>
      </w:r>
      <w:r w:rsidRPr="00D32AAF">
        <w:rPr>
          <w:lang w:val="en-US"/>
        </w:rPr>
        <w:t xml:space="preserve"> </w:t>
      </w:r>
      <w:r>
        <w:rPr>
          <w:rStyle w:val="hps"/>
        </w:rPr>
        <w:t>Posad</w:t>
      </w:r>
      <w:r w:rsidRPr="00D32AAF">
        <w:rPr>
          <w:lang w:val="en-US"/>
        </w:rPr>
        <w:t>. –</w:t>
      </w:r>
      <w:r w:rsidRPr="00D32AAF">
        <w:rPr>
          <w:rStyle w:val="hps"/>
          <w:lang w:val="en-US"/>
        </w:rPr>
        <w:t xml:space="preserve"> 2002</w:t>
      </w:r>
      <w:r w:rsidRPr="00D32AAF">
        <w:rPr>
          <w:lang w:val="en-US"/>
        </w:rPr>
        <w:t>. –</w:t>
      </w:r>
      <w:r w:rsidRPr="00D32AAF">
        <w:rPr>
          <w:rStyle w:val="hps"/>
          <w:lang w:val="en-US"/>
        </w:rPr>
        <w:t xml:space="preserve"> 24</w:t>
      </w:r>
      <w:r w:rsidRPr="00D32AAF">
        <w:rPr>
          <w:lang w:val="en-US"/>
        </w:rPr>
        <w:t xml:space="preserve"> </w:t>
      </w:r>
      <w:r>
        <w:t>p.</w:t>
      </w:r>
    </w:p>
    <w:p w:rsidR="007566BF" w:rsidRPr="009F2015" w:rsidRDefault="007566BF" w:rsidP="00495CC9">
      <w:pPr>
        <w:pStyle w:val="ListParagraph"/>
        <w:numPr>
          <w:ilvl w:val="0"/>
          <w:numId w:val="44"/>
        </w:numPr>
        <w:tabs>
          <w:tab w:val="left" w:pos="1134"/>
        </w:tabs>
        <w:ind w:left="1134" w:hanging="425"/>
        <w:jc w:val="both"/>
        <w:rPr>
          <w:lang w:val="en-US"/>
        </w:rPr>
      </w:pPr>
      <w:r w:rsidRPr="00DD5ACE">
        <w:rPr>
          <w:rStyle w:val="hps"/>
          <w:lang w:val="en-US"/>
        </w:rPr>
        <w:t>Kadyrov,</w:t>
      </w:r>
      <w:r w:rsidRPr="00DD5ACE">
        <w:rPr>
          <w:lang w:val="en-US"/>
        </w:rPr>
        <w:t xml:space="preserve"> </w:t>
      </w:r>
      <w:r w:rsidRPr="00DD5ACE">
        <w:rPr>
          <w:rStyle w:val="hps"/>
          <w:lang w:val="en-US"/>
        </w:rPr>
        <w:t>S.V. Characteristics of cultivation</w:t>
      </w:r>
      <w:r w:rsidRPr="00DD5ACE">
        <w:rPr>
          <w:lang w:val="en-US"/>
        </w:rPr>
        <w:t xml:space="preserve"> </w:t>
      </w:r>
      <w:r w:rsidRPr="00DD5ACE">
        <w:rPr>
          <w:rStyle w:val="hps"/>
          <w:lang w:val="en-US"/>
        </w:rPr>
        <w:t>and</w:t>
      </w:r>
      <w:r w:rsidRPr="00DD5ACE">
        <w:rPr>
          <w:lang w:val="en-US"/>
        </w:rPr>
        <w:t xml:space="preserve"> use of </w:t>
      </w:r>
      <w:r w:rsidRPr="00DD5ACE">
        <w:rPr>
          <w:rStyle w:val="hps"/>
          <w:lang w:val="en-US"/>
        </w:rPr>
        <w:t>sorghum</w:t>
      </w:r>
      <w:r w:rsidRPr="00DD5ACE">
        <w:rPr>
          <w:lang w:val="en-US"/>
        </w:rPr>
        <w:t xml:space="preserve"> </w:t>
      </w:r>
      <w:r w:rsidRPr="00DD5ACE">
        <w:rPr>
          <w:rStyle w:val="hps"/>
          <w:lang w:val="en-US"/>
        </w:rPr>
        <w:t>as a feed</w:t>
      </w:r>
      <w:r w:rsidRPr="00DD5ACE">
        <w:rPr>
          <w:lang w:val="en-US"/>
        </w:rPr>
        <w:t xml:space="preserve"> </w:t>
      </w:r>
      <w:r w:rsidRPr="00DD5ACE">
        <w:rPr>
          <w:rStyle w:val="hps"/>
          <w:lang w:val="en-US"/>
        </w:rPr>
        <w:t>in</w:t>
      </w:r>
      <w:r w:rsidRPr="00DD5ACE">
        <w:rPr>
          <w:lang w:val="en-US"/>
        </w:rPr>
        <w:t xml:space="preserve"> </w:t>
      </w:r>
      <w:r>
        <w:rPr>
          <w:rStyle w:val="hps"/>
          <w:lang w:val="en-US"/>
        </w:rPr>
        <w:t>C</w:t>
      </w:r>
      <w:r w:rsidRPr="00DD5ACE">
        <w:rPr>
          <w:rStyle w:val="hps"/>
          <w:lang w:val="en-US"/>
        </w:rPr>
        <w:t>entral</w:t>
      </w:r>
      <w:r w:rsidRPr="009F2015">
        <w:rPr>
          <w:rStyle w:val="hps"/>
          <w:lang w:val="en-US"/>
        </w:rPr>
        <w:t xml:space="preserve"> </w:t>
      </w:r>
      <w:r w:rsidRPr="00DD5ACE">
        <w:rPr>
          <w:rStyle w:val="hps"/>
          <w:lang w:val="en-US"/>
        </w:rPr>
        <w:t>Black Earth Region /</w:t>
      </w:r>
      <w:r w:rsidRPr="00DD5ACE">
        <w:rPr>
          <w:lang w:val="en-US"/>
        </w:rPr>
        <w:t xml:space="preserve"> </w:t>
      </w:r>
      <w:r w:rsidRPr="00DD5ACE">
        <w:rPr>
          <w:rStyle w:val="hps"/>
          <w:lang w:val="en-US"/>
        </w:rPr>
        <w:t>S.V.</w:t>
      </w:r>
      <w:r w:rsidRPr="00DD5ACE">
        <w:rPr>
          <w:lang w:val="en-US"/>
        </w:rPr>
        <w:t xml:space="preserve"> </w:t>
      </w:r>
      <w:r w:rsidRPr="00DD5ACE">
        <w:rPr>
          <w:rStyle w:val="hps"/>
          <w:lang w:val="en-US"/>
        </w:rPr>
        <w:t>Kadyrov</w:t>
      </w:r>
      <w:r w:rsidRPr="00DD5ACE">
        <w:rPr>
          <w:lang w:val="en-US"/>
        </w:rPr>
        <w:t xml:space="preserve"> </w:t>
      </w:r>
      <w:r w:rsidRPr="00DD5ACE">
        <w:rPr>
          <w:rStyle w:val="hps"/>
          <w:lang w:val="en-US"/>
        </w:rPr>
        <w:t>// Bulletin of Voronezh State</w:t>
      </w:r>
      <w:r w:rsidRPr="00DD5ACE">
        <w:rPr>
          <w:lang w:val="en-US"/>
        </w:rPr>
        <w:t xml:space="preserve"> </w:t>
      </w:r>
      <w:r w:rsidRPr="00DD5ACE">
        <w:rPr>
          <w:rStyle w:val="hps"/>
          <w:lang w:val="en-US"/>
        </w:rPr>
        <w:t>Agrarian</w:t>
      </w:r>
      <w:r w:rsidRPr="00DD5ACE">
        <w:rPr>
          <w:lang w:val="en-US"/>
        </w:rPr>
        <w:t xml:space="preserve"> </w:t>
      </w:r>
      <w:r w:rsidRPr="00DD5ACE">
        <w:rPr>
          <w:rStyle w:val="hps"/>
          <w:lang w:val="en-US"/>
        </w:rPr>
        <w:t>University.</w:t>
      </w:r>
      <w:r w:rsidRPr="009F2015">
        <w:rPr>
          <w:rStyle w:val="hps"/>
          <w:lang w:val="en-US"/>
        </w:rPr>
        <w:t xml:space="preserve"> </w:t>
      </w:r>
      <w:r w:rsidRPr="00936859">
        <w:rPr>
          <w:lang w:val="en-US"/>
        </w:rPr>
        <w:t>–</w:t>
      </w:r>
      <w:r w:rsidRPr="00DD5ACE">
        <w:rPr>
          <w:rStyle w:val="hps"/>
          <w:lang w:val="en-US"/>
        </w:rPr>
        <w:t xml:space="preserve"> 2012</w:t>
      </w:r>
      <w:r w:rsidRPr="00DD5ACE">
        <w:rPr>
          <w:lang w:val="en-US"/>
        </w:rPr>
        <w:t xml:space="preserve">. </w:t>
      </w:r>
      <w:r w:rsidRPr="00DD5ACE">
        <w:rPr>
          <w:rStyle w:val="hps"/>
          <w:lang w:val="en-US"/>
        </w:rPr>
        <w:t>- № 1.</w:t>
      </w:r>
      <w:r w:rsidRPr="00DD5ACE">
        <w:rPr>
          <w:lang w:val="en-US"/>
        </w:rPr>
        <w:t xml:space="preserve"> </w:t>
      </w:r>
      <w:r w:rsidRPr="00D32AAF">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49-53</w:t>
      </w:r>
      <w:r w:rsidRPr="00DD5ACE">
        <w:rPr>
          <w:lang w:val="en-US"/>
        </w:rPr>
        <w:t>.</w:t>
      </w:r>
    </w:p>
    <w:p w:rsidR="007566BF" w:rsidRPr="00850162" w:rsidRDefault="007566BF" w:rsidP="00495CC9">
      <w:pPr>
        <w:pStyle w:val="ListParagraph"/>
        <w:numPr>
          <w:ilvl w:val="0"/>
          <w:numId w:val="44"/>
        </w:numPr>
        <w:tabs>
          <w:tab w:val="left" w:pos="1134"/>
        </w:tabs>
        <w:ind w:left="1134" w:hanging="425"/>
        <w:jc w:val="both"/>
        <w:rPr>
          <w:lang w:val="en-US"/>
        </w:rPr>
      </w:pPr>
      <w:r>
        <w:rPr>
          <w:lang w:val="en-US"/>
        </w:rPr>
        <w:t>Kononenko, S. Sorghum grain is an alternative to maize / S. Kononenko, I.</w:t>
      </w:r>
      <w:r w:rsidRPr="00850162">
        <w:rPr>
          <w:lang w:val="en-US"/>
        </w:rPr>
        <w:t xml:space="preserve"> </w:t>
      </w:r>
      <w:r>
        <w:rPr>
          <w:lang w:val="en-US"/>
        </w:rPr>
        <w:t>Kononenko //Animal Husbandry of Russia. – 2009.</w:t>
      </w:r>
      <w:r w:rsidRPr="00814330">
        <w:rPr>
          <w:lang w:val="en-US"/>
        </w:rPr>
        <w:t xml:space="preserve"> -  № 11. – </w:t>
      </w:r>
      <w:r>
        <w:rPr>
          <w:lang w:val="en-US"/>
        </w:rPr>
        <w:t>P.</w:t>
      </w:r>
      <w:r w:rsidRPr="00814330">
        <w:rPr>
          <w:lang w:val="en-US"/>
        </w:rPr>
        <w:t xml:space="preserve"> 23-24</w:t>
      </w:r>
      <w:r w:rsidRPr="00850162">
        <w:rPr>
          <w:lang w:val="en-US"/>
        </w:rPr>
        <w:t>.</w:t>
      </w:r>
    </w:p>
    <w:p w:rsidR="007566BF" w:rsidRPr="00355584" w:rsidRDefault="007566BF" w:rsidP="00495CC9">
      <w:pPr>
        <w:pStyle w:val="ListParagraph"/>
        <w:numPr>
          <w:ilvl w:val="0"/>
          <w:numId w:val="44"/>
        </w:numPr>
        <w:tabs>
          <w:tab w:val="left" w:pos="1134"/>
        </w:tabs>
        <w:ind w:left="1134" w:hanging="425"/>
        <w:jc w:val="both"/>
        <w:rPr>
          <w:lang w:val="en-US"/>
        </w:rPr>
      </w:pPr>
      <w:r>
        <w:rPr>
          <w:lang w:val="en-US"/>
        </w:rPr>
        <w:t>Kononenko, S.I. Compound feeds</w:t>
      </w:r>
      <w:r w:rsidRPr="00DD5ACE">
        <w:rPr>
          <w:rStyle w:val="hps"/>
          <w:lang w:val="en-US"/>
        </w:rPr>
        <w:t xml:space="preserve"> for</w:t>
      </w:r>
      <w:r w:rsidRPr="00DD5ACE">
        <w:rPr>
          <w:lang w:val="en-US"/>
        </w:rPr>
        <w:t xml:space="preserve"> </w:t>
      </w:r>
      <w:r w:rsidRPr="00DD5ACE">
        <w:rPr>
          <w:rStyle w:val="hps"/>
          <w:lang w:val="en-US"/>
        </w:rPr>
        <w:t>broiler chickens</w:t>
      </w:r>
      <w:r w:rsidRPr="00DD5ACE">
        <w:rPr>
          <w:lang w:val="en-US"/>
        </w:rPr>
        <w:t xml:space="preserve"> </w:t>
      </w:r>
      <w:r w:rsidRPr="00DD5ACE">
        <w:rPr>
          <w:rStyle w:val="hps"/>
          <w:lang w:val="en-US"/>
        </w:rPr>
        <w:t>with the grain of</w:t>
      </w:r>
      <w:r w:rsidRPr="00DD5ACE">
        <w:rPr>
          <w:lang w:val="en-US"/>
        </w:rPr>
        <w:t xml:space="preserve"> </w:t>
      </w:r>
      <w:r w:rsidRPr="00DD5ACE">
        <w:rPr>
          <w:rStyle w:val="hps"/>
          <w:lang w:val="en-US"/>
        </w:rPr>
        <w:t>unconventional crops</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S.I.</w:t>
      </w:r>
      <w:r w:rsidRPr="00DD5ACE">
        <w:rPr>
          <w:lang w:val="en-US"/>
        </w:rPr>
        <w:t xml:space="preserve">  </w:t>
      </w:r>
      <w:r>
        <w:rPr>
          <w:rStyle w:val="hps"/>
        </w:rPr>
        <w:t>Kononenko</w:t>
      </w:r>
      <w:r>
        <w:t xml:space="preserve">, I.S. Kononenko </w:t>
      </w:r>
      <w:r>
        <w:rPr>
          <w:rStyle w:val="hps"/>
        </w:rPr>
        <w:t>//</w:t>
      </w:r>
      <w:r>
        <w:t xml:space="preserve"> </w:t>
      </w:r>
      <w:r>
        <w:rPr>
          <w:rStyle w:val="hps"/>
        </w:rPr>
        <w:t>Effective Animal Husbandry</w:t>
      </w:r>
      <w:r>
        <w:t xml:space="preserve">. </w:t>
      </w:r>
      <w:r w:rsidRPr="00936859">
        <w:rPr>
          <w:lang w:val="en-US"/>
        </w:rPr>
        <w:t>–</w:t>
      </w:r>
      <w:r>
        <w:rPr>
          <w:rStyle w:val="hps"/>
        </w:rPr>
        <w:t xml:space="preserve"> № 7(44).</w:t>
      </w:r>
      <w:r>
        <w:t xml:space="preserve"> </w:t>
      </w:r>
      <w:r>
        <w:rPr>
          <w:rStyle w:val="hps"/>
        </w:rPr>
        <w:t>– 2009</w:t>
      </w:r>
      <w:r>
        <w:t>. – P</w:t>
      </w:r>
      <w:r>
        <w:rPr>
          <w:rStyle w:val="hps"/>
        </w:rPr>
        <w:t>.</w:t>
      </w:r>
      <w:r>
        <w:t xml:space="preserve"> </w:t>
      </w:r>
      <w:r>
        <w:rPr>
          <w:rStyle w:val="hps"/>
        </w:rPr>
        <w:t>48-49</w:t>
      </w:r>
      <w:r>
        <w:t>.</w:t>
      </w:r>
    </w:p>
    <w:p w:rsidR="007566BF" w:rsidRPr="00724B6D"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S</w:t>
      </w:r>
      <w:r w:rsidRPr="00DD5ACE">
        <w:rPr>
          <w:rStyle w:val="hps"/>
          <w:lang w:val="en-US"/>
        </w:rPr>
        <w:t>orghum</w:t>
      </w:r>
      <w:r w:rsidRPr="00DD5ACE">
        <w:rPr>
          <w:lang w:val="en-US"/>
        </w:rPr>
        <w:t xml:space="preserve"> g</w:t>
      </w:r>
      <w:r w:rsidRPr="00DD5ACE">
        <w:rPr>
          <w:rStyle w:val="hps"/>
          <w:lang w:val="en-US"/>
        </w:rPr>
        <w:t>rain</w:t>
      </w:r>
      <w:r w:rsidRPr="00DD5ACE">
        <w:rPr>
          <w:lang w:val="en-US"/>
        </w:rPr>
        <w:t xml:space="preserve"> </w:t>
      </w:r>
      <w:r w:rsidRPr="00DD5ACE">
        <w:rPr>
          <w:rStyle w:val="hps"/>
          <w:lang w:val="en-US"/>
        </w:rPr>
        <w:t>in compound feeds</w:t>
      </w:r>
      <w:r w:rsidRPr="00DD5ACE">
        <w:rPr>
          <w:lang w:val="en-US"/>
        </w:rPr>
        <w:t xml:space="preserve"> </w:t>
      </w:r>
      <w:r w:rsidRPr="00DD5ACE">
        <w:rPr>
          <w:rStyle w:val="hps"/>
          <w:lang w:val="en-US"/>
        </w:rPr>
        <w:t>for broiler chickens</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S.I. 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//Topical problems</w:t>
      </w:r>
      <w:r w:rsidRPr="00DD5ACE">
        <w:rPr>
          <w:lang w:val="en-US"/>
        </w:rPr>
        <w:t xml:space="preserve"> </w:t>
      </w:r>
      <w:r w:rsidRPr="00DD5ACE">
        <w:rPr>
          <w:rStyle w:val="hps"/>
          <w:lang w:val="en-US"/>
        </w:rPr>
        <w:t>of zootechnical science and</w:t>
      </w:r>
      <w:r w:rsidRPr="00DD5ACE">
        <w:rPr>
          <w:lang w:val="en-US"/>
        </w:rPr>
        <w:t xml:space="preserve"> </w:t>
      </w:r>
      <w:r w:rsidRPr="00DD5ACE">
        <w:rPr>
          <w:rStyle w:val="hps"/>
          <w:lang w:val="en-US"/>
        </w:rPr>
        <w:t>practice</w:t>
      </w:r>
      <w:r w:rsidRPr="00DD5ACE">
        <w:rPr>
          <w:lang w:val="en-US"/>
        </w:rPr>
        <w:t xml:space="preserve"> </w:t>
      </w:r>
      <w:r w:rsidRPr="00DD5ACE">
        <w:rPr>
          <w:rStyle w:val="hps"/>
          <w:lang w:val="en-US"/>
        </w:rPr>
        <w:t>as</w:t>
      </w:r>
      <w:r w:rsidRPr="00724B6D">
        <w:rPr>
          <w:rStyle w:val="hps"/>
          <w:lang w:val="en-US"/>
        </w:rPr>
        <w:t xml:space="preserve"> </w:t>
      </w:r>
      <w:r w:rsidRPr="00DD5ACE">
        <w:rPr>
          <w:rStyle w:val="hps"/>
          <w:lang w:val="en-US"/>
        </w:rPr>
        <w:t>a basis for the improvement of the</w:t>
      </w:r>
      <w:r w:rsidRPr="00DD5ACE">
        <w:rPr>
          <w:lang w:val="en-US"/>
        </w:rPr>
        <w:t xml:space="preserve"> </w:t>
      </w:r>
      <w:r w:rsidRPr="00DD5ACE">
        <w:rPr>
          <w:rStyle w:val="hps"/>
          <w:lang w:val="en-US"/>
        </w:rPr>
        <w:t>productive characteristics and health</w:t>
      </w:r>
      <w:r w:rsidRPr="00DD5ACE">
        <w:rPr>
          <w:lang w:val="en-US"/>
        </w:rPr>
        <w:t xml:space="preserve"> </w:t>
      </w:r>
      <w:r w:rsidRPr="00DD5ACE">
        <w:rPr>
          <w:rStyle w:val="hps"/>
          <w:lang w:val="en-US"/>
        </w:rPr>
        <w:t>for farm</w:t>
      </w:r>
      <w:r w:rsidRPr="00724B6D">
        <w:rPr>
          <w:rStyle w:val="hps"/>
          <w:lang w:val="en-US"/>
        </w:rPr>
        <w:t xml:space="preserve"> </w:t>
      </w:r>
      <w:r w:rsidRPr="00DD5ACE">
        <w:rPr>
          <w:rStyle w:val="hps"/>
          <w:lang w:val="en-US"/>
        </w:rPr>
        <w:t>animals.</w:t>
      </w:r>
      <w:r w:rsidRPr="00DD5ACE">
        <w:rPr>
          <w:lang w:val="en-US"/>
        </w:rPr>
        <w:t xml:space="preserve"> </w:t>
      </w:r>
      <w:r w:rsidRPr="00DD5ACE">
        <w:rPr>
          <w:rStyle w:val="hps"/>
          <w:lang w:val="en-US"/>
        </w:rPr>
        <w:t>- Stavropol</w:t>
      </w:r>
      <w:r w:rsidRPr="00DD5ACE">
        <w:rPr>
          <w:lang w:val="en-US"/>
        </w:rPr>
        <w:t xml:space="preserve">. </w:t>
      </w:r>
      <w:r w:rsidRPr="00FE3D12">
        <w:rPr>
          <w:lang w:val="en-US"/>
        </w:rPr>
        <w:t xml:space="preserve">– 2009. – </w:t>
      </w:r>
      <w:r>
        <w:rPr>
          <w:lang w:val="en-US"/>
        </w:rPr>
        <w:t>P</w:t>
      </w:r>
      <w:r w:rsidRPr="00FE3D12">
        <w:rPr>
          <w:lang w:val="en-US"/>
        </w:rPr>
        <w:t>.</w:t>
      </w:r>
      <w:r w:rsidRPr="00DD5ACE">
        <w:rPr>
          <w:lang w:val="en-US"/>
        </w:rPr>
        <w:t xml:space="preserve"> </w:t>
      </w:r>
      <w:r w:rsidRPr="00DD5ACE">
        <w:rPr>
          <w:rStyle w:val="hps"/>
          <w:lang w:val="en-US"/>
        </w:rPr>
        <w:t>101-103</w:t>
      </w:r>
      <w:r w:rsidRPr="00724B6D">
        <w:rPr>
          <w:rStyle w:val="hps"/>
          <w:lang w:val="en-US"/>
        </w:rPr>
        <w:t>.</w:t>
      </w:r>
    </w:p>
    <w:p w:rsidR="007566BF" w:rsidRPr="00F54F91"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Kononenko, S.I. Sorghum</w:t>
      </w:r>
      <w:r w:rsidRPr="00DD5ACE">
        <w:rPr>
          <w:lang w:val="en-US"/>
        </w:rPr>
        <w:t xml:space="preserve"> </w:t>
      </w:r>
      <w:r w:rsidRPr="00DD5ACE">
        <w:rPr>
          <w:rStyle w:val="hps"/>
          <w:lang w:val="en-US"/>
        </w:rPr>
        <w:t>for</w:t>
      </w:r>
      <w:r w:rsidRPr="00DD5ACE">
        <w:rPr>
          <w:lang w:val="en-US"/>
        </w:rPr>
        <w:t xml:space="preserve"> </w:t>
      </w:r>
      <w:r w:rsidRPr="00DD5ACE">
        <w:rPr>
          <w:rStyle w:val="hps"/>
          <w:lang w:val="en-US"/>
        </w:rPr>
        <w:t>broilers</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w:t>
      </w:r>
      <w:r w:rsidRPr="00DD5ACE">
        <w:rPr>
          <w:rStyle w:val="hpsatn"/>
          <w:lang w:val="en-US"/>
        </w:rPr>
        <w:t xml:space="preserve"> </w:t>
      </w:r>
      <w:r w:rsidRPr="00DD5ACE">
        <w:rPr>
          <w:rStyle w:val="hps"/>
          <w:lang w:val="en-US"/>
        </w:rPr>
        <w:t>Agribusiness</w:t>
      </w:r>
      <w:r w:rsidRPr="00DD5ACE">
        <w:rPr>
          <w:lang w:val="en-US"/>
        </w:rPr>
        <w:t xml:space="preserve">. </w:t>
      </w:r>
      <w:r w:rsidRPr="00DD5ACE">
        <w:rPr>
          <w:rStyle w:val="hps"/>
          <w:lang w:val="en-US"/>
        </w:rPr>
        <w:t>- №</w:t>
      </w:r>
      <w:r w:rsidRPr="00DD5ACE">
        <w:rPr>
          <w:lang w:val="en-US"/>
        </w:rPr>
        <w:t xml:space="preserve"> </w:t>
      </w:r>
      <w:r w:rsidRPr="00DD5ACE">
        <w:rPr>
          <w:rStyle w:val="hpsatn"/>
          <w:lang w:val="en-US"/>
        </w:rPr>
        <w:t>2 (</w:t>
      </w:r>
      <w:r w:rsidRPr="00DD5ACE">
        <w:rPr>
          <w:lang w:val="en-US"/>
        </w:rPr>
        <w:t xml:space="preserve">3). </w:t>
      </w:r>
      <w:r w:rsidRPr="00DD5ACE">
        <w:rPr>
          <w:rStyle w:val="hps"/>
          <w:lang w:val="en-US"/>
        </w:rPr>
        <w:t>- 2010</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42-43.</w:t>
      </w:r>
    </w:p>
    <w:p w:rsidR="007566BF" w:rsidRPr="006C5363" w:rsidRDefault="007566BF" w:rsidP="00495CC9">
      <w:pPr>
        <w:pStyle w:val="ListParagraph"/>
        <w:numPr>
          <w:ilvl w:val="0"/>
          <w:numId w:val="44"/>
        </w:numPr>
        <w:tabs>
          <w:tab w:val="left" w:pos="1134"/>
        </w:tabs>
        <w:ind w:left="1134" w:hanging="425"/>
        <w:jc w:val="both"/>
        <w:rPr>
          <w:lang w:val="en-US"/>
        </w:rPr>
      </w:pPr>
      <w:r>
        <w:rPr>
          <w:lang w:val="en-US"/>
        </w:rPr>
        <w:t xml:space="preserve">Kononenko, S.I. Sorghum in the feeding of broilers </w:t>
      </w:r>
      <w:r w:rsidRPr="00BB3F8B">
        <w:rPr>
          <w:lang w:val="en-US"/>
        </w:rPr>
        <w:t>//</w:t>
      </w:r>
      <w:r w:rsidRPr="00DD5ACE">
        <w:rPr>
          <w:rStyle w:val="hps"/>
          <w:lang w:val="en-US"/>
        </w:rPr>
        <w:t>International Scientific</w:t>
      </w:r>
      <w:r w:rsidRPr="006C5363">
        <w:rPr>
          <w:rStyle w:val="hps"/>
          <w:lang w:val="en-US"/>
        </w:rPr>
        <w:t xml:space="preserve"> </w:t>
      </w:r>
      <w:r w:rsidRPr="00DD5ACE">
        <w:rPr>
          <w:rStyle w:val="hps"/>
          <w:lang w:val="en-US"/>
        </w:rPr>
        <w:t xml:space="preserve">Symposium </w:t>
      </w:r>
      <w:r w:rsidRPr="00BB3F8B">
        <w:rPr>
          <w:lang w:val="en-US"/>
        </w:rPr>
        <w:t>«</w:t>
      </w:r>
      <w:r w:rsidRPr="00DD5ACE">
        <w:rPr>
          <w:rStyle w:val="hps"/>
          <w:lang w:val="en-US"/>
        </w:rPr>
        <w:t>Realization and perspectives</w:t>
      </w:r>
      <w:r w:rsidRPr="00DD5ACE">
        <w:rPr>
          <w:lang w:val="en-US"/>
        </w:rPr>
        <w:t xml:space="preserve"> </w:t>
      </w:r>
      <w:r w:rsidRPr="00DD5ACE">
        <w:rPr>
          <w:rStyle w:val="hps"/>
          <w:lang w:val="en-US"/>
        </w:rPr>
        <w:t>in</w:t>
      </w:r>
      <w:r w:rsidRPr="00DD5ACE">
        <w:rPr>
          <w:lang w:val="en-US"/>
        </w:rPr>
        <w:t xml:space="preserve"> </w:t>
      </w:r>
      <w:r w:rsidRPr="00DD5ACE">
        <w:rPr>
          <w:rStyle w:val="hps"/>
          <w:lang w:val="en-US"/>
        </w:rPr>
        <w:t>animal science</w:t>
      </w:r>
      <w:r w:rsidRPr="00DD5ACE">
        <w:rPr>
          <w:lang w:val="en-US"/>
        </w:rPr>
        <w:t xml:space="preserve"> </w:t>
      </w:r>
      <w:r w:rsidRPr="00DD5ACE">
        <w:rPr>
          <w:rStyle w:val="hps"/>
          <w:lang w:val="en-US"/>
        </w:rPr>
        <w:t>and biotechnology</w:t>
      </w:r>
      <w:r w:rsidRPr="00BB3F8B">
        <w:rPr>
          <w:lang w:val="en-US"/>
        </w:rPr>
        <w:t xml:space="preserve">». – </w:t>
      </w:r>
      <w:r>
        <w:rPr>
          <w:lang w:val="en-US"/>
        </w:rPr>
        <w:t>Kishinev</w:t>
      </w:r>
      <w:r w:rsidRPr="00BB3F8B">
        <w:rPr>
          <w:lang w:val="en-US"/>
        </w:rPr>
        <w:t xml:space="preserve">. – 2010. - </w:t>
      </w:r>
      <w:r>
        <w:rPr>
          <w:lang w:val="en-US"/>
        </w:rPr>
        <w:t>P</w:t>
      </w:r>
      <w:r w:rsidRPr="00BB3F8B">
        <w:rPr>
          <w:lang w:val="en-US"/>
        </w:rPr>
        <w:t>. 71 –</w:t>
      </w:r>
      <w:r>
        <w:rPr>
          <w:lang w:val="en-US"/>
        </w:rPr>
        <w:t xml:space="preserve"> </w:t>
      </w:r>
      <w:r w:rsidRPr="00BB3F8B">
        <w:rPr>
          <w:lang w:val="en-US"/>
        </w:rPr>
        <w:t>73</w:t>
      </w:r>
      <w:r w:rsidRPr="006C5363">
        <w:rPr>
          <w:lang w:val="en-US"/>
        </w:rPr>
        <w:t>.</w:t>
      </w:r>
    </w:p>
    <w:p w:rsidR="007566BF" w:rsidRPr="00DB4F94"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in</w:t>
      </w:r>
      <w:r w:rsidRPr="00DD5ACE">
        <w:rPr>
          <w:lang w:val="en-US"/>
        </w:rPr>
        <w:t xml:space="preserve"> the </w:t>
      </w:r>
      <w:r w:rsidRPr="00DD5ACE">
        <w:rPr>
          <w:rStyle w:val="hps"/>
          <w:lang w:val="en-US"/>
        </w:rPr>
        <w:t>compound feeds</w:t>
      </w:r>
      <w:r w:rsidRPr="00DD5ACE">
        <w:rPr>
          <w:lang w:val="en-US"/>
        </w:rPr>
        <w:t xml:space="preserve"> </w:t>
      </w:r>
      <w:r w:rsidRPr="00DD5ACE">
        <w:rPr>
          <w:rStyle w:val="hps"/>
          <w:lang w:val="en-US"/>
        </w:rPr>
        <w:t>for broiler chickens</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//Scientific support of</w:t>
      </w:r>
      <w:r w:rsidRPr="00DD5ACE">
        <w:rPr>
          <w:lang w:val="en-US"/>
        </w:rPr>
        <w:t xml:space="preserve"> </w:t>
      </w:r>
      <w:r w:rsidRPr="00DD5ACE">
        <w:rPr>
          <w:rStyle w:val="hps"/>
          <w:lang w:val="en-US"/>
        </w:rPr>
        <w:t>agricultural</w:t>
      </w:r>
      <w:r w:rsidRPr="00DD5ACE">
        <w:rPr>
          <w:lang w:val="en-US"/>
        </w:rPr>
        <w:t xml:space="preserve"> </w:t>
      </w:r>
      <w:r w:rsidRPr="00DD5ACE">
        <w:rPr>
          <w:rStyle w:val="hps"/>
          <w:lang w:val="en-US"/>
        </w:rPr>
        <w:t>production in</w:t>
      </w:r>
      <w:r w:rsidRPr="00DD5ACE">
        <w:rPr>
          <w:lang w:val="en-US"/>
        </w:rPr>
        <w:t xml:space="preserve"> </w:t>
      </w:r>
      <w:r w:rsidRPr="00DD5ACE">
        <w:rPr>
          <w:rStyle w:val="hps"/>
          <w:lang w:val="en-US"/>
        </w:rPr>
        <w:t>modern</w:t>
      </w:r>
      <w:r w:rsidRPr="00DB4F94">
        <w:rPr>
          <w:rStyle w:val="hps"/>
          <w:lang w:val="en-US"/>
        </w:rPr>
        <w:t xml:space="preserve"> </w:t>
      </w:r>
      <w:r w:rsidRPr="00DD5ACE">
        <w:rPr>
          <w:rStyle w:val="hps"/>
          <w:lang w:val="en-US"/>
        </w:rPr>
        <w:t>conditions.</w:t>
      </w:r>
      <w:r w:rsidRPr="00DD5ACE">
        <w:rPr>
          <w:lang w:val="en-US"/>
        </w:rPr>
        <w:t xml:space="preserve"> </w:t>
      </w:r>
      <w:r w:rsidRPr="006F03BB">
        <w:rPr>
          <w:lang w:val="en-US"/>
        </w:rPr>
        <w:t xml:space="preserve"> </w:t>
      </w:r>
      <w:r w:rsidRPr="00936859">
        <w:rPr>
          <w:lang w:val="en-US"/>
        </w:rPr>
        <w:t xml:space="preserve">– </w:t>
      </w:r>
      <w:r>
        <w:rPr>
          <w:rStyle w:val="hps"/>
        </w:rPr>
        <w:t>Smolensk</w:t>
      </w:r>
      <w:r w:rsidRPr="00936859">
        <w:rPr>
          <w:lang w:val="en-US"/>
        </w:rPr>
        <w:t xml:space="preserve">. </w:t>
      </w:r>
      <w:r>
        <w:t>–</w:t>
      </w:r>
      <w:r w:rsidRPr="00936859">
        <w:rPr>
          <w:rStyle w:val="hps"/>
          <w:lang w:val="en-US"/>
        </w:rPr>
        <w:t xml:space="preserve"> 2010</w:t>
      </w:r>
      <w:r w:rsidRPr="00936859">
        <w:rPr>
          <w:lang w:val="en-US"/>
        </w:rPr>
        <w:t>. –</w:t>
      </w:r>
      <w:r>
        <w:rPr>
          <w:lang w:val="en-US"/>
        </w:rPr>
        <w:t xml:space="preserve"> </w:t>
      </w:r>
      <w:r>
        <w:rPr>
          <w:rStyle w:val="hps"/>
        </w:rPr>
        <w:t>P</w:t>
      </w:r>
      <w:r w:rsidRPr="00936859">
        <w:rPr>
          <w:rStyle w:val="hps"/>
          <w:lang w:val="en-US"/>
        </w:rPr>
        <w:t>.</w:t>
      </w:r>
      <w:r w:rsidRPr="00936859">
        <w:rPr>
          <w:lang w:val="en-US"/>
        </w:rPr>
        <w:t xml:space="preserve"> </w:t>
      </w:r>
      <w:r w:rsidRPr="00936859">
        <w:rPr>
          <w:rStyle w:val="hps"/>
          <w:lang w:val="en-US"/>
        </w:rPr>
        <w:t>334-336</w:t>
      </w:r>
      <w:r>
        <w:rPr>
          <w:rStyle w:val="hps"/>
        </w:rPr>
        <w:t>.</w:t>
      </w:r>
    </w:p>
    <w:p w:rsidR="007566BF" w:rsidRPr="007B0E8D"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More efficient use</w:t>
      </w:r>
      <w:r w:rsidRPr="00DD5ACE">
        <w:rPr>
          <w:lang w:val="en-US"/>
        </w:rPr>
        <w:t xml:space="preserve"> </w:t>
      </w:r>
      <w:r w:rsidRPr="00DD5ACE">
        <w:rPr>
          <w:rStyle w:val="hps"/>
          <w:lang w:val="en-US"/>
        </w:rPr>
        <w:t>of barley</w:t>
      </w:r>
      <w:r w:rsidRPr="00DD5ACE">
        <w:rPr>
          <w:lang w:val="en-US"/>
        </w:rPr>
        <w:t xml:space="preserve"> </w:t>
      </w:r>
      <w:r w:rsidRPr="00DD5ACE">
        <w:rPr>
          <w:rStyle w:val="hps"/>
          <w:lang w:val="en-US"/>
        </w:rPr>
        <w:t>in compound feeds for</w:t>
      </w:r>
      <w:r w:rsidRPr="00DD5ACE">
        <w:rPr>
          <w:lang w:val="en-US"/>
        </w:rPr>
        <w:t xml:space="preserve"> </w:t>
      </w:r>
      <w:r w:rsidRPr="00DD5ACE">
        <w:rPr>
          <w:rStyle w:val="hps"/>
          <w:lang w:val="en-US"/>
        </w:rPr>
        <w:t>pigs</w:t>
      </w:r>
      <w:r w:rsidRPr="00DD5ACE">
        <w:rPr>
          <w:lang w:val="en-US"/>
        </w:rPr>
        <w:t xml:space="preserve"> </w:t>
      </w:r>
      <w:r w:rsidRPr="00DD5ACE">
        <w:rPr>
          <w:rStyle w:val="hps"/>
          <w:lang w:val="en-US"/>
        </w:rPr>
        <w:t>/S.I. Kononenko</w:t>
      </w:r>
      <w:r w:rsidRPr="00DD5ACE">
        <w:rPr>
          <w:lang w:val="en-US"/>
        </w:rPr>
        <w:t xml:space="preserve"> </w:t>
      </w:r>
      <w:r w:rsidRPr="00DD5ACE">
        <w:rPr>
          <w:rStyle w:val="hps"/>
          <w:lang w:val="en-US"/>
        </w:rPr>
        <w:t>//Veterinary Medicine</w:t>
      </w:r>
      <w:r w:rsidRPr="00DD5ACE">
        <w:rPr>
          <w:lang w:val="en-US"/>
        </w:rPr>
        <w:t xml:space="preserve"> </w:t>
      </w:r>
      <w:r w:rsidRPr="00DD5ACE">
        <w:rPr>
          <w:rStyle w:val="hps"/>
          <w:lang w:val="en-US"/>
        </w:rPr>
        <w:t>and Feeding.</w:t>
      </w:r>
      <w:r w:rsidRPr="00DD5ACE">
        <w:rPr>
          <w:lang w:val="en-US"/>
        </w:rPr>
        <w:t xml:space="preserve"> </w:t>
      </w:r>
      <w:r w:rsidRPr="004D0016">
        <w:rPr>
          <w:lang w:val="en-US"/>
        </w:rPr>
        <w:t>–</w:t>
      </w:r>
      <w:r w:rsidRPr="00DD5ACE">
        <w:rPr>
          <w:rStyle w:val="hps"/>
          <w:lang w:val="en-US"/>
        </w:rPr>
        <w:t xml:space="preserve"> 2007</w:t>
      </w:r>
      <w:r w:rsidRPr="00DD5ACE">
        <w:rPr>
          <w:lang w:val="en-US"/>
        </w:rPr>
        <w:t xml:space="preserve">. </w:t>
      </w:r>
      <w:r w:rsidRPr="00DD5ACE">
        <w:rPr>
          <w:rStyle w:val="hps"/>
          <w:lang w:val="en-US"/>
        </w:rPr>
        <w:t>- №</w:t>
      </w:r>
      <w:r w:rsidRPr="00DD5ACE">
        <w:rPr>
          <w:lang w:val="en-US"/>
        </w:rPr>
        <w:t xml:space="preserve"> </w:t>
      </w:r>
      <w:r w:rsidRPr="00DD5ACE">
        <w:rPr>
          <w:rStyle w:val="hps"/>
          <w:lang w:val="en-US"/>
        </w:rPr>
        <w:t>5</w:t>
      </w:r>
      <w:r w:rsidRPr="00DD5ACE">
        <w:rPr>
          <w:lang w:val="en-US"/>
        </w:rPr>
        <w:t xml:space="preserve">. </w:t>
      </w:r>
      <w:r w:rsidRPr="004D0016">
        <w:rPr>
          <w:lang w:val="en-US"/>
        </w:rPr>
        <w:t>–</w:t>
      </w:r>
      <w:r w:rsidRPr="00DD5ACE">
        <w:rPr>
          <w:rStyle w:val="hps"/>
          <w:lang w:val="en-US"/>
        </w:rPr>
        <w:t xml:space="preserve"> P.</w:t>
      </w:r>
      <w:r w:rsidRPr="00DD5ACE">
        <w:rPr>
          <w:lang w:val="en-US"/>
        </w:rPr>
        <w:t xml:space="preserve"> </w:t>
      </w:r>
      <w:r w:rsidRPr="00DD5ACE">
        <w:rPr>
          <w:rStyle w:val="hps"/>
          <w:lang w:val="en-US"/>
        </w:rPr>
        <w:t>6-7</w:t>
      </w:r>
      <w:r w:rsidRPr="007B0E8D">
        <w:rPr>
          <w:rStyle w:val="hps"/>
          <w:lang w:val="en-US"/>
        </w:rPr>
        <w:t>.</w:t>
      </w:r>
    </w:p>
    <w:p w:rsidR="007566BF" w:rsidRPr="00883F90" w:rsidRDefault="007566BF" w:rsidP="00495CC9">
      <w:pPr>
        <w:pStyle w:val="ListParagraph"/>
        <w:numPr>
          <w:ilvl w:val="0"/>
          <w:numId w:val="44"/>
        </w:numPr>
        <w:tabs>
          <w:tab w:val="left" w:pos="1134"/>
        </w:tabs>
        <w:ind w:left="1134" w:hanging="425"/>
        <w:jc w:val="both"/>
        <w:rPr>
          <w:rStyle w:val="hps"/>
          <w:lang w:val="en-US"/>
        </w:rPr>
      </w:pPr>
      <w:r w:rsidRPr="00BC07EE">
        <w:rPr>
          <w:lang w:val="en-US"/>
        </w:rPr>
        <w:t>Kononenko</w:t>
      </w:r>
      <w:r w:rsidRPr="00883F90">
        <w:rPr>
          <w:lang w:val="en-US"/>
        </w:rPr>
        <w:t xml:space="preserve"> </w:t>
      </w:r>
      <w:r w:rsidRPr="00BC07EE">
        <w:rPr>
          <w:lang w:val="en-US"/>
        </w:rPr>
        <w:t>S</w:t>
      </w:r>
      <w:r w:rsidRPr="00883F90">
        <w:rPr>
          <w:lang w:val="en-US"/>
        </w:rPr>
        <w:t xml:space="preserve">. </w:t>
      </w:r>
      <w:r w:rsidRPr="00BC07EE">
        <w:rPr>
          <w:lang w:val="en-US"/>
        </w:rPr>
        <w:t>I</w:t>
      </w:r>
      <w:r w:rsidRPr="00883F90">
        <w:rPr>
          <w:lang w:val="en-US"/>
        </w:rPr>
        <w:t xml:space="preserve">. </w:t>
      </w:r>
      <w:r>
        <w:t>Пути</w:t>
      </w:r>
      <w:r w:rsidRPr="00883F90">
        <w:rPr>
          <w:lang w:val="en-US"/>
        </w:rPr>
        <w:t xml:space="preserve"> </w:t>
      </w:r>
      <w:r>
        <w:t>повышения</w:t>
      </w:r>
      <w:r w:rsidRPr="00883F90">
        <w:rPr>
          <w:lang w:val="en-US"/>
        </w:rPr>
        <w:t xml:space="preserve"> </w:t>
      </w:r>
      <w:r>
        <w:t>продуктивности</w:t>
      </w:r>
      <w:r w:rsidRPr="00883F90">
        <w:rPr>
          <w:lang w:val="en-US"/>
        </w:rPr>
        <w:t xml:space="preserve"> </w:t>
      </w:r>
      <w:r>
        <w:t>свиней</w:t>
      </w:r>
      <w:r w:rsidRPr="00883F90">
        <w:rPr>
          <w:lang w:val="en-US"/>
        </w:rPr>
        <w:t xml:space="preserve"> /</w:t>
      </w:r>
      <w:r w:rsidRPr="00883F90">
        <w:rPr>
          <w:rStyle w:val="hps"/>
          <w:lang w:val="en-US"/>
        </w:rPr>
        <w:t xml:space="preserve"> </w:t>
      </w:r>
      <w:r w:rsidRPr="00DD5ACE">
        <w:rPr>
          <w:rStyle w:val="hps"/>
          <w:lang w:val="en-US"/>
        </w:rPr>
        <w:t>S</w:t>
      </w:r>
      <w:r w:rsidRPr="00883F90">
        <w:rPr>
          <w:rStyle w:val="hps"/>
          <w:lang w:val="en-US"/>
        </w:rPr>
        <w:t>.</w:t>
      </w:r>
      <w:r w:rsidRPr="00DD5ACE">
        <w:rPr>
          <w:rStyle w:val="hps"/>
          <w:lang w:val="en-US"/>
        </w:rPr>
        <w:t>I</w:t>
      </w:r>
      <w:r w:rsidRPr="00883F90">
        <w:rPr>
          <w:rStyle w:val="hps"/>
          <w:lang w:val="en-US"/>
        </w:rPr>
        <w:t>.</w:t>
      </w:r>
      <w:r w:rsidRPr="00883F90">
        <w:rPr>
          <w:rStyle w:val="hpsatn"/>
          <w:lang w:val="en-US"/>
        </w:rPr>
        <w:t xml:space="preserve"> </w:t>
      </w:r>
      <w:r w:rsidRPr="00DD5ACE">
        <w:rPr>
          <w:rStyle w:val="hps"/>
          <w:lang w:val="en-US"/>
        </w:rPr>
        <w:t>Kononenko</w:t>
      </w:r>
      <w:r w:rsidRPr="00883F90">
        <w:rPr>
          <w:lang w:val="en-US"/>
        </w:rPr>
        <w:t xml:space="preserve"> //Works of the Kuban State Agrarian University. - 2007. - № 9. - P. 149-153.</w:t>
      </w:r>
      <w:r w:rsidRPr="00883F90">
        <w:rPr>
          <w:rStyle w:val="hps"/>
          <w:lang w:val="en-US"/>
        </w:rPr>
        <w:t xml:space="preserve"> </w:t>
      </w:r>
    </w:p>
    <w:p w:rsidR="007566BF" w:rsidRPr="00687D46" w:rsidRDefault="007566BF" w:rsidP="00495CC9">
      <w:pPr>
        <w:numPr>
          <w:ilvl w:val="0"/>
          <w:numId w:val="44"/>
        </w:numPr>
        <w:tabs>
          <w:tab w:val="left" w:pos="1134"/>
        </w:tabs>
        <w:ind w:left="1134" w:hanging="425"/>
        <w:jc w:val="both"/>
        <w:rPr>
          <w:lang w:val="en-US"/>
        </w:rPr>
      </w:pPr>
      <w:r w:rsidRPr="00687D46">
        <w:rPr>
          <w:lang w:val="en-US"/>
        </w:rPr>
        <w:t xml:space="preserve">Kononenko  S. I. Ferments in mixed fodder for pigs / S. I. Kononenko  //Works of the Kuban State Agrarian University. - 2008. - №10. - </w:t>
      </w:r>
      <w:r w:rsidRPr="00687D46">
        <w:t>Р</w:t>
      </w:r>
      <w:r w:rsidRPr="00687D46">
        <w:rPr>
          <w:lang w:val="en-US"/>
        </w:rPr>
        <w:t>. 170-174.</w:t>
      </w:r>
    </w:p>
    <w:p w:rsidR="007566BF" w:rsidRPr="00A61C09" w:rsidRDefault="007566BF" w:rsidP="00495CC9">
      <w:pPr>
        <w:pStyle w:val="ListParagraph"/>
        <w:numPr>
          <w:ilvl w:val="0"/>
          <w:numId w:val="44"/>
        </w:numPr>
        <w:tabs>
          <w:tab w:val="left" w:pos="1134"/>
        </w:tabs>
        <w:ind w:left="1134" w:hanging="425"/>
        <w:jc w:val="both"/>
        <w:rPr>
          <w:rStyle w:val="hps"/>
        </w:rPr>
      </w:pPr>
      <w:r w:rsidRPr="00DD5ACE">
        <w:rPr>
          <w:rStyle w:val="hps"/>
          <w:lang w:val="en-US"/>
        </w:rPr>
        <w:t>Kononenko,</w:t>
      </w:r>
      <w:r w:rsidRPr="00DD5ACE">
        <w:rPr>
          <w:lang w:val="en-US"/>
        </w:rPr>
        <w:t xml:space="preserve"> </w:t>
      </w:r>
      <w:r w:rsidRPr="00DD5ACE">
        <w:rPr>
          <w:rStyle w:val="hps"/>
          <w:lang w:val="en-US"/>
        </w:rPr>
        <w:t>S.I. Efficiency</w:t>
      </w:r>
      <w:r w:rsidRPr="00DD5ACE">
        <w:rPr>
          <w:lang w:val="en-US"/>
        </w:rPr>
        <w:t xml:space="preserve"> </w:t>
      </w:r>
      <w:r w:rsidRPr="00DD5ACE">
        <w:rPr>
          <w:rStyle w:val="hps"/>
          <w:lang w:val="en-US"/>
        </w:rPr>
        <w:t>of enzyme preparations</w:t>
      </w:r>
      <w:r w:rsidRPr="00DD5ACE">
        <w:rPr>
          <w:lang w:val="en-US"/>
        </w:rPr>
        <w:t xml:space="preserve"> </w:t>
      </w:r>
      <w:r w:rsidRPr="00DD5ACE">
        <w:rPr>
          <w:rStyle w:val="hps"/>
          <w:lang w:val="en-US"/>
        </w:rPr>
        <w:t>in compound feeds</w:t>
      </w:r>
      <w:r w:rsidRPr="00DD5ACE">
        <w:rPr>
          <w:lang w:val="en-US"/>
        </w:rPr>
        <w:t xml:space="preserve"> </w:t>
      </w:r>
      <w:r w:rsidRPr="00DD5ACE">
        <w:rPr>
          <w:rStyle w:val="hps"/>
          <w:lang w:val="en-US"/>
        </w:rPr>
        <w:t>for pigs</w:t>
      </w:r>
      <w:r w:rsidRPr="00DD5ACE">
        <w:rPr>
          <w:lang w:val="en-US"/>
        </w:rPr>
        <w:t xml:space="preserve"> </w:t>
      </w:r>
      <w:r w:rsidRPr="00DD5ACE">
        <w:rPr>
          <w:rStyle w:val="hps"/>
          <w:lang w:val="en-US"/>
        </w:rPr>
        <w:t>/S.I.</w:t>
      </w:r>
      <w:r w:rsidRPr="00DD5ACE">
        <w:rPr>
          <w:rStyle w:val="hpsatn"/>
          <w:lang w:val="en-US"/>
        </w:rPr>
        <w:t xml:space="preserve"> </w:t>
      </w:r>
      <w:r w:rsidRPr="00DD5ACE">
        <w:rPr>
          <w:rStyle w:val="hps"/>
          <w:lang w:val="en-US"/>
        </w:rPr>
        <w:t>Kononenko</w:t>
      </w:r>
      <w:r w:rsidRPr="00DD5ACE">
        <w:rPr>
          <w:lang w:val="en-US"/>
        </w:rPr>
        <w:t xml:space="preserve"> </w:t>
      </w:r>
      <w:r w:rsidRPr="00DD5ACE">
        <w:rPr>
          <w:rStyle w:val="hps"/>
          <w:lang w:val="en-US"/>
        </w:rPr>
        <w:t>// Problems of</w:t>
      </w:r>
      <w:r w:rsidRPr="00DD5ACE">
        <w:rPr>
          <w:lang w:val="en-US"/>
        </w:rPr>
        <w:t xml:space="preserve"> b</w:t>
      </w:r>
      <w:r w:rsidRPr="00DD5ACE">
        <w:rPr>
          <w:rStyle w:val="hps"/>
          <w:lang w:val="en-US"/>
        </w:rPr>
        <w:t>iology</w:t>
      </w:r>
      <w:r w:rsidRPr="00DD5ACE">
        <w:rPr>
          <w:lang w:val="en-US"/>
        </w:rPr>
        <w:t xml:space="preserve"> of </w:t>
      </w:r>
      <w:r w:rsidRPr="00DD5ACE">
        <w:rPr>
          <w:rStyle w:val="hps"/>
          <w:lang w:val="en-US"/>
        </w:rPr>
        <w:t>productive animals</w:t>
      </w:r>
      <w:r w:rsidRPr="00DD5ACE">
        <w:rPr>
          <w:lang w:val="en-US"/>
        </w:rPr>
        <w:t xml:space="preserve">. </w:t>
      </w:r>
      <w:r>
        <w:rPr>
          <w:rStyle w:val="hps"/>
        </w:rPr>
        <w:t>2009</w:t>
      </w:r>
      <w:r>
        <w:t xml:space="preserve">. </w:t>
      </w:r>
      <w:r>
        <w:rPr>
          <w:rStyle w:val="hps"/>
        </w:rPr>
        <w:t>- №</w:t>
      </w:r>
      <w:r>
        <w:t xml:space="preserve"> </w:t>
      </w:r>
      <w:r>
        <w:rPr>
          <w:rStyle w:val="hps"/>
        </w:rPr>
        <w:t>1.</w:t>
      </w:r>
      <w:r>
        <w:t xml:space="preserve"> </w:t>
      </w:r>
      <w:r>
        <w:rPr>
          <w:rStyle w:val="hps"/>
        </w:rPr>
        <w:t>-</w:t>
      </w:r>
      <w:r>
        <w:t xml:space="preserve"> </w:t>
      </w:r>
      <w:r>
        <w:rPr>
          <w:rStyle w:val="hps"/>
        </w:rPr>
        <w:t>P.</w:t>
      </w:r>
      <w:r>
        <w:t xml:space="preserve"> </w:t>
      </w:r>
      <w:r>
        <w:rPr>
          <w:rStyle w:val="hps"/>
        </w:rPr>
        <w:t>86-91.</w:t>
      </w:r>
    </w:p>
    <w:p w:rsidR="007566BF" w:rsidRPr="00BD782D" w:rsidRDefault="007566BF" w:rsidP="00495CC9">
      <w:pPr>
        <w:numPr>
          <w:ilvl w:val="0"/>
          <w:numId w:val="44"/>
        </w:numPr>
        <w:tabs>
          <w:tab w:val="left" w:pos="1134"/>
        </w:tabs>
        <w:ind w:left="1134" w:hanging="425"/>
        <w:jc w:val="both"/>
        <w:rPr>
          <w:lang w:val="en-US"/>
        </w:rPr>
      </w:pPr>
      <w:r w:rsidRPr="00BC07EE">
        <w:rPr>
          <w:lang w:val="en-US"/>
        </w:rPr>
        <w:t>Kononenko</w:t>
      </w:r>
      <w:r w:rsidRPr="00BD782D">
        <w:rPr>
          <w:lang w:val="en-US"/>
        </w:rPr>
        <w:t xml:space="preserve"> </w:t>
      </w:r>
      <w:r w:rsidRPr="00BC07EE">
        <w:rPr>
          <w:lang w:val="en-US"/>
        </w:rPr>
        <w:t>S</w:t>
      </w:r>
      <w:r w:rsidRPr="00BD782D">
        <w:rPr>
          <w:lang w:val="en-US"/>
        </w:rPr>
        <w:t xml:space="preserve">. </w:t>
      </w:r>
      <w:r w:rsidRPr="00BC07EE">
        <w:rPr>
          <w:lang w:val="en-US"/>
        </w:rPr>
        <w:t>I</w:t>
      </w:r>
      <w:r w:rsidRPr="00BD782D">
        <w:rPr>
          <w:lang w:val="en-US"/>
        </w:rPr>
        <w:t xml:space="preserve">. </w:t>
      </w:r>
      <w:r>
        <w:rPr>
          <w:lang w:val="en-US"/>
        </w:rPr>
        <w:t xml:space="preserve">Way of increase of efficiency of feeding of </w:t>
      </w:r>
      <w:r w:rsidRPr="00BD782D">
        <w:rPr>
          <w:lang w:val="en-US"/>
        </w:rPr>
        <w:t>/</w:t>
      </w:r>
      <w:r w:rsidRPr="00DD5ACE">
        <w:rPr>
          <w:rStyle w:val="hps"/>
          <w:lang w:val="en-US"/>
        </w:rPr>
        <w:t>S</w:t>
      </w:r>
      <w:r w:rsidRPr="00BD782D">
        <w:rPr>
          <w:rStyle w:val="hps"/>
          <w:lang w:val="en-US"/>
        </w:rPr>
        <w:t>.</w:t>
      </w:r>
      <w:r w:rsidRPr="00DD5ACE">
        <w:rPr>
          <w:rStyle w:val="hps"/>
          <w:lang w:val="en-US"/>
        </w:rPr>
        <w:t>I</w:t>
      </w:r>
      <w:r w:rsidRPr="00BD782D">
        <w:rPr>
          <w:rStyle w:val="hps"/>
          <w:lang w:val="en-US"/>
        </w:rPr>
        <w:t>.</w:t>
      </w:r>
      <w:r w:rsidRPr="00BD782D">
        <w:rPr>
          <w:rStyle w:val="hpsatn"/>
          <w:lang w:val="en-US"/>
        </w:rPr>
        <w:t xml:space="preserve"> </w:t>
      </w:r>
      <w:r w:rsidRPr="00DD5ACE">
        <w:rPr>
          <w:rStyle w:val="hps"/>
          <w:lang w:val="en-US"/>
        </w:rPr>
        <w:t>Kononenko</w:t>
      </w:r>
      <w:r w:rsidRPr="00BD782D">
        <w:rPr>
          <w:lang w:val="en-US"/>
        </w:rPr>
        <w:t xml:space="preserve">, </w:t>
      </w:r>
      <w:r>
        <w:rPr>
          <w:lang w:val="en-US"/>
        </w:rPr>
        <w:t>N</w:t>
      </w:r>
      <w:r w:rsidRPr="00BD782D">
        <w:rPr>
          <w:lang w:val="en-US"/>
        </w:rPr>
        <w:t xml:space="preserve">. </w:t>
      </w:r>
      <w:r>
        <w:rPr>
          <w:lang w:val="en-US"/>
        </w:rPr>
        <w:t>S</w:t>
      </w:r>
      <w:r w:rsidRPr="00BD782D">
        <w:rPr>
          <w:lang w:val="en-US"/>
        </w:rPr>
        <w:t xml:space="preserve">. </w:t>
      </w:r>
      <w:r>
        <w:rPr>
          <w:lang w:val="en-US"/>
        </w:rPr>
        <w:t>Peksutov</w:t>
      </w:r>
      <w:r w:rsidRPr="00BD782D">
        <w:rPr>
          <w:lang w:val="en-US"/>
        </w:rPr>
        <w:t xml:space="preserve"> // </w:t>
      </w:r>
      <w:r w:rsidRPr="009B2077">
        <w:rPr>
          <w:lang w:val="en-US"/>
        </w:rPr>
        <w:t>Works</w:t>
      </w:r>
      <w:r w:rsidRPr="00BD782D">
        <w:rPr>
          <w:lang w:val="en-US"/>
        </w:rPr>
        <w:t xml:space="preserve"> </w:t>
      </w:r>
      <w:r w:rsidRPr="009B2077">
        <w:rPr>
          <w:lang w:val="en-US"/>
        </w:rPr>
        <w:t>of</w:t>
      </w:r>
      <w:r w:rsidRPr="00BD782D">
        <w:rPr>
          <w:lang w:val="en-US"/>
        </w:rPr>
        <w:t xml:space="preserve"> </w:t>
      </w:r>
      <w:r w:rsidRPr="009B2077">
        <w:rPr>
          <w:lang w:val="en-US"/>
        </w:rPr>
        <w:t>the</w:t>
      </w:r>
      <w:r w:rsidRPr="00BD782D">
        <w:rPr>
          <w:lang w:val="en-US"/>
        </w:rPr>
        <w:t xml:space="preserve"> </w:t>
      </w:r>
      <w:r w:rsidRPr="009B2077">
        <w:rPr>
          <w:lang w:val="en-US"/>
        </w:rPr>
        <w:t>Kuban</w:t>
      </w:r>
      <w:r w:rsidRPr="00BD782D">
        <w:rPr>
          <w:lang w:val="en-US"/>
        </w:rPr>
        <w:t xml:space="preserve"> </w:t>
      </w:r>
      <w:r w:rsidRPr="009B2077">
        <w:rPr>
          <w:lang w:val="en-US"/>
        </w:rPr>
        <w:t>State</w:t>
      </w:r>
      <w:r w:rsidRPr="00BD782D">
        <w:rPr>
          <w:lang w:val="en-US"/>
        </w:rPr>
        <w:t xml:space="preserve"> </w:t>
      </w:r>
      <w:r w:rsidRPr="009B2077">
        <w:rPr>
          <w:lang w:val="en-US"/>
        </w:rPr>
        <w:t>Agrarian</w:t>
      </w:r>
      <w:r w:rsidRPr="00BD782D">
        <w:rPr>
          <w:lang w:val="en-US"/>
        </w:rPr>
        <w:t xml:space="preserve"> </w:t>
      </w:r>
      <w:r w:rsidRPr="009B2077">
        <w:rPr>
          <w:lang w:val="en-US"/>
        </w:rPr>
        <w:t>University</w:t>
      </w:r>
      <w:r w:rsidRPr="00BD782D">
        <w:rPr>
          <w:lang w:val="en-US"/>
        </w:rPr>
        <w:t>. - 2010. - №</w:t>
      </w:r>
      <w:r>
        <w:rPr>
          <w:lang w:val="en-US"/>
        </w:rPr>
        <w:t xml:space="preserve"> </w:t>
      </w:r>
      <w:r w:rsidRPr="00BD782D">
        <w:rPr>
          <w:lang w:val="en-US"/>
        </w:rPr>
        <w:t xml:space="preserve">27. - </w:t>
      </w:r>
      <w:r>
        <w:rPr>
          <w:lang w:val="en-US"/>
        </w:rPr>
        <w:t>P</w:t>
      </w:r>
      <w:r w:rsidRPr="00BD782D">
        <w:rPr>
          <w:lang w:val="en-US"/>
        </w:rPr>
        <w:t>. 105-107.</w:t>
      </w:r>
    </w:p>
    <w:p w:rsidR="007566BF" w:rsidRPr="00B1138F" w:rsidRDefault="007566BF" w:rsidP="00495CC9">
      <w:pPr>
        <w:numPr>
          <w:ilvl w:val="0"/>
          <w:numId w:val="44"/>
        </w:numPr>
        <w:tabs>
          <w:tab w:val="left" w:pos="1134"/>
        </w:tabs>
        <w:ind w:left="1134" w:hanging="425"/>
        <w:jc w:val="both"/>
        <w:rPr>
          <w:lang w:val="en-US"/>
        </w:rPr>
      </w:pPr>
      <w:r w:rsidRPr="00BC07EE">
        <w:rPr>
          <w:lang w:val="en-US"/>
        </w:rPr>
        <w:t>Kononenko</w:t>
      </w:r>
      <w:r w:rsidRPr="00B1138F">
        <w:rPr>
          <w:lang w:val="en-US"/>
        </w:rPr>
        <w:t xml:space="preserve">  </w:t>
      </w:r>
      <w:r w:rsidRPr="00BC07EE">
        <w:rPr>
          <w:lang w:val="en-US"/>
        </w:rPr>
        <w:t>S</w:t>
      </w:r>
      <w:r w:rsidRPr="00B1138F">
        <w:rPr>
          <w:lang w:val="en-US"/>
        </w:rPr>
        <w:t xml:space="preserve">. </w:t>
      </w:r>
      <w:r w:rsidRPr="00BC07EE">
        <w:rPr>
          <w:lang w:val="en-US"/>
        </w:rPr>
        <w:t>I</w:t>
      </w:r>
      <w:r w:rsidRPr="00B1138F">
        <w:rPr>
          <w:lang w:val="en-US"/>
        </w:rPr>
        <w:t xml:space="preserve">. </w:t>
      </w:r>
      <w:r>
        <w:rPr>
          <w:lang w:val="en-US"/>
        </w:rPr>
        <w:t>Fermentative preparation Ronozim WX influence on nutritive substances digestion</w:t>
      </w:r>
      <w:r w:rsidRPr="00B1138F">
        <w:rPr>
          <w:lang w:val="en-US"/>
        </w:rPr>
        <w:t xml:space="preserve"> / </w:t>
      </w:r>
      <w:r w:rsidRPr="00DD5ACE">
        <w:rPr>
          <w:rStyle w:val="hps"/>
          <w:lang w:val="en-US"/>
        </w:rPr>
        <w:t>S</w:t>
      </w:r>
      <w:r w:rsidRPr="00B1138F">
        <w:rPr>
          <w:rStyle w:val="hps"/>
          <w:lang w:val="en-US"/>
        </w:rPr>
        <w:t xml:space="preserve">. </w:t>
      </w:r>
      <w:r w:rsidRPr="00DD5ACE">
        <w:rPr>
          <w:rStyle w:val="hps"/>
          <w:lang w:val="en-US"/>
        </w:rPr>
        <w:t>I</w:t>
      </w:r>
      <w:r w:rsidRPr="00B1138F">
        <w:rPr>
          <w:rStyle w:val="hps"/>
          <w:lang w:val="en-US"/>
        </w:rPr>
        <w:t>.</w:t>
      </w:r>
      <w:r w:rsidRPr="00B1138F">
        <w:rPr>
          <w:rStyle w:val="hpsatn"/>
          <w:lang w:val="en-US"/>
        </w:rPr>
        <w:t xml:space="preserve"> </w:t>
      </w:r>
      <w:r w:rsidRPr="00DD5ACE">
        <w:rPr>
          <w:rStyle w:val="hps"/>
          <w:lang w:val="en-US"/>
        </w:rPr>
        <w:t>Kononenko</w:t>
      </w:r>
      <w:r w:rsidRPr="00B1138F">
        <w:rPr>
          <w:lang w:val="en-US"/>
        </w:rPr>
        <w:t xml:space="preserve">, </w:t>
      </w:r>
      <w:r>
        <w:rPr>
          <w:lang w:val="en-US"/>
        </w:rPr>
        <w:t>N</w:t>
      </w:r>
      <w:r w:rsidRPr="00B1138F">
        <w:rPr>
          <w:lang w:val="en-US"/>
        </w:rPr>
        <w:t xml:space="preserve">. </w:t>
      </w:r>
      <w:r>
        <w:rPr>
          <w:lang w:val="en-US"/>
        </w:rPr>
        <w:t>S</w:t>
      </w:r>
      <w:r w:rsidRPr="00B1138F">
        <w:rPr>
          <w:lang w:val="en-US"/>
        </w:rPr>
        <w:t xml:space="preserve">. </w:t>
      </w:r>
      <w:r>
        <w:rPr>
          <w:lang w:val="en-US"/>
        </w:rPr>
        <w:t>Peksutov</w:t>
      </w:r>
      <w:r w:rsidRPr="00B1138F">
        <w:rPr>
          <w:lang w:val="en-US"/>
        </w:rPr>
        <w:t xml:space="preserve"> // </w:t>
      </w:r>
      <w:r w:rsidRPr="009B2077">
        <w:rPr>
          <w:lang w:val="en-US"/>
        </w:rPr>
        <w:t>Works</w:t>
      </w:r>
      <w:r w:rsidRPr="00B1138F">
        <w:rPr>
          <w:lang w:val="en-US"/>
        </w:rPr>
        <w:t xml:space="preserve"> </w:t>
      </w:r>
      <w:r w:rsidRPr="009B2077">
        <w:rPr>
          <w:lang w:val="en-US"/>
        </w:rPr>
        <w:t>of</w:t>
      </w:r>
      <w:r w:rsidRPr="00B1138F">
        <w:rPr>
          <w:lang w:val="en-US"/>
        </w:rPr>
        <w:t xml:space="preserve"> </w:t>
      </w:r>
      <w:r w:rsidRPr="009B2077">
        <w:rPr>
          <w:lang w:val="en-US"/>
        </w:rPr>
        <w:t>the</w:t>
      </w:r>
      <w:r w:rsidRPr="00B1138F">
        <w:rPr>
          <w:lang w:val="en-US"/>
        </w:rPr>
        <w:t xml:space="preserve"> </w:t>
      </w:r>
      <w:r w:rsidRPr="009B2077">
        <w:rPr>
          <w:lang w:val="en-US"/>
        </w:rPr>
        <w:t>Kuban</w:t>
      </w:r>
      <w:r w:rsidRPr="00B1138F">
        <w:rPr>
          <w:lang w:val="en-US"/>
        </w:rPr>
        <w:t xml:space="preserve"> </w:t>
      </w:r>
      <w:r w:rsidRPr="009B2077">
        <w:rPr>
          <w:lang w:val="en-US"/>
        </w:rPr>
        <w:t>State</w:t>
      </w:r>
      <w:r w:rsidRPr="00B1138F">
        <w:rPr>
          <w:lang w:val="en-US"/>
        </w:rPr>
        <w:t xml:space="preserve"> </w:t>
      </w:r>
      <w:r w:rsidRPr="009B2077">
        <w:rPr>
          <w:lang w:val="en-US"/>
        </w:rPr>
        <w:t>Agrarian</w:t>
      </w:r>
      <w:r w:rsidRPr="00B1138F">
        <w:rPr>
          <w:lang w:val="en-US"/>
        </w:rPr>
        <w:t xml:space="preserve"> </w:t>
      </w:r>
      <w:r w:rsidRPr="009B2077">
        <w:rPr>
          <w:lang w:val="en-US"/>
        </w:rPr>
        <w:t>University</w:t>
      </w:r>
      <w:r w:rsidRPr="00B1138F">
        <w:rPr>
          <w:lang w:val="en-US"/>
        </w:rPr>
        <w:t xml:space="preserve">. - 2011. - № 28. - </w:t>
      </w:r>
      <w:r>
        <w:rPr>
          <w:lang w:val="en-US"/>
        </w:rPr>
        <w:t>P</w:t>
      </w:r>
      <w:r w:rsidRPr="00B1138F">
        <w:rPr>
          <w:lang w:val="en-US"/>
        </w:rPr>
        <w:t>. 107-108.</w:t>
      </w:r>
    </w:p>
    <w:p w:rsidR="007566BF" w:rsidRPr="00BC07EE" w:rsidRDefault="007566BF" w:rsidP="00495CC9">
      <w:pPr>
        <w:numPr>
          <w:ilvl w:val="0"/>
          <w:numId w:val="44"/>
        </w:numPr>
        <w:tabs>
          <w:tab w:val="left" w:pos="360"/>
          <w:tab w:val="left" w:pos="1134"/>
        </w:tabs>
        <w:ind w:left="1134" w:hanging="425"/>
        <w:jc w:val="both"/>
        <w:rPr>
          <w:lang w:val="en-US"/>
        </w:rPr>
      </w:pPr>
      <w:r w:rsidRPr="00BC07EE">
        <w:rPr>
          <w:lang w:val="en-US"/>
        </w:rPr>
        <w:t xml:space="preserve">Kononenko  S. I. Broad spectrum enzymatic agent RONOZYM WX in hog feeding / S. I. Kononenko, L.G. Gorkovenko // Polythematic network electronic scientific journal of the Kuban State Agrarian University. - 2011. – № 68. - P. 451 – 461. – </w:t>
      </w:r>
      <w:hyperlink r:id="rId17" w:history="1">
        <w:r w:rsidRPr="00BC07EE">
          <w:rPr>
            <w:rStyle w:val="Hyperlink"/>
            <w:lang w:val="en-US"/>
          </w:rPr>
          <w:t>http://ej.kubagro.ru/2011/04/pdf/20.pdf</w:t>
        </w:r>
      </w:hyperlink>
      <w:r w:rsidRPr="00BC07EE">
        <w:rPr>
          <w:lang w:val="en-US"/>
        </w:rPr>
        <w:t xml:space="preserve"> </w:t>
      </w:r>
    </w:p>
    <w:p w:rsidR="007566BF" w:rsidRPr="00C7521B" w:rsidRDefault="007566BF" w:rsidP="00495CC9">
      <w:pPr>
        <w:numPr>
          <w:ilvl w:val="0"/>
          <w:numId w:val="44"/>
        </w:numPr>
        <w:tabs>
          <w:tab w:val="left" w:pos="360"/>
          <w:tab w:val="left" w:pos="1134"/>
        </w:tabs>
        <w:ind w:left="1134" w:hanging="425"/>
        <w:jc w:val="both"/>
        <w:rPr>
          <w:lang w:val="en-US"/>
        </w:rPr>
      </w:pPr>
      <w:r w:rsidRPr="00BC07EE">
        <w:rPr>
          <w:lang w:val="en-US"/>
        </w:rPr>
        <w:t xml:space="preserve">Kononenko  S. I. </w:t>
      </w:r>
      <w:r>
        <w:rPr>
          <w:lang w:val="en-US"/>
        </w:rPr>
        <w:t>Effective use of ferment preparation Ronozim WX in mixed fodder</w:t>
      </w:r>
      <w:r w:rsidRPr="00C7521B">
        <w:rPr>
          <w:lang w:val="en-US"/>
        </w:rPr>
        <w:t xml:space="preserve"> /</w:t>
      </w:r>
      <w:r w:rsidRPr="00DD5ACE">
        <w:rPr>
          <w:rStyle w:val="hps"/>
          <w:lang w:val="en-US"/>
        </w:rPr>
        <w:t>S.I.</w:t>
      </w:r>
      <w:r w:rsidRPr="00DD5ACE">
        <w:rPr>
          <w:rStyle w:val="hpsatn"/>
          <w:lang w:val="en-US"/>
        </w:rPr>
        <w:t xml:space="preserve"> </w:t>
      </w:r>
      <w:r w:rsidRPr="00DD5ACE">
        <w:rPr>
          <w:rStyle w:val="hps"/>
          <w:lang w:val="en-US"/>
        </w:rPr>
        <w:t>Kononenko</w:t>
      </w:r>
      <w:r w:rsidRPr="00C7521B">
        <w:rPr>
          <w:lang w:val="en-US"/>
        </w:rPr>
        <w:t xml:space="preserve">, </w:t>
      </w:r>
      <w:r>
        <w:rPr>
          <w:lang w:val="en-US"/>
        </w:rPr>
        <w:t>N. S. Peksutov</w:t>
      </w:r>
      <w:r w:rsidRPr="00C7521B">
        <w:rPr>
          <w:lang w:val="en-US"/>
        </w:rPr>
        <w:t xml:space="preserve"> //</w:t>
      </w:r>
      <w:r w:rsidRPr="00FF6DCA">
        <w:rPr>
          <w:lang w:val="en-US"/>
        </w:rPr>
        <w:t xml:space="preserve"> </w:t>
      </w:r>
      <w:r>
        <w:rPr>
          <w:lang w:val="en-US"/>
        </w:rPr>
        <w:t>News of mountain state agrarian university</w:t>
      </w:r>
      <w:r w:rsidRPr="00C7521B">
        <w:rPr>
          <w:lang w:val="en-US"/>
        </w:rPr>
        <w:t xml:space="preserve">. – 2011. – №48. – </w:t>
      </w:r>
      <w:r>
        <w:rPr>
          <w:lang w:val="en-US"/>
        </w:rPr>
        <w:t>V</w:t>
      </w:r>
      <w:r w:rsidRPr="00C7521B">
        <w:rPr>
          <w:lang w:val="en-US"/>
        </w:rPr>
        <w:t xml:space="preserve">. 1. – </w:t>
      </w:r>
      <w:r>
        <w:rPr>
          <w:lang w:val="en-US"/>
        </w:rPr>
        <w:t>P</w:t>
      </w:r>
      <w:r w:rsidRPr="00C7521B">
        <w:rPr>
          <w:lang w:val="en-US"/>
        </w:rPr>
        <w:t>. 103-106.</w:t>
      </w:r>
    </w:p>
    <w:p w:rsidR="007566BF" w:rsidRPr="001B3345" w:rsidRDefault="007566BF" w:rsidP="00495CC9">
      <w:pPr>
        <w:numPr>
          <w:ilvl w:val="0"/>
          <w:numId w:val="44"/>
        </w:numPr>
        <w:tabs>
          <w:tab w:val="left" w:pos="360"/>
          <w:tab w:val="left" w:pos="1134"/>
        </w:tabs>
        <w:ind w:left="1134" w:hanging="425"/>
        <w:jc w:val="both"/>
        <w:rPr>
          <w:lang w:val="en-US"/>
        </w:rPr>
      </w:pPr>
      <w:r w:rsidRPr="001B3345">
        <w:rPr>
          <w:lang w:val="en-US"/>
        </w:rPr>
        <w:t xml:space="preserve">Kononenko  S. I. Fermented preparation Roxazym G2 in compound feed for pigs /S. I. Kononenko  //Polythematic network electronic scientific journal of the Kuban State Agrarian University. - 2011. – № 71. </w:t>
      </w:r>
      <w:r w:rsidRPr="001B3345">
        <w:t>С</w:t>
      </w:r>
      <w:r w:rsidRPr="001B3345">
        <w:rPr>
          <w:lang w:val="en-US"/>
        </w:rPr>
        <w:t xml:space="preserve">. 476 – 486. – </w:t>
      </w:r>
      <w:hyperlink r:id="rId18" w:history="1">
        <w:r w:rsidRPr="001B3345">
          <w:rPr>
            <w:rStyle w:val="Hyperlink"/>
            <w:lang w:val="en-US"/>
          </w:rPr>
          <w:t>http://ej.kubagro.ru/2011/07/pdf/55.pdf</w:t>
        </w:r>
      </w:hyperlink>
      <w:r w:rsidRPr="001B3345">
        <w:rPr>
          <w:lang w:val="en-US"/>
        </w:rPr>
        <w:t xml:space="preserve"> </w:t>
      </w:r>
    </w:p>
    <w:p w:rsidR="007566BF" w:rsidRPr="001B3345" w:rsidRDefault="007566BF" w:rsidP="00495CC9">
      <w:pPr>
        <w:numPr>
          <w:ilvl w:val="0"/>
          <w:numId w:val="44"/>
        </w:numPr>
        <w:tabs>
          <w:tab w:val="left" w:pos="360"/>
          <w:tab w:val="left" w:pos="1134"/>
        </w:tabs>
        <w:ind w:left="1134" w:hanging="425"/>
        <w:jc w:val="both"/>
        <w:rPr>
          <w:lang w:val="en-US"/>
        </w:rPr>
      </w:pPr>
      <w:r w:rsidRPr="001B3345">
        <w:rPr>
          <w:lang w:val="en-US"/>
        </w:rPr>
        <w:t xml:space="preserve">Kononenko  S. I. Mixed fodders with repeseed oilcake for pigs </w:t>
      </w:r>
      <w:r w:rsidRPr="001B3345">
        <w:rPr>
          <w:color w:val="000000"/>
          <w:lang w:val="en-US"/>
        </w:rPr>
        <w:t>/ </w:t>
      </w:r>
      <w:r w:rsidRPr="001B3345">
        <w:rPr>
          <w:lang w:val="en-US"/>
        </w:rPr>
        <w:t xml:space="preserve">S. I. Kononenko  </w:t>
      </w:r>
      <w:r w:rsidRPr="001B3345">
        <w:rPr>
          <w:color w:val="000000"/>
          <w:lang w:val="en-US"/>
        </w:rPr>
        <w:t>, A.E. CHikov //</w:t>
      </w:r>
      <w:r w:rsidRPr="001B3345">
        <w:rPr>
          <w:lang w:val="en-US"/>
        </w:rPr>
        <w:t xml:space="preserve">Polythematic network electronic scientific journal of the Kuban State Agrarian University. - 2011. – </w:t>
      </w:r>
      <w:r w:rsidRPr="001B3345">
        <w:rPr>
          <w:color w:val="000000"/>
          <w:lang w:val="en-US"/>
        </w:rPr>
        <w:t>№ 72. - P. 456 – 472. – http://ej.kubagro.ru/2011/08/pdf/03.pdf</w:t>
      </w:r>
    </w:p>
    <w:p w:rsidR="007566BF" w:rsidRPr="001B3345" w:rsidRDefault="007566BF" w:rsidP="00495CC9">
      <w:pPr>
        <w:numPr>
          <w:ilvl w:val="0"/>
          <w:numId w:val="44"/>
        </w:numPr>
        <w:tabs>
          <w:tab w:val="left" w:pos="360"/>
          <w:tab w:val="left" w:pos="1134"/>
        </w:tabs>
        <w:ind w:left="1134" w:hanging="425"/>
        <w:jc w:val="both"/>
        <w:rPr>
          <w:lang w:val="en-US"/>
        </w:rPr>
      </w:pPr>
      <w:r w:rsidRPr="001B3345">
        <w:rPr>
          <w:lang w:val="en-US"/>
        </w:rPr>
        <w:t xml:space="preserve">Kononenko  S. I. Triticale in hog feeding / S. I. Kononenko  // Polythematic network electronic scientific journal of the Kuban State Agrarian University. - 2011. – № 73. - P. 470 – 481. – </w:t>
      </w:r>
      <w:hyperlink r:id="rId19" w:history="1">
        <w:r w:rsidRPr="001B3345">
          <w:rPr>
            <w:rStyle w:val="Hyperlink"/>
            <w:lang w:val="en-US"/>
          </w:rPr>
          <w:t>http://ej.kubagro.ru/2011/09/pdf/09.pdf</w:t>
        </w:r>
      </w:hyperlink>
    </w:p>
    <w:p w:rsidR="007566BF" w:rsidRPr="00A61C09" w:rsidRDefault="007566BF" w:rsidP="00495CC9">
      <w:pPr>
        <w:pStyle w:val="ListParagraph"/>
        <w:numPr>
          <w:ilvl w:val="0"/>
          <w:numId w:val="44"/>
        </w:numPr>
        <w:tabs>
          <w:tab w:val="left" w:pos="360"/>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in compound feeds</w:t>
      </w:r>
      <w:r w:rsidRPr="00DD5ACE">
        <w:rPr>
          <w:lang w:val="en-US"/>
        </w:rPr>
        <w:t xml:space="preserve"> </w:t>
      </w:r>
      <w:r w:rsidRPr="00DD5ACE">
        <w:rPr>
          <w:rStyle w:val="hps"/>
          <w:lang w:val="en-US"/>
        </w:rPr>
        <w:t>for broilers</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//Animal Feeding and</w:t>
      </w:r>
      <w:r w:rsidRPr="00DD5ACE">
        <w:rPr>
          <w:lang w:val="en-US"/>
        </w:rPr>
        <w:t xml:space="preserve"> F</w:t>
      </w:r>
      <w:r w:rsidRPr="00DD5ACE">
        <w:rPr>
          <w:rStyle w:val="hps"/>
          <w:lang w:val="en-US"/>
        </w:rPr>
        <w:t>orage Production</w:t>
      </w:r>
      <w:r w:rsidRPr="00DD5ACE">
        <w:rPr>
          <w:lang w:val="en-US"/>
        </w:rPr>
        <w:t xml:space="preserve">. </w:t>
      </w:r>
      <w:r w:rsidRPr="00F75E7D">
        <w:rPr>
          <w:lang w:val="en-US"/>
        </w:rPr>
        <w:t>–</w:t>
      </w:r>
      <w:r w:rsidRPr="00DD5ACE">
        <w:rPr>
          <w:rStyle w:val="hps"/>
          <w:lang w:val="en-US"/>
        </w:rPr>
        <w:t xml:space="preserve"> 2011</w:t>
      </w:r>
      <w:r w:rsidRPr="00DD5ACE">
        <w:rPr>
          <w:lang w:val="en-US"/>
        </w:rPr>
        <w:t xml:space="preserve">. - № </w:t>
      </w:r>
      <w:r w:rsidRPr="00DD5ACE">
        <w:rPr>
          <w:rStyle w:val="hps"/>
          <w:lang w:val="en-US"/>
        </w:rPr>
        <w:t>9.</w:t>
      </w:r>
      <w:r w:rsidRPr="00DD5ACE">
        <w:rPr>
          <w:lang w:val="en-US"/>
        </w:rPr>
        <w:t xml:space="preserve"> </w:t>
      </w:r>
      <w:r w:rsidRPr="004C573A">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24-27</w:t>
      </w:r>
      <w:r w:rsidRPr="00A61C09">
        <w:rPr>
          <w:rStyle w:val="hps"/>
          <w:lang w:val="en-US"/>
        </w:rPr>
        <w:t>.</w:t>
      </w:r>
    </w:p>
    <w:p w:rsidR="007566BF" w:rsidRPr="00DD2BCE" w:rsidRDefault="007566BF" w:rsidP="00495CC9">
      <w:pPr>
        <w:numPr>
          <w:ilvl w:val="0"/>
          <w:numId w:val="44"/>
        </w:numPr>
        <w:tabs>
          <w:tab w:val="left" w:pos="360"/>
          <w:tab w:val="left" w:pos="1134"/>
        </w:tabs>
        <w:ind w:left="1134" w:hanging="425"/>
        <w:jc w:val="both"/>
        <w:rPr>
          <w:lang w:val="en-US"/>
        </w:rPr>
      </w:pPr>
      <w:r w:rsidRPr="00DD2BCE">
        <w:rPr>
          <w:lang w:val="en-US"/>
        </w:rPr>
        <w:t xml:space="preserve">Kononenko  S. I. Replacement of corn with sorghum grain in chicken-broilers` mixed fodders / S. I. Kononenko, I. S. Kononenko  // </w:t>
      </w:r>
      <w:r>
        <w:rPr>
          <w:lang w:val="en-US"/>
        </w:rPr>
        <w:t>News of mountain state agrarian university</w:t>
      </w:r>
      <w:r w:rsidRPr="00DD2BCE">
        <w:rPr>
          <w:lang w:val="en-US"/>
        </w:rPr>
        <w:t xml:space="preserve">. – 2011. – № 48. – </w:t>
      </w:r>
      <w:r>
        <w:rPr>
          <w:lang w:val="en-US"/>
        </w:rPr>
        <w:t>V</w:t>
      </w:r>
      <w:r w:rsidRPr="00DD2BCE">
        <w:rPr>
          <w:lang w:val="en-US"/>
        </w:rPr>
        <w:t xml:space="preserve">. 2. – </w:t>
      </w:r>
      <w:r>
        <w:rPr>
          <w:lang w:val="en-US"/>
        </w:rPr>
        <w:t>P</w:t>
      </w:r>
      <w:r w:rsidRPr="00DD2BCE">
        <w:rPr>
          <w:lang w:val="en-US"/>
        </w:rPr>
        <w:t>. 71-73.</w:t>
      </w:r>
    </w:p>
    <w:p w:rsidR="007566BF" w:rsidRPr="001B3345" w:rsidRDefault="007566BF" w:rsidP="00495CC9">
      <w:pPr>
        <w:numPr>
          <w:ilvl w:val="0"/>
          <w:numId w:val="44"/>
        </w:numPr>
        <w:tabs>
          <w:tab w:val="left" w:pos="1134"/>
        </w:tabs>
        <w:ind w:left="1134" w:hanging="425"/>
        <w:jc w:val="both"/>
        <w:rPr>
          <w:lang w:val="en-US"/>
        </w:rPr>
      </w:pPr>
      <w:r w:rsidRPr="001B3345">
        <w:rPr>
          <w:lang w:val="en-US"/>
        </w:rPr>
        <w:t>Kononenko  S. I. Physiological</w:t>
      </w:r>
      <w:r w:rsidRPr="001B3345">
        <w:rPr>
          <w:bCs/>
          <w:color w:val="000000"/>
          <w:shd w:val="clear" w:color="auto" w:fill="FFFFFF"/>
          <w:lang w:val="en-US"/>
        </w:rPr>
        <w:t xml:space="preserve"> </w:t>
      </w:r>
      <w:r w:rsidRPr="001B3345">
        <w:rPr>
          <w:lang w:val="en-US"/>
        </w:rPr>
        <w:t xml:space="preserve">and biochemical status of the body of a broiler chicken when improving the processing technology of feed grain </w:t>
      </w:r>
      <w:r w:rsidRPr="001B3345">
        <w:rPr>
          <w:bCs/>
          <w:color w:val="000000"/>
          <w:shd w:val="clear" w:color="auto" w:fill="FFFFFF"/>
          <w:lang w:val="en-US"/>
        </w:rPr>
        <w:t>/</w:t>
      </w:r>
      <w:r w:rsidRPr="001B3345">
        <w:rPr>
          <w:lang w:val="en-US"/>
        </w:rPr>
        <w:t>S. I. Kononenko</w:t>
      </w:r>
      <w:r w:rsidRPr="001B3345">
        <w:rPr>
          <w:bCs/>
          <w:color w:val="000000"/>
          <w:shd w:val="clear" w:color="auto" w:fill="FFFFFF"/>
          <w:lang w:val="en-US"/>
        </w:rPr>
        <w:t xml:space="preserve">, </w:t>
      </w:r>
      <w:r w:rsidRPr="001B3345">
        <w:rPr>
          <w:lang w:val="en-US"/>
        </w:rPr>
        <w:t xml:space="preserve">V. V. Tedtova, L. A.Vityuk, F. T. Salbiyev </w:t>
      </w:r>
      <w:r w:rsidRPr="001B3345">
        <w:rPr>
          <w:bCs/>
          <w:color w:val="000000"/>
          <w:shd w:val="clear" w:color="auto" w:fill="FFFFFF"/>
          <w:lang w:val="en-US"/>
        </w:rPr>
        <w:t>//</w:t>
      </w:r>
      <w:r w:rsidRPr="001B3345">
        <w:rPr>
          <w:lang w:val="en-US"/>
        </w:rPr>
        <w:t xml:space="preserve"> Polythematic network electronic scientific journal of the Kuban State Agrarian University. - </w:t>
      </w:r>
      <w:r w:rsidRPr="001B3345">
        <w:rPr>
          <w:bCs/>
          <w:color w:val="000000"/>
          <w:shd w:val="clear" w:color="auto" w:fill="FFFFFF"/>
          <w:lang w:val="en-US"/>
        </w:rPr>
        <w:t>2012. – № 84 – P. 482-491. </w:t>
      </w:r>
      <w:r w:rsidRPr="001B3345">
        <w:rPr>
          <w:rStyle w:val="apple-converted-space"/>
          <w:bCs/>
          <w:color w:val="000000"/>
          <w:shd w:val="clear" w:color="auto" w:fill="FFFFFF"/>
          <w:lang w:val="en-US"/>
        </w:rPr>
        <w:t> </w:t>
      </w:r>
      <w:r w:rsidRPr="001B3345">
        <w:rPr>
          <w:bCs/>
          <w:color w:val="000000"/>
          <w:shd w:val="clear" w:color="auto" w:fill="FFFFFF"/>
          <w:lang w:val="en-US"/>
        </w:rPr>
        <w:t xml:space="preserve">– </w:t>
      </w:r>
      <w:hyperlink r:id="rId20" w:tgtFrame="_blank" w:history="1">
        <w:r w:rsidRPr="001B3345">
          <w:rPr>
            <w:rStyle w:val="Hyperlink"/>
            <w:bCs/>
            <w:color w:val="0857A6"/>
            <w:shd w:val="clear" w:color="auto" w:fill="FFFFFF"/>
            <w:lang w:val="en-US"/>
          </w:rPr>
          <w:t>http://ej.kubagro.ru/2012/10/pdf/63.pdf</w:t>
        </w:r>
      </w:hyperlink>
    </w:p>
    <w:p w:rsidR="007566BF" w:rsidRPr="001B3345" w:rsidRDefault="007566BF" w:rsidP="00495CC9">
      <w:pPr>
        <w:numPr>
          <w:ilvl w:val="0"/>
          <w:numId w:val="44"/>
        </w:numPr>
        <w:tabs>
          <w:tab w:val="left" w:pos="1134"/>
        </w:tabs>
        <w:ind w:left="1134" w:hanging="425"/>
        <w:jc w:val="both"/>
        <w:rPr>
          <w:lang w:val="en-US"/>
        </w:rPr>
      </w:pPr>
      <w:r w:rsidRPr="001B3345">
        <w:rPr>
          <w:lang w:val="en-US"/>
        </w:rPr>
        <w:t xml:space="preserve">Kononenko  S. I. Feeding efficiency of multienzymatic agent as a component for combined feeds </w:t>
      </w:r>
      <w:r w:rsidRPr="001B3345">
        <w:rPr>
          <w:bCs/>
          <w:color w:val="000000"/>
          <w:shd w:val="clear" w:color="auto" w:fill="FFFFFF"/>
          <w:lang w:val="en-US"/>
        </w:rPr>
        <w:t>/</w:t>
      </w:r>
      <w:r w:rsidRPr="001B3345">
        <w:rPr>
          <w:lang w:val="en-US"/>
        </w:rPr>
        <w:t xml:space="preserve">S. I. Kononenko  </w:t>
      </w:r>
      <w:r w:rsidRPr="001B3345">
        <w:rPr>
          <w:bCs/>
          <w:color w:val="000000"/>
          <w:shd w:val="clear" w:color="auto" w:fill="FFFFFF"/>
          <w:lang w:val="en-US"/>
        </w:rPr>
        <w:t xml:space="preserve">// </w:t>
      </w:r>
      <w:r w:rsidRPr="001B3345">
        <w:rPr>
          <w:lang w:val="en-US"/>
        </w:rPr>
        <w:t xml:space="preserve">Polythematic network electronic scientific journal of the Kuban State Agrarian University. - </w:t>
      </w:r>
      <w:r w:rsidRPr="001B3345">
        <w:rPr>
          <w:bCs/>
          <w:color w:val="000000"/>
          <w:shd w:val="clear" w:color="auto" w:fill="FFFFFF"/>
          <w:lang w:val="en-US"/>
        </w:rPr>
        <w:t>2012. – № 84 – P. 502-519/</w:t>
      </w:r>
      <w:r w:rsidRPr="001B3345">
        <w:rPr>
          <w:rStyle w:val="apple-converted-space"/>
          <w:bCs/>
          <w:color w:val="000000"/>
          <w:shd w:val="clear" w:color="auto" w:fill="FFFFFF"/>
          <w:lang w:val="en-US"/>
        </w:rPr>
        <w:t> </w:t>
      </w:r>
      <w:r w:rsidRPr="001B3345">
        <w:rPr>
          <w:bCs/>
          <w:color w:val="000000"/>
          <w:shd w:val="clear" w:color="auto" w:fill="FFFFFF"/>
          <w:lang w:val="en-US"/>
        </w:rPr>
        <w:t xml:space="preserve"> – </w:t>
      </w:r>
      <w:hyperlink r:id="rId21" w:tgtFrame="_blank" w:history="1">
        <w:r w:rsidRPr="001B3345">
          <w:rPr>
            <w:rStyle w:val="Hyperlink"/>
            <w:bCs/>
            <w:color w:val="0857A6"/>
            <w:shd w:val="clear" w:color="auto" w:fill="FFFFFF"/>
            <w:lang w:val="en-US"/>
          </w:rPr>
          <w:t>http://ej.kubagro.ru/2012/10/pdf/08.pdf</w:t>
        </w:r>
      </w:hyperlink>
    </w:p>
    <w:p w:rsidR="007566BF" w:rsidRPr="00093A9D" w:rsidRDefault="007566BF" w:rsidP="00495CC9">
      <w:pPr>
        <w:pStyle w:val="ListParagraph"/>
        <w:numPr>
          <w:ilvl w:val="0"/>
          <w:numId w:val="44"/>
        </w:numPr>
        <w:tabs>
          <w:tab w:val="left" w:pos="360"/>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 Alternative to</w:t>
      </w:r>
      <w:r w:rsidRPr="00DD5ACE">
        <w:rPr>
          <w:lang w:val="en-US"/>
        </w:rPr>
        <w:t xml:space="preserve"> </w:t>
      </w:r>
      <w:r w:rsidRPr="00DD5ACE">
        <w:rPr>
          <w:rStyle w:val="hps"/>
          <w:lang w:val="en-US"/>
        </w:rPr>
        <w:t>maize</w:t>
      </w:r>
      <w:r w:rsidRPr="00DD5ACE">
        <w:rPr>
          <w:lang w:val="en-US"/>
        </w:rPr>
        <w:t xml:space="preserve"> </w:t>
      </w:r>
      <w:r w:rsidRPr="00DD5ACE">
        <w:rPr>
          <w:rStyle w:val="hps"/>
          <w:lang w:val="en-US"/>
        </w:rPr>
        <w:t>in compound feeds</w:t>
      </w:r>
      <w:r w:rsidRPr="00DD5ACE">
        <w:rPr>
          <w:lang w:val="en-US"/>
        </w:rPr>
        <w:t xml:space="preserve"> </w:t>
      </w:r>
      <w:r w:rsidRPr="00DD5ACE">
        <w:rPr>
          <w:rStyle w:val="hps"/>
          <w:lang w:val="en-US"/>
        </w:rPr>
        <w:t>for broilers</w:t>
      </w:r>
      <w:r w:rsidRPr="00DD5ACE">
        <w:rPr>
          <w:lang w:val="en-US"/>
        </w:rPr>
        <w:t xml:space="preserve"> </w:t>
      </w:r>
      <w:r w:rsidRPr="00DD5ACE">
        <w:rPr>
          <w:rStyle w:val="hps"/>
          <w:lang w:val="en-US"/>
        </w:rPr>
        <w:t>/S.I.</w:t>
      </w:r>
      <w:r w:rsidRPr="00093A9D">
        <w:rPr>
          <w:rStyle w:val="hps"/>
          <w:lang w:val="en-US"/>
        </w:rPr>
        <w:t xml:space="preserve"> </w:t>
      </w:r>
      <w:r w:rsidRPr="00DD5ACE">
        <w:rPr>
          <w:rStyle w:val="hps"/>
          <w:lang w:val="en-US"/>
        </w:rPr>
        <w:t>Kononenko</w:t>
      </w:r>
      <w:r w:rsidRPr="00DD5ACE">
        <w:rPr>
          <w:lang w:val="en-US"/>
        </w:rPr>
        <w:t>, I.S. K</w:t>
      </w:r>
      <w:r w:rsidRPr="00DD5ACE">
        <w:rPr>
          <w:rStyle w:val="hps"/>
          <w:lang w:val="en-US"/>
        </w:rPr>
        <w:t>ononenko</w:t>
      </w:r>
      <w:r w:rsidRPr="00DD5ACE">
        <w:rPr>
          <w:lang w:val="en-US"/>
        </w:rPr>
        <w:t xml:space="preserve"> </w:t>
      </w:r>
      <w:r w:rsidRPr="00DD5ACE">
        <w:rPr>
          <w:rStyle w:val="hps"/>
          <w:lang w:val="en-US"/>
        </w:rPr>
        <w:t>//Scientific symposium with international participation</w:t>
      </w:r>
      <w:r w:rsidRPr="00093A9D">
        <w:rPr>
          <w:rStyle w:val="hps"/>
          <w:lang w:val="en-US"/>
        </w:rPr>
        <w:t xml:space="preserve"> </w:t>
      </w:r>
      <w:r w:rsidRPr="00DD5ACE">
        <w:rPr>
          <w:rStyle w:val="hps"/>
          <w:lang w:val="en-US"/>
        </w:rPr>
        <w:t>«Scientifical and practical institute of biotechnologies in animal husbandry and</w:t>
      </w:r>
      <w:r w:rsidRPr="00093A9D">
        <w:rPr>
          <w:rStyle w:val="hps"/>
          <w:lang w:val="en-US"/>
        </w:rPr>
        <w:t xml:space="preserve"> </w:t>
      </w:r>
      <w:r w:rsidRPr="00DD5ACE">
        <w:rPr>
          <w:rStyle w:val="hps"/>
          <w:lang w:val="en-US"/>
        </w:rPr>
        <w:t xml:space="preserve">veterinary medicine» </w:t>
      </w:r>
      <w:r>
        <w:rPr>
          <w:lang w:val="en-US"/>
        </w:rPr>
        <w:t xml:space="preserve">– </w:t>
      </w:r>
      <w:r w:rsidRPr="00DD5ACE">
        <w:rPr>
          <w:rStyle w:val="hps"/>
          <w:lang w:val="en-US"/>
        </w:rPr>
        <w:t>Maximovca.</w:t>
      </w:r>
      <w:r w:rsidRPr="00DD5ACE">
        <w:rPr>
          <w:lang w:val="en-US"/>
        </w:rPr>
        <w:t xml:space="preserve"> </w:t>
      </w:r>
      <w:r>
        <w:rPr>
          <w:lang w:val="en-US"/>
        </w:rPr>
        <w:t>–</w:t>
      </w:r>
      <w:r w:rsidRPr="00DD5ACE">
        <w:rPr>
          <w:rStyle w:val="hps"/>
          <w:lang w:val="en-US"/>
        </w:rPr>
        <w:t xml:space="preserve"> 2011</w:t>
      </w:r>
      <w:r w:rsidRPr="00DD5ACE">
        <w:rPr>
          <w:lang w:val="en-US"/>
        </w:rPr>
        <w:t xml:space="preserve">. </w:t>
      </w:r>
      <w:r>
        <w:rPr>
          <w:lang w:val="en-US"/>
        </w:rPr>
        <w:t>–</w:t>
      </w:r>
      <w:r w:rsidRPr="00DD5ACE">
        <w:rPr>
          <w:rStyle w:val="hps"/>
          <w:lang w:val="en-US"/>
        </w:rPr>
        <w:t xml:space="preserve"> P.</w:t>
      </w:r>
      <w:r w:rsidRPr="00DD5ACE">
        <w:rPr>
          <w:lang w:val="en-US"/>
        </w:rPr>
        <w:t xml:space="preserve"> </w:t>
      </w:r>
      <w:r w:rsidRPr="00DD5ACE">
        <w:rPr>
          <w:rStyle w:val="hps"/>
          <w:lang w:val="en-US"/>
        </w:rPr>
        <w:t>403-408</w:t>
      </w:r>
      <w:r w:rsidRPr="00093A9D">
        <w:rPr>
          <w:rStyle w:val="hps"/>
          <w:lang w:val="en-US"/>
        </w:rPr>
        <w:t>.</w:t>
      </w:r>
    </w:p>
    <w:p w:rsidR="007566BF" w:rsidRPr="00093A9D" w:rsidRDefault="007566BF" w:rsidP="00495CC9">
      <w:pPr>
        <w:pStyle w:val="ListParagraph"/>
        <w:numPr>
          <w:ilvl w:val="0"/>
          <w:numId w:val="44"/>
        </w:numPr>
        <w:tabs>
          <w:tab w:val="left" w:pos="360"/>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w:t>
      </w:r>
      <w:r w:rsidRPr="00DD5ACE">
        <w:rPr>
          <w:rStyle w:val="hps"/>
          <w:lang w:val="en-US"/>
        </w:rPr>
        <w:t>Rearing of</w:t>
      </w:r>
      <w:r w:rsidRPr="00DD5ACE">
        <w:rPr>
          <w:lang w:val="en-US"/>
        </w:rPr>
        <w:t xml:space="preserve"> </w:t>
      </w:r>
      <w:r w:rsidRPr="00DD5ACE">
        <w:rPr>
          <w:rStyle w:val="hps"/>
          <w:lang w:val="en-US"/>
        </w:rPr>
        <w:t>broilers on compound</w:t>
      </w:r>
      <w:r w:rsidRPr="00DD5ACE">
        <w:rPr>
          <w:lang w:val="en-US"/>
        </w:rPr>
        <w:t xml:space="preserve"> </w:t>
      </w:r>
      <w:r w:rsidRPr="00DD5ACE">
        <w:rPr>
          <w:rStyle w:val="hps"/>
          <w:lang w:val="en-US"/>
        </w:rPr>
        <w:t>feeds</w:t>
      </w:r>
      <w:r w:rsidRPr="00DD5ACE">
        <w:rPr>
          <w:lang w:val="en-US"/>
        </w:rPr>
        <w:t xml:space="preserve"> </w:t>
      </w:r>
      <w:r w:rsidRPr="00DD5ACE">
        <w:rPr>
          <w:rStyle w:val="hps"/>
          <w:lang w:val="en-US"/>
        </w:rPr>
        <w:t>with</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/S.I.</w:t>
      </w:r>
      <w:r w:rsidRPr="00093A9D">
        <w:rPr>
          <w:rStyle w:val="hps"/>
          <w:lang w:val="en-US"/>
        </w:rPr>
        <w:t xml:space="preserve"> </w:t>
      </w:r>
      <w:r w:rsidRPr="00DD5ACE">
        <w:rPr>
          <w:rStyle w:val="hps"/>
          <w:lang w:val="en-US"/>
        </w:rPr>
        <w:t>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//Urgent problems</w:t>
      </w:r>
      <w:r w:rsidRPr="00DD5ACE">
        <w:rPr>
          <w:lang w:val="en-US"/>
        </w:rPr>
        <w:t xml:space="preserve"> </w:t>
      </w:r>
      <w:r w:rsidRPr="00DD5ACE">
        <w:rPr>
          <w:rStyle w:val="hps"/>
          <w:lang w:val="en-US"/>
        </w:rPr>
        <w:t>of agricultural</w:t>
      </w:r>
      <w:r w:rsidRPr="00DD5ACE">
        <w:rPr>
          <w:lang w:val="en-US"/>
        </w:rPr>
        <w:t xml:space="preserve"> </w:t>
      </w:r>
      <w:r w:rsidRPr="00DD5ACE">
        <w:rPr>
          <w:rStyle w:val="hps"/>
          <w:lang w:val="en-US"/>
        </w:rPr>
        <w:t>biotechnology.</w:t>
      </w:r>
      <w:r w:rsidRPr="00DD5ACE">
        <w:rPr>
          <w:lang w:val="en-US"/>
        </w:rPr>
        <w:t xml:space="preserve"> </w:t>
      </w:r>
      <w:r w:rsidRPr="000B4CF8">
        <w:rPr>
          <w:lang w:val="en-US"/>
        </w:rPr>
        <w:t>–</w:t>
      </w:r>
      <w:r w:rsidRPr="00093A9D">
        <w:rPr>
          <w:lang w:val="en-US"/>
        </w:rPr>
        <w:t xml:space="preserve"> </w:t>
      </w:r>
      <w:r w:rsidRPr="00DD5ACE">
        <w:rPr>
          <w:rStyle w:val="hps"/>
          <w:lang w:val="en-US"/>
        </w:rPr>
        <w:t>Pinsk</w:t>
      </w:r>
      <w:r w:rsidRPr="00DD5ACE">
        <w:rPr>
          <w:lang w:val="en-US"/>
        </w:rPr>
        <w:t xml:space="preserve">: </w:t>
      </w:r>
      <w:r w:rsidRPr="00DD5ACE">
        <w:rPr>
          <w:rStyle w:val="hps"/>
          <w:lang w:val="en-US"/>
        </w:rPr>
        <w:t>Poles SU</w:t>
      </w:r>
      <w:r w:rsidRPr="00DD5ACE">
        <w:rPr>
          <w:lang w:val="en-US"/>
        </w:rPr>
        <w:t xml:space="preserve">. </w:t>
      </w:r>
      <w:r w:rsidRPr="00DD5ACE">
        <w:rPr>
          <w:rStyle w:val="hps"/>
          <w:lang w:val="en-US"/>
        </w:rPr>
        <w:t>– 2011</w:t>
      </w:r>
      <w:r w:rsidRPr="00DD5ACE">
        <w:rPr>
          <w:lang w:val="en-US"/>
        </w:rPr>
        <w:t xml:space="preserve">. </w:t>
      </w:r>
      <w:r w:rsidRPr="002440D1">
        <w:rPr>
          <w:lang w:val="en-US"/>
        </w:rPr>
        <w:t>–</w:t>
      </w:r>
      <w:r>
        <w:rPr>
          <w:lang w:val="en-US"/>
        </w:rPr>
        <w:t xml:space="preserve"> P</w:t>
      </w:r>
      <w:r w:rsidRPr="00DD5ACE">
        <w:rPr>
          <w:rStyle w:val="hps"/>
          <w:lang w:val="en-US"/>
        </w:rPr>
        <w:t>.</w:t>
      </w:r>
      <w:r w:rsidRPr="00DD5ACE">
        <w:rPr>
          <w:lang w:val="en-US"/>
        </w:rPr>
        <w:t xml:space="preserve"> </w:t>
      </w:r>
      <w:r w:rsidRPr="00DD5ACE">
        <w:rPr>
          <w:rStyle w:val="hps"/>
          <w:lang w:val="en-US"/>
        </w:rPr>
        <w:t>93-97</w:t>
      </w:r>
      <w:r w:rsidRPr="00093A9D">
        <w:rPr>
          <w:rStyle w:val="hps"/>
          <w:lang w:val="en-US"/>
        </w:rPr>
        <w:t>.</w:t>
      </w:r>
    </w:p>
    <w:p w:rsidR="007566BF" w:rsidRPr="00A40FC1" w:rsidRDefault="007566BF" w:rsidP="00495CC9">
      <w:pPr>
        <w:pStyle w:val="ListParagraph"/>
        <w:numPr>
          <w:ilvl w:val="0"/>
          <w:numId w:val="44"/>
        </w:numPr>
        <w:tabs>
          <w:tab w:val="left" w:pos="360"/>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 Use of</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in compound feeds</w:t>
      </w:r>
      <w:r w:rsidRPr="00DD5ACE">
        <w:rPr>
          <w:lang w:val="en-US"/>
        </w:rPr>
        <w:t xml:space="preserve"> </w:t>
      </w:r>
      <w:r w:rsidRPr="00DD5ACE">
        <w:rPr>
          <w:rStyle w:val="hps"/>
          <w:lang w:val="en-US"/>
        </w:rPr>
        <w:t>for broiler chickens</w:t>
      </w:r>
      <w:r w:rsidRPr="00DD5ACE">
        <w:rPr>
          <w:lang w:val="en-US"/>
        </w:rPr>
        <w:t xml:space="preserve"> </w:t>
      </w:r>
      <w:r w:rsidRPr="00DD5ACE">
        <w:rPr>
          <w:rStyle w:val="hps"/>
          <w:lang w:val="en-US"/>
        </w:rPr>
        <w:t>/S.I. Kononenko</w:t>
      </w:r>
      <w:r w:rsidRPr="00DD5ACE">
        <w:rPr>
          <w:lang w:val="en-US"/>
        </w:rPr>
        <w:t xml:space="preserve">, I.S. </w:t>
      </w:r>
      <w:r w:rsidRPr="00DD5ACE">
        <w:rPr>
          <w:rStyle w:val="hps"/>
          <w:lang w:val="en-US"/>
        </w:rPr>
        <w:t>Kononenko</w:t>
      </w:r>
      <w:r w:rsidRPr="00DD5ACE">
        <w:rPr>
          <w:lang w:val="en-US"/>
        </w:rPr>
        <w:t xml:space="preserve"> </w:t>
      </w:r>
      <w:r w:rsidRPr="00DD5ACE">
        <w:rPr>
          <w:rStyle w:val="hps"/>
          <w:lang w:val="en-US"/>
        </w:rPr>
        <w:t>//Proc.</w:t>
      </w:r>
      <w:r w:rsidRPr="00DD5ACE">
        <w:rPr>
          <w:lang w:val="en-US"/>
        </w:rPr>
        <w:t xml:space="preserve"> </w:t>
      </w:r>
      <w:r w:rsidRPr="00DD5ACE">
        <w:rPr>
          <w:rStyle w:val="hps"/>
          <w:lang w:val="en-US"/>
        </w:rPr>
        <w:t>"Ways</w:t>
      </w:r>
      <w:r w:rsidRPr="00DD5ACE">
        <w:rPr>
          <w:lang w:val="en-US"/>
        </w:rPr>
        <w:t xml:space="preserve"> </w:t>
      </w:r>
      <w:r w:rsidRPr="00DD5ACE">
        <w:rPr>
          <w:rStyle w:val="hps"/>
          <w:lang w:val="en-US"/>
        </w:rPr>
        <w:t>of intensification of the</w:t>
      </w:r>
      <w:r w:rsidRPr="00A40FC1">
        <w:rPr>
          <w:rStyle w:val="hps"/>
          <w:lang w:val="en-US"/>
        </w:rPr>
        <w:t xml:space="preserve"> </w:t>
      </w:r>
      <w:r w:rsidRPr="00DD5ACE">
        <w:rPr>
          <w:rStyle w:val="hps"/>
          <w:lang w:val="en-US"/>
        </w:rPr>
        <w:t>production</w:t>
      </w:r>
      <w:r w:rsidRPr="00DD5ACE">
        <w:rPr>
          <w:lang w:val="en-US"/>
        </w:rPr>
        <w:t xml:space="preserve"> </w:t>
      </w:r>
      <w:r w:rsidRPr="00DD5ACE">
        <w:rPr>
          <w:rStyle w:val="hps"/>
          <w:lang w:val="en-US"/>
        </w:rPr>
        <w:t>and</w:t>
      </w:r>
      <w:r w:rsidRPr="00DD5ACE">
        <w:rPr>
          <w:lang w:val="en-US"/>
        </w:rPr>
        <w:t xml:space="preserve"> </w:t>
      </w:r>
      <w:r w:rsidRPr="00DD5ACE">
        <w:rPr>
          <w:rStyle w:val="hps"/>
          <w:lang w:val="en-US"/>
        </w:rPr>
        <w:t>processing of animal products</w:t>
      </w:r>
      <w:r w:rsidRPr="00DD5ACE">
        <w:rPr>
          <w:lang w:val="en-US"/>
        </w:rPr>
        <w:t xml:space="preserve">." </w:t>
      </w:r>
      <w:r w:rsidRPr="00377881">
        <w:rPr>
          <w:lang w:val="en-US"/>
        </w:rPr>
        <w:t>–</w:t>
      </w:r>
      <w:r w:rsidRPr="00DD5ACE">
        <w:rPr>
          <w:lang w:val="en-US"/>
        </w:rPr>
        <w:t xml:space="preserve"> </w:t>
      </w:r>
      <w:r w:rsidRPr="00DD5ACE">
        <w:rPr>
          <w:rStyle w:val="hps"/>
          <w:lang w:val="en-US"/>
        </w:rPr>
        <w:t>Cherkessk</w:t>
      </w:r>
      <w:r w:rsidRPr="00DD5ACE">
        <w:rPr>
          <w:lang w:val="en-US"/>
        </w:rPr>
        <w:t xml:space="preserve">. </w:t>
      </w:r>
      <w:r w:rsidRPr="00377881">
        <w:rPr>
          <w:lang w:val="en-US"/>
        </w:rPr>
        <w:t>–</w:t>
      </w:r>
      <w:r w:rsidRPr="00DD5ACE">
        <w:rPr>
          <w:rStyle w:val="hps"/>
          <w:lang w:val="en-US"/>
        </w:rPr>
        <w:t xml:space="preserve"> 2011</w:t>
      </w:r>
      <w:r w:rsidRPr="00DD5ACE">
        <w:rPr>
          <w:lang w:val="en-US"/>
        </w:rPr>
        <w:t xml:space="preserve">. </w:t>
      </w:r>
      <w:r w:rsidRPr="00DB3C31">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152-154</w:t>
      </w:r>
      <w:r w:rsidRPr="00A40FC1">
        <w:rPr>
          <w:rStyle w:val="hps"/>
          <w:lang w:val="en-US"/>
        </w:rPr>
        <w:t>.</w:t>
      </w:r>
    </w:p>
    <w:p w:rsidR="007566BF" w:rsidRPr="00AA49A2" w:rsidRDefault="007566BF" w:rsidP="00495CC9">
      <w:pPr>
        <w:pStyle w:val="ListParagraph"/>
        <w:numPr>
          <w:ilvl w:val="0"/>
          <w:numId w:val="44"/>
        </w:numPr>
        <w:tabs>
          <w:tab w:val="left" w:pos="360"/>
          <w:tab w:val="left" w:pos="1134"/>
        </w:tabs>
        <w:ind w:left="1134" w:hanging="425"/>
        <w:jc w:val="both"/>
        <w:rPr>
          <w:rStyle w:val="hps"/>
          <w:lang w:val="en-US"/>
        </w:rPr>
      </w:pP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Kononenko </w:t>
      </w:r>
      <w:r w:rsidRPr="00DD5ACE">
        <w:rPr>
          <w:rStyle w:val="hps"/>
          <w:lang w:val="en-US"/>
        </w:rPr>
        <w:t>I.S.</w:t>
      </w:r>
      <w:r w:rsidRPr="00DD5ACE">
        <w:rPr>
          <w:lang w:val="en-US"/>
        </w:rPr>
        <w:t xml:space="preserve"> A</w:t>
      </w:r>
      <w:r w:rsidRPr="00DD5ACE">
        <w:rPr>
          <w:rStyle w:val="hps"/>
          <w:lang w:val="en-US"/>
        </w:rPr>
        <w:t>mino acid composition</w:t>
      </w:r>
      <w:r w:rsidRPr="00DD5ACE">
        <w:rPr>
          <w:lang w:val="en-US"/>
        </w:rPr>
        <w:t xml:space="preserve"> </w:t>
      </w:r>
      <w:r w:rsidRPr="00DD5ACE">
        <w:rPr>
          <w:rStyle w:val="hps"/>
          <w:lang w:val="en-US"/>
        </w:rPr>
        <w:t>of different varieties</w:t>
      </w:r>
      <w:r w:rsidRPr="00DD5ACE">
        <w:rPr>
          <w:lang w:val="en-US"/>
        </w:rPr>
        <w:t xml:space="preserve"> </w:t>
      </w:r>
      <w:r w:rsidRPr="00DD5ACE">
        <w:rPr>
          <w:rStyle w:val="hps"/>
          <w:lang w:val="en-US"/>
        </w:rPr>
        <w:t>of</w:t>
      </w:r>
      <w:r w:rsidRPr="00AA49A2">
        <w:rPr>
          <w:rStyle w:val="hps"/>
          <w:lang w:val="en-US"/>
        </w:rPr>
        <w:t xml:space="preserve"> </w:t>
      </w:r>
      <w:r w:rsidRPr="00DD5ACE">
        <w:rPr>
          <w:rStyle w:val="hps"/>
          <w:lang w:val="en-US"/>
        </w:rPr>
        <w:t>sorghum</w:t>
      </w:r>
      <w:r w:rsidRPr="00DD5ACE">
        <w:rPr>
          <w:lang w:val="en-US"/>
        </w:rPr>
        <w:t xml:space="preserve"> </w:t>
      </w:r>
      <w:r w:rsidRPr="00DD5ACE">
        <w:rPr>
          <w:rStyle w:val="hps"/>
          <w:lang w:val="en-US"/>
        </w:rPr>
        <w:t>grain //Proc.</w:t>
      </w:r>
      <w:r w:rsidRPr="00DD5ACE">
        <w:rPr>
          <w:lang w:val="en-US"/>
        </w:rPr>
        <w:t xml:space="preserve"> </w:t>
      </w:r>
      <w:r w:rsidRPr="00DD5ACE">
        <w:rPr>
          <w:rStyle w:val="hps"/>
          <w:lang w:val="en-US"/>
        </w:rPr>
        <w:t>"Scientific</w:t>
      </w:r>
      <w:r w:rsidRPr="00DD5ACE">
        <w:rPr>
          <w:lang w:val="en-US"/>
        </w:rPr>
        <w:t xml:space="preserve"> </w:t>
      </w:r>
      <w:r w:rsidRPr="00DD5ACE">
        <w:rPr>
          <w:rStyle w:val="hps"/>
          <w:lang w:val="en-US"/>
        </w:rPr>
        <w:t>basis for the improvement of</w:t>
      </w:r>
      <w:r w:rsidRPr="00DD5ACE">
        <w:rPr>
          <w:lang w:val="en-US"/>
        </w:rPr>
        <w:t xml:space="preserve"> </w:t>
      </w:r>
      <w:r w:rsidRPr="00DD5ACE">
        <w:rPr>
          <w:rStyle w:val="hps"/>
          <w:lang w:val="en-US"/>
        </w:rPr>
        <w:t>productivity in farm</w:t>
      </w:r>
      <w:r w:rsidRPr="00AA49A2">
        <w:rPr>
          <w:rStyle w:val="hps"/>
          <w:lang w:val="en-US"/>
        </w:rPr>
        <w:t xml:space="preserve"> </w:t>
      </w:r>
      <w:r w:rsidRPr="00DD5ACE">
        <w:rPr>
          <w:rStyle w:val="hps"/>
          <w:lang w:val="en-US"/>
        </w:rPr>
        <w:t>animals."</w:t>
      </w:r>
      <w:r w:rsidRPr="00DD5ACE">
        <w:rPr>
          <w:lang w:val="en-US"/>
        </w:rPr>
        <w:t xml:space="preserve"> </w:t>
      </w:r>
      <w:r w:rsidRPr="00220106">
        <w:rPr>
          <w:lang w:val="en-US"/>
        </w:rPr>
        <w:t>–</w:t>
      </w:r>
      <w:r w:rsidRPr="00DD5ACE">
        <w:rPr>
          <w:rStyle w:val="hps"/>
          <w:lang w:val="en-US"/>
        </w:rPr>
        <w:t xml:space="preserve"> Krasnodar</w:t>
      </w:r>
      <w:r w:rsidRPr="00DD5ACE">
        <w:rPr>
          <w:lang w:val="en-US"/>
        </w:rPr>
        <w:t xml:space="preserve">. </w:t>
      </w:r>
      <w:r w:rsidRPr="00220106">
        <w:rPr>
          <w:lang w:val="en-US"/>
        </w:rPr>
        <w:t>–</w:t>
      </w:r>
      <w:r w:rsidRPr="00DD5ACE">
        <w:rPr>
          <w:rStyle w:val="hps"/>
          <w:lang w:val="en-US"/>
        </w:rPr>
        <w:t xml:space="preserve"> 2011</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Part 1.</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146-148</w:t>
      </w:r>
      <w:r w:rsidRPr="00AA49A2">
        <w:rPr>
          <w:rStyle w:val="hps"/>
          <w:lang w:val="en-US"/>
        </w:rPr>
        <w:t>.</w:t>
      </w:r>
    </w:p>
    <w:p w:rsidR="007566BF" w:rsidRPr="00E0535D" w:rsidRDefault="007566BF" w:rsidP="00495CC9">
      <w:pPr>
        <w:pStyle w:val="ListParagraph"/>
        <w:numPr>
          <w:ilvl w:val="0"/>
          <w:numId w:val="44"/>
        </w:numPr>
        <w:tabs>
          <w:tab w:val="left" w:pos="1134"/>
        </w:tabs>
        <w:ind w:left="1134" w:hanging="425"/>
        <w:jc w:val="both"/>
        <w:rPr>
          <w:lang w:val="en-US"/>
        </w:rPr>
      </w:pPr>
      <w:r w:rsidRPr="00E0535D">
        <w:rPr>
          <w:lang w:val="en-US"/>
        </w:rPr>
        <w:t>Kononenko  S. I. Method improving forage conversion / S. I. Kononenko  // News of mountain state agrarian university. – 2012. – № 49. – V. 1-2. – P. 134-136.</w:t>
      </w:r>
    </w:p>
    <w:p w:rsidR="007566BF" w:rsidRPr="00C4490A" w:rsidRDefault="007566BF" w:rsidP="00495CC9">
      <w:pPr>
        <w:numPr>
          <w:ilvl w:val="0"/>
          <w:numId w:val="44"/>
        </w:numPr>
        <w:tabs>
          <w:tab w:val="left" w:pos="1134"/>
        </w:tabs>
        <w:ind w:left="1134" w:hanging="425"/>
        <w:jc w:val="both"/>
        <w:rPr>
          <w:lang w:val="en-US"/>
        </w:rPr>
      </w:pPr>
      <w:r w:rsidRPr="00C4490A">
        <w:rPr>
          <w:lang w:val="en-US"/>
        </w:rPr>
        <w:t xml:space="preserve">Kononenko  S. I. Alternative grain components in pig diets </w:t>
      </w:r>
      <w:r w:rsidRPr="00C4490A">
        <w:rPr>
          <w:color w:val="000000"/>
          <w:shd w:val="clear" w:color="auto" w:fill="FFFFFF"/>
          <w:lang w:val="en-US"/>
        </w:rPr>
        <w:t>/</w:t>
      </w:r>
      <w:r w:rsidRPr="00C4490A">
        <w:rPr>
          <w:lang w:val="en-US"/>
        </w:rPr>
        <w:t xml:space="preserve">S. I. Kononenko  </w:t>
      </w:r>
      <w:r w:rsidRPr="00C4490A">
        <w:rPr>
          <w:color w:val="000000"/>
          <w:shd w:val="clear" w:color="auto" w:fill="FFFFFF"/>
          <w:lang w:val="en-US"/>
        </w:rPr>
        <w:t>//</w:t>
      </w:r>
      <w:r w:rsidRPr="00C4490A">
        <w:rPr>
          <w:lang w:val="en-US"/>
        </w:rPr>
        <w:t xml:space="preserve">Polythematic network electronic scientific journal of the Kuban State Agrarian University. - </w:t>
      </w:r>
      <w:r w:rsidRPr="00C4490A">
        <w:rPr>
          <w:color w:val="000000"/>
          <w:shd w:val="clear" w:color="auto" w:fill="FFFFFF"/>
          <w:lang w:val="en-US"/>
        </w:rPr>
        <w:t>2012. – №79. - P. 402 – 414. –  http: //ej.kubagro.ru/2012/05/pdf/06.pdf</w:t>
      </w:r>
    </w:p>
    <w:p w:rsidR="007566BF" w:rsidRPr="00C4490A" w:rsidRDefault="007566BF" w:rsidP="00495CC9">
      <w:pPr>
        <w:numPr>
          <w:ilvl w:val="0"/>
          <w:numId w:val="44"/>
        </w:numPr>
        <w:tabs>
          <w:tab w:val="left" w:pos="1134"/>
        </w:tabs>
        <w:ind w:left="1134" w:hanging="425"/>
        <w:jc w:val="both"/>
        <w:rPr>
          <w:lang w:val="en-US"/>
        </w:rPr>
      </w:pPr>
      <w:r w:rsidRPr="00C4490A">
        <w:rPr>
          <w:lang w:val="en-US"/>
        </w:rPr>
        <w:t xml:space="preserve">Kononenko  S. I. Ways of improvement of protein nutritional value in compound feeds </w:t>
      </w:r>
      <w:r w:rsidRPr="00C4490A">
        <w:rPr>
          <w:color w:val="000000"/>
          <w:shd w:val="clear" w:color="auto" w:fill="FFFFFF"/>
          <w:lang w:val="en-US"/>
        </w:rPr>
        <w:t>/</w:t>
      </w:r>
      <w:r w:rsidRPr="00C4490A">
        <w:rPr>
          <w:lang w:val="en-US"/>
        </w:rPr>
        <w:t xml:space="preserve">S. I. Kononenko  </w:t>
      </w:r>
      <w:r w:rsidRPr="00C4490A">
        <w:rPr>
          <w:color w:val="000000"/>
          <w:shd w:val="clear" w:color="auto" w:fill="FFFFFF"/>
          <w:lang w:val="en-US"/>
        </w:rPr>
        <w:t xml:space="preserve">// </w:t>
      </w:r>
      <w:r w:rsidRPr="00C4490A">
        <w:rPr>
          <w:lang w:val="en-US"/>
        </w:rPr>
        <w:t xml:space="preserve">Polythematic network electronic scientific journal of the Kuban State Agrarian University. - </w:t>
      </w:r>
      <w:r w:rsidRPr="00C4490A">
        <w:rPr>
          <w:color w:val="000000"/>
          <w:shd w:val="clear" w:color="auto" w:fill="FFFFFF"/>
          <w:lang w:val="en-US"/>
        </w:rPr>
        <w:t>2012. – № 81. - P. 520 – 545. – http://ej.kubagro.ru/2012/07/pdf/10.pdf</w:t>
      </w:r>
    </w:p>
    <w:p w:rsidR="007566BF" w:rsidRPr="00C4490A" w:rsidRDefault="007566BF" w:rsidP="00495CC9">
      <w:pPr>
        <w:numPr>
          <w:ilvl w:val="0"/>
          <w:numId w:val="44"/>
        </w:numPr>
        <w:tabs>
          <w:tab w:val="left" w:pos="1134"/>
        </w:tabs>
        <w:ind w:left="1134" w:hanging="425"/>
        <w:jc w:val="both"/>
        <w:rPr>
          <w:lang w:val="en-US"/>
        </w:rPr>
      </w:pPr>
      <w:r w:rsidRPr="00C4490A">
        <w:rPr>
          <w:lang w:val="en-US"/>
        </w:rPr>
        <w:t xml:space="preserve">Kononenko  S. I. Feeding efficiency of multienzymatic agent as a component for combined </w:t>
      </w:r>
      <w:r w:rsidRPr="00C4490A">
        <w:rPr>
          <w:bCs/>
          <w:color w:val="000000"/>
          <w:lang w:val="en-US"/>
        </w:rPr>
        <w:t>/</w:t>
      </w:r>
      <w:r w:rsidRPr="00C4490A">
        <w:rPr>
          <w:lang w:val="en-US"/>
        </w:rPr>
        <w:t xml:space="preserve"> S. I. Kononenko  </w:t>
      </w:r>
      <w:r w:rsidRPr="00C4490A">
        <w:rPr>
          <w:bCs/>
          <w:color w:val="000000"/>
          <w:lang w:val="en-US"/>
        </w:rPr>
        <w:t>//</w:t>
      </w:r>
      <w:r w:rsidRPr="00C4490A">
        <w:rPr>
          <w:lang w:val="en-US"/>
        </w:rPr>
        <w:t xml:space="preserve"> Polythematic network electronic scientific journal of the Kuban State Agrarian University. - </w:t>
      </w:r>
      <w:r w:rsidRPr="00C4490A">
        <w:rPr>
          <w:bCs/>
          <w:color w:val="000000"/>
          <w:lang w:val="en-US"/>
        </w:rPr>
        <w:t xml:space="preserve">2012. – № 84.  – P. 502 - 519. - </w:t>
      </w:r>
      <w:hyperlink r:id="rId22" w:tgtFrame="_blank" w:history="1">
        <w:r w:rsidRPr="00C4490A">
          <w:rPr>
            <w:bCs/>
            <w:color w:val="0857A6"/>
            <w:u w:val="single"/>
            <w:lang w:val="en-US"/>
          </w:rPr>
          <w:t>http://ej.kubagro.ru/2012/10/pdf/08.pdf</w:t>
        </w:r>
      </w:hyperlink>
    </w:p>
    <w:p w:rsidR="007566BF" w:rsidRPr="001B3345" w:rsidRDefault="007566BF" w:rsidP="00495CC9">
      <w:pPr>
        <w:numPr>
          <w:ilvl w:val="0"/>
          <w:numId w:val="44"/>
        </w:numPr>
        <w:tabs>
          <w:tab w:val="left" w:pos="1134"/>
        </w:tabs>
        <w:ind w:left="1134" w:hanging="425"/>
        <w:jc w:val="both"/>
        <w:rPr>
          <w:lang w:val="en-US"/>
        </w:rPr>
      </w:pPr>
      <w:r w:rsidRPr="001B3345">
        <w:rPr>
          <w:lang w:val="en-US"/>
        </w:rPr>
        <w:t>Kononenko  S. I. Physiological</w:t>
      </w:r>
      <w:r w:rsidRPr="001B3345">
        <w:rPr>
          <w:bCs/>
          <w:color w:val="000000"/>
          <w:shd w:val="clear" w:color="auto" w:fill="FFFFFF"/>
          <w:lang w:val="en-US"/>
        </w:rPr>
        <w:t xml:space="preserve"> </w:t>
      </w:r>
      <w:r w:rsidRPr="001B3345">
        <w:rPr>
          <w:lang w:val="en-US"/>
        </w:rPr>
        <w:t xml:space="preserve">and biochemical status of the body of a broiler chicken when improving the processing technology of feed grain </w:t>
      </w:r>
      <w:r w:rsidRPr="001B3345">
        <w:rPr>
          <w:bCs/>
          <w:color w:val="000000"/>
          <w:shd w:val="clear" w:color="auto" w:fill="FFFFFF"/>
          <w:lang w:val="en-US"/>
        </w:rPr>
        <w:t>/</w:t>
      </w:r>
      <w:r w:rsidRPr="001B3345">
        <w:rPr>
          <w:lang w:val="en-US"/>
        </w:rPr>
        <w:t>S. I. Kononenko</w:t>
      </w:r>
      <w:r w:rsidRPr="001B3345">
        <w:rPr>
          <w:bCs/>
          <w:color w:val="000000"/>
          <w:shd w:val="clear" w:color="auto" w:fill="FFFFFF"/>
          <w:lang w:val="en-US"/>
        </w:rPr>
        <w:t xml:space="preserve">, </w:t>
      </w:r>
      <w:r w:rsidRPr="001B3345">
        <w:rPr>
          <w:lang w:val="en-US"/>
        </w:rPr>
        <w:t xml:space="preserve">V. V. Tedtova, L. A.Vityuk, F. T. Salbiyev </w:t>
      </w:r>
      <w:r w:rsidRPr="001B3345">
        <w:rPr>
          <w:bCs/>
          <w:color w:val="000000"/>
          <w:shd w:val="clear" w:color="auto" w:fill="FFFFFF"/>
          <w:lang w:val="en-US"/>
        </w:rPr>
        <w:t>//</w:t>
      </w:r>
      <w:r w:rsidRPr="001B3345">
        <w:rPr>
          <w:lang w:val="en-US"/>
        </w:rPr>
        <w:t xml:space="preserve"> Polythematic network electronic scientific journal of the Kuban State Agrarian University. - </w:t>
      </w:r>
      <w:r w:rsidRPr="001B3345">
        <w:rPr>
          <w:bCs/>
          <w:color w:val="000000"/>
          <w:shd w:val="clear" w:color="auto" w:fill="FFFFFF"/>
          <w:lang w:val="en-US"/>
        </w:rPr>
        <w:t>2012. – № 84 – P. 482-491. </w:t>
      </w:r>
      <w:r w:rsidRPr="001B3345">
        <w:rPr>
          <w:rStyle w:val="apple-converted-space"/>
          <w:bCs/>
          <w:color w:val="000000"/>
          <w:shd w:val="clear" w:color="auto" w:fill="FFFFFF"/>
          <w:lang w:val="en-US"/>
        </w:rPr>
        <w:t> </w:t>
      </w:r>
      <w:r w:rsidRPr="001B3345">
        <w:rPr>
          <w:bCs/>
          <w:color w:val="000000"/>
          <w:shd w:val="clear" w:color="auto" w:fill="FFFFFF"/>
          <w:lang w:val="en-US"/>
        </w:rPr>
        <w:t xml:space="preserve">– </w:t>
      </w:r>
      <w:hyperlink r:id="rId23" w:tgtFrame="_blank" w:history="1">
        <w:r w:rsidRPr="001B3345">
          <w:rPr>
            <w:rStyle w:val="Hyperlink"/>
            <w:bCs/>
            <w:color w:val="0857A6"/>
            <w:shd w:val="clear" w:color="auto" w:fill="FFFFFF"/>
            <w:lang w:val="en-US"/>
          </w:rPr>
          <w:t>http://ej.kubagro.ru/2012/10/pdf/63.pdf</w:t>
        </w:r>
      </w:hyperlink>
    </w:p>
    <w:p w:rsidR="007566BF" w:rsidRPr="005E42D6" w:rsidRDefault="007566BF" w:rsidP="00495CC9">
      <w:pPr>
        <w:numPr>
          <w:ilvl w:val="0"/>
          <w:numId w:val="44"/>
        </w:numPr>
        <w:tabs>
          <w:tab w:val="left" w:pos="1134"/>
        </w:tabs>
        <w:ind w:left="1134" w:hanging="425"/>
        <w:jc w:val="both"/>
        <w:rPr>
          <w:lang w:val="en-US"/>
        </w:rPr>
      </w:pPr>
      <w:r w:rsidRPr="005E42D6">
        <w:rPr>
          <w:lang w:val="en-US"/>
        </w:rPr>
        <w:t>Kononenko  S. I. Effekt of protein additives feeding on productivity</w:t>
      </w:r>
      <w:r w:rsidRPr="005E42D6">
        <w:rPr>
          <w:b/>
          <w:lang w:val="en-US"/>
        </w:rPr>
        <w:t xml:space="preserve"> </w:t>
      </w:r>
      <w:r w:rsidRPr="005E42D6">
        <w:rPr>
          <w:bCs/>
          <w:color w:val="000000"/>
          <w:shd w:val="clear" w:color="auto" w:fill="FFFFFF"/>
          <w:lang w:val="en-US"/>
        </w:rPr>
        <w:t xml:space="preserve">/ </w:t>
      </w:r>
      <w:r w:rsidRPr="005E42D6">
        <w:rPr>
          <w:lang w:val="en-US"/>
        </w:rPr>
        <w:t xml:space="preserve">S. I. Kononenko  </w:t>
      </w:r>
      <w:r w:rsidRPr="005E42D6">
        <w:rPr>
          <w:bCs/>
          <w:color w:val="000000"/>
          <w:shd w:val="clear" w:color="auto" w:fill="FFFFFF"/>
          <w:lang w:val="en-US"/>
        </w:rPr>
        <w:t xml:space="preserve">// </w:t>
      </w:r>
      <w:r w:rsidRPr="005E42D6">
        <w:rPr>
          <w:lang w:val="en-US"/>
        </w:rPr>
        <w:t xml:space="preserve">Polythematic network electronic scientific journal of the Kuban State Agrarian University. - </w:t>
      </w:r>
      <w:r w:rsidRPr="005E42D6">
        <w:rPr>
          <w:bCs/>
          <w:color w:val="000000"/>
          <w:shd w:val="clear" w:color="auto" w:fill="FFFFFF"/>
          <w:lang w:val="en-US"/>
        </w:rPr>
        <w:t>2013. – № 85. –</w:t>
      </w:r>
      <w:r w:rsidRPr="005E42D6">
        <w:rPr>
          <w:rStyle w:val="apple-converted-space"/>
          <w:bCs/>
          <w:color w:val="000000"/>
          <w:shd w:val="clear" w:color="auto" w:fill="FFFFFF"/>
          <w:lang w:val="en-US"/>
        </w:rPr>
        <w:t xml:space="preserve"> P. 254-278. </w:t>
      </w:r>
      <w:r w:rsidRPr="005E42D6">
        <w:rPr>
          <w:bCs/>
          <w:color w:val="000000"/>
          <w:shd w:val="clear" w:color="auto" w:fill="FFFFFF"/>
          <w:lang w:val="en-US"/>
        </w:rPr>
        <w:t xml:space="preserve">– </w:t>
      </w:r>
      <w:hyperlink r:id="rId24" w:tgtFrame="_blank" w:history="1">
        <w:r w:rsidRPr="005E42D6">
          <w:rPr>
            <w:rStyle w:val="Hyperlink"/>
            <w:bCs/>
            <w:color w:val="0857A6"/>
            <w:shd w:val="clear" w:color="auto" w:fill="FFFFFF"/>
            <w:lang w:val="en-US"/>
          </w:rPr>
          <w:t>http://ej.kubagro.ru/2013/01/pdf/10.pdf</w:t>
        </w:r>
      </w:hyperlink>
    </w:p>
    <w:p w:rsidR="007566BF" w:rsidRPr="008B43C9" w:rsidRDefault="007566BF" w:rsidP="00495CC9">
      <w:pPr>
        <w:numPr>
          <w:ilvl w:val="0"/>
          <w:numId w:val="44"/>
        </w:numPr>
        <w:tabs>
          <w:tab w:val="left" w:pos="1134"/>
        </w:tabs>
        <w:ind w:left="1134" w:hanging="425"/>
        <w:jc w:val="both"/>
        <w:rPr>
          <w:lang w:val="en-US"/>
        </w:rPr>
      </w:pPr>
      <w:r w:rsidRPr="008B43C9">
        <w:rPr>
          <w:lang w:val="en-US"/>
        </w:rPr>
        <w:t>Kononenko  S. I. W</w:t>
      </w:r>
      <w:r>
        <w:rPr>
          <w:lang w:val="en-US"/>
        </w:rPr>
        <w:t xml:space="preserve">ays improving the use of nutrients diets </w:t>
      </w:r>
      <w:r w:rsidRPr="008B43C9">
        <w:rPr>
          <w:bCs/>
          <w:color w:val="000000"/>
          <w:shd w:val="clear" w:color="auto" w:fill="FFFFFF"/>
          <w:lang w:val="en-US"/>
        </w:rPr>
        <w:t xml:space="preserve">/ </w:t>
      </w:r>
      <w:r w:rsidRPr="008B43C9">
        <w:rPr>
          <w:lang w:val="en-US"/>
        </w:rPr>
        <w:t xml:space="preserve">S. I. Kononenko  </w:t>
      </w:r>
      <w:r w:rsidRPr="008B43C9">
        <w:rPr>
          <w:bCs/>
          <w:color w:val="000000"/>
          <w:shd w:val="clear" w:color="auto" w:fill="FFFFFF"/>
          <w:lang w:val="en-US"/>
        </w:rPr>
        <w:t xml:space="preserve">// </w:t>
      </w:r>
      <w:r w:rsidRPr="008B43C9">
        <w:rPr>
          <w:lang w:val="en-US"/>
        </w:rPr>
        <w:t xml:space="preserve">Polythematic network electronic scientific journal of the Kuban State Agrarian University. - </w:t>
      </w:r>
      <w:r w:rsidRPr="008B43C9">
        <w:rPr>
          <w:bCs/>
          <w:color w:val="000000"/>
          <w:shd w:val="clear" w:color="auto" w:fill="FFFFFF"/>
          <w:lang w:val="en-US"/>
        </w:rPr>
        <w:t>2013. – T. 86. - № 86. –</w:t>
      </w:r>
      <w:r w:rsidRPr="008B43C9">
        <w:rPr>
          <w:rStyle w:val="apple-converted-space"/>
          <w:bCs/>
          <w:color w:val="000000"/>
          <w:shd w:val="clear" w:color="auto" w:fill="FFFFFF"/>
          <w:lang w:val="en-US"/>
        </w:rPr>
        <w:t> P. 486-510.</w:t>
      </w:r>
      <w:r w:rsidRPr="008B43C9">
        <w:rPr>
          <w:bCs/>
          <w:color w:val="000000"/>
          <w:shd w:val="clear" w:color="auto" w:fill="FFFFFF"/>
          <w:lang w:val="en-US"/>
        </w:rPr>
        <w:t> </w:t>
      </w:r>
      <w:r w:rsidRPr="008B43C9">
        <w:rPr>
          <w:rStyle w:val="apple-converted-space"/>
          <w:bCs/>
          <w:color w:val="000000"/>
          <w:shd w:val="clear" w:color="auto" w:fill="FFFFFF"/>
          <w:lang w:val="en-US"/>
        </w:rPr>
        <w:t> </w:t>
      </w:r>
      <w:r w:rsidRPr="008B43C9">
        <w:rPr>
          <w:bCs/>
          <w:color w:val="000000"/>
          <w:shd w:val="clear" w:color="auto" w:fill="FFFFFF"/>
          <w:lang w:val="en-US"/>
        </w:rPr>
        <w:t xml:space="preserve">– </w:t>
      </w:r>
      <w:hyperlink r:id="rId25" w:tgtFrame="_blank" w:history="1">
        <w:r w:rsidRPr="008B43C9">
          <w:rPr>
            <w:rStyle w:val="Hyperlink"/>
            <w:bCs/>
            <w:color w:val="0857A6"/>
            <w:shd w:val="clear" w:color="auto" w:fill="FFFFFF"/>
            <w:lang w:val="en-US"/>
          </w:rPr>
          <w:t>http://ej.kubagro.ru/2013/02/pdf/06.pdf</w:t>
        </w:r>
      </w:hyperlink>
      <w:r w:rsidRPr="008B43C9">
        <w:rPr>
          <w:color w:val="000000"/>
          <w:shd w:val="clear" w:color="auto" w:fill="FFFFFF"/>
          <w:lang w:val="en-US"/>
        </w:rPr>
        <w:t> </w:t>
      </w:r>
    </w:p>
    <w:p w:rsidR="007566BF" w:rsidRPr="00CC5E25" w:rsidRDefault="007566BF" w:rsidP="00495CC9">
      <w:pPr>
        <w:numPr>
          <w:ilvl w:val="0"/>
          <w:numId w:val="44"/>
        </w:numPr>
        <w:tabs>
          <w:tab w:val="left" w:pos="1134"/>
        </w:tabs>
        <w:ind w:left="1134" w:hanging="425"/>
        <w:jc w:val="both"/>
        <w:rPr>
          <w:lang w:val="en-US"/>
        </w:rPr>
      </w:pPr>
      <w:r w:rsidRPr="00CC5E25">
        <w:rPr>
          <w:lang w:val="en-US"/>
        </w:rPr>
        <w:t xml:space="preserve">Kononenko  S. I. Effect of ferments on the productivity </w:t>
      </w:r>
      <w:r w:rsidRPr="00CC5E25">
        <w:rPr>
          <w:bCs/>
          <w:color w:val="000000"/>
          <w:shd w:val="clear" w:color="auto" w:fill="FFFFFF"/>
          <w:lang w:val="en-US"/>
        </w:rPr>
        <w:t xml:space="preserve">/ </w:t>
      </w:r>
      <w:r w:rsidRPr="00CC5E25">
        <w:rPr>
          <w:lang w:val="en-US"/>
        </w:rPr>
        <w:t xml:space="preserve">S. I. Kononenko  </w:t>
      </w:r>
      <w:r w:rsidRPr="00CC5E25">
        <w:rPr>
          <w:bCs/>
          <w:color w:val="000000"/>
          <w:shd w:val="clear" w:color="auto" w:fill="FFFFFF"/>
          <w:lang w:val="en-US"/>
        </w:rPr>
        <w:t xml:space="preserve">// </w:t>
      </w:r>
      <w:r w:rsidRPr="00CC5E25">
        <w:rPr>
          <w:lang w:val="en-US"/>
        </w:rPr>
        <w:t xml:space="preserve">Polythematic network electronic scientific journal of the Kuban State Agrarian University. - </w:t>
      </w:r>
      <w:r w:rsidRPr="00CC5E25">
        <w:rPr>
          <w:bCs/>
          <w:color w:val="000000"/>
          <w:shd w:val="clear" w:color="auto" w:fill="FFFFFF"/>
          <w:lang w:val="en-US"/>
        </w:rPr>
        <w:t>2013. – № 87. –</w:t>
      </w:r>
      <w:r w:rsidRPr="00CC5E25">
        <w:rPr>
          <w:rStyle w:val="apple-converted-space"/>
          <w:bCs/>
          <w:color w:val="000000"/>
          <w:shd w:val="clear" w:color="auto" w:fill="FFFFFF"/>
          <w:lang w:val="en-US"/>
        </w:rPr>
        <w:t xml:space="preserve"> P. 408 </w:t>
      </w:r>
      <w:r w:rsidRPr="00CC5E25">
        <w:rPr>
          <w:bCs/>
          <w:color w:val="000000"/>
          <w:shd w:val="clear" w:color="auto" w:fill="FFFFFF"/>
          <w:lang w:val="en-US"/>
        </w:rPr>
        <w:t>–</w:t>
      </w:r>
      <w:r w:rsidRPr="00CC5E25">
        <w:rPr>
          <w:rStyle w:val="apple-converted-space"/>
          <w:bCs/>
          <w:color w:val="000000"/>
          <w:shd w:val="clear" w:color="auto" w:fill="FFFFFF"/>
          <w:lang w:val="en-US"/>
        </w:rPr>
        <w:t xml:space="preserve"> 417. </w:t>
      </w:r>
      <w:r w:rsidRPr="00CC5E25">
        <w:rPr>
          <w:bCs/>
          <w:color w:val="000000"/>
          <w:shd w:val="clear" w:color="auto" w:fill="FFFFFF"/>
          <w:lang w:val="en-US"/>
        </w:rPr>
        <w:t xml:space="preserve">– </w:t>
      </w:r>
      <w:hyperlink r:id="rId26" w:tgtFrame="_blank" w:history="1">
        <w:r w:rsidRPr="00CC5E25">
          <w:rPr>
            <w:rStyle w:val="Hyperlink"/>
            <w:bCs/>
            <w:color w:val="0857A6"/>
            <w:shd w:val="clear" w:color="auto" w:fill="FFFFFF"/>
            <w:lang w:val="en-US"/>
          </w:rPr>
          <w:t>http://ej.kubagro.ru/2013/03/pdf/06.pdf</w:t>
        </w:r>
      </w:hyperlink>
    </w:p>
    <w:p w:rsidR="007566BF" w:rsidRPr="009B2077" w:rsidRDefault="007566BF" w:rsidP="00495CC9">
      <w:pPr>
        <w:numPr>
          <w:ilvl w:val="0"/>
          <w:numId w:val="44"/>
        </w:numPr>
        <w:tabs>
          <w:tab w:val="left" w:pos="1134"/>
        </w:tabs>
        <w:ind w:left="1134" w:hanging="425"/>
        <w:jc w:val="both"/>
        <w:rPr>
          <w:lang w:val="en-US"/>
        </w:rPr>
      </w:pPr>
      <w:r w:rsidRPr="009B2077">
        <w:rPr>
          <w:lang w:val="en-US"/>
        </w:rPr>
        <w:t xml:space="preserve">Kononenko  S. I. </w:t>
      </w:r>
      <w:r>
        <w:rPr>
          <w:lang w:val="en-US"/>
        </w:rPr>
        <w:t>Rapeseed oilcake in pigs feeding</w:t>
      </w:r>
      <w:r w:rsidRPr="009B2077">
        <w:rPr>
          <w:color w:val="000000"/>
          <w:shd w:val="clear" w:color="auto" w:fill="FFFFFF"/>
          <w:lang w:val="en-US"/>
        </w:rPr>
        <w:t xml:space="preserve"> </w:t>
      </w:r>
      <w:r w:rsidRPr="009B2077">
        <w:rPr>
          <w:bCs/>
          <w:color w:val="000000"/>
          <w:lang w:val="en-US"/>
        </w:rPr>
        <w:t>/</w:t>
      </w:r>
      <w:r w:rsidRPr="009B2077">
        <w:rPr>
          <w:lang w:val="en-US"/>
        </w:rPr>
        <w:t xml:space="preserve"> S. I. Kononenko  </w:t>
      </w:r>
      <w:r w:rsidRPr="009B2077">
        <w:rPr>
          <w:bCs/>
          <w:color w:val="000000"/>
          <w:lang w:val="en-US"/>
        </w:rPr>
        <w:t>//</w:t>
      </w:r>
      <w:r w:rsidRPr="009B2077">
        <w:rPr>
          <w:lang w:val="en-US"/>
        </w:rPr>
        <w:t>Works of the Kuban State Agrarian University. - 2012. - № 1 (36). - S. 178-181.</w:t>
      </w:r>
    </w:p>
    <w:p w:rsidR="007566BF" w:rsidRPr="00DF6B66"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Pyshmantseva</w:t>
      </w:r>
      <w:r w:rsidRPr="00DD5ACE">
        <w:rPr>
          <w:lang w:val="en-US"/>
        </w:rPr>
        <w:t xml:space="preserve">, N.A. </w:t>
      </w:r>
      <w:r w:rsidRPr="00DD5ACE">
        <w:rPr>
          <w:rStyle w:val="hps"/>
          <w:lang w:val="en-US"/>
        </w:rPr>
        <w:t>Effect of</w:t>
      </w:r>
      <w:r w:rsidRPr="00DD5ACE">
        <w:rPr>
          <w:lang w:val="en-US"/>
        </w:rPr>
        <w:t xml:space="preserve"> </w:t>
      </w:r>
      <w:r w:rsidRPr="00DD5ACE">
        <w:rPr>
          <w:rStyle w:val="hpsatn"/>
          <w:lang w:val="en-US"/>
        </w:rPr>
        <w:t>probiotic "</w:t>
      </w:r>
      <w:r w:rsidRPr="00DD5ACE">
        <w:rPr>
          <w:lang w:val="en-US"/>
        </w:rPr>
        <w:t xml:space="preserve">Bacell" </w:t>
      </w:r>
      <w:r w:rsidRPr="00DD5ACE">
        <w:rPr>
          <w:rStyle w:val="hps"/>
          <w:lang w:val="en-US"/>
        </w:rPr>
        <w:t>in the compound feed for</w:t>
      </w:r>
      <w:r w:rsidRPr="00DD5ACE">
        <w:rPr>
          <w:lang w:val="en-US"/>
        </w:rPr>
        <w:t xml:space="preserve"> </w:t>
      </w:r>
      <w:r w:rsidRPr="00DD5ACE">
        <w:rPr>
          <w:rStyle w:val="hps"/>
          <w:lang w:val="en-US"/>
        </w:rPr>
        <w:t>young</w:t>
      </w:r>
      <w:r w:rsidRPr="00DD5ACE">
        <w:rPr>
          <w:lang w:val="en-US"/>
        </w:rPr>
        <w:t xml:space="preserve">        laying </w:t>
      </w:r>
      <w:r w:rsidRPr="00DD5ACE">
        <w:rPr>
          <w:rStyle w:val="hps"/>
          <w:lang w:val="en-US"/>
        </w:rPr>
        <w:t>hens</w:t>
      </w:r>
      <w:r w:rsidRPr="00DD5ACE">
        <w:rPr>
          <w:lang w:val="en-US"/>
        </w:rPr>
        <w:t xml:space="preserve"> </w:t>
      </w:r>
      <w:r w:rsidRPr="00DD5ACE">
        <w:rPr>
          <w:rStyle w:val="hps"/>
          <w:lang w:val="en-US"/>
        </w:rPr>
        <w:t>/N.A.</w:t>
      </w:r>
      <w:r w:rsidRPr="00DD5ACE">
        <w:rPr>
          <w:lang w:val="en-US"/>
        </w:rPr>
        <w:t xml:space="preserve"> </w:t>
      </w:r>
      <w:r w:rsidRPr="00DD5ACE">
        <w:rPr>
          <w:rStyle w:val="hps"/>
          <w:lang w:val="en-US"/>
        </w:rPr>
        <w:t>Pyshmantseva</w:t>
      </w:r>
      <w:r w:rsidRPr="00DD5ACE">
        <w:rPr>
          <w:lang w:val="en-US"/>
        </w:rPr>
        <w:t xml:space="preserve">, I.R. </w:t>
      </w:r>
      <w:r w:rsidRPr="00DD5ACE">
        <w:rPr>
          <w:rStyle w:val="hps"/>
          <w:lang w:val="en-US"/>
        </w:rPr>
        <w:t>Tletseruk</w:t>
      </w:r>
      <w:r w:rsidRPr="00DD5ACE">
        <w:rPr>
          <w:lang w:val="en-US"/>
        </w:rPr>
        <w:t xml:space="preserve">, A.E. chikov, S.I. </w:t>
      </w:r>
      <w:r w:rsidRPr="00DD5ACE">
        <w:rPr>
          <w:rStyle w:val="hps"/>
          <w:lang w:val="en-US"/>
        </w:rPr>
        <w:t>Kononenko</w:t>
      </w:r>
      <w:r w:rsidRPr="00DD5ACE">
        <w:rPr>
          <w:lang w:val="en-US"/>
        </w:rPr>
        <w:t xml:space="preserve">, D.V. </w:t>
      </w:r>
      <w:r w:rsidRPr="00DD5ACE">
        <w:rPr>
          <w:rStyle w:val="hps"/>
          <w:lang w:val="en-US"/>
        </w:rPr>
        <w:t>Osepchuk et al.</w:t>
      </w:r>
      <w:r w:rsidRPr="00DD5ACE">
        <w:rPr>
          <w:lang w:val="en-US"/>
        </w:rPr>
        <w:t xml:space="preserve"> </w:t>
      </w:r>
      <w:r w:rsidRPr="00DD5ACE">
        <w:rPr>
          <w:rStyle w:val="hps"/>
          <w:lang w:val="en-US"/>
        </w:rPr>
        <w:t>// Bulletin</w:t>
      </w:r>
      <w:r w:rsidRPr="00DD5ACE">
        <w:rPr>
          <w:lang w:val="en-US"/>
        </w:rPr>
        <w:t xml:space="preserve"> </w:t>
      </w:r>
      <w:r w:rsidRPr="00DD5ACE">
        <w:rPr>
          <w:rStyle w:val="hps"/>
          <w:lang w:val="en-US"/>
        </w:rPr>
        <w:t>of Maykop State</w:t>
      </w:r>
      <w:r w:rsidRPr="00DD5ACE">
        <w:rPr>
          <w:lang w:val="en-US"/>
        </w:rPr>
        <w:t xml:space="preserve"> </w:t>
      </w:r>
      <w:r w:rsidRPr="00DD5ACE">
        <w:rPr>
          <w:rStyle w:val="hps"/>
          <w:lang w:val="en-US"/>
        </w:rPr>
        <w:t>Technological University.</w:t>
      </w:r>
      <w:r w:rsidRPr="00DD5ACE">
        <w:rPr>
          <w:lang w:val="en-US"/>
        </w:rPr>
        <w:t xml:space="preserve"> </w:t>
      </w:r>
      <w:r w:rsidRPr="00C76C1A">
        <w:rPr>
          <w:lang w:val="en-US"/>
        </w:rPr>
        <w:t>–</w:t>
      </w:r>
      <w:r w:rsidRPr="00DD5ACE">
        <w:rPr>
          <w:rStyle w:val="hps"/>
          <w:lang w:val="en-US"/>
        </w:rPr>
        <w:t xml:space="preserve"> Issue</w:t>
      </w:r>
      <w:r w:rsidRPr="00DD5ACE">
        <w:rPr>
          <w:lang w:val="en-US"/>
        </w:rPr>
        <w:t xml:space="preserve">. </w:t>
      </w:r>
      <w:r w:rsidRPr="009B2077">
        <w:rPr>
          <w:rStyle w:val="hps"/>
          <w:lang w:val="en-US"/>
        </w:rPr>
        <w:t>4</w:t>
      </w:r>
      <w:r w:rsidRPr="009B2077">
        <w:rPr>
          <w:lang w:val="en-US"/>
        </w:rPr>
        <w:t xml:space="preserve">. </w:t>
      </w:r>
      <w:r w:rsidRPr="00C76C1A">
        <w:rPr>
          <w:lang w:val="en-US"/>
        </w:rPr>
        <w:t>–</w:t>
      </w:r>
      <w:r w:rsidRPr="009B2077">
        <w:rPr>
          <w:rStyle w:val="hps"/>
          <w:lang w:val="en-US"/>
        </w:rPr>
        <w:t xml:space="preserve">  2011</w:t>
      </w:r>
      <w:r w:rsidRPr="009B2077">
        <w:rPr>
          <w:lang w:val="en-US"/>
        </w:rPr>
        <w:t xml:space="preserve">. </w:t>
      </w:r>
      <w:r w:rsidRPr="00B54048">
        <w:rPr>
          <w:lang w:val="en-US"/>
        </w:rPr>
        <w:t>–</w:t>
      </w:r>
      <w:r w:rsidRPr="009B2077">
        <w:rPr>
          <w:lang w:val="en-US"/>
        </w:rPr>
        <w:t xml:space="preserve"> </w:t>
      </w:r>
      <w:r w:rsidRPr="009B2077">
        <w:rPr>
          <w:rStyle w:val="hps"/>
          <w:lang w:val="en-US"/>
        </w:rPr>
        <w:t>P. 58-63.</w:t>
      </w:r>
    </w:p>
    <w:p w:rsidR="007566BF" w:rsidRPr="0007404C"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Pyshmantseva</w:t>
      </w:r>
      <w:r w:rsidRPr="00DD5ACE">
        <w:rPr>
          <w:lang w:val="en-US"/>
        </w:rPr>
        <w:t>, N.A. M</w:t>
      </w:r>
      <w:r w:rsidRPr="00DD5ACE">
        <w:rPr>
          <w:rStyle w:val="hps"/>
          <w:lang w:val="en-US"/>
        </w:rPr>
        <w:t>orphological</w:t>
      </w:r>
      <w:r w:rsidRPr="00DD5ACE">
        <w:rPr>
          <w:lang w:val="en-US"/>
        </w:rPr>
        <w:t xml:space="preserve"> </w:t>
      </w:r>
      <w:r w:rsidRPr="00DD5ACE">
        <w:rPr>
          <w:rStyle w:val="hps"/>
          <w:lang w:val="en-US"/>
        </w:rPr>
        <w:t>and</w:t>
      </w:r>
      <w:r w:rsidRPr="00DD5ACE">
        <w:rPr>
          <w:lang w:val="en-US"/>
        </w:rPr>
        <w:t xml:space="preserve"> </w:t>
      </w:r>
      <w:r w:rsidRPr="00DD5ACE">
        <w:rPr>
          <w:rStyle w:val="hps"/>
          <w:lang w:val="en-US"/>
        </w:rPr>
        <w:t>biochemical characteristics</w:t>
      </w:r>
      <w:r w:rsidRPr="00DD5ACE">
        <w:rPr>
          <w:lang w:val="en-US"/>
        </w:rPr>
        <w:t xml:space="preserve"> </w:t>
      </w:r>
      <w:r w:rsidRPr="00DD5ACE">
        <w:rPr>
          <w:rStyle w:val="hps"/>
          <w:lang w:val="en-US"/>
        </w:rPr>
        <w:t>of blood and</w:t>
      </w:r>
      <w:r w:rsidRPr="0007404C">
        <w:rPr>
          <w:rStyle w:val="hps"/>
          <w:lang w:val="en-US"/>
        </w:rPr>
        <w:t xml:space="preserve"> </w:t>
      </w:r>
      <w:r w:rsidRPr="00DD5ACE">
        <w:rPr>
          <w:rStyle w:val="hps"/>
          <w:lang w:val="en-US"/>
        </w:rPr>
        <w:t>blood serum</w:t>
      </w:r>
      <w:r w:rsidRPr="00DD5ACE">
        <w:rPr>
          <w:lang w:val="en-US"/>
        </w:rPr>
        <w:t xml:space="preserve"> </w:t>
      </w:r>
      <w:r w:rsidRPr="00DD5ACE">
        <w:rPr>
          <w:rStyle w:val="hps"/>
          <w:lang w:val="en-US"/>
        </w:rPr>
        <w:t>in</w:t>
      </w:r>
      <w:r w:rsidRPr="00DD5ACE">
        <w:rPr>
          <w:lang w:val="en-US"/>
        </w:rPr>
        <w:t xml:space="preserve"> the </w:t>
      </w:r>
      <w:r w:rsidRPr="00DD5ACE">
        <w:rPr>
          <w:rStyle w:val="hps"/>
          <w:lang w:val="en-US"/>
        </w:rPr>
        <w:t>chickens fed</w:t>
      </w:r>
      <w:r w:rsidRPr="00DD5ACE">
        <w:rPr>
          <w:lang w:val="en-US"/>
        </w:rPr>
        <w:t xml:space="preserve"> compound </w:t>
      </w:r>
      <w:r w:rsidRPr="00DD5ACE">
        <w:rPr>
          <w:rStyle w:val="hps"/>
          <w:lang w:val="en-US"/>
        </w:rPr>
        <w:t>feed</w:t>
      </w:r>
      <w:r w:rsidRPr="00DD5ACE">
        <w:rPr>
          <w:lang w:val="en-US"/>
        </w:rPr>
        <w:t xml:space="preserve"> </w:t>
      </w:r>
      <w:r w:rsidRPr="00DD5ACE">
        <w:rPr>
          <w:rStyle w:val="hps"/>
          <w:lang w:val="en-US"/>
        </w:rPr>
        <w:t>with triticale</w:t>
      </w:r>
      <w:r w:rsidRPr="00DD5ACE">
        <w:rPr>
          <w:lang w:val="en-US"/>
        </w:rPr>
        <w:t xml:space="preserve"> </w:t>
      </w:r>
      <w:r w:rsidRPr="00DD5ACE">
        <w:rPr>
          <w:rStyle w:val="hps"/>
          <w:lang w:val="en-US"/>
        </w:rPr>
        <w:t>/N.A.</w:t>
      </w:r>
      <w:r w:rsidRPr="00DD5ACE">
        <w:rPr>
          <w:lang w:val="en-US"/>
        </w:rPr>
        <w:t xml:space="preserve"> </w:t>
      </w:r>
      <w:r w:rsidRPr="00DD5ACE">
        <w:rPr>
          <w:rStyle w:val="hps"/>
          <w:lang w:val="en-US"/>
        </w:rPr>
        <w:t>Pyshmantseva</w:t>
      </w:r>
      <w:r w:rsidRPr="00DD5ACE">
        <w:rPr>
          <w:lang w:val="en-US"/>
        </w:rPr>
        <w:t xml:space="preserve">, I.R. </w:t>
      </w:r>
      <w:r w:rsidRPr="00DD5ACE">
        <w:rPr>
          <w:rStyle w:val="hps"/>
          <w:lang w:val="en-US"/>
        </w:rPr>
        <w:t>Tletseruk</w:t>
      </w:r>
      <w:r w:rsidRPr="00DD5ACE">
        <w:rPr>
          <w:lang w:val="en-US"/>
        </w:rPr>
        <w:t xml:space="preserve">, A.E. Chikov, S.I. </w:t>
      </w:r>
      <w:r w:rsidRPr="00DD5ACE">
        <w:rPr>
          <w:rStyle w:val="hps"/>
          <w:lang w:val="en-US"/>
        </w:rPr>
        <w:t>Kononenko</w:t>
      </w:r>
      <w:r w:rsidRPr="00DD5ACE">
        <w:rPr>
          <w:lang w:val="en-US"/>
        </w:rPr>
        <w:t xml:space="preserve">, D.V. </w:t>
      </w:r>
      <w:r w:rsidRPr="00DD5ACE">
        <w:rPr>
          <w:rStyle w:val="hps"/>
          <w:lang w:val="en-US"/>
        </w:rPr>
        <w:t>Osepchuk et al.</w:t>
      </w:r>
      <w:r w:rsidRPr="00DD5ACE">
        <w:rPr>
          <w:lang w:val="en-US"/>
        </w:rPr>
        <w:t xml:space="preserve"> </w:t>
      </w:r>
      <w:r w:rsidRPr="00DD5ACE">
        <w:rPr>
          <w:rStyle w:val="hps"/>
          <w:lang w:val="en-US"/>
        </w:rPr>
        <w:t>// Bulletin</w:t>
      </w:r>
      <w:r w:rsidRPr="00DD5ACE">
        <w:rPr>
          <w:lang w:val="en-US"/>
        </w:rPr>
        <w:t xml:space="preserve"> </w:t>
      </w:r>
      <w:r w:rsidRPr="00DD5ACE">
        <w:rPr>
          <w:rStyle w:val="hps"/>
          <w:lang w:val="en-US"/>
        </w:rPr>
        <w:t>of</w:t>
      </w:r>
      <w:r w:rsidRPr="0007404C">
        <w:rPr>
          <w:rStyle w:val="hps"/>
          <w:lang w:val="en-US"/>
        </w:rPr>
        <w:t xml:space="preserve"> </w:t>
      </w:r>
      <w:r w:rsidRPr="00DD5ACE">
        <w:rPr>
          <w:rStyle w:val="hps"/>
          <w:lang w:val="en-US"/>
        </w:rPr>
        <w:t>Maykop State</w:t>
      </w:r>
      <w:r w:rsidRPr="00DD5ACE">
        <w:rPr>
          <w:lang w:val="en-US"/>
        </w:rPr>
        <w:t xml:space="preserve"> </w:t>
      </w:r>
      <w:r w:rsidRPr="00DD5ACE">
        <w:rPr>
          <w:rStyle w:val="hps"/>
          <w:lang w:val="en-US"/>
        </w:rPr>
        <w:t>Technological University.</w:t>
      </w:r>
      <w:r w:rsidRPr="00DD5ACE">
        <w:rPr>
          <w:lang w:val="en-US"/>
        </w:rPr>
        <w:t xml:space="preserve"> </w:t>
      </w:r>
      <w:r w:rsidRPr="00DD5ACE">
        <w:rPr>
          <w:rStyle w:val="hps"/>
          <w:lang w:val="en-US"/>
        </w:rPr>
        <w:t>- Issue</w:t>
      </w:r>
      <w:r w:rsidRPr="00DD5ACE">
        <w:rPr>
          <w:lang w:val="en-US"/>
        </w:rPr>
        <w:t xml:space="preserve">. </w:t>
      </w:r>
      <w:r>
        <w:rPr>
          <w:rStyle w:val="hps"/>
        </w:rPr>
        <w:t>4</w:t>
      </w:r>
      <w:r>
        <w:t xml:space="preserve">. </w:t>
      </w:r>
      <w:r w:rsidRPr="00965808">
        <w:rPr>
          <w:lang w:val="en-US"/>
        </w:rPr>
        <w:t>–</w:t>
      </w:r>
      <w:r>
        <w:rPr>
          <w:rStyle w:val="hps"/>
        </w:rPr>
        <w:t xml:space="preserve"> 2011</w:t>
      </w:r>
      <w:r>
        <w:t xml:space="preserve">. </w:t>
      </w:r>
      <w:r w:rsidRPr="00965808">
        <w:rPr>
          <w:lang w:val="en-US"/>
        </w:rPr>
        <w:t>–</w:t>
      </w:r>
      <w:r>
        <w:t xml:space="preserve"> P</w:t>
      </w:r>
      <w:r>
        <w:rPr>
          <w:rStyle w:val="hps"/>
        </w:rPr>
        <w:t>.</w:t>
      </w:r>
      <w:r>
        <w:t xml:space="preserve"> </w:t>
      </w:r>
      <w:r>
        <w:rPr>
          <w:rStyle w:val="hps"/>
        </w:rPr>
        <w:t>63-67.</w:t>
      </w:r>
    </w:p>
    <w:p w:rsidR="007566BF" w:rsidRPr="00086FB5"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Podobed</w:t>
      </w:r>
      <w:r w:rsidRPr="00DD5ACE">
        <w:rPr>
          <w:lang w:val="en-US"/>
        </w:rPr>
        <w:t xml:space="preserve">, L.I. </w:t>
      </w:r>
      <w:r w:rsidRPr="00DD5ACE">
        <w:rPr>
          <w:rStyle w:val="hps"/>
          <w:lang w:val="en-US"/>
        </w:rPr>
        <w:t>It is time to</w:t>
      </w:r>
      <w:r w:rsidRPr="00DD5ACE">
        <w:rPr>
          <w:lang w:val="en-US"/>
        </w:rPr>
        <w:t xml:space="preserve"> </w:t>
      </w:r>
      <w:r w:rsidRPr="00DD5ACE">
        <w:rPr>
          <w:rStyle w:val="hps"/>
          <w:lang w:val="en-US"/>
        </w:rPr>
        <w:t>pay attention to the</w:t>
      </w:r>
      <w:r w:rsidRPr="00DD5ACE">
        <w:rPr>
          <w:lang w:val="en-US"/>
        </w:rPr>
        <w:t xml:space="preserve"> </w:t>
      </w:r>
      <w:r w:rsidRPr="00DD5ACE">
        <w:rPr>
          <w:rStyle w:val="hps"/>
          <w:lang w:val="en-US"/>
        </w:rPr>
        <w:t>culture of</w:t>
      </w:r>
      <w:r w:rsidRPr="00DD5ACE">
        <w:rPr>
          <w:lang w:val="en-US"/>
        </w:rPr>
        <w:t xml:space="preserve"> </w:t>
      </w:r>
      <w:r w:rsidRPr="00DD5ACE">
        <w:rPr>
          <w:rStyle w:val="hps"/>
          <w:lang w:val="en-US"/>
        </w:rPr>
        <w:t>forage</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/L.I.</w:t>
      </w:r>
      <w:r w:rsidRPr="00DD5ACE">
        <w:rPr>
          <w:lang w:val="en-US"/>
        </w:rPr>
        <w:t xml:space="preserve">  </w:t>
      </w:r>
      <w:r>
        <w:rPr>
          <w:rStyle w:val="hps"/>
        </w:rPr>
        <w:t>Podobed</w:t>
      </w:r>
      <w:r>
        <w:t xml:space="preserve"> </w:t>
      </w:r>
      <w:r>
        <w:rPr>
          <w:rStyle w:val="hps"/>
        </w:rPr>
        <w:t>//Efficient animal husbandry</w:t>
      </w:r>
      <w:r>
        <w:t xml:space="preserve">. </w:t>
      </w:r>
      <w:r w:rsidRPr="00104DC7">
        <w:rPr>
          <w:lang w:val="en-US"/>
        </w:rPr>
        <w:t>–</w:t>
      </w:r>
      <w:r>
        <w:rPr>
          <w:rStyle w:val="hps"/>
        </w:rPr>
        <w:t xml:space="preserve"> 2011</w:t>
      </w:r>
      <w:r>
        <w:t xml:space="preserve">. </w:t>
      </w:r>
      <w:r>
        <w:rPr>
          <w:lang w:val="en-US"/>
        </w:rPr>
        <w:t>-</w:t>
      </w:r>
      <w:r>
        <w:rPr>
          <w:rStyle w:val="hps"/>
        </w:rPr>
        <w:t xml:space="preserve"> №</w:t>
      </w:r>
      <w:r>
        <w:t xml:space="preserve"> </w:t>
      </w:r>
      <w:r>
        <w:rPr>
          <w:rStyle w:val="hpsatn"/>
        </w:rPr>
        <w:t>2 (</w:t>
      </w:r>
      <w:r>
        <w:t xml:space="preserve">64). </w:t>
      </w:r>
      <w:r w:rsidRPr="007E62AF">
        <w:rPr>
          <w:lang w:val="en-US"/>
        </w:rPr>
        <w:t>–</w:t>
      </w:r>
      <w:r>
        <w:t xml:space="preserve"> P</w:t>
      </w:r>
      <w:r>
        <w:rPr>
          <w:rStyle w:val="hps"/>
        </w:rPr>
        <w:t>.</w:t>
      </w:r>
      <w:r>
        <w:t xml:space="preserve"> </w:t>
      </w:r>
      <w:r>
        <w:rPr>
          <w:rStyle w:val="hps"/>
        </w:rPr>
        <w:t>44-46.</w:t>
      </w:r>
    </w:p>
    <w:p w:rsidR="007566BF" w:rsidRPr="000968E6"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Pospelova</w:t>
      </w:r>
      <w:r w:rsidRPr="00DD5ACE">
        <w:rPr>
          <w:lang w:val="en-US"/>
        </w:rPr>
        <w:t xml:space="preserve">, L.S. </w:t>
      </w:r>
      <w:r w:rsidRPr="00DD5ACE">
        <w:rPr>
          <w:rStyle w:val="hps"/>
          <w:lang w:val="en-US"/>
        </w:rPr>
        <w:t>Perennial</w:t>
      </w:r>
      <w:r w:rsidRPr="00DD5ACE">
        <w:rPr>
          <w:lang w:val="en-US"/>
        </w:rPr>
        <w:t xml:space="preserve"> </w:t>
      </w:r>
      <w:r w:rsidRPr="00DD5ACE">
        <w:rPr>
          <w:rStyle w:val="hps"/>
          <w:lang w:val="en-US"/>
        </w:rPr>
        <w:t>sorghum</w:t>
      </w:r>
      <w:r w:rsidRPr="00DD5ACE">
        <w:rPr>
          <w:lang w:val="en-US"/>
        </w:rPr>
        <w:t xml:space="preserve">: biology, selection, agrotechnology </w:t>
      </w:r>
      <w:r w:rsidRPr="00DD5ACE">
        <w:rPr>
          <w:rStyle w:val="hps"/>
          <w:lang w:val="en-US"/>
        </w:rPr>
        <w:t>/L.S.</w:t>
      </w:r>
      <w:r w:rsidRPr="00DD5ACE">
        <w:rPr>
          <w:lang w:val="en-US"/>
        </w:rPr>
        <w:t xml:space="preserve"> </w:t>
      </w:r>
      <w:r w:rsidRPr="00DD5ACE">
        <w:rPr>
          <w:rStyle w:val="hps"/>
          <w:lang w:val="en-US"/>
        </w:rPr>
        <w:t>Pospelova</w:t>
      </w:r>
      <w:r w:rsidRPr="00DD5ACE">
        <w:rPr>
          <w:lang w:val="en-US"/>
        </w:rPr>
        <w:t xml:space="preserve">, </w:t>
      </w:r>
      <w:r>
        <w:t>А</w:t>
      </w:r>
      <w:r w:rsidRPr="001B6B9C">
        <w:rPr>
          <w:lang w:val="en-US"/>
        </w:rPr>
        <w:t>.</w:t>
      </w:r>
      <w:r w:rsidRPr="00DD5ACE">
        <w:rPr>
          <w:lang w:val="en-US"/>
        </w:rPr>
        <w:t xml:space="preserve">P. </w:t>
      </w:r>
      <w:r w:rsidRPr="00DD5ACE">
        <w:rPr>
          <w:rStyle w:val="hps"/>
          <w:lang w:val="en-US"/>
        </w:rPr>
        <w:t>Pospelov</w:t>
      </w:r>
      <w:r w:rsidRPr="00DD5ACE">
        <w:rPr>
          <w:lang w:val="en-US"/>
        </w:rPr>
        <w:t xml:space="preserve">, N.M. </w:t>
      </w:r>
      <w:r w:rsidRPr="00DD5ACE">
        <w:rPr>
          <w:rStyle w:val="hps"/>
          <w:lang w:val="en-US"/>
        </w:rPr>
        <w:t>Komarov:</w:t>
      </w:r>
      <w:r w:rsidRPr="00DD5ACE">
        <w:rPr>
          <w:lang w:val="en-US"/>
        </w:rPr>
        <w:t xml:space="preserve"> </w:t>
      </w:r>
      <w:r>
        <w:rPr>
          <w:lang w:val="en-US"/>
        </w:rPr>
        <w:t>Stavropol</w:t>
      </w:r>
      <w:r w:rsidRPr="0076623B">
        <w:rPr>
          <w:lang w:val="en-US"/>
        </w:rPr>
        <w:t xml:space="preserve"> </w:t>
      </w:r>
      <w:r>
        <w:rPr>
          <w:lang w:val="en-US"/>
        </w:rPr>
        <w:t>Research Institute of</w:t>
      </w:r>
      <w:r w:rsidRPr="000968E6">
        <w:rPr>
          <w:lang w:val="en-US"/>
        </w:rPr>
        <w:t xml:space="preserve"> </w:t>
      </w:r>
      <w:r>
        <w:rPr>
          <w:lang w:val="en-US"/>
        </w:rPr>
        <w:t>Agriculture</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Stavropol</w:t>
      </w:r>
      <w:r>
        <w:rPr>
          <w:lang w:val="en-US"/>
        </w:rPr>
        <w:t xml:space="preserve">: </w:t>
      </w:r>
      <w:r w:rsidRPr="00DD5ACE">
        <w:rPr>
          <w:rStyle w:val="hps"/>
          <w:lang w:val="en-US"/>
        </w:rPr>
        <w:t>AGRUS</w:t>
      </w:r>
      <w:r w:rsidRPr="00DD5ACE">
        <w:rPr>
          <w:lang w:val="en-US"/>
        </w:rPr>
        <w:t xml:space="preserve">. </w:t>
      </w:r>
      <w:r w:rsidRPr="00DD5ACE">
        <w:rPr>
          <w:rStyle w:val="hps"/>
          <w:lang w:val="en-US"/>
        </w:rPr>
        <w:t>- 2009</w:t>
      </w:r>
      <w:r w:rsidRPr="00DD5ACE">
        <w:rPr>
          <w:lang w:val="en-US"/>
        </w:rPr>
        <w:t xml:space="preserve">. </w:t>
      </w:r>
      <w:r w:rsidRPr="00084EAE">
        <w:rPr>
          <w:lang w:val="en-US"/>
        </w:rPr>
        <w:t>–</w:t>
      </w:r>
      <w:r w:rsidRPr="00DD5ACE">
        <w:rPr>
          <w:lang w:val="en-US"/>
        </w:rPr>
        <w:t xml:space="preserve"> </w:t>
      </w:r>
      <w:r w:rsidRPr="00DD5ACE">
        <w:rPr>
          <w:rStyle w:val="hps"/>
          <w:lang w:val="en-US"/>
        </w:rPr>
        <w:t>96 p</w:t>
      </w:r>
      <w:r w:rsidRPr="000968E6">
        <w:rPr>
          <w:rStyle w:val="hps"/>
          <w:lang w:val="en-US"/>
        </w:rPr>
        <w:t>.</w:t>
      </w:r>
    </w:p>
    <w:p w:rsidR="007566BF" w:rsidRPr="003A7FA9"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Rakitina</w:t>
      </w:r>
      <w:r w:rsidRPr="00DD5ACE">
        <w:rPr>
          <w:lang w:val="en-US"/>
        </w:rPr>
        <w:t xml:space="preserve">, N.V. </w:t>
      </w:r>
      <w:r w:rsidRPr="00DD5ACE">
        <w:rPr>
          <w:rStyle w:val="hps"/>
          <w:lang w:val="en-US"/>
        </w:rPr>
        <w:t>Sorghum</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an important crop</w:t>
      </w:r>
      <w:r w:rsidRPr="00DD5ACE">
        <w:rPr>
          <w:lang w:val="en-US"/>
        </w:rPr>
        <w:t xml:space="preserve"> of </w:t>
      </w:r>
      <w:r w:rsidRPr="00DD5ACE">
        <w:rPr>
          <w:rStyle w:val="hps"/>
          <w:lang w:val="en-US"/>
        </w:rPr>
        <w:t>rice rotation</w:t>
      </w:r>
      <w:r w:rsidRPr="00DD5ACE">
        <w:rPr>
          <w:lang w:val="en-US"/>
        </w:rPr>
        <w:t xml:space="preserve"> </w:t>
      </w:r>
      <w:r w:rsidRPr="00DD5ACE">
        <w:rPr>
          <w:rStyle w:val="hps"/>
          <w:lang w:val="en-US"/>
        </w:rPr>
        <w:t>/N.V.</w:t>
      </w:r>
      <w:r w:rsidRPr="00DD5ACE">
        <w:rPr>
          <w:lang w:val="en-US"/>
        </w:rPr>
        <w:t xml:space="preserve"> </w:t>
      </w:r>
      <w:r w:rsidRPr="00DD5ACE">
        <w:rPr>
          <w:rStyle w:val="hps"/>
          <w:lang w:val="en-US"/>
        </w:rPr>
        <w:t>Rakitina</w:t>
      </w:r>
      <w:r w:rsidRPr="00DD5ACE">
        <w:rPr>
          <w:lang w:val="en-US"/>
        </w:rPr>
        <w:t xml:space="preserve"> </w:t>
      </w:r>
      <w:r w:rsidRPr="00DD5ACE">
        <w:rPr>
          <w:rStyle w:val="hps"/>
          <w:lang w:val="en-US"/>
        </w:rPr>
        <w:t>//</w:t>
      </w:r>
      <w:r w:rsidRPr="00DD5ACE">
        <w:rPr>
          <w:rStyle w:val="hpsatn"/>
          <w:lang w:val="en-US"/>
        </w:rPr>
        <w:t xml:space="preserve"> </w:t>
      </w:r>
      <w:r w:rsidRPr="00DD5ACE">
        <w:rPr>
          <w:rStyle w:val="hps"/>
          <w:lang w:val="en-US"/>
        </w:rPr>
        <w:t xml:space="preserve">Stavropol </w:t>
      </w:r>
      <w:r>
        <w:rPr>
          <w:lang w:val="en-US"/>
        </w:rPr>
        <w:t>Research Institute of Agriculture.</w:t>
      </w:r>
      <w:r w:rsidRPr="00DD5ACE">
        <w:rPr>
          <w:lang w:val="en-US"/>
        </w:rPr>
        <w:t xml:space="preserve"> </w:t>
      </w:r>
      <w:r w:rsidRPr="00680143">
        <w:rPr>
          <w:lang w:val="en-US"/>
        </w:rPr>
        <w:t>–</w:t>
      </w:r>
      <w:r w:rsidRPr="00DD5ACE">
        <w:rPr>
          <w:lang w:val="en-US"/>
        </w:rPr>
        <w:t xml:space="preserve"> </w:t>
      </w:r>
      <w:r w:rsidRPr="00DD5ACE">
        <w:rPr>
          <w:rStyle w:val="hps"/>
          <w:lang w:val="en-US"/>
        </w:rPr>
        <w:t>100 years</w:t>
      </w:r>
      <w:r w:rsidRPr="00DD5ACE">
        <w:rPr>
          <w:lang w:val="en-US"/>
        </w:rPr>
        <w:t xml:space="preserve"> </w:t>
      </w:r>
      <w:r w:rsidRPr="00DD5ACE">
        <w:rPr>
          <w:rStyle w:val="hps"/>
          <w:lang w:val="en-US"/>
        </w:rPr>
        <w:t>in the service of</w:t>
      </w:r>
      <w:r w:rsidRPr="00DD5ACE">
        <w:rPr>
          <w:lang w:val="en-US"/>
        </w:rPr>
        <w:t xml:space="preserve"> </w:t>
      </w:r>
      <w:r w:rsidRPr="00DD5ACE">
        <w:rPr>
          <w:rStyle w:val="hps"/>
          <w:lang w:val="en-US"/>
        </w:rPr>
        <w:t>agricultural</w:t>
      </w:r>
      <w:r w:rsidRPr="003A7FA9">
        <w:rPr>
          <w:rStyle w:val="hps"/>
          <w:lang w:val="en-US"/>
        </w:rPr>
        <w:t xml:space="preserve"> </w:t>
      </w:r>
      <w:r w:rsidRPr="00DD5ACE">
        <w:rPr>
          <w:rStyle w:val="hps"/>
          <w:lang w:val="en-US"/>
        </w:rPr>
        <w:t>science</w:t>
      </w:r>
      <w:r w:rsidRPr="00DD5ACE">
        <w:rPr>
          <w:lang w:val="en-US"/>
        </w:rPr>
        <w:t xml:space="preserve"> </w:t>
      </w:r>
      <w:r w:rsidRPr="00DD5ACE">
        <w:rPr>
          <w:rStyle w:val="hps"/>
          <w:lang w:val="en-US"/>
        </w:rPr>
        <w:t>and production.</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 xml:space="preserve">Publishing House </w:t>
      </w:r>
      <w:r w:rsidRPr="00DD5ACE">
        <w:rPr>
          <w:lang w:val="en-US"/>
        </w:rPr>
        <w:t xml:space="preserve"> </w:t>
      </w:r>
      <w:r w:rsidRPr="00DD5ACE">
        <w:rPr>
          <w:rStyle w:val="hps"/>
          <w:lang w:val="en-US"/>
        </w:rPr>
        <w:t>"Siyanie</w:t>
      </w:r>
      <w:r w:rsidRPr="00DD5ACE">
        <w:rPr>
          <w:lang w:val="en-US"/>
        </w:rPr>
        <w:t xml:space="preserve">". </w:t>
      </w:r>
      <w:r w:rsidRPr="00670D13">
        <w:rPr>
          <w:lang w:val="en-US"/>
        </w:rPr>
        <w:t>–</w:t>
      </w:r>
      <w:r w:rsidRPr="00DD5ACE">
        <w:rPr>
          <w:rStyle w:val="hps"/>
          <w:lang w:val="en-US"/>
        </w:rPr>
        <w:t xml:space="preserve"> Stavropol</w:t>
      </w:r>
      <w:r w:rsidRPr="00DD5ACE">
        <w:rPr>
          <w:lang w:val="en-US"/>
        </w:rPr>
        <w:t xml:space="preserve">. </w:t>
      </w:r>
      <w:r w:rsidRPr="00DD5ACE">
        <w:rPr>
          <w:rStyle w:val="hps"/>
          <w:lang w:val="en-US"/>
        </w:rPr>
        <w:t>- 2012</w:t>
      </w:r>
      <w:r w:rsidRPr="00DD5ACE">
        <w:rPr>
          <w:lang w:val="en-US"/>
        </w:rPr>
        <w:t xml:space="preserve">. </w:t>
      </w:r>
      <w:r w:rsidRPr="00670D13">
        <w:rPr>
          <w:lang w:val="en-US"/>
        </w:rPr>
        <w:t>–</w:t>
      </w:r>
      <w:r w:rsidRPr="00DD5ACE">
        <w:rPr>
          <w:lang w:val="en-US"/>
        </w:rPr>
        <w:t xml:space="preserve"> P</w:t>
      </w:r>
      <w:r w:rsidRPr="00DD5ACE">
        <w:rPr>
          <w:rStyle w:val="hps"/>
          <w:lang w:val="en-US"/>
        </w:rPr>
        <w:t>.</w:t>
      </w:r>
      <w:r w:rsidRPr="00DD5ACE">
        <w:rPr>
          <w:lang w:val="en-US"/>
        </w:rPr>
        <w:t xml:space="preserve"> </w:t>
      </w:r>
      <w:r w:rsidRPr="00DD5ACE">
        <w:rPr>
          <w:rStyle w:val="hps"/>
          <w:lang w:val="en-US"/>
        </w:rPr>
        <w:t>362-</w:t>
      </w:r>
      <w:r w:rsidRPr="003A7FA9">
        <w:rPr>
          <w:rStyle w:val="hps"/>
          <w:lang w:val="en-US"/>
        </w:rPr>
        <w:t>365.</w:t>
      </w:r>
    </w:p>
    <w:p w:rsidR="007566BF" w:rsidRPr="008118D2"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Semenov</w:t>
      </w:r>
      <w:r w:rsidRPr="00DD5ACE">
        <w:rPr>
          <w:lang w:val="en-US"/>
        </w:rPr>
        <w:t xml:space="preserve">, V.V, </w:t>
      </w:r>
      <w:r w:rsidRPr="00DD5ACE">
        <w:rPr>
          <w:rStyle w:val="hps"/>
          <w:lang w:val="en-US"/>
        </w:rPr>
        <w:t>Kononenko,</w:t>
      </w:r>
      <w:r w:rsidRPr="00DD5ACE">
        <w:rPr>
          <w:lang w:val="en-US"/>
        </w:rPr>
        <w:t xml:space="preserve"> </w:t>
      </w:r>
      <w:r w:rsidRPr="00DD5ACE">
        <w:rPr>
          <w:rStyle w:val="hps"/>
          <w:lang w:val="en-US"/>
        </w:rPr>
        <w:t>S.I.</w:t>
      </w:r>
      <w:r w:rsidRPr="00DD5ACE">
        <w:rPr>
          <w:lang w:val="en-US"/>
        </w:rPr>
        <w:t xml:space="preserve">, Kononenko </w:t>
      </w:r>
      <w:r w:rsidRPr="00DD5ACE">
        <w:rPr>
          <w:rStyle w:val="hps"/>
          <w:lang w:val="en-US"/>
        </w:rPr>
        <w:t>I.S.</w:t>
      </w:r>
      <w:r w:rsidRPr="00DD5ACE">
        <w:rPr>
          <w:lang w:val="en-US"/>
        </w:rPr>
        <w:t xml:space="preserve"> </w:t>
      </w:r>
      <w:r w:rsidRPr="00DD5ACE">
        <w:rPr>
          <w:rStyle w:val="hps"/>
          <w:lang w:val="en-US"/>
        </w:rPr>
        <w:t>Nutritive value</w:t>
      </w:r>
      <w:r w:rsidRPr="00DD5ACE">
        <w:rPr>
          <w:lang w:val="en-US"/>
        </w:rPr>
        <w:t xml:space="preserve"> </w:t>
      </w:r>
      <w:r w:rsidRPr="00DD5ACE">
        <w:rPr>
          <w:rStyle w:val="hps"/>
          <w:lang w:val="en-US"/>
        </w:rPr>
        <w:t>and</w:t>
      </w:r>
      <w:r w:rsidRPr="00DD5ACE">
        <w:rPr>
          <w:lang w:val="en-US"/>
        </w:rPr>
        <w:t xml:space="preserve"> </w:t>
      </w:r>
      <w:r w:rsidRPr="00DD5ACE">
        <w:rPr>
          <w:rStyle w:val="hps"/>
          <w:lang w:val="en-US"/>
        </w:rPr>
        <w:t>amino acid</w:t>
      </w:r>
      <w:r w:rsidRPr="008118D2">
        <w:rPr>
          <w:rStyle w:val="hps"/>
          <w:lang w:val="en-US"/>
        </w:rPr>
        <w:t xml:space="preserve"> </w:t>
      </w:r>
      <w:r w:rsidRPr="00DD5ACE">
        <w:rPr>
          <w:rStyle w:val="hps"/>
          <w:lang w:val="en-US"/>
        </w:rPr>
        <w:t>composition</w:t>
      </w:r>
      <w:r w:rsidRPr="00DD5ACE">
        <w:rPr>
          <w:lang w:val="en-US"/>
        </w:rPr>
        <w:t xml:space="preserve"> </w:t>
      </w:r>
      <w:r w:rsidRPr="00DD5ACE">
        <w:rPr>
          <w:rStyle w:val="hps"/>
          <w:lang w:val="en-US"/>
        </w:rPr>
        <w:t>of sorghum</w:t>
      </w:r>
      <w:r w:rsidRPr="00DD5ACE">
        <w:rPr>
          <w:lang w:val="en-US"/>
        </w:rPr>
        <w:t xml:space="preserve"> </w:t>
      </w:r>
      <w:r w:rsidRPr="00DD5ACE">
        <w:rPr>
          <w:rStyle w:val="hps"/>
          <w:lang w:val="en-US"/>
        </w:rPr>
        <w:t>grain varieties</w:t>
      </w:r>
      <w:r w:rsidRPr="00DD5ACE">
        <w:rPr>
          <w:lang w:val="en-US"/>
        </w:rPr>
        <w:t xml:space="preserve"> </w:t>
      </w:r>
      <w:r w:rsidRPr="00DD5ACE">
        <w:rPr>
          <w:rStyle w:val="hps"/>
          <w:lang w:val="en-US"/>
        </w:rPr>
        <w:t>used in the</w:t>
      </w:r>
      <w:r w:rsidRPr="00DD5ACE">
        <w:rPr>
          <w:lang w:val="en-US"/>
        </w:rPr>
        <w:t xml:space="preserve"> </w:t>
      </w:r>
      <w:r w:rsidRPr="00DD5ACE">
        <w:rPr>
          <w:rStyle w:val="hps"/>
          <w:lang w:val="en-US"/>
        </w:rPr>
        <w:t>feeding of animals</w:t>
      </w:r>
      <w:r w:rsidRPr="00DD5ACE">
        <w:rPr>
          <w:lang w:val="en-US"/>
        </w:rPr>
        <w:t xml:space="preserve"> </w:t>
      </w:r>
      <w:r w:rsidRPr="00DD5ACE">
        <w:rPr>
          <w:rStyle w:val="hps"/>
          <w:lang w:val="en-US"/>
        </w:rPr>
        <w:t>//Proceedings</w:t>
      </w:r>
      <w:r w:rsidRPr="008118D2">
        <w:rPr>
          <w:rStyle w:val="hps"/>
          <w:lang w:val="en-US"/>
        </w:rPr>
        <w:t xml:space="preserve"> </w:t>
      </w:r>
      <w:r w:rsidRPr="00DD5ACE">
        <w:rPr>
          <w:rStyle w:val="hps"/>
          <w:lang w:val="en-US"/>
        </w:rPr>
        <w:t>of Stavropol</w:t>
      </w:r>
      <w:r w:rsidRPr="00DD5ACE">
        <w:rPr>
          <w:lang w:val="en-US"/>
        </w:rPr>
        <w:t xml:space="preserve"> </w:t>
      </w:r>
      <w:r w:rsidRPr="00DD5ACE">
        <w:rPr>
          <w:rStyle w:val="hps"/>
          <w:lang w:val="en-US"/>
        </w:rPr>
        <w:t>Research</w:t>
      </w:r>
      <w:r w:rsidRPr="00DD5ACE">
        <w:rPr>
          <w:lang w:val="en-US"/>
        </w:rPr>
        <w:t xml:space="preserve"> </w:t>
      </w:r>
      <w:r w:rsidRPr="00DD5ACE">
        <w:rPr>
          <w:rStyle w:val="hps"/>
          <w:lang w:val="en-US"/>
        </w:rPr>
        <w:t>Institute of Animal Husbandry</w:t>
      </w:r>
      <w:r w:rsidRPr="00DD5ACE">
        <w:rPr>
          <w:lang w:val="en-US"/>
        </w:rPr>
        <w:t xml:space="preserve"> </w:t>
      </w:r>
      <w:r w:rsidRPr="00DD5ACE">
        <w:rPr>
          <w:rStyle w:val="hps"/>
          <w:lang w:val="en-US"/>
        </w:rPr>
        <w:t>and</w:t>
      </w:r>
      <w:r w:rsidRPr="00DD5ACE">
        <w:rPr>
          <w:lang w:val="en-US"/>
        </w:rPr>
        <w:t xml:space="preserve"> F</w:t>
      </w:r>
      <w:r w:rsidRPr="00DD5ACE">
        <w:rPr>
          <w:rStyle w:val="hps"/>
          <w:lang w:val="en-US"/>
        </w:rPr>
        <w:t>orage Production.</w:t>
      </w:r>
      <w:r w:rsidRPr="00DD5ACE">
        <w:rPr>
          <w:lang w:val="en-US"/>
        </w:rPr>
        <w:t xml:space="preserve"> </w:t>
      </w:r>
      <w:r w:rsidRPr="00B50246">
        <w:rPr>
          <w:lang w:val="en-US"/>
        </w:rPr>
        <w:t>–</w:t>
      </w:r>
      <w:r w:rsidRPr="00DD5ACE">
        <w:rPr>
          <w:rStyle w:val="hps"/>
          <w:lang w:val="en-US"/>
        </w:rPr>
        <w:t xml:space="preserve"> 2011</w:t>
      </w:r>
      <w:r w:rsidRPr="00DD5ACE">
        <w:rPr>
          <w:lang w:val="en-US"/>
        </w:rPr>
        <w:t xml:space="preserve">. </w:t>
      </w:r>
      <w:r w:rsidRPr="00B50246">
        <w:rPr>
          <w:lang w:val="en-US"/>
        </w:rPr>
        <w:t>–</w:t>
      </w:r>
      <w:r w:rsidRPr="00DD5ACE">
        <w:rPr>
          <w:lang w:val="en-US"/>
        </w:rPr>
        <w:t xml:space="preserve"> V.</w:t>
      </w:r>
      <w:r w:rsidRPr="00DD5ACE">
        <w:rPr>
          <w:rStyle w:val="hps"/>
          <w:lang w:val="en-US"/>
        </w:rPr>
        <w:t>1.</w:t>
      </w:r>
      <w:r w:rsidRPr="00DD5ACE">
        <w:rPr>
          <w:lang w:val="en-US"/>
        </w:rPr>
        <w:t xml:space="preserve"> </w:t>
      </w:r>
      <w:r w:rsidRPr="00DD5ACE">
        <w:rPr>
          <w:rStyle w:val="hps"/>
          <w:lang w:val="en-US"/>
        </w:rPr>
        <w:t>- №  4-1.</w:t>
      </w:r>
      <w:r w:rsidRPr="00DD5ACE">
        <w:rPr>
          <w:lang w:val="en-US"/>
        </w:rPr>
        <w:t xml:space="preserve"> </w:t>
      </w:r>
      <w:r w:rsidRPr="00B50246">
        <w:rPr>
          <w:lang w:val="en-US"/>
        </w:rPr>
        <w:t>–</w:t>
      </w:r>
      <w:r w:rsidRPr="00DD5ACE">
        <w:rPr>
          <w:lang w:val="en-US"/>
        </w:rPr>
        <w:t xml:space="preserve"> P</w:t>
      </w:r>
      <w:r w:rsidRPr="00DD5ACE">
        <w:rPr>
          <w:rStyle w:val="hps"/>
          <w:lang w:val="en-US"/>
        </w:rPr>
        <w:t>.</w:t>
      </w:r>
      <w:r w:rsidRPr="00DD5ACE">
        <w:rPr>
          <w:lang w:val="en-US"/>
        </w:rPr>
        <w:t xml:space="preserve"> </w:t>
      </w:r>
      <w:r w:rsidRPr="00DD5ACE">
        <w:rPr>
          <w:rStyle w:val="hps"/>
          <w:lang w:val="en-US"/>
        </w:rPr>
        <w:t>86-88</w:t>
      </w:r>
      <w:r w:rsidRPr="008118D2">
        <w:rPr>
          <w:rStyle w:val="hps"/>
          <w:lang w:val="en-US"/>
        </w:rPr>
        <w:t>.</w:t>
      </w:r>
    </w:p>
    <w:p w:rsidR="007566BF" w:rsidRPr="00A96109" w:rsidRDefault="007566BF" w:rsidP="00495CC9">
      <w:pPr>
        <w:pStyle w:val="ListParagraph"/>
        <w:numPr>
          <w:ilvl w:val="0"/>
          <w:numId w:val="44"/>
        </w:numPr>
        <w:tabs>
          <w:tab w:val="left" w:pos="1134"/>
        </w:tabs>
        <w:ind w:left="1134" w:hanging="425"/>
        <w:jc w:val="both"/>
        <w:rPr>
          <w:rStyle w:val="hps"/>
          <w:lang w:val="en-US"/>
        </w:rPr>
      </w:pPr>
      <w:r w:rsidRPr="00DD5ACE">
        <w:rPr>
          <w:rStyle w:val="hps"/>
          <w:lang w:val="en-US"/>
        </w:rPr>
        <w:t>Tarasenko,</w:t>
      </w:r>
      <w:r w:rsidRPr="00DD5ACE">
        <w:rPr>
          <w:lang w:val="en-US"/>
        </w:rPr>
        <w:t xml:space="preserve"> </w:t>
      </w:r>
      <w:r w:rsidRPr="00DD5ACE">
        <w:rPr>
          <w:rStyle w:val="hps"/>
          <w:lang w:val="en-US"/>
        </w:rPr>
        <w:t>O.A.</w:t>
      </w:r>
      <w:r w:rsidRPr="00DD5ACE">
        <w:rPr>
          <w:lang w:val="en-US"/>
        </w:rPr>
        <w:t xml:space="preserve"> </w:t>
      </w:r>
      <w:r w:rsidRPr="00DD5ACE">
        <w:rPr>
          <w:rStyle w:val="hps"/>
          <w:lang w:val="en-US"/>
        </w:rPr>
        <w:t>Improvement of</w:t>
      </w:r>
      <w:r w:rsidRPr="00DD5ACE">
        <w:rPr>
          <w:lang w:val="en-US"/>
        </w:rPr>
        <w:t xml:space="preserve"> </w:t>
      </w:r>
      <w:r w:rsidRPr="00DD5ACE">
        <w:rPr>
          <w:rStyle w:val="hps"/>
          <w:lang w:val="en-US"/>
        </w:rPr>
        <w:t>protein conversion</w:t>
      </w:r>
      <w:r w:rsidRPr="00DD5ACE">
        <w:rPr>
          <w:lang w:val="en-US"/>
        </w:rPr>
        <w:t xml:space="preserve"> in oil</w:t>
      </w:r>
      <w:r w:rsidRPr="00DD5ACE">
        <w:rPr>
          <w:rStyle w:val="hps"/>
          <w:lang w:val="en-US"/>
        </w:rPr>
        <w:t>cake and oil meal</w:t>
      </w:r>
      <w:r w:rsidRPr="00DD5ACE">
        <w:rPr>
          <w:lang w:val="en-US"/>
        </w:rPr>
        <w:t xml:space="preserve"> </w:t>
      </w:r>
      <w:r w:rsidRPr="00DD5ACE">
        <w:rPr>
          <w:rStyle w:val="hps"/>
          <w:lang w:val="en-US"/>
        </w:rPr>
        <w:t>in</w:t>
      </w:r>
      <w:r w:rsidRPr="00A96109">
        <w:rPr>
          <w:rStyle w:val="hps"/>
          <w:lang w:val="en-US"/>
        </w:rPr>
        <w:t xml:space="preserve"> </w:t>
      </w:r>
      <w:r w:rsidRPr="00DD5ACE">
        <w:rPr>
          <w:rStyle w:val="hps"/>
          <w:lang w:val="en-US"/>
        </w:rPr>
        <w:t>growing</w:t>
      </w:r>
      <w:r w:rsidRPr="00DD5ACE">
        <w:rPr>
          <w:lang w:val="en-US"/>
        </w:rPr>
        <w:t xml:space="preserve"> </w:t>
      </w:r>
      <w:r w:rsidRPr="00DD5ACE">
        <w:rPr>
          <w:rStyle w:val="hps"/>
          <w:lang w:val="en-US"/>
        </w:rPr>
        <w:t>pigs</w:t>
      </w:r>
      <w:r w:rsidRPr="00DD5ACE">
        <w:rPr>
          <w:lang w:val="en-US"/>
        </w:rPr>
        <w:t xml:space="preserve"> </w:t>
      </w:r>
      <w:r w:rsidRPr="00DD5ACE">
        <w:rPr>
          <w:rStyle w:val="hps"/>
          <w:lang w:val="en-US"/>
        </w:rPr>
        <w:t>/O.A.</w:t>
      </w:r>
      <w:r w:rsidRPr="00DD5ACE">
        <w:rPr>
          <w:lang w:val="en-US"/>
        </w:rPr>
        <w:t xml:space="preserve"> </w:t>
      </w:r>
      <w:r w:rsidRPr="00DD5ACE">
        <w:rPr>
          <w:rStyle w:val="hps"/>
          <w:lang w:val="en-US"/>
        </w:rPr>
        <w:t>Tarasenko</w:t>
      </w:r>
      <w:r w:rsidRPr="00DD5ACE">
        <w:rPr>
          <w:lang w:val="en-US"/>
        </w:rPr>
        <w:t xml:space="preserve">, E.N. </w:t>
      </w:r>
      <w:r w:rsidRPr="00DD5ACE">
        <w:rPr>
          <w:rStyle w:val="hps"/>
          <w:lang w:val="en-US"/>
        </w:rPr>
        <w:t>Golovko</w:t>
      </w:r>
      <w:r w:rsidRPr="00DD5ACE">
        <w:rPr>
          <w:lang w:val="en-US"/>
        </w:rPr>
        <w:t xml:space="preserve">, S.I. </w:t>
      </w:r>
      <w:r w:rsidRPr="00DD5ACE">
        <w:rPr>
          <w:rStyle w:val="hps"/>
          <w:lang w:val="en-US"/>
        </w:rPr>
        <w:t>Kononenko</w:t>
      </w:r>
      <w:r w:rsidRPr="00DD5ACE">
        <w:rPr>
          <w:lang w:val="en-US"/>
        </w:rPr>
        <w:t xml:space="preserve"> </w:t>
      </w:r>
      <w:r w:rsidRPr="00DD5ACE">
        <w:rPr>
          <w:rStyle w:val="hps"/>
          <w:lang w:val="en-US"/>
        </w:rPr>
        <w:t>// Problems of</w:t>
      </w:r>
      <w:r w:rsidRPr="00DD5ACE">
        <w:rPr>
          <w:lang w:val="en-US"/>
        </w:rPr>
        <w:t xml:space="preserve"> b</w:t>
      </w:r>
      <w:r w:rsidRPr="00DD5ACE">
        <w:rPr>
          <w:rStyle w:val="hps"/>
          <w:lang w:val="en-US"/>
        </w:rPr>
        <w:t>iology</w:t>
      </w:r>
      <w:r w:rsidRPr="00A96109">
        <w:rPr>
          <w:rStyle w:val="hps"/>
          <w:lang w:val="en-US"/>
        </w:rPr>
        <w:t xml:space="preserve"> </w:t>
      </w:r>
      <w:r w:rsidRPr="00DD5ACE">
        <w:rPr>
          <w:lang w:val="en-US"/>
        </w:rPr>
        <w:t xml:space="preserve">and </w:t>
      </w:r>
      <w:r w:rsidRPr="00DD5ACE">
        <w:rPr>
          <w:rStyle w:val="hps"/>
          <w:lang w:val="en-US"/>
        </w:rPr>
        <w:t>productive animals.</w:t>
      </w:r>
      <w:r w:rsidRPr="00DD5ACE">
        <w:rPr>
          <w:lang w:val="en-US"/>
        </w:rPr>
        <w:t xml:space="preserve"> </w:t>
      </w:r>
      <w:r w:rsidRPr="00DD5ACE">
        <w:rPr>
          <w:rStyle w:val="hps"/>
          <w:lang w:val="en-US"/>
        </w:rPr>
        <w:t>- 2009</w:t>
      </w:r>
      <w:r w:rsidRPr="00DD5ACE">
        <w:rPr>
          <w:lang w:val="en-US"/>
        </w:rPr>
        <w:t xml:space="preserve">. </w:t>
      </w:r>
      <w:r w:rsidRPr="00DD5ACE">
        <w:rPr>
          <w:rStyle w:val="hps"/>
          <w:lang w:val="en-US"/>
        </w:rPr>
        <w:t>- №</w:t>
      </w:r>
      <w:r w:rsidRPr="00DD5ACE">
        <w:rPr>
          <w:lang w:val="en-US"/>
        </w:rPr>
        <w:t xml:space="preserve"> </w:t>
      </w:r>
      <w:r w:rsidRPr="00DD5ACE">
        <w:rPr>
          <w:rStyle w:val="hps"/>
          <w:lang w:val="en-US"/>
        </w:rPr>
        <w:t>1.</w:t>
      </w:r>
      <w:r w:rsidRPr="00DD5ACE">
        <w:rPr>
          <w:lang w:val="en-US"/>
        </w:rPr>
        <w:t xml:space="preserve"> </w:t>
      </w:r>
      <w:r w:rsidRPr="00DD5ACE">
        <w:rPr>
          <w:rStyle w:val="hps"/>
          <w:lang w:val="en-US"/>
        </w:rPr>
        <w:t>-</w:t>
      </w:r>
      <w:r w:rsidRPr="00DD5ACE">
        <w:rPr>
          <w:lang w:val="en-US"/>
        </w:rPr>
        <w:t xml:space="preserve"> P</w:t>
      </w:r>
      <w:r w:rsidRPr="00DD5ACE">
        <w:rPr>
          <w:rStyle w:val="hps"/>
          <w:lang w:val="en-US"/>
        </w:rPr>
        <w:t>.</w:t>
      </w:r>
      <w:r w:rsidRPr="00DD5ACE">
        <w:rPr>
          <w:lang w:val="en-US"/>
        </w:rPr>
        <w:t xml:space="preserve"> </w:t>
      </w:r>
      <w:r w:rsidRPr="00DD5ACE">
        <w:rPr>
          <w:rStyle w:val="hps"/>
          <w:lang w:val="en-US"/>
        </w:rPr>
        <w:t>49-57</w:t>
      </w:r>
      <w:r w:rsidRPr="00A96109">
        <w:rPr>
          <w:rStyle w:val="hps"/>
          <w:lang w:val="en-US"/>
        </w:rPr>
        <w:t>.</w:t>
      </w:r>
    </w:p>
    <w:p w:rsidR="007566BF" w:rsidRPr="00DD5ACE" w:rsidRDefault="007566BF" w:rsidP="00495CC9">
      <w:pPr>
        <w:pStyle w:val="ListParagraph"/>
        <w:numPr>
          <w:ilvl w:val="0"/>
          <w:numId w:val="44"/>
        </w:numPr>
        <w:tabs>
          <w:tab w:val="left" w:pos="1134"/>
        </w:tabs>
        <w:ind w:left="1134" w:hanging="425"/>
        <w:rPr>
          <w:rStyle w:val="hps"/>
          <w:lang w:val="en-US"/>
        </w:rPr>
      </w:pPr>
      <w:r w:rsidRPr="00DD5ACE">
        <w:rPr>
          <w:rStyle w:val="hps"/>
          <w:lang w:val="en-US"/>
        </w:rPr>
        <w:t>Titkov,</w:t>
      </w:r>
      <w:r w:rsidRPr="00DD5ACE">
        <w:rPr>
          <w:lang w:val="en-US"/>
        </w:rPr>
        <w:t xml:space="preserve"> </w:t>
      </w:r>
      <w:r w:rsidRPr="00DD5ACE">
        <w:rPr>
          <w:rStyle w:val="hps"/>
          <w:lang w:val="en-US"/>
        </w:rPr>
        <w:t>V.I.</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 a valuable</w:t>
      </w:r>
      <w:r w:rsidRPr="00DD5ACE">
        <w:rPr>
          <w:lang w:val="en-US"/>
        </w:rPr>
        <w:t xml:space="preserve"> i</w:t>
      </w:r>
      <w:r w:rsidRPr="00DD5ACE">
        <w:rPr>
          <w:rStyle w:val="hps"/>
          <w:lang w:val="en-US"/>
        </w:rPr>
        <w:t>nsurance fodder crop</w:t>
      </w:r>
      <w:r w:rsidRPr="00DD5ACE">
        <w:rPr>
          <w:lang w:val="en-US"/>
        </w:rPr>
        <w:t xml:space="preserve"> </w:t>
      </w:r>
      <w:r w:rsidRPr="00DD5ACE">
        <w:rPr>
          <w:rStyle w:val="hps"/>
          <w:lang w:val="en-US"/>
        </w:rPr>
        <w:t>in</w:t>
      </w:r>
      <w:r w:rsidRPr="00DD5ACE">
        <w:rPr>
          <w:lang w:val="en-US"/>
        </w:rPr>
        <w:t xml:space="preserve"> </w:t>
      </w:r>
      <w:r w:rsidRPr="00DD5ACE">
        <w:rPr>
          <w:rStyle w:val="hps"/>
          <w:lang w:val="en-US"/>
        </w:rPr>
        <w:t>Orenburg Region</w:t>
      </w:r>
      <w:r w:rsidRPr="00DD5ACE">
        <w:rPr>
          <w:lang w:val="en-US"/>
        </w:rPr>
        <w:t xml:space="preserve"> </w:t>
      </w:r>
      <w:r w:rsidRPr="00DD5ACE">
        <w:rPr>
          <w:rStyle w:val="hps"/>
          <w:lang w:val="en-US"/>
        </w:rPr>
        <w:t>/V.</w:t>
      </w:r>
      <w:r w:rsidRPr="00DD5ACE">
        <w:rPr>
          <w:lang w:val="en-US"/>
        </w:rPr>
        <w:t xml:space="preserve"> </w:t>
      </w:r>
      <w:r w:rsidRPr="00DD5ACE">
        <w:rPr>
          <w:rStyle w:val="hps"/>
          <w:lang w:val="en-US"/>
        </w:rPr>
        <w:t>I.</w:t>
      </w:r>
      <w:r w:rsidRPr="00DD5ACE">
        <w:rPr>
          <w:lang w:val="en-US"/>
        </w:rPr>
        <w:t xml:space="preserve"> </w:t>
      </w:r>
      <w:r w:rsidRPr="00DD5ACE">
        <w:rPr>
          <w:rStyle w:val="hps"/>
          <w:lang w:val="en-US"/>
        </w:rPr>
        <w:t>Titkov</w:t>
      </w:r>
      <w:r w:rsidRPr="00DD5ACE">
        <w:rPr>
          <w:lang w:val="en-US"/>
        </w:rPr>
        <w:t xml:space="preserve">, V.V. </w:t>
      </w:r>
      <w:r w:rsidRPr="00DD5ACE">
        <w:rPr>
          <w:rStyle w:val="hps"/>
          <w:lang w:val="en-US"/>
        </w:rPr>
        <w:t>Bezuglov</w:t>
      </w:r>
      <w:r w:rsidRPr="00DD5ACE">
        <w:rPr>
          <w:lang w:val="en-US"/>
        </w:rPr>
        <w:t xml:space="preserve">, R. </w:t>
      </w:r>
      <w:r w:rsidRPr="00DD5ACE">
        <w:rPr>
          <w:rStyle w:val="hps"/>
          <w:lang w:val="en-US"/>
        </w:rPr>
        <w:t>H.</w:t>
      </w:r>
      <w:r w:rsidRPr="00DD5ACE">
        <w:rPr>
          <w:lang w:val="en-US"/>
        </w:rPr>
        <w:t xml:space="preserve"> </w:t>
      </w:r>
      <w:r w:rsidRPr="00DD5ACE">
        <w:rPr>
          <w:rStyle w:val="hps"/>
          <w:lang w:val="en-US"/>
        </w:rPr>
        <w:t>Galyautdinov</w:t>
      </w:r>
      <w:r w:rsidRPr="00DD5ACE">
        <w:rPr>
          <w:lang w:val="en-US"/>
        </w:rPr>
        <w:t xml:space="preserve"> </w:t>
      </w:r>
      <w:r w:rsidRPr="00DD5ACE">
        <w:rPr>
          <w:rStyle w:val="hps"/>
          <w:lang w:val="en-US"/>
        </w:rPr>
        <w:t>//Proceedings</w:t>
      </w:r>
      <w:r w:rsidRPr="00DD5ACE">
        <w:rPr>
          <w:lang w:val="en-US"/>
        </w:rPr>
        <w:t xml:space="preserve"> </w:t>
      </w:r>
      <w:r w:rsidRPr="00DD5ACE">
        <w:rPr>
          <w:rStyle w:val="hps"/>
          <w:lang w:val="en-US"/>
        </w:rPr>
        <w:t>of Orenburg State</w:t>
      </w:r>
      <w:r w:rsidRPr="00DD5ACE">
        <w:rPr>
          <w:lang w:val="en-US"/>
        </w:rPr>
        <w:t xml:space="preserve"> </w:t>
      </w:r>
      <w:r w:rsidRPr="00DD5ACE">
        <w:rPr>
          <w:rStyle w:val="hps"/>
          <w:lang w:val="en-US"/>
        </w:rPr>
        <w:t>Agrarian University</w:t>
      </w:r>
      <w:r w:rsidRPr="000A7F2C">
        <w:rPr>
          <w:rStyle w:val="hps"/>
          <w:lang w:val="en-US"/>
        </w:rPr>
        <w:t>.</w:t>
      </w:r>
      <w:r w:rsidRPr="000A7F2C">
        <w:rPr>
          <w:lang w:val="en-US"/>
        </w:rPr>
        <w:t xml:space="preserve"> –</w:t>
      </w:r>
      <w:r w:rsidRPr="000A7F2C">
        <w:rPr>
          <w:rStyle w:val="hps"/>
          <w:lang w:val="en-US"/>
        </w:rPr>
        <w:t xml:space="preserve"> 2011</w:t>
      </w:r>
      <w:r w:rsidRPr="000A7F2C">
        <w:rPr>
          <w:lang w:val="en-US"/>
        </w:rPr>
        <w:t xml:space="preserve">. </w:t>
      </w:r>
      <w:r w:rsidRPr="000A7F2C">
        <w:rPr>
          <w:rStyle w:val="hps"/>
          <w:lang w:val="en-US"/>
        </w:rPr>
        <w:t>-</w:t>
      </w:r>
      <w:r w:rsidRPr="000A7F2C">
        <w:rPr>
          <w:lang w:val="en-US"/>
        </w:rPr>
        <w:t xml:space="preserve"> </w:t>
      </w:r>
      <w:r w:rsidRPr="000A7F2C">
        <w:rPr>
          <w:rStyle w:val="hps"/>
          <w:lang w:val="en-US"/>
        </w:rPr>
        <w:t>№ 30-1.</w:t>
      </w:r>
      <w:r w:rsidRPr="000A7F2C">
        <w:rPr>
          <w:lang w:val="en-US"/>
        </w:rPr>
        <w:t xml:space="preserve"> – </w:t>
      </w:r>
      <w:r w:rsidRPr="00DD5ACE">
        <w:rPr>
          <w:lang w:val="en-US"/>
        </w:rPr>
        <w:t>V</w:t>
      </w:r>
      <w:r w:rsidRPr="000A7F2C">
        <w:rPr>
          <w:rStyle w:val="hps"/>
          <w:lang w:val="en-US"/>
        </w:rPr>
        <w:t>. 2</w:t>
      </w:r>
      <w:r w:rsidRPr="000A7F2C">
        <w:rPr>
          <w:lang w:val="en-US"/>
        </w:rPr>
        <w:t xml:space="preserve">. – </w:t>
      </w:r>
      <w:r>
        <w:rPr>
          <w:lang w:val="en-US"/>
        </w:rPr>
        <w:t>P</w:t>
      </w:r>
      <w:r w:rsidRPr="000A7F2C">
        <w:rPr>
          <w:rStyle w:val="hps"/>
          <w:lang w:val="en-US"/>
        </w:rPr>
        <w:t>.</w:t>
      </w:r>
      <w:r w:rsidRPr="000A7F2C">
        <w:rPr>
          <w:lang w:val="en-US"/>
        </w:rPr>
        <w:t xml:space="preserve"> </w:t>
      </w:r>
      <w:r w:rsidRPr="000A7F2C">
        <w:rPr>
          <w:rStyle w:val="hps"/>
          <w:lang w:val="en-US"/>
        </w:rPr>
        <w:t>51-53.</w:t>
      </w:r>
    </w:p>
    <w:p w:rsidR="007566BF" w:rsidRPr="00DD5ACE" w:rsidRDefault="007566BF" w:rsidP="00495CC9">
      <w:pPr>
        <w:pStyle w:val="ListParagraph"/>
        <w:numPr>
          <w:ilvl w:val="0"/>
          <w:numId w:val="44"/>
        </w:numPr>
        <w:tabs>
          <w:tab w:val="left" w:pos="1134"/>
        </w:tabs>
        <w:ind w:left="1134" w:hanging="425"/>
        <w:rPr>
          <w:rStyle w:val="hps"/>
          <w:lang w:val="en-US"/>
        </w:rPr>
      </w:pPr>
      <w:r w:rsidRPr="00DD5ACE">
        <w:rPr>
          <w:rStyle w:val="hps"/>
          <w:lang w:val="en-US"/>
        </w:rPr>
        <w:t>Tletseruk,</w:t>
      </w:r>
      <w:r w:rsidRPr="00DD5ACE">
        <w:rPr>
          <w:lang w:val="en-US"/>
        </w:rPr>
        <w:t xml:space="preserve"> </w:t>
      </w:r>
      <w:r w:rsidRPr="00DD5ACE">
        <w:rPr>
          <w:rStyle w:val="hps"/>
          <w:lang w:val="en-US"/>
        </w:rPr>
        <w:t>I.R.</w:t>
      </w:r>
      <w:r w:rsidRPr="00DD5ACE">
        <w:rPr>
          <w:lang w:val="en-US"/>
        </w:rPr>
        <w:t xml:space="preserve"> </w:t>
      </w:r>
      <w:r w:rsidRPr="00DD5ACE">
        <w:rPr>
          <w:rStyle w:val="hps"/>
          <w:lang w:val="en-US"/>
        </w:rPr>
        <w:t>Compound fedds</w:t>
      </w:r>
      <w:r w:rsidRPr="00DD5ACE">
        <w:rPr>
          <w:lang w:val="en-US"/>
        </w:rPr>
        <w:t xml:space="preserve"> </w:t>
      </w:r>
      <w:r w:rsidRPr="00DD5ACE">
        <w:rPr>
          <w:rStyle w:val="hps"/>
          <w:lang w:val="en-US"/>
        </w:rPr>
        <w:t>with unconventional</w:t>
      </w:r>
      <w:r w:rsidRPr="00DD5ACE">
        <w:rPr>
          <w:lang w:val="en-US"/>
        </w:rPr>
        <w:t xml:space="preserve"> </w:t>
      </w:r>
      <w:r w:rsidRPr="00DD5ACE">
        <w:rPr>
          <w:rStyle w:val="hps"/>
          <w:lang w:val="en-US"/>
        </w:rPr>
        <w:t>ingredients</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I.R.</w:t>
      </w:r>
      <w:r w:rsidRPr="00DD5ACE">
        <w:rPr>
          <w:lang w:val="en-US"/>
        </w:rPr>
        <w:t xml:space="preserve"> </w:t>
      </w:r>
      <w:r w:rsidRPr="00DD5ACE">
        <w:rPr>
          <w:rStyle w:val="hps"/>
          <w:lang w:val="en-US"/>
        </w:rPr>
        <w:t>Tletseruk</w:t>
      </w:r>
      <w:r w:rsidRPr="00DD5ACE">
        <w:rPr>
          <w:lang w:val="en-US"/>
        </w:rPr>
        <w:t xml:space="preserve">, A.E. Chikov, S.I. </w:t>
      </w:r>
      <w:r w:rsidRPr="00DD5ACE">
        <w:rPr>
          <w:rStyle w:val="hps"/>
          <w:lang w:val="en-US"/>
        </w:rPr>
        <w:t>Kononenko</w:t>
      </w:r>
      <w:r w:rsidRPr="00DD5ACE">
        <w:rPr>
          <w:lang w:val="en-US"/>
        </w:rPr>
        <w:t xml:space="preserve"> </w:t>
      </w:r>
      <w:r w:rsidRPr="00DD5ACE">
        <w:rPr>
          <w:rStyle w:val="hps"/>
          <w:lang w:val="en-US"/>
        </w:rPr>
        <w:t>//New</w:t>
      </w:r>
      <w:r w:rsidRPr="00DD5ACE">
        <w:rPr>
          <w:lang w:val="en-US"/>
        </w:rPr>
        <w:t xml:space="preserve"> </w:t>
      </w:r>
      <w:r w:rsidRPr="00DD5ACE">
        <w:rPr>
          <w:rStyle w:val="hps"/>
          <w:lang w:val="en-US"/>
        </w:rPr>
        <w:t>Technologies</w:t>
      </w:r>
      <w:r w:rsidRPr="00DD5ACE">
        <w:rPr>
          <w:lang w:val="en-US"/>
        </w:rPr>
        <w:t xml:space="preserve">. </w:t>
      </w:r>
      <w:r w:rsidRPr="00DD5ACE">
        <w:rPr>
          <w:rStyle w:val="hps"/>
          <w:lang w:val="en-US"/>
        </w:rPr>
        <w:t>- 2012</w:t>
      </w:r>
      <w:r w:rsidRPr="00DD5ACE">
        <w:rPr>
          <w:lang w:val="en-US"/>
        </w:rPr>
        <w:t xml:space="preserve">. </w:t>
      </w:r>
      <w:r w:rsidRPr="00DD5ACE">
        <w:rPr>
          <w:rStyle w:val="hps"/>
          <w:lang w:val="en-US"/>
        </w:rPr>
        <w:t>- № 2</w:t>
      </w:r>
      <w:r w:rsidRPr="00DD5ACE">
        <w:rPr>
          <w:lang w:val="en-US"/>
        </w:rPr>
        <w:t xml:space="preserve">. </w:t>
      </w:r>
      <w:r w:rsidRPr="002D3DDA">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109-111</w:t>
      </w:r>
      <w:r w:rsidRPr="00ED2587">
        <w:rPr>
          <w:rStyle w:val="hps"/>
          <w:lang w:val="en-US"/>
        </w:rPr>
        <w:t>.</w:t>
      </w:r>
    </w:p>
    <w:p w:rsidR="007566BF" w:rsidRPr="00DD5ACE" w:rsidRDefault="007566BF" w:rsidP="00495CC9">
      <w:pPr>
        <w:pStyle w:val="ListParagraph"/>
        <w:numPr>
          <w:ilvl w:val="0"/>
          <w:numId w:val="44"/>
        </w:numPr>
        <w:tabs>
          <w:tab w:val="left" w:pos="1134"/>
        </w:tabs>
        <w:ind w:left="1134" w:hanging="425"/>
        <w:rPr>
          <w:rStyle w:val="hps"/>
          <w:lang w:val="en-US"/>
        </w:rPr>
      </w:pPr>
      <w:r w:rsidRPr="00DD5ACE">
        <w:rPr>
          <w:rStyle w:val="hps"/>
          <w:lang w:val="en-US"/>
        </w:rPr>
        <w:t>Trukhachev,</w:t>
      </w:r>
      <w:r w:rsidRPr="00DD5ACE">
        <w:rPr>
          <w:lang w:val="en-US"/>
        </w:rPr>
        <w:t xml:space="preserve"> </w:t>
      </w:r>
      <w:r w:rsidRPr="00DD5ACE">
        <w:rPr>
          <w:rStyle w:val="hps"/>
          <w:lang w:val="en-US"/>
        </w:rPr>
        <w:t>V.I. Productivity</w:t>
      </w:r>
      <w:r w:rsidRPr="00DD5ACE">
        <w:rPr>
          <w:lang w:val="en-US"/>
        </w:rPr>
        <w:t xml:space="preserve"> </w:t>
      </w:r>
      <w:r w:rsidRPr="00DD5ACE">
        <w:rPr>
          <w:rStyle w:val="hps"/>
          <w:lang w:val="en-US"/>
        </w:rPr>
        <w:t>of young cattle</w:t>
      </w:r>
      <w:r w:rsidRPr="00DD5ACE">
        <w:rPr>
          <w:lang w:val="en-US"/>
        </w:rPr>
        <w:t xml:space="preserve"> </w:t>
      </w:r>
      <w:r w:rsidRPr="00DD5ACE">
        <w:rPr>
          <w:rStyle w:val="hps"/>
          <w:lang w:val="en-US"/>
        </w:rPr>
        <w:t>fed</w:t>
      </w:r>
      <w:r w:rsidRPr="00DD5ACE">
        <w:rPr>
          <w:lang w:val="en-US"/>
        </w:rPr>
        <w:t xml:space="preserve"> saccharine </w:t>
      </w:r>
      <w:r w:rsidRPr="00DD5ACE">
        <w:rPr>
          <w:rStyle w:val="hps"/>
          <w:lang w:val="en-US"/>
        </w:rPr>
        <w:t>sorghum silage</w:t>
      </w:r>
      <w:r w:rsidRPr="00DD5ACE">
        <w:rPr>
          <w:lang w:val="en-US"/>
        </w:rPr>
        <w:t xml:space="preserve"> </w:t>
      </w:r>
      <w:r w:rsidRPr="00DD5ACE">
        <w:rPr>
          <w:rStyle w:val="hps"/>
          <w:lang w:val="en-US"/>
        </w:rPr>
        <w:t>mixed with</w:t>
      </w:r>
      <w:r w:rsidRPr="00DD5ACE">
        <w:rPr>
          <w:lang w:val="en-US"/>
        </w:rPr>
        <w:t xml:space="preserve"> </w:t>
      </w:r>
      <w:r w:rsidRPr="00DD5ACE">
        <w:rPr>
          <w:rStyle w:val="hps"/>
          <w:lang w:val="en-US"/>
        </w:rPr>
        <w:t>high-protein</w:t>
      </w:r>
      <w:r w:rsidRPr="00DD5ACE">
        <w:rPr>
          <w:lang w:val="en-US"/>
        </w:rPr>
        <w:t xml:space="preserve"> </w:t>
      </w:r>
      <w:r w:rsidRPr="00DD5ACE">
        <w:rPr>
          <w:rStyle w:val="hps"/>
          <w:lang w:val="en-US"/>
        </w:rPr>
        <w:t>fodder crops</w:t>
      </w:r>
      <w:r w:rsidRPr="00DD5ACE">
        <w:rPr>
          <w:lang w:val="en-US"/>
        </w:rPr>
        <w:t xml:space="preserve"> </w:t>
      </w:r>
      <w:r w:rsidRPr="00DD5ACE">
        <w:rPr>
          <w:rStyle w:val="hps"/>
          <w:lang w:val="en-US"/>
        </w:rPr>
        <w:t>/ V.I.</w:t>
      </w:r>
      <w:r w:rsidRPr="00DD5ACE">
        <w:rPr>
          <w:lang w:val="en-US"/>
        </w:rPr>
        <w:t xml:space="preserve"> </w:t>
      </w:r>
      <w:r w:rsidRPr="00DD5ACE">
        <w:rPr>
          <w:rStyle w:val="hps"/>
          <w:lang w:val="en-US"/>
        </w:rPr>
        <w:t>Trukhachev</w:t>
      </w:r>
      <w:r w:rsidRPr="00DD5ACE">
        <w:rPr>
          <w:lang w:val="en-US"/>
        </w:rPr>
        <w:t xml:space="preserve">, R.I. </w:t>
      </w:r>
      <w:r w:rsidRPr="00DD5ACE">
        <w:rPr>
          <w:rStyle w:val="hps"/>
          <w:lang w:val="en-US"/>
        </w:rPr>
        <w:t>Kudashev</w:t>
      </w:r>
      <w:r w:rsidRPr="00DD5ACE">
        <w:rPr>
          <w:lang w:val="en-US"/>
        </w:rPr>
        <w:t>, E.A.</w:t>
      </w:r>
      <w:r w:rsidRPr="0064179D">
        <w:rPr>
          <w:lang w:val="en-US"/>
        </w:rPr>
        <w:t xml:space="preserve"> </w:t>
      </w:r>
      <w:r w:rsidRPr="00DD5ACE">
        <w:rPr>
          <w:rStyle w:val="hps"/>
          <w:lang w:val="en-US"/>
        </w:rPr>
        <w:t>Polovets</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Achievements in Science</w:t>
      </w:r>
      <w:r w:rsidRPr="00DD5ACE">
        <w:rPr>
          <w:lang w:val="en-US"/>
        </w:rPr>
        <w:t xml:space="preserve"> </w:t>
      </w:r>
      <w:r w:rsidRPr="00DD5ACE">
        <w:rPr>
          <w:rStyle w:val="hps"/>
          <w:lang w:val="en-US"/>
        </w:rPr>
        <w:t>and Technology of</w:t>
      </w:r>
      <w:r w:rsidRPr="00DD5ACE">
        <w:rPr>
          <w:lang w:val="en-US"/>
        </w:rPr>
        <w:t xml:space="preserve"> </w:t>
      </w:r>
      <w:r w:rsidRPr="00DD5ACE">
        <w:rPr>
          <w:rStyle w:val="hps"/>
          <w:lang w:val="en-US"/>
        </w:rPr>
        <w:t>Agrarian and Industrial</w:t>
      </w:r>
      <w:r w:rsidRPr="0064179D">
        <w:rPr>
          <w:rStyle w:val="hps"/>
          <w:lang w:val="en-US"/>
        </w:rPr>
        <w:t xml:space="preserve"> </w:t>
      </w:r>
      <w:r w:rsidRPr="00DD5ACE">
        <w:rPr>
          <w:rStyle w:val="hps"/>
          <w:lang w:val="en-US"/>
        </w:rPr>
        <w:t>Complex.</w:t>
      </w:r>
      <w:r w:rsidRPr="00DD5ACE">
        <w:rPr>
          <w:lang w:val="en-US"/>
        </w:rPr>
        <w:t xml:space="preserve"> </w:t>
      </w:r>
      <w:r w:rsidRPr="00D3726D">
        <w:rPr>
          <w:lang w:val="en-US"/>
        </w:rPr>
        <w:t>–</w:t>
      </w:r>
      <w:r w:rsidRPr="00DD5ACE">
        <w:rPr>
          <w:rStyle w:val="hps"/>
          <w:lang w:val="en-US"/>
        </w:rPr>
        <w:t xml:space="preserve"> 2010</w:t>
      </w:r>
      <w:r w:rsidRPr="00DD5ACE">
        <w:rPr>
          <w:lang w:val="en-US"/>
        </w:rPr>
        <w:t xml:space="preserve">. </w:t>
      </w:r>
      <w:r w:rsidRPr="00DD5ACE">
        <w:rPr>
          <w:rStyle w:val="hps"/>
          <w:lang w:val="en-US"/>
        </w:rPr>
        <w:t>- №</w:t>
      </w:r>
      <w:r w:rsidRPr="00DD5ACE">
        <w:rPr>
          <w:lang w:val="en-US"/>
        </w:rPr>
        <w:t xml:space="preserve"> </w:t>
      </w:r>
      <w:r w:rsidRPr="00DD5ACE">
        <w:rPr>
          <w:rStyle w:val="hps"/>
          <w:lang w:val="en-US"/>
        </w:rPr>
        <w:t>11.</w:t>
      </w:r>
      <w:r w:rsidRPr="00DD5ACE">
        <w:rPr>
          <w:lang w:val="en-US"/>
        </w:rPr>
        <w:t xml:space="preserve"> </w:t>
      </w:r>
      <w:r w:rsidRPr="00D3726D">
        <w:rPr>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68-69</w:t>
      </w:r>
      <w:r w:rsidRPr="0064179D">
        <w:rPr>
          <w:rStyle w:val="hps"/>
          <w:lang w:val="en-US"/>
        </w:rPr>
        <w:t>.</w:t>
      </w:r>
    </w:p>
    <w:p w:rsidR="007566BF" w:rsidRPr="00DD5ACE" w:rsidRDefault="007566BF" w:rsidP="00495CC9">
      <w:pPr>
        <w:pStyle w:val="ListParagraph"/>
        <w:numPr>
          <w:ilvl w:val="0"/>
          <w:numId w:val="44"/>
        </w:numPr>
        <w:tabs>
          <w:tab w:val="left" w:pos="1134"/>
        </w:tabs>
        <w:ind w:left="1134" w:hanging="425"/>
        <w:rPr>
          <w:rStyle w:val="hps"/>
          <w:lang w:val="en-US"/>
        </w:rPr>
      </w:pPr>
      <w:r w:rsidRPr="00DD5ACE">
        <w:rPr>
          <w:rStyle w:val="hps"/>
          <w:lang w:val="en-US"/>
        </w:rPr>
        <w:t>Fitsev</w:t>
      </w:r>
      <w:r w:rsidRPr="00DD5ACE">
        <w:rPr>
          <w:lang w:val="en-US"/>
        </w:rPr>
        <w:t>, A.</w:t>
      </w:r>
      <w:r w:rsidRPr="00DD5ACE">
        <w:rPr>
          <w:rStyle w:val="hps"/>
          <w:lang w:val="en-US"/>
        </w:rPr>
        <w:t xml:space="preserve"> Comprehensive</w:t>
      </w:r>
      <w:r w:rsidRPr="00DD5ACE">
        <w:rPr>
          <w:lang w:val="en-US"/>
        </w:rPr>
        <w:t xml:space="preserve"> </w:t>
      </w:r>
      <w:r w:rsidRPr="00DD5ACE">
        <w:rPr>
          <w:rStyle w:val="hps"/>
          <w:lang w:val="en-US"/>
        </w:rPr>
        <w:t>evaluation of different</w:t>
      </w:r>
      <w:r w:rsidRPr="00DD5ACE">
        <w:rPr>
          <w:lang w:val="en-US"/>
        </w:rPr>
        <w:t xml:space="preserve"> </w:t>
      </w:r>
      <w:r w:rsidRPr="00DD5ACE">
        <w:rPr>
          <w:rStyle w:val="hps"/>
          <w:lang w:val="en-US"/>
        </w:rPr>
        <w:t>varieties of</w:t>
      </w:r>
      <w:r w:rsidRPr="00DD5ACE">
        <w:rPr>
          <w:lang w:val="en-US"/>
        </w:rPr>
        <w:t xml:space="preserve"> </w:t>
      </w:r>
      <w:r w:rsidRPr="00DD5ACE">
        <w:rPr>
          <w:rStyle w:val="hps"/>
          <w:lang w:val="en-US"/>
        </w:rPr>
        <w:t>grain sorghum</w:t>
      </w:r>
      <w:r w:rsidRPr="00DD5ACE">
        <w:rPr>
          <w:lang w:val="en-US"/>
        </w:rPr>
        <w:t xml:space="preserve"> </w:t>
      </w:r>
      <w:r w:rsidRPr="00DD5ACE">
        <w:rPr>
          <w:rStyle w:val="hps"/>
          <w:lang w:val="en-US"/>
        </w:rPr>
        <w:t>/A.</w:t>
      </w:r>
      <w:r w:rsidRPr="00DD5ACE">
        <w:rPr>
          <w:lang w:val="en-US"/>
        </w:rPr>
        <w:t xml:space="preserve"> </w:t>
      </w:r>
      <w:r w:rsidRPr="00DD5ACE">
        <w:rPr>
          <w:rStyle w:val="hps"/>
          <w:lang w:val="en-US"/>
        </w:rPr>
        <w:t>Fitsev</w:t>
      </w:r>
      <w:r w:rsidRPr="00DD5ACE">
        <w:rPr>
          <w:lang w:val="en-US"/>
        </w:rPr>
        <w:t xml:space="preserve"> </w:t>
      </w:r>
      <w:r w:rsidRPr="00DD5ACE">
        <w:rPr>
          <w:rStyle w:val="hps"/>
          <w:lang w:val="en-US"/>
        </w:rPr>
        <w:t>// Maize</w:t>
      </w:r>
      <w:r w:rsidRPr="00DD5ACE">
        <w:rPr>
          <w:lang w:val="en-US"/>
        </w:rPr>
        <w:t xml:space="preserve"> </w:t>
      </w:r>
      <w:r w:rsidRPr="00DD5ACE">
        <w:rPr>
          <w:rStyle w:val="hps"/>
          <w:lang w:val="en-US"/>
        </w:rPr>
        <w:t>and</w:t>
      </w:r>
      <w:r w:rsidRPr="00DD5ACE">
        <w:rPr>
          <w:lang w:val="en-US"/>
        </w:rPr>
        <w:t xml:space="preserve"> </w:t>
      </w:r>
      <w:r w:rsidRPr="00DD5ACE">
        <w:rPr>
          <w:rStyle w:val="hps"/>
          <w:lang w:val="en-US"/>
        </w:rPr>
        <w:t>sorghum.</w:t>
      </w:r>
      <w:r w:rsidRPr="00DD5ACE">
        <w:rPr>
          <w:lang w:val="en-US"/>
        </w:rPr>
        <w:t xml:space="preserve"> </w:t>
      </w:r>
      <w:r w:rsidRPr="00DD5ACE">
        <w:rPr>
          <w:rStyle w:val="hps"/>
          <w:lang w:val="en-US"/>
        </w:rPr>
        <w:t>- № 2</w:t>
      </w:r>
      <w:r w:rsidRPr="00DD5ACE">
        <w:rPr>
          <w:lang w:val="en-US"/>
        </w:rPr>
        <w:t xml:space="preserve">. </w:t>
      </w:r>
      <w:r w:rsidRPr="00784E24">
        <w:rPr>
          <w:lang w:val="en-US"/>
        </w:rPr>
        <w:t>–</w:t>
      </w:r>
      <w:r w:rsidRPr="00DD5ACE">
        <w:rPr>
          <w:rStyle w:val="hps"/>
          <w:lang w:val="en-US"/>
        </w:rPr>
        <w:t xml:space="preserve"> 2009</w:t>
      </w:r>
      <w:r w:rsidRPr="00DD5ACE">
        <w:rPr>
          <w:lang w:val="en-US"/>
        </w:rPr>
        <w:t xml:space="preserve">. </w:t>
      </w:r>
      <w:r w:rsidRPr="00784E24">
        <w:rPr>
          <w:lang w:val="en-US"/>
        </w:rPr>
        <w:t>–</w:t>
      </w:r>
      <w:r w:rsidRPr="00DD5ACE">
        <w:rPr>
          <w:lang w:val="en-US"/>
        </w:rPr>
        <w:t xml:space="preserve"> P</w:t>
      </w:r>
      <w:r w:rsidRPr="00DD5ACE">
        <w:rPr>
          <w:rStyle w:val="hps"/>
          <w:lang w:val="en-US"/>
        </w:rPr>
        <w:t>.</w:t>
      </w:r>
      <w:r w:rsidRPr="00DD5ACE">
        <w:rPr>
          <w:lang w:val="en-US"/>
        </w:rPr>
        <w:t xml:space="preserve"> </w:t>
      </w:r>
      <w:r w:rsidRPr="00DD5ACE">
        <w:rPr>
          <w:rStyle w:val="hps"/>
          <w:lang w:val="en-US"/>
        </w:rPr>
        <w:t>21-24</w:t>
      </w:r>
      <w:r w:rsidRPr="00EE3BE0">
        <w:rPr>
          <w:rStyle w:val="hps"/>
          <w:lang w:val="en-US"/>
        </w:rPr>
        <w:t>.</w:t>
      </w:r>
    </w:p>
    <w:p w:rsidR="007566BF" w:rsidRPr="00DD5ACE" w:rsidRDefault="007566BF" w:rsidP="00495CC9">
      <w:pPr>
        <w:pStyle w:val="ListParagraph"/>
        <w:numPr>
          <w:ilvl w:val="0"/>
          <w:numId w:val="44"/>
        </w:numPr>
        <w:tabs>
          <w:tab w:val="left" w:pos="1134"/>
        </w:tabs>
        <w:ind w:left="1134" w:hanging="425"/>
        <w:rPr>
          <w:rStyle w:val="hps"/>
          <w:lang w:val="en-US"/>
        </w:rPr>
      </w:pPr>
      <w:r w:rsidRPr="00DD5ACE">
        <w:rPr>
          <w:rStyle w:val="hps"/>
          <w:lang w:val="en-US"/>
        </w:rPr>
        <w:t>Cheprasova</w:t>
      </w:r>
      <w:r w:rsidRPr="0027246B">
        <w:rPr>
          <w:rStyle w:val="hps"/>
          <w:lang w:val="en-US"/>
        </w:rPr>
        <w:t>,</w:t>
      </w:r>
      <w:r w:rsidRPr="0027246B">
        <w:rPr>
          <w:lang w:val="en-US"/>
        </w:rPr>
        <w:t xml:space="preserve"> </w:t>
      </w:r>
      <w:r w:rsidRPr="00DD5ACE">
        <w:rPr>
          <w:rStyle w:val="hps"/>
          <w:lang w:val="en-US"/>
        </w:rPr>
        <w:t>O</w:t>
      </w:r>
      <w:r w:rsidRPr="0027246B">
        <w:rPr>
          <w:rStyle w:val="hps"/>
          <w:lang w:val="en-US"/>
        </w:rPr>
        <w:t>.</w:t>
      </w:r>
      <w:r w:rsidRPr="00DD5ACE">
        <w:rPr>
          <w:rStyle w:val="hps"/>
          <w:lang w:val="en-US"/>
        </w:rPr>
        <w:t>V</w:t>
      </w:r>
      <w:r w:rsidRPr="0027246B">
        <w:rPr>
          <w:rStyle w:val="hps"/>
          <w:lang w:val="en-US"/>
        </w:rPr>
        <w:t xml:space="preserve">. </w:t>
      </w:r>
      <w:r w:rsidRPr="00DD5ACE">
        <w:rPr>
          <w:rStyle w:val="hps"/>
          <w:lang w:val="en-US"/>
        </w:rPr>
        <w:t>Increase</w:t>
      </w:r>
      <w:r w:rsidRPr="0027246B">
        <w:rPr>
          <w:lang w:val="en-US"/>
        </w:rPr>
        <w:t xml:space="preserve"> </w:t>
      </w:r>
      <w:r w:rsidRPr="00DD5ACE">
        <w:rPr>
          <w:lang w:val="en-US"/>
        </w:rPr>
        <w:t>of</w:t>
      </w:r>
      <w:r w:rsidRPr="0027246B">
        <w:rPr>
          <w:lang w:val="en-US"/>
        </w:rPr>
        <w:t xml:space="preserve"> </w:t>
      </w:r>
      <w:r w:rsidRPr="00DD5ACE">
        <w:rPr>
          <w:rStyle w:val="hps"/>
          <w:lang w:val="en-US"/>
        </w:rPr>
        <w:t>egg</w:t>
      </w:r>
      <w:r w:rsidRPr="0027246B">
        <w:rPr>
          <w:rStyle w:val="hps"/>
          <w:lang w:val="en-US"/>
        </w:rPr>
        <w:t xml:space="preserve"> </w:t>
      </w:r>
      <w:r w:rsidRPr="00DD5ACE">
        <w:rPr>
          <w:rStyle w:val="hps"/>
          <w:lang w:val="en-US"/>
        </w:rPr>
        <w:t>production</w:t>
      </w:r>
      <w:r w:rsidRPr="0027246B">
        <w:rPr>
          <w:lang w:val="en-US"/>
        </w:rPr>
        <w:t xml:space="preserve"> </w:t>
      </w:r>
      <w:r w:rsidRPr="00DD5ACE">
        <w:rPr>
          <w:rStyle w:val="hps"/>
          <w:lang w:val="en-US"/>
        </w:rPr>
        <w:t>of</w:t>
      </w:r>
      <w:r w:rsidRPr="0027246B">
        <w:rPr>
          <w:rStyle w:val="hps"/>
          <w:lang w:val="en-US"/>
        </w:rPr>
        <w:t xml:space="preserve"> </w:t>
      </w:r>
      <w:r w:rsidRPr="00DD5ACE">
        <w:rPr>
          <w:rStyle w:val="hps"/>
          <w:lang w:val="en-US"/>
        </w:rPr>
        <w:t>laying</w:t>
      </w:r>
      <w:r w:rsidRPr="0027246B">
        <w:rPr>
          <w:rStyle w:val="hps"/>
          <w:lang w:val="en-US"/>
        </w:rPr>
        <w:t xml:space="preserve"> </w:t>
      </w:r>
      <w:r w:rsidRPr="00DD5ACE">
        <w:rPr>
          <w:rStyle w:val="hps"/>
          <w:lang w:val="en-US"/>
        </w:rPr>
        <w:t>hens</w:t>
      </w:r>
      <w:r w:rsidRPr="0027246B">
        <w:rPr>
          <w:lang w:val="en-US"/>
        </w:rPr>
        <w:t xml:space="preserve"> </w:t>
      </w:r>
      <w:r w:rsidRPr="00DD5ACE">
        <w:rPr>
          <w:lang w:val="en-US"/>
        </w:rPr>
        <w:t>when</w:t>
      </w:r>
      <w:r w:rsidRPr="0027246B">
        <w:rPr>
          <w:lang w:val="en-US"/>
        </w:rPr>
        <w:t xml:space="preserve"> </w:t>
      </w:r>
      <w:r w:rsidRPr="00DD5ACE">
        <w:rPr>
          <w:rStyle w:val="hps"/>
          <w:lang w:val="en-US"/>
        </w:rPr>
        <w:t>sorghum</w:t>
      </w:r>
      <w:r w:rsidRPr="0027246B">
        <w:rPr>
          <w:lang w:val="en-US"/>
        </w:rPr>
        <w:t xml:space="preserve"> </w:t>
      </w:r>
      <w:r w:rsidRPr="00DD5ACE">
        <w:rPr>
          <w:rStyle w:val="hps"/>
          <w:lang w:val="en-US"/>
        </w:rPr>
        <w:t>grain</w:t>
      </w:r>
      <w:r w:rsidRPr="0027246B">
        <w:rPr>
          <w:rStyle w:val="hps"/>
          <w:lang w:val="en-US"/>
        </w:rPr>
        <w:t xml:space="preserve"> </w:t>
      </w:r>
      <w:r w:rsidRPr="00DD5ACE">
        <w:rPr>
          <w:rStyle w:val="hps"/>
          <w:lang w:val="en-US"/>
        </w:rPr>
        <w:t>and</w:t>
      </w:r>
      <w:r w:rsidRPr="0027246B">
        <w:rPr>
          <w:rStyle w:val="hps"/>
          <w:lang w:val="en-US"/>
        </w:rPr>
        <w:t xml:space="preserve"> </w:t>
      </w:r>
      <w:r w:rsidRPr="00DD5ACE">
        <w:rPr>
          <w:rStyle w:val="hps"/>
          <w:lang w:val="en-US"/>
        </w:rPr>
        <w:t>chickpea</w:t>
      </w:r>
      <w:r w:rsidRPr="0027246B">
        <w:rPr>
          <w:lang w:val="en-US"/>
        </w:rPr>
        <w:t xml:space="preserve"> </w:t>
      </w:r>
      <w:r w:rsidRPr="00DD5ACE">
        <w:rPr>
          <w:lang w:val="en-US"/>
        </w:rPr>
        <w:t>is</w:t>
      </w:r>
      <w:r w:rsidRPr="0027246B">
        <w:rPr>
          <w:lang w:val="en-US"/>
        </w:rPr>
        <w:t xml:space="preserve"> </w:t>
      </w:r>
      <w:r w:rsidRPr="00DD5ACE">
        <w:rPr>
          <w:lang w:val="en-US"/>
        </w:rPr>
        <w:t>used</w:t>
      </w:r>
      <w:r w:rsidRPr="0027246B">
        <w:rPr>
          <w:lang w:val="en-US"/>
        </w:rPr>
        <w:t xml:space="preserve"> </w:t>
      </w:r>
      <w:r w:rsidRPr="00DD5ACE">
        <w:rPr>
          <w:rStyle w:val="hps"/>
          <w:lang w:val="en-US"/>
        </w:rPr>
        <w:t>in</w:t>
      </w:r>
      <w:r w:rsidRPr="0027246B">
        <w:rPr>
          <w:rStyle w:val="hps"/>
          <w:lang w:val="en-US"/>
        </w:rPr>
        <w:t xml:space="preserve"> </w:t>
      </w:r>
      <w:r w:rsidRPr="00DD5ACE">
        <w:rPr>
          <w:rStyle w:val="hps"/>
          <w:lang w:val="en-US"/>
        </w:rPr>
        <w:t>rations</w:t>
      </w:r>
      <w:r w:rsidRPr="0027246B">
        <w:rPr>
          <w:lang w:val="en-US"/>
        </w:rPr>
        <w:t xml:space="preserve"> </w:t>
      </w:r>
      <w:r w:rsidRPr="0027246B">
        <w:rPr>
          <w:rStyle w:val="hps"/>
          <w:lang w:val="en-US"/>
        </w:rPr>
        <w:t>/</w:t>
      </w:r>
      <w:r w:rsidRPr="00DD5ACE">
        <w:rPr>
          <w:rStyle w:val="hps"/>
          <w:lang w:val="en-US"/>
        </w:rPr>
        <w:t>O</w:t>
      </w:r>
      <w:r w:rsidRPr="0027246B">
        <w:rPr>
          <w:rStyle w:val="hps"/>
          <w:lang w:val="en-US"/>
        </w:rPr>
        <w:t>.</w:t>
      </w:r>
      <w:r w:rsidRPr="00DD5ACE">
        <w:rPr>
          <w:rStyle w:val="hps"/>
          <w:lang w:val="en-US"/>
        </w:rPr>
        <w:t>V</w:t>
      </w:r>
      <w:r w:rsidRPr="0027246B">
        <w:rPr>
          <w:rStyle w:val="hps"/>
          <w:lang w:val="en-US"/>
        </w:rPr>
        <w:t>.</w:t>
      </w:r>
      <w:r w:rsidRPr="0027246B">
        <w:rPr>
          <w:lang w:val="en-US"/>
        </w:rPr>
        <w:t xml:space="preserve"> </w:t>
      </w:r>
      <w:r w:rsidRPr="00DD5ACE">
        <w:rPr>
          <w:rStyle w:val="hps"/>
          <w:lang w:val="en-US"/>
        </w:rPr>
        <w:t>Cheprasova</w:t>
      </w:r>
      <w:r w:rsidRPr="00DD5ACE">
        <w:rPr>
          <w:lang w:val="en-US"/>
        </w:rPr>
        <w:t xml:space="preserve"> </w:t>
      </w:r>
      <w:r w:rsidRPr="00DD5ACE">
        <w:rPr>
          <w:rStyle w:val="hps"/>
          <w:lang w:val="en-US"/>
        </w:rPr>
        <w:t>//Proceedings of the Lower Volga</w:t>
      </w:r>
      <w:r w:rsidRPr="0027246B">
        <w:rPr>
          <w:rStyle w:val="hps"/>
          <w:lang w:val="en-US"/>
        </w:rPr>
        <w:t xml:space="preserve"> </w:t>
      </w:r>
      <w:r w:rsidRPr="00DD5ACE">
        <w:rPr>
          <w:rStyle w:val="hps"/>
          <w:lang w:val="en-US"/>
        </w:rPr>
        <w:t>Agrarian University</w:t>
      </w:r>
      <w:r w:rsidRPr="00DD5ACE">
        <w:rPr>
          <w:lang w:val="en-US"/>
        </w:rPr>
        <w:t xml:space="preserve"> C</w:t>
      </w:r>
      <w:r w:rsidRPr="00DD5ACE">
        <w:rPr>
          <w:rStyle w:val="hps"/>
          <w:lang w:val="en-US"/>
        </w:rPr>
        <w:t>omplex.</w:t>
      </w:r>
      <w:r w:rsidRPr="00DD5ACE">
        <w:rPr>
          <w:lang w:val="en-US"/>
        </w:rPr>
        <w:t xml:space="preserve"> </w:t>
      </w:r>
      <w:r w:rsidRPr="00DD5ACE">
        <w:rPr>
          <w:rStyle w:val="hps"/>
          <w:lang w:val="en-US"/>
        </w:rPr>
        <w:t>- 2011</w:t>
      </w:r>
      <w:r w:rsidRPr="00DD5ACE">
        <w:rPr>
          <w:lang w:val="en-US"/>
        </w:rPr>
        <w:t xml:space="preserve">. </w:t>
      </w:r>
      <w:r w:rsidRPr="00DD5ACE">
        <w:rPr>
          <w:rStyle w:val="hps"/>
          <w:lang w:val="en-US"/>
        </w:rPr>
        <w:t>- №</w:t>
      </w:r>
      <w:r w:rsidRPr="00DD5ACE">
        <w:rPr>
          <w:lang w:val="en-US"/>
        </w:rPr>
        <w:t xml:space="preserve"> </w:t>
      </w:r>
      <w:r w:rsidRPr="00DD5ACE">
        <w:rPr>
          <w:rStyle w:val="hps"/>
          <w:lang w:val="en-US"/>
        </w:rPr>
        <w:t>1.</w:t>
      </w:r>
      <w:r w:rsidRPr="00DD5ACE">
        <w:rPr>
          <w:lang w:val="en-US"/>
        </w:rPr>
        <w:t xml:space="preserve"> </w:t>
      </w:r>
      <w:r w:rsidRPr="00DD5ACE">
        <w:rPr>
          <w:rStyle w:val="hps"/>
          <w:lang w:val="en-US"/>
        </w:rPr>
        <w:t>-</w:t>
      </w:r>
      <w:r w:rsidRPr="00DD5ACE">
        <w:rPr>
          <w:lang w:val="en-US"/>
        </w:rPr>
        <w:t xml:space="preserve"> </w:t>
      </w:r>
      <w:r w:rsidRPr="00DD5ACE">
        <w:rPr>
          <w:rStyle w:val="hps"/>
          <w:lang w:val="en-US"/>
        </w:rPr>
        <w:t>P.</w:t>
      </w:r>
      <w:r w:rsidRPr="00DD5ACE">
        <w:rPr>
          <w:lang w:val="en-US"/>
        </w:rPr>
        <w:t xml:space="preserve"> </w:t>
      </w:r>
      <w:r w:rsidRPr="00DD5ACE">
        <w:rPr>
          <w:rStyle w:val="hps"/>
          <w:lang w:val="en-US"/>
        </w:rPr>
        <w:t>139-143</w:t>
      </w:r>
      <w:r w:rsidRPr="0027246B">
        <w:rPr>
          <w:rStyle w:val="hps"/>
          <w:lang w:val="en-US"/>
        </w:rPr>
        <w:t>.</w:t>
      </w:r>
    </w:p>
    <w:p w:rsidR="007566BF" w:rsidRPr="000A7F2C" w:rsidRDefault="007566BF" w:rsidP="00495CC9">
      <w:pPr>
        <w:pStyle w:val="ListParagraph"/>
        <w:numPr>
          <w:ilvl w:val="0"/>
          <w:numId w:val="44"/>
        </w:numPr>
        <w:tabs>
          <w:tab w:val="left" w:pos="1134"/>
        </w:tabs>
        <w:ind w:left="1134" w:hanging="425"/>
      </w:pPr>
      <w:r>
        <w:rPr>
          <w:lang w:val="en-US"/>
        </w:rPr>
        <w:t>Stephens J. C. Male sterility in sorghum: Its possible utilization in production</w:t>
      </w:r>
      <w:r w:rsidRPr="0027246B">
        <w:rPr>
          <w:lang w:val="en-US"/>
        </w:rPr>
        <w:t xml:space="preserve"> </w:t>
      </w:r>
      <w:r>
        <w:rPr>
          <w:lang w:val="en-US"/>
        </w:rPr>
        <w:t>of hybrid seed. Jour</w:t>
      </w:r>
      <w:r w:rsidRPr="00784E24">
        <w:rPr>
          <w:lang w:val="en-US"/>
        </w:rPr>
        <w:t xml:space="preserve">. </w:t>
      </w:r>
      <w:r>
        <w:rPr>
          <w:lang w:val="en-US"/>
        </w:rPr>
        <w:t>Amer</w:t>
      </w:r>
      <w:r w:rsidRPr="00784E24">
        <w:rPr>
          <w:lang w:val="en-US"/>
        </w:rPr>
        <w:t xml:space="preserve">. </w:t>
      </w:r>
      <w:r>
        <w:rPr>
          <w:lang w:val="en-US"/>
        </w:rPr>
        <w:t>Soc</w:t>
      </w:r>
      <w:r w:rsidRPr="00784E24">
        <w:rPr>
          <w:lang w:val="en-US"/>
        </w:rPr>
        <w:t xml:space="preserve">. </w:t>
      </w:r>
      <w:r>
        <w:rPr>
          <w:lang w:val="en-US"/>
        </w:rPr>
        <w:t>Agron</w:t>
      </w:r>
      <w:r w:rsidRPr="00784E24">
        <w:rPr>
          <w:lang w:val="en-US"/>
        </w:rPr>
        <w:t xml:space="preserve"> – 1952</w:t>
      </w:r>
      <w:r>
        <w:rPr>
          <w:lang w:val="en-US"/>
        </w:rPr>
        <w:t>.</w:t>
      </w:r>
      <w:r w:rsidRPr="00784E24">
        <w:rPr>
          <w:lang w:val="en-US"/>
        </w:rPr>
        <w:t xml:space="preserve"> - № 44:- </w:t>
      </w:r>
      <w:r>
        <w:rPr>
          <w:lang w:val="en-US"/>
        </w:rPr>
        <w:t>P</w:t>
      </w:r>
      <w:r w:rsidRPr="00784E24">
        <w:rPr>
          <w:lang w:val="en-US"/>
        </w:rPr>
        <w:t>. 231-233</w:t>
      </w:r>
      <w:r>
        <w:t xml:space="preserve">.   </w:t>
      </w:r>
      <w:r>
        <w:rPr>
          <w:rStyle w:val="hps"/>
        </w:rPr>
        <w:t xml:space="preserve">   </w:t>
      </w:r>
    </w:p>
    <w:p w:rsidR="007566BF" w:rsidRPr="00E97DEA" w:rsidRDefault="007566BF" w:rsidP="00712F65">
      <w:pPr>
        <w:jc w:val="both"/>
      </w:pPr>
    </w:p>
    <w:sectPr w:rsidR="007566BF" w:rsidRPr="00E97DEA" w:rsidSect="004850BD">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6BF" w:rsidRDefault="007566BF">
      <w:r>
        <w:separator/>
      </w:r>
    </w:p>
  </w:endnote>
  <w:endnote w:type="continuationSeparator" w:id="1">
    <w:p w:rsidR="007566BF" w:rsidRDefault="00756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6BF" w:rsidRDefault="007566BF">
    <w:pPr>
      <w:pStyle w:val="Footer"/>
    </w:pPr>
    <w:r w:rsidRPr="004A445A">
      <w:t>http://ej.kubagro.ru/201</w:t>
    </w:r>
    <w:r w:rsidRPr="004A445A">
      <w:rPr>
        <w:lang w:val="en-US"/>
      </w:rPr>
      <w:t>3</w:t>
    </w:r>
    <w:r w:rsidRPr="004A445A">
      <w:t>/</w:t>
    </w:r>
    <w:r w:rsidRPr="004A445A">
      <w:rPr>
        <w:lang w:val="en-US"/>
      </w:rPr>
      <w:t>06</w:t>
    </w:r>
    <w:r w:rsidRPr="004A445A">
      <w:t>/pdf/</w:t>
    </w:r>
    <w:r>
      <w:rPr>
        <w:lang w:val="en-US"/>
      </w:rPr>
      <w:t>1</w:t>
    </w:r>
    <w:r w:rsidRPr="004A445A">
      <w:rPr>
        <w:lang w:val="en-US"/>
      </w:rPr>
      <w:t>0</w:t>
    </w:r>
    <w:r w:rsidRPr="004A445A">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6BF" w:rsidRDefault="007566BF">
      <w:r>
        <w:separator/>
      </w:r>
    </w:p>
  </w:footnote>
  <w:footnote w:type="continuationSeparator" w:id="1">
    <w:p w:rsidR="007566BF" w:rsidRDefault="00756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6BF" w:rsidRDefault="007566BF" w:rsidP="00510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66BF" w:rsidRDefault="007566BF" w:rsidP="007C647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6BF" w:rsidRPr="007C647F" w:rsidRDefault="007566BF" w:rsidP="00510406">
    <w:pPr>
      <w:pStyle w:val="Header"/>
      <w:framePr w:wrap="around" w:vAnchor="text" w:hAnchor="margin" w:xAlign="right" w:y="1"/>
      <w:rPr>
        <w:rStyle w:val="PageNumber"/>
        <w:sz w:val="28"/>
        <w:szCs w:val="28"/>
      </w:rPr>
    </w:pPr>
    <w:r w:rsidRPr="007C647F">
      <w:rPr>
        <w:rStyle w:val="PageNumber"/>
        <w:sz w:val="28"/>
        <w:szCs w:val="28"/>
      </w:rPr>
      <w:fldChar w:fldCharType="begin"/>
    </w:r>
    <w:r w:rsidRPr="007C647F">
      <w:rPr>
        <w:rStyle w:val="PageNumber"/>
        <w:sz w:val="28"/>
        <w:szCs w:val="28"/>
      </w:rPr>
      <w:instrText xml:space="preserve">PAGE  </w:instrText>
    </w:r>
    <w:r w:rsidRPr="007C647F">
      <w:rPr>
        <w:rStyle w:val="PageNumber"/>
        <w:sz w:val="28"/>
        <w:szCs w:val="28"/>
      </w:rPr>
      <w:fldChar w:fldCharType="separate"/>
    </w:r>
    <w:r>
      <w:rPr>
        <w:rStyle w:val="PageNumber"/>
        <w:noProof/>
        <w:sz w:val="28"/>
        <w:szCs w:val="28"/>
      </w:rPr>
      <w:t>32</w:t>
    </w:r>
    <w:r w:rsidRPr="007C647F">
      <w:rPr>
        <w:rStyle w:val="PageNumber"/>
        <w:sz w:val="28"/>
        <w:szCs w:val="28"/>
      </w:rPr>
      <w:fldChar w:fldCharType="end"/>
    </w:r>
  </w:p>
  <w:p w:rsidR="007566BF" w:rsidRPr="0067152F" w:rsidRDefault="007566BF" w:rsidP="007C647F">
    <w:pPr>
      <w:pStyle w:val="Header"/>
      <w:ind w:right="360"/>
    </w:pPr>
    <w:r w:rsidRPr="0067152F">
      <w:t>Научный журнал КубГАУ, №</w:t>
    </w:r>
    <w:r>
      <w:rPr>
        <w:lang w:val="en-US"/>
      </w:rPr>
      <w:t>90</w:t>
    </w:r>
    <w:r w:rsidRPr="0067152F">
      <w:t>(</w:t>
    </w:r>
    <w:r w:rsidRPr="0067152F">
      <w:rPr>
        <w:lang w:val="en-US"/>
      </w:rPr>
      <w:t>0</w:t>
    </w:r>
    <w:r>
      <w:rPr>
        <w:lang w:val="en-US"/>
      </w:rPr>
      <w:t>6</w:t>
    </w:r>
    <w:r w:rsidRPr="0067152F">
      <w:t>), 201</w:t>
    </w:r>
    <w:r w:rsidRPr="0067152F">
      <w:rPr>
        <w:lang w:val="en-US"/>
      </w:rPr>
      <w:t>3</w:t>
    </w:r>
    <w:r w:rsidRPr="0067152F">
      <w:t xml:space="preserve"> года</w:t>
    </w:r>
  </w:p>
  <w:p w:rsidR="007566BF" w:rsidRDefault="007566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204AC"/>
    <w:multiLevelType w:val="multilevel"/>
    <w:tmpl w:val="DB48ED90"/>
    <w:lvl w:ilvl="0">
      <w:start w:val="1"/>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37"/>
        </w:tabs>
        <w:ind w:left="937" w:hanging="720"/>
      </w:pPr>
      <w:rPr>
        <w:rFonts w:cs="Times New Roman" w:hint="default"/>
      </w:rPr>
    </w:lvl>
    <w:lvl w:ilvl="2">
      <w:start w:val="2"/>
      <w:numFmt w:val="decimal"/>
      <w:lvlText w:val="%1.%2.%3."/>
      <w:lvlJc w:val="left"/>
      <w:pPr>
        <w:tabs>
          <w:tab w:val="num" w:pos="1154"/>
        </w:tabs>
        <w:ind w:left="1154" w:hanging="720"/>
      </w:pPr>
      <w:rPr>
        <w:rFonts w:cs="Times New Roman" w:hint="default"/>
      </w:rPr>
    </w:lvl>
    <w:lvl w:ilvl="3">
      <w:start w:val="1"/>
      <w:numFmt w:val="decimal"/>
      <w:lvlText w:val="%1.%2.%3.%4."/>
      <w:lvlJc w:val="left"/>
      <w:pPr>
        <w:tabs>
          <w:tab w:val="num" w:pos="1731"/>
        </w:tabs>
        <w:ind w:left="1731" w:hanging="1080"/>
      </w:pPr>
      <w:rPr>
        <w:rFonts w:cs="Times New Roman" w:hint="default"/>
      </w:rPr>
    </w:lvl>
    <w:lvl w:ilvl="4">
      <w:start w:val="1"/>
      <w:numFmt w:val="decimal"/>
      <w:lvlText w:val="%1.%2.%3.%4.%5."/>
      <w:lvlJc w:val="left"/>
      <w:pPr>
        <w:tabs>
          <w:tab w:val="num" w:pos="1948"/>
        </w:tabs>
        <w:ind w:left="1948" w:hanging="1080"/>
      </w:pPr>
      <w:rPr>
        <w:rFonts w:cs="Times New Roman" w:hint="default"/>
      </w:rPr>
    </w:lvl>
    <w:lvl w:ilvl="5">
      <w:start w:val="1"/>
      <w:numFmt w:val="decimal"/>
      <w:lvlText w:val="%1.%2.%3.%4.%5.%6."/>
      <w:lvlJc w:val="left"/>
      <w:pPr>
        <w:tabs>
          <w:tab w:val="num" w:pos="2525"/>
        </w:tabs>
        <w:ind w:left="2525" w:hanging="1440"/>
      </w:pPr>
      <w:rPr>
        <w:rFonts w:cs="Times New Roman" w:hint="default"/>
      </w:rPr>
    </w:lvl>
    <w:lvl w:ilvl="6">
      <w:start w:val="1"/>
      <w:numFmt w:val="decimal"/>
      <w:lvlText w:val="%1.%2.%3.%4.%5.%6.%7."/>
      <w:lvlJc w:val="left"/>
      <w:pPr>
        <w:tabs>
          <w:tab w:val="num" w:pos="3102"/>
        </w:tabs>
        <w:ind w:left="3102" w:hanging="1800"/>
      </w:pPr>
      <w:rPr>
        <w:rFonts w:cs="Times New Roman" w:hint="default"/>
      </w:rPr>
    </w:lvl>
    <w:lvl w:ilvl="7">
      <w:start w:val="1"/>
      <w:numFmt w:val="decimal"/>
      <w:lvlText w:val="%1.%2.%3.%4.%5.%6.%7.%8."/>
      <w:lvlJc w:val="left"/>
      <w:pPr>
        <w:tabs>
          <w:tab w:val="num" w:pos="3319"/>
        </w:tabs>
        <w:ind w:left="3319" w:hanging="1800"/>
      </w:pPr>
      <w:rPr>
        <w:rFonts w:cs="Times New Roman" w:hint="default"/>
      </w:rPr>
    </w:lvl>
    <w:lvl w:ilvl="8">
      <w:start w:val="1"/>
      <w:numFmt w:val="decimal"/>
      <w:lvlText w:val="%1.%2.%3.%4.%5.%6.%7.%8.%9."/>
      <w:lvlJc w:val="left"/>
      <w:pPr>
        <w:tabs>
          <w:tab w:val="num" w:pos="3896"/>
        </w:tabs>
        <w:ind w:left="3896" w:hanging="2160"/>
      </w:pPr>
      <w:rPr>
        <w:rFonts w:cs="Times New Roman" w:hint="default"/>
      </w:rPr>
    </w:lvl>
  </w:abstractNum>
  <w:abstractNum w:abstractNumId="1">
    <w:nsid w:val="095B2554"/>
    <w:multiLevelType w:val="multilevel"/>
    <w:tmpl w:val="5E681E04"/>
    <w:lvl w:ilvl="0">
      <w:start w:val="3"/>
      <w:numFmt w:val="decimal"/>
      <w:lvlText w:val="%1."/>
      <w:lvlJc w:val="left"/>
      <w:pPr>
        <w:ind w:left="390" w:hanging="390"/>
      </w:pPr>
      <w:rPr>
        <w:rFonts w:cs="Times New Roman" w:hint="default"/>
      </w:rPr>
    </w:lvl>
    <w:lvl w:ilvl="1">
      <w:start w:val="3"/>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
    <w:nsid w:val="0A742F68"/>
    <w:multiLevelType w:val="singleLevel"/>
    <w:tmpl w:val="E36894C6"/>
    <w:lvl w:ilvl="0">
      <w:numFmt w:val="bullet"/>
      <w:lvlText w:val="-"/>
      <w:lvlJc w:val="left"/>
      <w:pPr>
        <w:tabs>
          <w:tab w:val="num" w:pos="360"/>
        </w:tabs>
        <w:ind w:left="360" w:hanging="360"/>
      </w:pPr>
    </w:lvl>
  </w:abstractNum>
  <w:abstractNum w:abstractNumId="3">
    <w:nsid w:val="0EB606DD"/>
    <w:multiLevelType w:val="multilevel"/>
    <w:tmpl w:val="E1C282F2"/>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10443D7B"/>
    <w:multiLevelType w:val="hybridMultilevel"/>
    <w:tmpl w:val="A6EADCBC"/>
    <w:lvl w:ilvl="0" w:tplc="D4205FC6">
      <w:start w:val="4"/>
      <w:numFmt w:val="bullet"/>
      <w:lvlText w:val="–"/>
      <w:lvlJc w:val="left"/>
      <w:pPr>
        <w:tabs>
          <w:tab w:val="num" w:pos="600"/>
        </w:tabs>
        <w:ind w:left="600" w:hanging="360"/>
      </w:pPr>
      <w:rPr>
        <w:rFonts w:ascii="Times New Roman" w:eastAsia="Times New Roman" w:hAnsi="Times New Roman" w:hint="default"/>
      </w:rPr>
    </w:lvl>
    <w:lvl w:ilvl="1" w:tplc="04190003">
      <w:start w:val="1"/>
      <w:numFmt w:val="bullet"/>
      <w:lvlText w:val="o"/>
      <w:lvlJc w:val="left"/>
      <w:pPr>
        <w:tabs>
          <w:tab w:val="num" w:pos="1320"/>
        </w:tabs>
        <w:ind w:left="1320" w:hanging="360"/>
      </w:pPr>
      <w:rPr>
        <w:rFonts w:ascii="Courier New" w:hAnsi="Courier New" w:hint="default"/>
      </w:rPr>
    </w:lvl>
    <w:lvl w:ilvl="2" w:tplc="04190005">
      <w:start w:val="1"/>
      <w:numFmt w:val="bullet"/>
      <w:lvlText w:val=""/>
      <w:lvlJc w:val="left"/>
      <w:pPr>
        <w:tabs>
          <w:tab w:val="num" w:pos="2040"/>
        </w:tabs>
        <w:ind w:left="2040" w:hanging="360"/>
      </w:pPr>
      <w:rPr>
        <w:rFonts w:ascii="Wingdings" w:hAnsi="Wingdings" w:hint="default"/>
      </w:rPr>
    </w:lvl>
    <w:lvl w:ilvl="3" w:tplc="04190001">
      <w:start w:val="1"/>
      <w:numFmt w:val="bullet"/>
      <w:lvlText w:val=""/>
      <w:lvlJc w:val="left"/>
      <w:pPr>
        <w:tabs>
          <w:tab w:val="num" w:pos="2760"/>
        </w:tabs>
        <w:ind w:left="2760" w:hanging="360"/>
      </w:pPr>
      <w:rPr>
        <w:rFonts w:ascii="Symbol" w:hAnsi="Symbol" w:hint="default"/>
      </w:rPr>
    </w:lvl>
    <w:lvl w:ilvl="4" w:tplc="04190003">
      <w:start w:val="1"/>
      <w:numFmt w:val="bullet"/>
      <w:lvlText w:val="o"/>
      <w:lvlJc w:val="left"/>
      <w:pPr>
        <w:tabs>
          <w:tab w:val="num" w:pos="3480"/>
        </w:tabs>
        <w:ind w:left="3480" w:hanging="360"/>
      </w:pPr>
      <w:rPr>
        <w:rFonts w:ascii="Courier New" w:hAnsi="Courier New" w:hint="default"/>
      </w:rPr>
    </w:lvl>
    <w:lvl w:ilvl="5" w:tplc="04190005">
      <w:start w:val="1"/>
      <w:numFmt w:val="bullet"/>
      <w:lvlText w:val=""/>
      <w:lvlJc w:val="left"/>
      <w:pPr>
        <w:tabs>
          <w:tab w:val="num" w:pos="4200"/>
        </w:tabs>
        <w:ind w:left="4200" w:hanging="360"/>
      </w:pPr>
      <w:rPr>
        <w:rFonts w:ascii="Wingdings" w:hAnsi="Wingdings" w:hint="default"/>
      </w:rPr>
    </w:lvl>
    <w:lvl w:ilvl="6" w:tplc="04190001">
      <w:start w:val="1"/>
      <w:numFmt w:val="bullet"/>
      <w:lvlText w:val=""/>
      <w:lvlJc w:val="left"/>
      <w:pPr>
        <w:tabs>
          <w:tab w:val="num" w:pos="4920"/>
        </w:tabs>
        <w:ind w:left="4920" w:hanging="360"/>
      </w:pPr>
      <w:rPr>
        <w:rFonts w:ascii="Symbol" w:hAnsi="Symbol" w:hint="default"/>
      </w:rPr>
    </w:lvl>
    <w:lvl w:ilvl="7" w:tplc="04190003">
      <w:start w:val="1"/>
      <w:numFmt w:val="bullet"/>
      <w:lvlText w:val="o"/>
      <w:lvlJc w:val="left"/>
      <w:pPr>
        <w:tabs>
          <w:tab w:val="num" w:pos="5640"/>
        </w:tabs>
        <w:ind w:left="5640" w:hanging="360"/>
      </w:pPr>
      <w:rPr>
        <w:rFonts w:ascii="Courier New" w:hAnsi="Courier New" w:hint="default"/>
      </w:rPr>
    </w:lvl>
    <w:lvl w:ilvl="8" w:tplc="04190005">
      <w:start w:val="1"/>
      <w:numFmt w:val="bullet"/>
      <w:lvlText w:val=""/>
      <w:lvlJc w:val="left"/>
      <w:pPr>
        <w:tabs>
          <w:tab w:val="num" w:pos="6360"/>
        </w:tabs>
        <w:ind w:left="6360" w:hanging="360"/>
      </w:pPr>
      <w:rPr>
        <w:rFonts w:ascii="Wingdings" w:hAnsi="Wingdings" w:hint="default"/>
      </w:rPr>
    </w:lvl>
  </w:abstractNum>
  <w:abstractNum w:abstractNumId="5">
    <w:nsid w:val="13747BFE"/>
    <w:multiLevelType w:val="hybridMultilevel"/>
    <w:tmpl w:val="592C8804"/>
    <w:lvl w:ilvl="0" w:tplc="6DE42A6A">
      <w:start w:val="1"/>
      <w:numFmt w:val="decimal"/>
      <w:lvlText w:val="%1."/>
      <w:lvlJc w:val="left"/>
      <w:pPr>
        <w:tabs>
          <w:tab w:val="num" w:pos="1069"/>
        </w:tabs>
        <w:ind w:left="1069" w:hanging="360"/>
      </w:pPr>
      <w:rPr>
        <w:rFonts w:cs="Times New Roman" w:hint="default"/>
      </w:rPr>
    </w:lvl>
    <w:lvl w:ilvl="1" w:tplc="923454A8">
      <w:numFmt w:val="none"/>
      <w:lvlText w:val=""/>
      <w:lvlJc w:val="left"/>
      <w:pPr>
        <w:tabs>
          <w:tab w:val="num" w:pos="360"/>
        </w:tabs>
      </w:pPr>
      <w:rPr>
        <w:rFonts w:cs="Times New Roman"/>
      </w:rPr>
    </w:lvl>
    <w:lvl w:ilvl="2" w:tplc="359E3C78">
      <w:numFmt w:val="none"/>
      <w:lvlText w:val=""/>
      <w:lvlJc w:val="left"/>
      <w:pPr>
        <w:tabs>
          <w:tab w:val="num" w:pos="360"/>
        </w:tabs>
      </w:pPr>
      <w:rPr>
        <w:rFonts w:cs="Times New Roman"/>
      </w:rPr>
    </w:lvl>
    <w:lvl w:ilvl="3" w:tplc="354ABE96">
      <w:numFmt w:val="none"/>
      <w:lvlText w:val=""/>
      <w:lvlJc w:val="left"/>
      <w:pPr>
        <w:tabs>
          <w:tab w:val="num" w:pos="360"/>
        </w:tabs>
      </w:pPr>
      <w:rPr>
        <w:rFonts w:cs="Times New Roman"/>
      </w:rPr>
    </w:lvl>
    <w:lvl w:ilvl="4" w:tplc="09F8DA8A">
      <w:numFmt w:val="none"/>
      <w:lvlText w:val=""/>
      <w:lvlJc w:val="left"/>
      <w:pPr>
        <w:tabs>
          <w:tab w:val="num" w:pos="360"/>
        </w:tabs>
      </w:pPr>
      <w:rPr>
        <w:rFonts w:cs="Times New Roman"/>
      </w:rPr>
    </w:lvl>
    <w:lvl w:ilvl="5" w:tplc="69EAA65C">
      <w:numFmt w:val="none"/>
      <w:lvlText w:val=""/>
      <w:lvlJc w:val="left"/>
      <w:pPr>
        <w:tabs>
          <w:tab w:val="num" w:pos="360"/>
        </w:tabs>
      </w:pPr>
      <w:rPr>
        <w:rFonts w:cs="Times New Roman"/>
      </w:rPr>
    </w:lvl>
    <w:lvl w:ilvl="6" w:tplc="BA38713A">
      <w:numFmt w:val="none"/>
      <w:lvlText w:val=""/>
      <w:lvlJc w:val="left"/>
      <w:pPr>
        <w:tabs>
          <w:tab w:val="num" w:pos="360"/>
        </w:tabs>
      </w:pPr>
      <w:rPr>
        <w:rFonts w:cs="Times New Roman"/>
      </w:rPr>
    </w:lvl>
    <w:lvl w:ilvl="7" w:tplc="2766C0FE">
      <w:numFmt w:val="none"/>
      <w:lvlText w:val=""/>
      <w:lvlJc w:val="left"/>
      <w:pPr>
        <w:tabs>
          <w:tab w:val="num" w:pos="360"/>
        </w:tabs>
      </w:pPr>
      <w:rPr>
        <w:rFonts w:cs="Times New Roman"/>
      </w:rPr>
    </w:lvl>
    <w:lvl w:ilvl="8" w:tplc="4954B338">
      <w:numFmt w:val="none"/>
      <w:lvlText w:val=""/>
      <w:lvlJc w:val="left"/>
      <w:pPr>
        <w:tabs>
          <w:tab w:val="num" w:pos="360"/>
        </w:tabs>
      </w:pPr>
      <w:rPr>
        <w:rFonts w:cs="Times New Roman"/>
      </w:rPr>
    </w:lvl>
  </w:abstractNum>
  <w:abstractNum w:abstractNumId="6">
    <w:nsid w:val="15E51E6A"/>
    <w:multiLevelType w:val="multilevel"/>
    <w:tmpl w:val="FB161F7E"/>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7">
    <w:nsid w:val="164E543F"/>
    <w:multiLevelType w:val="hybridMultilevel"/>
    <w:tmpl w:val="1578DDB0"/>
    <w:lvl w:ilvl="0" w:tplc="3DB6DF58">
      <w:start w:val="3"/>
      <w:numFmt w:val="decimal"/>
      <w:lvlText w:val="%1."/>
      <w:lvlJc w:val="left"/>
      <w:pPr>
        <w:tabs>
          <w:tab w:val="num" w:pos="1069"/>
        </w:tabs>
        <w:ind w:left="1069" w:hanging="360"/>
      </w:pPr>
      <w:rPr>
        <w:rFonts w:cs="Times New Roman" w:hint="default"/>
      </w:rPr>
    </w:lvl>
    <w:lvl w:ilvl="1" w:tplc="BB146690">
      <w:numFmt w:val="none"/>
      <w:lvlText w:val=""/>
      <w:lvlJc w:val="left"/>
      <w:pPr>
        <w:tabs>
          <w:tab w:val="num" w:pos="360"/>
        </w:tabs>
      </w:pPr>
      <w:rPr>
        <w:rFonts w:cs="Times New Roman"/>
      </w:rPr>
    </w:lvl>
    <w:lvl w:ilvl="2" w:tplc="FCF60D5A">
      <w:numFmt w:val="none"/>
      <w:lvlText w:val=""/>
      <w:lvlJc w:val="left"/>
      <w:pPr>
        <w:tabs>
          <w:tab w:val="num" w:pos="360"/>
        </w:tabs>
      </w:pPr>
      <w:rPr>
        <w:rFonts w:cs="Times New Roman"/>
      </w:rPr>
    </w:lvl>
    <w:lvl w:ilvl="3" w:tplc="96BE8EC6">
      <w:numFmt w:val="none"/>
      <w:lvlText w:val=""/>
      <w:lvlJc w:val="left"/>
      <w:pPr>
        <w:tabs>
          <w:tab w:val="num" w:pos="360"/>
        </w:tabs>
      </w:pPr>
      <w:rPr>
        <w:rFonts w:cs="Times New Roman"/>
      </w:rPr>
    </w:lvl>
    <w:lvl w:ilvl="4" w:tplc="BAC46276">
      <w:numFmt w:val="none"/>
      <w:lvlText w:val=""/>
      <w:lvlJc w:val="left"/>
      <w:pPr>
        <w:tabs>
          <w:tab w:val="num" w:pos="360"/>
        </w:tabs>
      </w:pPr>
      <w:rPr>
        <w:rFonts w:cs="Times New Roman"/>
      </w:rPr>
    </w:lvl>
    <w:lvl w:ilvl="5" w:tplc="BEA4480A">
      <w:numFmt w:val="none"/>
      <w:lvlText w:val=""/>
      <w:lvlJc w:val="left"/>
      <w:pPr>
        <w:tabs>
          <w:tab w:val="num" w:pos="360"/>
        </w:tabs>
      </w:pPr>
      <w:rPr>
        <w:rFonts w:cs="Times New Roman"/>
      </w:rPr>
    </w:lvl>
    <w:lvl w:ilvl="6" w:tplc="1A9A03C2">
      <w:numFmt w:val="none"/>
      <w:lvlText w:val=""/>
      <w:lvlJc w:val="left"/>
      <w:pPr>
        <w:tabs>
          <w:tab w:val="num" w:pos="360"/>
        </w:tabs>
      </w:pPr>
      <w:rPr>
        <w:rFonts w:cs="Times New Roman"/>
      </w:rPr>
    </w:lvl>
    <w:lvl w:ilvl="7" w:tplc="744C261A">
      <w:numFmt w:val="none"/>
      <w:lvlText w:val=""/>
      <w:lvlJc w:val="left"/>
      <w:pPr>
        <w:tabs>
          <w:tab w:val="num" w:pos="360"/>
        </w:tabs>
      </w:pPr>
      <w:rPr>
        <w:rFonts w:cs="Times New Roman"/>
      </w:rPr>
    </w:lvl>
    <w:lvl w:ilvl="8" w:tplc="F6F6E692">
      <w:numFmt w:val="none"/>
      <w:lvlText w:val=""/>
      <w:lvlJc w:val="left"/>
      <w:pPr>
        <w:tabs>
          <w:tab w:val="num" w:pos="360"/>
        </w:tabs>
      </w:pPr>
      <w:rPr>
        <w:rFonts w:cs="Times New Roman"/>
      </w:rPr>
    </w:lvl>
  </w:abstractNum>
  <w:abstractNum w:abstractNumId="8">
    <w:nsid w:val="18B51B32"/>
    <w:multiLevelType w:val="multilevel"/>
    <w:tmpl w:val="E2F8EF80"/>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9">
    <w:nsid w:val="1C220DC7"/>
    <w:multiLevelType w:val="hybridMultilevel"/>
    <w:tmpl w:val="B6F2EFCC"/>
    <w:lvl w:ilvl="0" w:tplc="23F02A5E">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C5C358A"/>
    <w:multiLevelType w:val="hybridMultilevel"/>
    <w:tmpl w:val="A2DEC9A0"/>
    <w:lvl w:ilvl="0" w:tplc="04190001">
      <w:start w:val="99"/>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F8A22FD"/>
    <w:multiLevelType w:val="multilevel"/>
    <w:tmpl w:val="B6BCBF62"/>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900"/>
        </w:tabs>
        <w:ind w:left="900" w:hanging="72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12">
    <w:nsid w:val="20897169"/>
    <w:multiLevelType w:val="hybridMultilevel"/>
    <w:tmpl w:val="EDCE82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BDA7F1F"/>
    <w:multiLevelType w:val="hybridMultilevel"/>
    <w:tmpl w:val="540A54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F7E23BD"/>
    <w:multiLevelType w:val="multilevel"/>
    <w:tmpl w:val="C6183A08"/>
    <w:lvl w:ilvl="0">
      <w:start w:val="3"/>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5">
    <w:nsid w:val="33BA2A57"/>
    <w:multiLevelType w:val="hybridMultilevel"/>
    <w:tmpl w:val="1D9A0438"/>
    <w:lvl w:ilvl="0" w:tplc="3238D90A">
      <w:start w:val="1"/>
      <w:numFmt w:val="decimal"/>
      <w:lvlText w:val="%1."/>
      <w:lvlJc w:val="left"/>
      <w:pPr>
        <w:tabs>
          <w:tab w:val="num" w:pos="1774"/>
        </w:tabs>
        <w:ind w:left="1774" w:hanging="1065"/>
      </w:pPr>
      <w:rPr>
        <w:rFonts w:cs="Times New Roman" w:hint="default"/>
      </w:rPr>
    </w:lvl>
    <w:lvl w:ilvl="1" w:tplc="162023A8">
      <w:numFmt w:val="none"/>
      <w:lvlText w:val=""/>
      <w:lvlJc w:val="left"/>
      <w:pPr>
        <w:tabs>
          <w:tab w:val="num" w:pos="360"/>
        </w:tabs>
      </w:pPr>
      <w:rPr>
        <w:rFonts w:cs="Times New Roman"/>
      </w:rPr>
    </w:lvl>
    <w:lvl w:ilvl="2" w:tplc="64A2FDC8">
      <w:numFmt w:val="none"/>
      <w:lvlText w:val=""/>
      <w:lvlJc w:val="left"/>
      <w:pPr>
        <w:tabs>
          <w:tab w:val="num" w:pos="360"/>
        </w:tabs>
      </w:pPr>
      <w:rPr>
        <w:rFonts w:cs="Times New Roman"/>
      </w:rPr>
    </w:lvl>
    <w:lvl w:ilvl="3" w:tplc="956A9B6A">
      <w:numFmt w:val="none"/>
      <w:lvlText w:val=""/>
      <w:lvlJc w:val="left"/>
      <w:pPr>
        <w:tabs>
          <w:tab w:val="num" w:pos="360"/>
        </w:tabs>
      </w:pPr>
      <w:rPr>
        <w:rFonts w:cs="Times New Roman"/>
      </w:rPr>
    </w:lvl>
    <w:lvl w:ilvl="4" w:tplc="D1649256">
      <w:numFmt w:val="none"/>
      <w:lvlText w:val=""/>
      <w:lvlJc w:val="left"/>
      <w:pPr>
        <w:tabs>
          <w:tab w:val="num" w:pos="360"/>
        </w:tabs>
      </w:pPr>
      <w:rPr>
        <w:rFonts w:cs="Times New Roman"/>
      </w:rPr>
    </w:lvl>
    <w:lvl w:ilvl="5" w:tplc="573AE290">
      <w:numFmt w:val="none"/>
      <w:lvlText w:val=""/>
      <w:lvlJc w:val="left"/>
      <w:pPr>
        <w:tabs>
          <w:tab w:val="num" w:pos="360"/>
        </w:tabs>
      </w:pPr>
      <w:rPr>
        <w:rFonts w:cs="Times New Roman"/>
      </w:rPr>
    </w:lvl>
    <w:lvl w:ilvl="6" w:tplc="564C355C">
      <w:numFmt w:val="none"/>
      <w:lvlText w:val=""/>
      <w:lvlJc w:val="left"/>
      <w:pPr>
        <w:tabs>
          <w:tab w:val="num" w:pos="360"/>
        </w:tabs>
      </w:pPr>
      <w:rPr>
        <w:rFonts w:cs="Times New Roman"/>
      </w:rPr>
    </w:lvl>
    <w:lvl w:ilvl="7" w:tplc="7DBE501C">
      <w:numFmt w:val="none"/>
      <w:lvlText w:val=""/>
      <w:lvlJc w:val="left"/>
      <w:pPr>
        <w:tabs>
          <w:tab w:val="num" w:pos="360"/>
        </w:tabs>
      </w:pPr>
      <w:rPr>
        <w:rFonts w:cs="Times New Roman"/>
      </w:rPr>
    </w:lvl>
    <w:lvl w:ilvl="8" w:tplc="CB0E5C4C">
      <w:numFmt w:val="none"/>
      <w:lvlText w:val=""/>
      <w:lvlJc w:val="left"/>
      <w:pPr>
        <w:tabs>
          <w:tab w:val="num" w:pos="360"/>
        </w:tabs>
      </w:pPr>
      <w:rPr>
        <w:rFonts w:cs="Times New Roman"/>
      </w:rPr>
    </w:lvl>
  </w:abstractNum>
  <w:abstractNum w:abstractNumId="16">
    <w:nsid w:val="36AF1A7F"/>
    <w:multiLevelType w:val="hybridMultilevel"/>
    <w:tmpl w:val="5758485E"/>
    <w:lvl w:ilvl="0" w:tplc="CF66138C">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37197253"/>
    <w:multiLevelType w:val="hybridMultilevel"/>
    <w:tmpl w:val="55921BC6"/>
    <w:lvl w:ilvl="0" w:tplc="1410238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3F8757D2"/>
    <w:multiLevelType w:val="singleLevel"/>
    <w:tmpl w:val="9D266C4A"/>
    <w:lvl w:ilvl="0">
      <w:start w:val="1"/>
      <w:numFmt w:val="decimal"/>
      <w:lvlText w:val="%1."/>
      <w:lvlJc w:val="left"/>
      <w:pPr>
        <w:tabs>
          <w:tab w:val="num" w:pos="468"/>
        </w:tabs>
        <w:ind w:left="468" w:hanging="468"/>
      </w:pPr>
      <w:rPr>
        <w:rFonts w:cs="Times New Roman" w:hint="default"/>
      </w:rPr>
    </w:lvl>
  </w:abstractNum>
  <w:abstractNum w:abstractNumId="19">
    <w:nsid w:val="42CE1CF6"/>
    <w:multiLevelType w:val="multilevel"/>
    <w:tmpl w:val="08449B3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49D52976"/>
    <w:multiLevelType w:val="hybridMultilevel"/>
    <w:tmpl w:val="95928AE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C8D118F"/>
    <w:multiLevelType w:val="multilevel"/>
    <w:tmpl w:val="A5E015A8"/>
    <w:lvl w:ilvl="0">
      <w:start w:val="3"/>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4D4C2227"/>
    <w:multiLevelType w:val="hybridMultilevel"/>
    <w:tmpl w:val="9D7C1C72"/>
    <w:lvl w:ilvl="0" w:tplc="5F781A26">
      <w:start w:val="1"/>
      <w:numFmt w:val="decimal"/>
      <w:lvlText w:val="%1."/>
      <w:lvlJc w:val="left"/>
      <w:pPr>
        <w:tabs>
          <w:tab w:val="num" w:pos="2221"/>
        </w:tabs>
        <w:ind w:left="2221" w:hanging="1155"/>
      </w:pPr>
      <w:rPr>
        <w:rFonts w:cs="Times New Roman" w:hint="default"/>
      </w:rPr>
    </w:lvl>
    <w:lvl w:ilvl="1" w:tplc="04190019" w:tentative="1">
      <w:start w:val="1"/>
      <w:numFmt w:val="lowerLetter"/>
      <w:lvlText w:val="%2."/>
      <w:lvlJc w:val="left"/>
      <w:pPr>
        <w:tabs>
          <w:tab w:val="num" w:pos="2146"/>
        </w:tabs>
        <w:ind w:left="2146" w:hanging="360"/>
      </w:pPr>
      <w:rPr>
        <w:rFonts w:cs="Times New Roman"/>
      </w:rPr>
    </w:lvl>
    <w:lvl w:ilvl="2" w:tplc="0419001B" w:tentative="1">
      <w:start w:val="1"/>
      <w:numFmt w:val="lowerRoman"/>
      <w:lvlText w:val="%3."/>
      <w:lvlJc w:val="right"/>
      <w:pPr>
        <w:tabs>
          <w:tab w:val="num" w:pos="2866"/>
        </w:tabs>
        <w:ind w:left="2866" w:hanging="180"/>
      </w:pPr>
      <w:rPr>
        <w:rFonts w:cs="Times New Roman"/>
      </w:rPr>
    </w:lvl>
    <w:lvl w:ilvl="3" w:tplc="0419000F" w:tentative="1">
      <w:start w:val="1"/>
      <w:numFmt w:val="decimal"/>
      <w:lvlText w:val="%4."/>
      <w:lvlJc w:val="left"/>
      <w:pPr>
        <w:tabs>
          <w:tab w:val="num" w:pos="3586"/>
        </w:tabs>
        <w:ind w:left="3586" w:hanging="360"/>
      </w:pPr>
      <w:rPr>
        <w:rFonts w:cs="Times New Roman"/>
      </w:rPr>
    </w:lvl>
    <w:lvl w:ilvl="4" w:tplc="04190019" w:tentative="1">
      <w:start w:val="1"/>
      <w:numFmt w:val="lowerLetter"/>
      <w:lvlText w:val="%5."/>
      <w:lvlJc w:val="left"/>
      <w:pPr>
        <w:tabs>
          <w:tab w:val="num" w:pos="4306"/>
        </w:tabs>
        <w:ind w:left="4306" w:hanging="360"/>
      </w:pPr>
      <w:rPr>
        <w:rFonts w:cs="Times New Roman"/>
      </w:rPr>
    </w:lvl>
    <w:lvl w:ilvl="5" w:tplc="0419001B" w:tentative="1">
      <w:start w:val="1"/>
      <w:numFmt w:val="lowerRoman"/>
      <w:lvlText w:val="%6."/>
      <w:lvlJc w:val="right"/>
      <w:pPr>
        <w:tabs>
          <w:tab w:val="num" w:pos="5026"/>
        </w:tabs>
        <w:ind w:left="5026" w:hanging="180"/>
      </w:pPr>
      <w:rPr>
        <w:rFonts w:cs="Times New Roman"/>
      </w:rPr>
    </w:lvl>
    <w:lvl w:ilvl="6" w:tplc="0419000F" w:tentative="1">
      <w:start w:val="1"/>
      <w:numFmt w:val="decimal"/>
      <w:lvlText w:val="%7."/>
      <w:lvlJc w:val="left"/>
      <w:pPr>
        <w:tabs>
          <w:tab w:val="num" w:pos="5746"/>
        </w:tabs>
        <w:ind w:left="5746" w:hanging="360"/>
      </w:pPr>
      <w:rPr>
        <w:rFonts w:cs="Times New Roman"/>
      </w:rPr>
    </w:lvl>
    <w:lvl w:ilvl="7" w:tplc="04190019" w:tentative="1">
      <w:start w:val="1"/>
      <w:numFmt w:val="lowerLetter"/>
      <w:lvlText w:val="%8."/>
      <w:lvlJc w:val="left"/>
      <w:pPr>
        <w:tabs>
          <w:tab w:val="num" w:pos="6466"/>
        </w:tabs>
        <w:ind w:left="6466" w:hanging="360"/>
      </w:pPr>
      <w:rPr>
        <w:rFonts w:cs="Times New Roman"/>
      </w:rPr>
    </w:lvl>
    <w:lvl w:ilvl="8" w:tplc="0419001B" w:tentative="1">
      <w:start w:val="1"/>
      <w:numFmt w:val="lowerRoman"/>
      <w:lvlText w:val="%9."/>
      <w:lvlJc w:val="right"/>
      <w:pPr>
        <w:tabs>
          <w:tab w:val="num" w:pos="7186"/>
        </w:tabs>
        <w:ind w:left="7186" w:hanging="180"/>
      </w:pPr>
      <w:rPr>
        <w:rFonts w:cs="Times New Roman"/>
      </w:rPr>
    </w:lvl>
  </w:abstractNum>
  <w:abstractNum w:abstractNumId="23">
    <w:nsid w:val="4DF32F55"/>
    <w:multiLevelType w:val="multilevel"/>
    <w:tmpl w:val="081EE966"/>
    <w:lvl w:ilvl="0">
      <w:start w:val="1"/>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503A0B97"/>
    <w:multiLevelType w:val="hybridMultilevel"/>
    <w:tmpl w:val="64D6D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6E02269"/>
    <w:multiLevelType w:val="hybridMultilevel"/>
    <w:tmpl w:val="ADBC85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7790621"/>
    <w:multiLevelType w:val="multilevel"/>
    <w:tmpl w:val="40821DF0"/>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7">
    <w:nsid w:val="5C8B0F97"/>
    <w:multiLevelType w:val="multilevel"/>
    <w:tmpl w:val="74160052"/>
    <w:lvl w:ilvl="0">
      <w:start w:val="1"/>
      <w:numFmt w:val="decimal"/>
      <w:lvlText w:val="%1."/>
      <w:lvlJc w:val="left"/>
      <w:pPr>
        <w:tabs>
          <w:tab w:val="num" w:pos="645"/>
        </w:tabs>
        <w:ind w:left="645" w:hanging="645"/>
      </w:pPr>
      <w:rPr>
        <w:rFonts w:cs="Times New Roman" w:hint="default"/>
        <w:b/>
      </w:rPr>
    </w:lvl>
    <w:lvl w:ilvl="1">
      <w:start w:val="1"/>
      <w:numFmt w:val="decimal"/>
      <w:lvlText w:val="%1.%2."/>
      <w:lvlJc w:val="left"/>
      <w:pPr>
        <w:tabs>
          <w:tab w:val="num" w:pos="900"/>
        </w:tabs>
        <w:ind w:left="900" w:hanging="720"/>
      </w:pPr>
      <w:rPr>
        <w:rFonts w:cs="Times New Roman" w:hint="default"/>
        <w:b/>
      </w:rPr>
    </w:lvl>
    <w:lvl w:ilvl="2">
      <w:start w:val="4"/>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880"/>
        </w:tabs>
        <w:ind w:left="2880" w:hanging="180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600"/>
        </w:tabs>
        <w:ind w:left="3600" w:hanging="2160"/>
      </w:pPr>
      <w:rPr>
        <w:rFonts w:cs="Times New Roman" w:hint="default"/>
        <w:b/>
      </w:rPr>
    </w:lvl>
  </w:abstractNum>
  <w:abstractNum w:abstractNumId="28">
    <w:nsid w:val="5DC050B2"/>
    <w:multiLevelType w:val="multilevel"/>
    <w:tmpl w:val="F6ACE2BC"/>
    <w:lvl w:ilvl="0">
      <w:start w:val="1"/>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5"/>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29">
    <w:nsid w:val="5F3F2FEC"/>
    <w:multiLevelType w:val="hybridMultilevel"/>
    <w:tmpl w:val="B51ECDAA"/>
    <w:lvl w:ilvl="0" w:tplc="2E9CA20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nsid w:val="65BC351B"/>
    <w:multiLevelType w:val="hybridMultilevel"/>
    <w:tmpl w:val="3202C19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1">
    <w:nsid w:val="65DD2EA8"/>
    <w:multiLevelType w:val="hybridMultilevel"/>
    <w:tmpl w:val="D66A5D5C"/>
    <w:lvl w:ilvl="0" w:tplc="1C00783A">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nsid w:val="6B073093"/>
    <w:multiLevelType w:val="multilevel"/>
    <w:tmpl w:val="8D84A938"/>
    <w:lvl w:ilvl="0">
      <w:start w:val="3"/>
      <w:numFmt w:val="decimal"/>
      <w:lvlText w:val="%1."/>
      <w:lvlJc w:val="left"/>
      <w:pPr>
        <w:ind w:left="390" w:hanging="390"/>
      </w:pPr>
      <w:rPr>
        <w:rFonts w:cs="Times New Roman" w:hint="default"/>
        <w:b w:val="0"/>
        <w:sz w:val="26"/>
      </w:rPr>
    </w:lvl>
    <w:lvl w:ilvl="1">
      <w:start w:val="1"/>
      <w:numFmt w:val="decimal"/>
      <w:lvlText w:val="%1.%2."/>
      <w:lvlJc w:val="left"/>
      <w:pPr>
        <w:ind w:left="390" w:hanging="390"/>
      </w:pPr>
      <w:rPr>
        <w:rFonts w:cs="Times New Roman" w:hint="default"/>
        <w:b w:val="0"/>
        <w:sz w:val="26"/>
      </w:rPr>
    </w:lvl>
    <w:lvl w:ilvl="2">
      <w:start w:val="1"/>
      <w:numFmt w:val="decimal"/>
      <w:lvlText w:val="%1.%2.%3."/>
      <w:lvlJc w:val="left"/>
      <w:pPr>
        <w:ind w:left="720" w:hanging="720"/>
      </w:pPr>
      <w:rPr>
        <w:rFonts w:cs="Times New Roman" w:hint="default"/>
        <w:b w:val="0"/>
        <w:sz w:val="26"/>
      </w:rPr>
    </w:lvl>
    <w:lvl w:ilvl="3">
      <w:start w:val="1"/>
      <w:numFmt w:val="decimal"/>
      <w:lvlText w:val="%1.%2.%3.%4."/>
      <w:lvlJc w:val="left"/>
      <w:pPr>
        <w:ind w:left="720" w:hanging="720"/>
      </w:pPr>
      <w:rPr>
        <w:rFonts w:cs="Times New Roman" w:hint="default"/>
        <w:b w:val="0"/>
        <w:sz w:val="26"/>
      </w:rPr>
    </w:lvl>
    <w:lvl w:ilvl="4">
      <w:start w:val="1"/>
      <w:numFmt w:val="decimal"/>
      <w:lvlText w:val="%1.%2.%3.%4.%5."/>
      <w:lvlJc w:val="left"/>
      <w:pPr>
        <w:ind w:left="1080" w:hanging="1080"/>
      </w:pPr>
      <w:rPr>
        <w:rFonts w:cs="Times New Roman" w:hint="default"/>
        <w:b w:val="0"/>
        <w:sz w:val="26"/>
      </w:rPr>
    </w:lvl>
    <w:lvl w:ilvl="5">
      <w:start w:val="1"/>
      <w:numFmt w:val="decimal"/>
      <w:lvlText w:val="%1.%2.%3.%4.%5.%6."/>
      <w:lvlJc w:val="left"/>
      <w:pPr>
        <w:ind w:left="1080" w:hanging="1080"/>
      </w:pPr>
      <w:rPr>
        <w:rFonts w:cs="Times New Roman" w:hint="default"/>
        <w:b w:val="0"/>
        <w:sz w:val="26"/>
      </w:rPr>
    </w:lvl>
    <w:lvl w:ilvl="6">
      <w:start w:val="1"/>
      <w:numFmt w:val="decimal"/>
      <w:lvlText w:val="%1.%2.%3.%4.%5.%6.%7."/>
      <w:lvlJc w:val="left"/>
      <w:pPr>
        <w:ind w:left="1440" w:hanging="1440"/>
      </w:pPr>
      <w:rPr>
        <w:rFonts w:cs="Times New Roman" w:hint="default"/>
        <w:b w:val="0"/>
        <w:sz w:val="26"/>
      </w:rPr>
    </w:lvl>
    <w:lvl w:ilvl="7">
      <w:start w:val="1"/>
      <w:numFmt w:val="decimal"/>
      <w:lvlText w:val="%1.%2.%3.%4.%5.%6.%7.%8."/>
      <w:lvlJc w:val="left"/>
      <w:pPr>
        <w:ind w:left="1440" w:hanging="1440"/>
      </w:pPr>
      <w:rPr>
        <w:rFonts w:cs="Times New Roman" w:hint="default"/>
        <w:b w:val="0"/>
        <w:sz w:val="26"/>
      </w:rPr>
    </w:lvl>
    <w:lvl w:ilvl="8">
      <w:start w:val="1"/>
      <w:numFmt w:val="decimal"/>
      <w:lvlText w:val="%1.%2.%3.%4.%5.%6.%7.%8.%9."/>
      <w:lvlJc w:val="left"/>
      <w:pPr>
        <w:ind w:left="1800" w:hanging="1800"/>
      </w:pPr>
      <w:rPr>
        <w:rFonts w:cs="Times New Roman" w:hint="default"/>
        <w:b w:val="0"/>
        <w:sz w:val="26"/>
      </w:rPr>
    </w:lvl>
  </w:abstractNum>
  <w:abstractNum w:abstractNumId="33">
    <w:nsid w:val="6CA70214"/>
    <w:multiLevelType w:val="hybridMultilevel"/>
    <w:tmpl w:val="E1CCDB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D90728C"/>
    <w:multiLevelType w:val="multilevel"/>
    <w:tmpl w:val="681EA07E"/>
    <w:lvl w:ilvl="0">
      <w:start w:val="1"/>
      <w:numFmt w:val="decimal"/>
      <w:lvlText w:val="%1."/>
      <w:lvlJc w:val="left"/>
      <w:pPr>
        <w:tabs>
          <w:tab w:val="num" w:pos="1725"/>
        </w:tabs>
        <w:ind w:left="1725" w:hanging="1005"/>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35">
    <w:nsid w:val="6E2C522E"/>
    <w:multiLevelType w:val="hybridMultilevel"/>
    <w:tmpl w:val="DEF4BA0A"/>
    <w:lvl w:ilvl="0" w:tplc="0419000F">
      <w:start w:val="1"/>
      <w:numFmt w:val="decimal"/>
      <w:lvlText w:val="%1."/>
      <w:lvlJc w:val="left"/>
      <w:pPr>
        <w:tabs>
          <w:tab w:val="num" w:pos="1140"/>
        </w:tabs>
        <w:ind w:left="1140" w:hanging="360"/>
      </w:pPr>
      <w:rPr>
        <w:rFonts w:cs="Times New Roman"/>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36">
    <w:nsid w:val="726A2955"/>
    <w:multiLevelType w:val="multilevel"/>
    <w:tmpl w:val="A6F217C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7">
    <w:nsid w:val="736B19D0"/>
    <w:multiLevelType w:val="hybridMultilevel"/>
    <w:tmpl w:val="F9CA4BD6"/>
    <w:lvl w:ilvl="0" w:tplc="C8EC8D6A">
      <w:start w:val="1"/>
      <w:numFmt w:val="decimal"/>
      <w:lvlText w:val="%1."/>
      <w:lvlJc w:val="left"/>
      <w:pPr>
        <w:tabs>
          <w:tab w:val="num" w:pos="2014"/>
        </w:tabs>
        <w:ind w:left="2014" w:hanging="1305"/>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8">
    <w:nsid w:val="74286488"/>
    <w:multiLevelType w:val="hybridMultilevel"/>
    <w:tmpl w:val="328A3C82"/>
    <w:lvl w:ilvl="0" w:tplc="C51C53A0">
      <w:start w:val="1"/>
      <w:numFmt w:val="decimal"/>
      <w:lvlText w:val="%1."/>
      <w:lvlJc w:val="left"/>
      <w:pPr>
        <w:tabs>
          <w:tab w:val="num" w:pos="1069"/>
        </w:tabs>
        <w:ind w:left="1069" w:hanging="360"/>
      </w:pPr>
      <w:rPr>
        <w:rFonts w:cs="Times New Roman" w:hint="default"/>
      </w:rPr>
    </w:lvl>
    <w:lvl w:ilvl="1" w:tplc="A4BC2EAA">
      <w:numFmt w:val="none"/>
      <w:lvlText w:val=""/>
      <w:lvlJc w:val="left"/>
      <w:pPr>
        <w:tabs>
          <w:tab w:val="num" w:pos="360"/>
        </w:tabs>
      </w:pPr>
      <w:rPr>
        <w:rFonts w:cs="Times New Roman"/>
      </w:rPr>
    </w:lvl>
    <w:lvl w:ilvl="2" w:tplc="82708D4C">
      <w:numFmt w:val="none"/>
      <w:lvlText w:val=""/>
      <w:lvlJc w:val="left"/>
      <w:pPr>
        <w:tabs>
          <w:tab w:val="num" w:pos="360"/>
        </w:tabs>
      </w:pPr>
      <w:rPr>
        <w:rFonts w:cs="Times New Roman"/>
      </w:rPr>
    </w:lvl>
    <w:lvl w:ilvl="3" w:tplc="3DCC2034">
      <w:numFmt w:val="none"/>
      <w:lvlText w:val=""/>
      <w:lvlJc w:val="left"/>
      <w:pPr>
        <w:tabs>
          <w:tab w:val="num" w:pos="360"/>
        </w:tabs>
      </w:pPr>
      <w:rPr>
        <w:rFonts w:cs="Times New Roman"/>
      </w:rPr>
    </w:lvl>
    <w:lvl w:ilvl="4" w:tplc="C480F4D2">
      <w:numFmt w:val="none"/>
      <w:lvlText w:val=""/>
      <w:lvlJc w:val="left"/>
      <w:pPr>
        <w:tabs>
          <w:tab w:val="num" w:pos="360"/>
        </w:tabs>
      </w:pPr>
      <w:rPr>
        <w:rFonts w:cs="Times New Roman"/>
      </w:rPr>
    </w:lvl>
    <w:lvl w:ilvl="5" w:tplc="D9C26412">
      <w:numFmt w:val="none"/>
      <w:lvlText w:val=""/>
      <w:lvlJc w:val="left"/>
      <w:pPr>
        <w:tabs>
          <w:tab w:val="num" w:pos="360"/>
        </w:tabs>
      </w:pPr>
      <w:rPr>
        <w:rFonts w:cs="Times New Roman"/>
      </w:rPr>
    </w:lvl>
    <w:lvl w:ilvl="6" w:tplc="A2CE47DC">
      <w:numFmt w:val="none"/>
      <w:lvlText w:val=""/>
      <w:lvlJc w:val="left"/>
      <w:pPr>
        <w:tabs>
          <w:tab w:val="num" w:pos="360"/>
        </w:tabs>
      </w:pPr>
      <w:rPr>
        <w:rFonts w:cs="Times New Roman"/>
      </w:rPr>
    </w:lvl>
    <w:lvl w:ilvl="7" w:tplc="343AFB4A">
      <w:numFmt w:val="none"/>
      <w:lvlText w:val=""/>
      <w:lvlJc w:val="left"/>
      <w:pPr>
        <w:tabs>
          <w:tab w:val="num" w:pos="360"/>
        </w:tabs>
      </w:pPr>
      <w:rPr>
        <w:rFonts w:cs="Times New Roman"/>
      </w:rPr>
    </w:lvl>
    <w:lvl w:ilvl="8" w:tplc="FD764E16">
      <w:numFmt w:val="none"/>
      <w:lvlText w:val=""/>
      <w:lvlJc w:val="left"/>
      <w:pPr>
        <w:tabs>
          <w:tab w:val="num" w:pos="360"/>
        </w:tabs>
      </w:pPr>
      <w:rPr>
        <w:rFonts w:cs="Times New Roman"/>
      </w:rPr>
    </w:lvl>
  </w:abstractNum>
  <w:abstractNum w:abstractNumId="39">
    <w:nsid w:val="759F376F"/>
    <w:multiLevelType w:val="multilevel"/>
    <w:tmpl w:val="C2804D0E"/>
    <w:lvl w:ilvl="0">
      <w:start w:val="1"/>
      <w:numFmt w:val="decimal"/>
      <w:lvlText w:val="%1."/>
      <w:lvlJc w:val="left"/>
      <w:pPr>
        <w:tabs>
          <w:tab w:val="num" w:pos="720"/>
        </w:tabs>
        <w:ind w:left="720" w:hanging="360"/>
      </w:pPr>
      <w:rPr>
        <w:rFonts w:cs="Times New Roman" w:hint="default"/>
        <w:b/>
        <w:sz w:val="28"/>
        <w:szCs w:val="28"/>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0">
    <w:nsid w:val="772757CB"/>
    <w:multiLevelType w:val="multilevel"/>
    <w:tmpl w:val="72AEF7CE"/>
    <w:lvl w:ilvl="0">
      <w:start w:val="1"/>
      <w:numFmt w:val="decimal"/>
      <w:lvlText w:val="%1."/>
      <w:lvlJc w:val="left"/>
      <w:pPr>
        <w:ind w:left="303" w:hanging="360"/>
      </w:pPr>
      <w:rPr>
        <w:rFonts w:cs="Times New Roman" w:hint="default"/>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137" w:hanging="720"/>
      </w:pPr>
      <w:rPr>
        <w:rFonts w:cs="Times New Roman" w:hint="default"/>
      </w:rPr>
    </w:lvl>
    <w:lvl w:ilvl="3">
      <w:start w:val="1"/>
      <w:numFmt w:val="decimal"/>
      <w:isLgl/>
      <w:lvlText w:val="%1.%2.%3.%4."/>
      <w:lvlJc w:val="left"/>
      <w:pPr>
        <w:ind w:left="1374" w:hanging="720"/>
      </w:pPr>
      <w:rPr>
        <w:rFonts w:cs="Times New Roman" w:hint="default"/>
      </w:rPr>
    </w:lvl>
    <w:lvl w:ilvl="4">
      <w:start w:val="1"/>
      <w:numFmt w:val="decimal"/>
      <w:isLgl/>
      <w:lvlText w:val="%1.%2.%3.%4.%5."/>
      <w:lvlJc w:val="left"/>
      <w:pPr>
        <w:ind w:left="1971" w:hanging="1080"/>
      </w:pPr>
      <w:rPr>
        <w:rFonts w:cs="Times New Roman" w:hint="default"/>
      </w:rPr>
    </w:lvl>
    <w:lvl w:ilvl="5">
      <w:start w:val="1"/>
      <w:numFmt w:val="decimal"/>
      <w:isLgl/>
      <w:lvlText w:val="%1.%2.%3.%4.%5.%6."/>
      <w:lvlJc w:val="left"/>
      <w:pPr>
        <w:ind w:left="2208" w:hanging="1080"/>
      </w:pPr>
      <w:rPr>
        <w:rFonts w:cs="Times New Roman" w:hint="default"/>
      </w:rPr>
    </w:lvl>
    <w:lvl w:ilvl="6">
      <w:start w:val="1"/>
      <w:numFmt w:val="decimal"/>
      <w:isLgl/>
      <w:lvlText w:val="%1.%2.%3.%4.%5.%6.%7."/>
      <w:lvlJc w:val="left"/>
      <w:pPr>
        <w:ind w:left="2805" w:hanging="1440"/>
      </w:pPr>
      <w:rPr>
        <w:rFonts w:cs="Times New Roman" w:hint="default"/>
      </w:rPr>
    </w:lvl>
    <w:lvl w:ilvl="7">
      <w:start w:val="1"/>
      <w:numFmt w:val="decimal"/>
      <w:isLgl/>
      <w:lvlText w:val="%1.%2.%3.%4.%5.%6.%7.%8."/>
      <w:lvlJc w:val="left"/>
      <w:pPr>
        <w:ind w:left="3042" w:hanging="1440"/>
      </w:pPr>
      <w:rPr>
        <w:rFonts w:cs="Times New Roman" w:hint="default"/>
      </w:rPr>
    </w:lvl>
    <w:lvl w:ilvl="8">
      <w:start w:val="1"/>
      <w:numFmt w:val="decimal"/>
      <w:isLgl/>
      <w:lvlText w:val="%1.%2.%3.%4.%5.%6.%7.%8.%9."/>
      <w:lvlJc w:val="left"/>
      <w:pPr>
        <w:ind w:left="3639" w:hanging="1800"/>
      </w:pPr>
      <w:rPr>
        <w:rFonts w:cs="Times New Roman" w:hint="default"/>
      </w:rPr>
    </w:lvl>
  </w:abstractNum>
  <w:abstractNum w:abstractNumId="41">
    <w:nsid w:val="785F2194"/>
    <w:multiLevelType w:val="hybridMultilevel"/>
    <w:tmpl w:val="619E3FE0"/>
    <w:lvl w:ilvl="0" w:tplc="0AB87D2C">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2">
    <w:nsid w:val="7B930F49"/>
    <w:multiLevelType w:val="multilevel"/>
    <w:tmpl w:val="0A166A6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nsid w:val="7FED78DB"/>
    <w:multiLevelType w:val="hybridMultilevel"/>
    <w:tmpl w:val="4B4897B0"/>
    <w:lvl w:ilvl="0" w:tplc="25C2034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1"/>
  </w:num>
  <w:num w:numId="2">
    <w:abstractNumId w:val="3"/>
  </w:num>
  <w:num w:numId="3">
    <w:abstractNumId w:val="14"/>
  </w:num>
  <w:num w:numId="4">
    <w:abstractNumId w:val="12"/>
  </w:num>
  <w:num w:numId="5">
    <w:abstractNumId w:val="5"/>
  </w:num>
  <w:num w:numId="6">
    <w:abstractNumId w:val="7"/>
  </w:num>
  <w:num w:numId="7">
    <w:abstractNumId w:val="38"/>
  </w:num>
  <w:num w:numId="8">
    <w:abstractNumId w:val="0"/>
  </w:num>
  <w:num w:numId="9">
    <w:abstractNumId w:val="26"/>
  </w:num>
  <w:num w:numId="10">
    <w:abstractNumId w:val="39"/>
  </w:num>
  <w:num w:numId="11">
    <w:abstractNumId w:val="19"/>
  </w:num>
  <w:num w:numId="12">
    <w:abstractNumId w:val="22"/>
  </w:num>
  <w:num w:numId="13">
    <w:abstractNumId w:val="6"/>
  </w:num>
  <w:num w:numId="14">
    <w:abstractNumId w:val="15"/>
  </w:num>
  <w:num w:numId="15">
    <w:abstractNumId w:val="28"/>
  </w:num>
  <w:num w:numId="16">
    <w:abstractNumId w:val="11"/>
  </w:num>
  <w:num w:numId="17">
    <w:abstractNumId w:val="37"/>
  </w:num>
  <w:num w:numId="18">
    <w:abstractNumId w:val="27"/>
  </w:num>
  <w:num w:numId="19">
    <w:abstractNumId w:val="35"/>
  </w:num>
  <w:num w:numId="20">
    <w:abstractNumId w:val="30"/>
  </w:num>
  <w:num w:numId="21">
    <w:abstractNumId w:val="9"/>
  </w:num>
  <w:num w:numId="22">
    <w:abstractNumId w:val="13"/>
  </w:num>
  <w:num w:numId="23">
    <w:abstractNumId w:val="18"/>
  </w:num>
  <w:num w:numId="24">
    <w:abstractNumId w:val="34"/>
  </w:num>
  <w:num w:numId="25">
    <w:abstractNumId w:val="16"/>
  </w:num>
  <w:num w:numId="26">
    <w:abstractNumId w:val="31"/>
  </w:num>
  <w:num w:numId="27">
    <w:abstractNumId w:val="2"/>
  </w:num>
  <w:num w:numId="28">
    <w:abstractNumId w:val="29"/>
  </w:num>
  <w:num w:numId="29">
    <w:abstractNumId w:val="33"/>
  </w:num>
  <w:num w:numId="30">
    <w:abstractNumId w:val="23"/>
  </w:num>
  <w:num w:numId="31">
    <w:abstractNumId w:val="20"/>
  </w:num>
  <w:num w:numId="32">
    <w:abstractNumId w:val="8"/>
  </w:num>
  <w:num w:numId="33">
    <w:abstractNumId w:val="36"/>
  </w:num>
  <w:num w:numId="34">
    <w:abstractNumId w:val="10"/>
  </w:num>
  <w:num w:numId="35">
    <w:abstractNumId w:val="17"/>
  </w:num>
  <w:num w:numId="36">
    <w:abstractNumId w:val="40"/>
  </w:num>
  <w:num w:numId="37">
    <w:abstractNumId w:val="4"/>
  </w:num>
  <w:num w:numId="38">
    <w:abstractNumId w:val="25"/>
  </w:num>
  <w:num w:numId="39">
    <w:abstractNumId w:val="43"/>
  </w:num>
  <w:num w:numId="40">
    <w:abstractNumId w:val="42"/>
  </w:num>
  <w:num w:numId="41">
    <w:abstractNumId w:val="32"/>
  </w:num>
  <w:num w:numId="42">
    <w:abstractNumId w:val="1"/>
  </w:num>
  <w:num w:numId="43">
    <w:abstractNumId w:val="41"/>
  </w:num>
  <w:num w:numId="44">
    <w:abstractNumId w:val="2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1FD"/>
    <w:rsid w:val="00000B28"/>
    <w:rsid w:val="0000607D"/>
    <w:rsid w:val="000079D3"/>
    <w:rsid w:val="00007EA0"/>
    <w:rsid w:val="0001394F"/>
    <w:rsid w:val="00025BF7"/>
    <w:rsid w:val="00030DAB"/>
    <w:rsid w:val="000321C7"/>
    <w:rsid w:val="00034772"/>
    <w:rsid w:val="00037A5C"/>
    <w:rsid w:val="00041FAC"/>
    <w:rsid w:val="00042A41"/>
    <w:rsid w:val="00042EBB"/>
    <w:rsid w:val="0004723C"/>
    <w:rsid w:val="0005102F"/>
    <w:rsid w:val="0005165A"/>
    <w:rsid w:val="00051C4C"/>
    <w:rsid w:val="00053386"/>
    <w:rsid w:val="000578BC"/>
    <w:rsid w:val="000624FB"/>
    <w:rsid w:val="00063F1F"/>
    <w:rsid w:val="0007126B"/>
    <w:rsid w:val="0007404C"/>
    <w:rsid w:val="00074B58"/>
    <w:rsid w:val="00084EAE"/>
    <w:rsid w:val="00086FB5"/>
    <w:rsid w:val="00093A9D"/>
    <w:rsid w:val="000942EF"/>
    <w:rsid w:val="00094B66"/>
    <w:rsid w:val="00096548"/>
    <w:rsid w:val="000968E6"/>
    <w:rsid w:val="00096AF7"/>
    <w:rsid w:val="00097E78"/>
    <w:rsid w:val="000A18A5"/>
    <w:rsid w:val="000A6C5F"/>
    <w:rsid w:val="000A7F2C"/>
    <w:rsid w:val="000B052F"/>
    <w:rsid w:val="000B4CF8"/>
    <w:rsid w:val="000C172C"/>
    <w:rsid w:val="000D6924"/>
    <w:rsid w:val="000E0186"/>
    <w:rsid w:val="000E562C"/>
    <w:rsid w:val="000F214F"/>
    <w:rsid w:val="000F3F93"/>
    <w:rsid w:val="000F7D51"/>
    <w:rsid w:val="00104DC7"/>
    <w:rsid w:val="001146AC"/>
    <w:rsid w:val="00120873"/>
    <w:rsid w:val="00124042"/>
    <w:rsid w:val="00124FC4"/>
    <w:rsid w:val="001352FD"/>
    <w:rsid w:val="00144C1C"/>
    <w:rsid w:val="00146D69"/>
    <w:rsid w:val="00162F5C"/>
    <w:rsid w:val="00164549"/>
    <w:rsid w:val="00170C5B"/>
    <w:rsid w:val="00171444"/>
    <w:rsid w:val="00177BFA"/>
    <w:rsid w:val="00183096"/>
    <w:rsid w:val="00197EF7"/>
    <w:rsid w:val="001B3345"/>
    <w:rsid w:val="001B6593"/>
    <w:rsid w:val="001B6B9C"/>
    <w:rsid w:val="001B7938"/>
    <w:rsid w:val="001C0422"/>
    <w:rsid w:val="001C4000"/>
    <w:rsid w:val="001C6C43"/>
    <w:rsid w:val="001D2D1C"/>
    <w:rsid w:val="001D31E2"/>
    <w:rsid w:val="001D34B0"/>
    <w:rsid w:val="001D4065"/>
    <w:rsid w:val="001D6665"/>
    <w:rsid w:val="001E0A78"/>
    <w:rsid w:val="001E18C4"/>
    <w:rsid w:val="001E5107"/>
    <w:rsid w:val="001F04E3"/>
    <w:rsid w:val="00207E43"/>
    <w:rsid w:val="002104C5"/>
    <w:rsid w:val="00210C6F"/>
    <w:rsid w:val="00220106"/>
    <w:rsid w:val="00220F72"/>
    <w:rsid w:val="00222148"/>
    <w:rsid w:val="00223E10"/>
    <w:rsid w:val="00226E20"/>
    <w:rsid w:val="00230B42"/>
    <w:rsid w:val="00242AB8"/>
    <w:rsid w:val="002440D1"/>
    <w:rsid w:val="00250DB5"/>
    <w:rsid w:val="00257C98"/>
    <w:rsid w:val="0026064B"/>
    <w:rsid w:val="0026785A"/>
    <w:rsid w:val="0027246B"/>
    <w:rsid w:val="00280984"/>
    <w:rsid w:val="0029324C"/>
    <w:rsid w:val="00296842"/>
    <w:rsid w:val="002B6E1D"/>
    <w:rsid w:val="002C13A1"/>
    <w:rsid w:val="002C1D45"/>
    <w:rsid w:val="002C1E54"/>
    <w:rsid w:val="002C47A1"/>
    <w:rsid w:val="002C713F"/>
    <w:rsid w:val="002D3A4B"/>
    <w:rsid w:val="002D3DDA"/>
    <w:rsid w:val="002D4A9F"/>
    <w:rsid w:val="002E0E9A"/>
    <w:rsid w:val="002E605A"/>
    <w:rsid w:val="002E6B99"/>
    <w:rsid w:val="002E71BF"/>
    <w:rsid w:val="002F327E"/>
    <w:rsid w:val="00302827"/>
    <w:rsid w:val="003162A5"/>
    <w:rsid w:val="00351F98"/>
    <w:rsid w:val="00355584"/>
    <w:rsid w:val="00372D59"/>
    <w:rsid w:val="003771E9"/>
    <w:rsid w:val="00377881"/>
    <w:rsid w:val="0039700F"/>
    <w:rsid w:val="00397DB6"/>
    <w:rsid w:val="003A1C34"/>
    <w:rsid w:val="003A67E8"/>
    <w:rsid w:val="003A7FA9"/>
    <w:rsid w:val="003B3F2F"/>
    <w:rsid w:val="003C519E"/>
    <w:rsid w:val="003D7AE8"/>
    <w:rsid w:val="00403EC1"/>
    <w:rsid w:val="00406804"/>
    <w:rsid w:val="00411F38"/>
    <w:rsid w:val="00414197"/>
    <w:rsid w:val="00415DC4"/>
    <w:rsid w:val="00416926"/>
    <w:rsid w:val="00422978"/>
    <w:rsid w:val="0042365A"/>
    <w:rsid w:val="004320FD"/>
    <w:rsid w:val="00433F7E"/>
    <w:rsid w:val="00442824"/>
    <w:rsid w:val="00454429"/>
    <w:rsid w:val="0046576A"/>
    <w:rsid w:val="00465A4B"/>
    <w:rsid w:val="00467E72"/>
    <w:rsid w:val="004850BD"/>
    <w:rsid w:val="00486061"/>
    <w:rsid w:val="00495CC9"/>
    <w:rsid w:val="00495D25"/>
    <w:rsid w:val="00496030"/>
    <w:rsid w:val="00497E9D"/>
    <w:rsid w:val="004A445A"/>
    <w:rsid w:val="004A5EEC"/>
    <w:rsid w:val="004B36A8"/>
    <w:rsid w:val="004B774E"/>
    <w:rsid w:val="004C5268"/>
    <w:rsid w:val="004C573A"/>
    <w:rsid w:val="004C5CA7"/>
    <w:rsid w:val="004D0016"/>
    <w:rsid w:val="004D2F96"/>
    <w:rsid w:val="004D7594"/>
    <w:rsid w:val="004D7C87"/>
    <w:rsid w:val="004E7273"/>
    <w:rsid w:val="004F5E0A"/>
    <w:rsid w:val="005047EA"/>
    <w:rsid w:val="00510406"/>
    <w:rsid w:val="00521703"/>
    <w:rsid w:val="00531C41"/>
    <w:rsid w:val="005446EF"/>
    <w:rsid w:val="0054580E"/>
    <w:rsid w:val="005461CD"/>
    <w:rsid w:val="00552C2E"/>
    <w:rsid w:val="005635DD"/>
    <w:rsid w:val="005645FD"/>
    <w:rsid w:val="00565FB3"/>
    <w:rsid w:val="00572581"/>
    <w:rsid w:val="00573330"/>
    <w:rsid w:val="00583943"/>
    <w:rsid w:val="005927EC"/>
    <w:rsid w:val="00594F22"/>
    <w:rsid w:val="005A77DC"/>
    <w:rsid w:val="005B2BD3"/>
    <w:rsid w:val="005B3685"/>
    <w:rsid w:val="005C360F"/>
    <w:rsid w:val="005C4CA2"/>
    <w:rsid w:val="005C6F62"/>
    <w:rsid w:val="005D2D7A"/>
    <w:rsid w:val="005D35C6"/>
    <w:rsid w:val="005E42D6"/>
    <w:rsid w:val="00602043"/>
    <w:rsid w:val="00602510"/>
    <w:rsid w:val="00605F00"/>
    <w:rsid w:val="006077D4"/>
    <w:rsid w:val="00611895"/>
    <w:rsid w:val="00612C16"/>
    <w:rsid w:val="006153A6"/>
    <w:rsid w:val="00616171"/>
    <w:rsid w:val="00616E75"/>
    <w:rsid w:val="006239EB"/>
    <w:rsid w:val="00632A7F"/>
    <w:rsid w:val="0064179D"/>
    <w:rsid w:val="00646B11"/>
    <w:rsid w:val="00651236"/>
    <w:rsid w:val="00662C58"/>
    <w:rsid w:val="0066615C"/>
    <w:rsid w:val="006706FF"/>
    <w:rsid w:val="00670D13"/>
    <w:rsid w:val="0067152F"/>
    <w:rsid w:val="00680143"/>
    <w:rsid w:val="00686DFC"/>
    <w:rsid w:val="00686FDD"/>
    <w:rsid w:val="006877B0"/>
    <w:rsid w:val="00687D46"/>
    <w:rsid w:val="00694B19"/>
    <w:rsid w:val="0069521C"/>
    <w:rsid w:val="00697281"/>
    <w:rsid w:val="006976C6"/>
    <w:rsid w:val="006A444E"/>
    <w:rsid w:val="006A4C46"/>
    <w:rsid w:val="006A4F94"/>
    <w:rsid w:val="006B0AE9"/>
    <w:rsid w:val="006B31A0"/>
    <w:rsid w:val="006B397D"/>
    <w:rsid w:val="006B3FBB"/>
    <w:rsid w:val="006B78B9"/>
    <w:rsid w:val="006C11F5"/>
    <w:rsid w:val="006C5363"/>
    <w:rsid w:val="006C71B6"/>
    <w:rsid w:val="006C7B40"/>
    <w:rsid w:val="006D0936"/>
    <w:rsid w:val="006D1692"/>
    <w:rsid w:val="006D60B3"/>
    <w:rsid w:val="006D75C4"/>
    <w:rsid w:val="006F017C"/>
    <w:rsid w:val="006F03BB"/>
    <w:rsid w:val="006F6F24"/>
    <w:rsid w:val="006F7BE5"/>
    <w:rsid w:val="007059D1"/>
    <w:rsid w:val="007129FB"/>
    <w:rsid w:val="00712F65"/>
    <w:rsid w:val="00724B6D"/>
    <w:rsid w:val="007323D8"/>
    <w:rsid w:val="00734432"/>
    <w:rsid w:val="00735CC9"/>
    <w:rsid w:val="00741811"/>
    <w:rsid w:val="00747260"/>
    <w:rsid w:val="00753B5F"/>
    <w:rsid w:val="007566BF"/>
    <w:rsid w:val="00761FDE"/>
    <w:rsid w:val="00762AB9"/>
    <w:rsid w:val="0076623B"/>
    <w:rsid w:val="0076634D"/>
    <w:rsid w:val="0076665E"/>
    <w:rsid w:val="007743FC"/>
    <w:rsid w:val="007749BD"/>
    <w:rsid w:val="007810D9"/>
    <w:rsid w:val="00784E24"/>
    <w:rsid w:val="00785872"/>
    <w:rsid w:val="00791A60"/>
    <w:rsid w:val="00797CFE"/>
    <w:rsid w:val="007A046D"/>
    <w:rsid w:val="007A21FD"/>
    <w:rsid w:val="007A4E7B"/>
    <w:rsid w:val="007A7132"/>
    <w:rsid w:val="007B0E8D"/>
    <w:rsid w:val="007B30D6"/>
    <w:rsid w:val="007B31FC"/>
    <w:rsid w:val="007B4082"/>
    <w:rsid w:val="007B49A7"/>
    <w:rsid w:val="007C0F73"/>
    <w:rsid w:val="007C511A"/>
    <w:rsid w:val="007C647F"/>
    <w:rsid w:val="007D22E4"/>
    <w:rsid w:val="007D527B"/>
    <w:rsid w:val="007D5341"/>
    <w:rsid w:val="007E2923"/>
    <w:rsid w:val="007E62AF"/>
    <w:rsid w:val="007F6450"/>
    <w:rsid w:val="007F6BF5"/>
    <w:rsid w:val="0080279B"/>
    <w:rsid w:val="00806E44"/>
    <w:rsid w:val="008118D2"/>
    <w:rsid w:val="008132D7"/>
    <w:rsid w:val="00814330"/>
    <w:rsid w:val="00814C67"/>
    <w:rsid w:val="00814DC7"/>
    <w:rsid w:val="008171F5"/>
    <w:rsid w:val="0082268A"/>
    <w:rsid w:val="00830AF0"/>
    <w:rsid w:val="0083412A"/>
    <w:rsid w:val="00835D71"/>
    <w:rsid w:val="00844624"/>
    <w:rsid w:val="00850162"/>
    <w:rsid w:val="00850E9A"/>
    <w:rsid w:val="008627F5"/>
    <w:rsid w:val="00862E01"/>
    <w:rsid w:val="00870BF3"/>
    <w:rsid w:val="008756CF"/>
    <w:rsid w:val="008769C2"/>
    <w:rsid w:val="00880F9C"/>
    <w:rsid w:val="008836C9"/>
    <w:rsid w:val="00883F90"/>
    <w:rsid w:val="008858F1"/>
    <w:rsid w:val="00890B0A"/>
    <w:rsid w:val="00891299"/>
    <w:rsid w:val="00892C48"/>
    <w:rsid w:val="00895E3F"/>
    <w:rsid w:val="008A292F"/>
    <w:rsid w:val="008A4A58"/>
    <w:rsid w:val="008B0BAA"/>
    <w:rsid w:val="008B1016"/>
    <w:rsid w:val="008B1567"/>
    <w:rsid w:val="008B43C9"/>
    <w:rsid w:val="008B5D84"/>
    <w:rsid w:val="008D2215"/>
    <w:rsid w:val="008D2AE1"/>
    <w:rsid w:val="008D730A"/>
    <w:rsid w:val="008E0706"/>
    <w:rsid w:val="008E1CF1"/>
    <w:rsid w:val="008E59E1"/>
    <w:rsid w:val="008E6B83"/>
    <w:rsid w:val="008F1B2A"/>
    <w:rsid w:val="0090089B"/>
    <w:rsid w:val="00900DDC"/>
    <w:rsid w:val="0090205D"/>
    <w:rsid w:val="0091177C"/>
    <w:rsid w:val="00917D00"/>
    <w:rsid w:val="00935C2C"/>
    <w:rsid w:val="00936859"/>
    <w:rsid w:val="00942844"/>
    <w:rsid w:val="0094295F"/>
    <w:rsid w:val="009436BE"/>
    <w:rsid w:val="009502FF"/>
    <w:rsid w:val="00953F11"/>
    <w:rsid w:val="009548F1"/>
    <w:rsid w:val="00955CA9"/>
    <w:rsid w:val="00965808"/>
    <w:rsid w:val="00966410"/>
    <w:rsid w:val="00966A70"/>
    <w:rsid w:val="00970805"/>
    <w:rsid w:val="00970832"/>
    <w:rsid w:val="00976753"/>
    <w:rsid w:val="00982829"/>
    <w:rsid w:val="009920A2"/>
    <w:rsid w:val="009B2077"/>
    <w:rsid w:val="009B383D"/>
    <w:rsid w:val="009B4F54"/>
    <w:rsid w:val="009B619D"/>
    <w:rsid w:val="009B7484"/>
    <w:rsid w:val="009C5210"/>
    <w:rsid w:val="009D0533"/>
    <w:rsid w:val="009D1837"/>
    <w:rsid w:val="009E700F"/>
    <w:rsid w:val="009F2015"/>
    <w:rsid w:val="00A00401"/>
    <w:rsid w:val="00A0254C"/>
    <w:rsid w:val="00A130A5"/>
    <w:rsid w:val="00A1366B"/>
    <w:rsid w:val="00A40FC1"/>
    <w:rsid w:val="00A52FF7"/>
    <w:rsid w:val="00A545B9"/>
    <w:rsid w:val="00A553CB"/>
    <w:rsid w:val="00A5747F"/>
    <w:rsid w:val="00A61C09"/>
    <w:rsid w:val="00A67FD1"/>
    <w:rsid w:val="00A70587"/>
    <w:rsid w:val="00A808EA"/>
    <w:rsid w:val="00A845CD"/>
    <w:rsid w:val="00A86B59"/>
    <w:rsid w:val="00A9135F"/>
    <w:rsid w:val="00A94DD1"/>
    <w:rsid w:val="00A95134"/>
    <w:rsid w:val="00A96109"/>
    <w:rsid w:val="00A96760"/>
    <w:rsid w:val="00AA2E1E"/>
    <w:rsid w:val="00AA33A4"/>
    <w:rsid w:val="00AA49A2"/>
    <w:rsid w:val="00AB605C"/>
    <w:rsid w:val="00AC04BE"/>
    <w:rsid w:val="00AC101E"/>
    <w:rsid w:val="00AC51BA"/>
    <w:rsid w:val="00AD1344"/>
    <w:rsid w:val="00AE1B73"/>
    <w:rsid w:val="00AF1C59"/>
    <w:rsid w:val="00AF676F"/>
    <w:rsid w:val="00B075ED"/>
    <w:rsid w:val="00B1138F"/>
    <w:rsid w:val="00B225D3"/>
    <w:rsid w:val="00B26913"/>
    <w:rsid w:val="00B47A75"/>
    <w:rsid w:val="00B50246"/>
    <w:rsid w:val="00B54048"/>
    <w:rsid w:val="00B606B1"/>
    <w:rsid w:val="00B638E9"/>
    <w:rsid w:val="00B63FCC"/>
    <w:rsid w:val="00B738DB"/>
    <w:rsid w:val="00B76CC7"/>
    <w:rsid w:val="00B8142C"/>
    <w:rsid w:val="00B87719"/>
    <w:rsid w:val="00B916A6"/>
    <w:rsid w:val="00B9317B"/>
    <w:rsid w:val="00BA75BB"/>
    <w:rsid w:val="00BB253C"/>
    <w:rsid w:val="00BB3F8B"/>
    <w:rsid w:val="00BB4D50"/>
    <w:rsid w:val="00BC07EE"/>
    <w:rsid w:val="00BD05AE"/>
    <w:rsid w:val="00BD782D"/>
    <w:rsid w:val="00BE3F80"/>
    <w:rsid w:val="00BE6D17"/>
    <w:rsid w:val="00BF1C35"/>
    <w:rsid w:val="00C10447"/>
    <w:rsid w:val="00C20AC9"/>
    <w:rsid w:val="00C248CC"/>
    <w:rsid w:val="00C253DD"/>
    <w:rsid w:val="00C30574"/>
    <w:rsid w:val="00C36D3D"/>
    <w:rsid w:val="00C378C6"/>
    <w:rsid w:val="00C4490A"/>
    <w:rsid w:val="00C60EA9"/>
    <w:rsid w:val="00C626B3"/>
    <w:rsid w:val="00C631D2"/>
    <w:rsid w:val="00C64DD9"/>
    <w:rsid w:val="00C66897"/>
    <w:rsid w:val="00C6703B"/>
    <w:rsid w:val="00C72D52"/>
    <w:rsid w:val="00C737D7"/>
    <w:rsid w:val="00C74EB7"/>
    <w:rsid w:val="00C7521B"/>
    <w:rsid w:val="00C76C1A"/>
    <w:rsid w:val="00C83BE7"/>
    <w:rsid w:val="00C90265"/>
    <w:rsid w:val="00C92F88"/>
    <w:rsid w:val="00C97097"/>
    <w:rsid w:val="00CA5382"/>
    <w:rsid w:val="00CA792E"/>
    <w:rsid w:val="00CB2DA7"/>
    <w:rsid w:val="00CB4C16"/>
    <w:rsid w:val="00CC5E25"/>
    <w:rsid w:val="00CD0BC0"/>
    <w:rsid w:val="00CF3AB2"/>
    <w:rsid w:val="00CF4900"/>
    <w:rsid w:val="00CF4B3E"/>
    <w:rsid w:val="00D017E5"/>
    <w:rsid w:val="00D01BB6"/>
    <w:rsid w:val="00D110FB"/>
    <w:rsid w:val="00D14FB0"/>
    <w:rsid w:val="00D1608C"/>
    <w:rsid w:val="00D23EAD"/>
    <w:rsid w:val="00D30E04"/>
    <w:rsid w:val="00D32AAF"/>
    <w:rsid w:val="00D36B58"/>
    <w:rsid w:val="00D3726D"/>
    <w:rsid w:val="00D445B8"/>
    <w:rsid w:val="00D56DF3"/>
    <w:rsid w:val="00D63D2F"/>
    <w:rsid w:val="00D70CD7"/>
    <w:rsid w:val="00D7493D"/>
    <w:rsid w:val="00D828CB"/>
    <w:rsid w:val="00D93348"/>
    <w:rsid w:val="00DA04E1"/>
    <w:rsid w:val="00DB3C31"/>
    <w:rsid w:val="00DB4F94"/>
    <w:rsid w:val="00DB780C"/>
    <w:rsid w:val="00DC4485"/>
    <w:rsid w:val="00DC4B45"/>
    <w:rsid w:val="00DD208A"/>
    <w:rsid w:val="00DD2BCE"/>
    <w:rsid w:val="00DD5ACE"/>
    <w:rsid w:val="00DD64CC"/>
    <w:rsid w:val="00DE46E3"/>
    <w:rsid w:val="00DE6404"/>
    <w:rsid w:val="00DE795F"/>
    <w:rsid w:val="00DF1C83"/>
    <w:rsid w:val="00DF6B66"/>
    <w:rsid w:val="00E03D16"/>
    <w:rsid w:val="00E0535D"/>
    <w:rsid w:val="00E11E46"/>
    <w:rsid w:val="00E138D6"/>
    <w:rsid w:val="00E13D29"/>
    <w:rsid w:val="00E367DB"/>
    <w:rsid w:val="00E37A15"/>
    <w:rsid w:val="00E410DA"/>
    <w:rsid w:val="00E41DAC"/>
    <w:rsid w:val="00E566F1"/>
    <w:rsid w:val="00E65CCF"/>
    <w:rsid w:val="00E65DE0"/>
    <w:rsid w:val="00E75920"/>
    <w:rsid w:val="00E80626"/>
    <w:rsid w:val="00E822F2"/>
    <w:rsid w:val="00E8323F"/>
    <w:rsid w:val="00E835B2"/>
    <w:rsid w:val="00E86D47"/>
    <w:rsid w:val="00E9686D"/>
    <w:rsid w:val="00E97DEA"/>
    <w:rsid w:val="00EA305D"/>
    <w:rsid w:val="00EB79C5"/>
    <w:rsid w:val="00EC2638"/>
    <w:rsid w:val="00ED1125"/>
    <w:rsid w:val="00ED160F"/>
    <w:rsid w:val="00ED2587"/>
    <w:rsid w:val="00ED30D1"/>
    <w:rsid w:val="00ED35CC"/>
    <w:rsid w:val="00EE20C3"/>
    <w:rsid w:val="00EE356D"/>
    <w:rsid w:val="00EE3BE0"/>
    <w:rsid w:val="00EE66A5"/>
    <w:rsid w:val="00EE7F69"/>
    <w:rsid w:val="00EF00A2"/>
    <w:rsid w:val="00EF23EA"/>
    <w:rsid w:val="00EF3AD4"/>
    <w:rsid w:val="00EF475B"/>
    <w:rsid w:val="00EF7EC7"/>
    <w:rsid w:val="00F06D25"/>
    <w:rsid w:val="00F07A69"/>
    <w:rsid w:val="00F22877"/>
    <w:rsid w:val="00F341FD"/>
    <w:rsid w:val="00F41D61"/>
    <w:rsid w:val="00F46EEA"/>
    <w:rsid w:val="00F54F91"/>
    <w:rsid w:val="00F55993"/>
    <w:rsid w:val="00F6158F"/>
    <w:rsid w:val="00F62455"/>
    <w:rsid w:val="00F665FD"/>
    <w:rsid w:val="00F70779"/>
    <w:rsid w:val="00F75E7D"/>
    <w:rsid w:val="00F76BFD"/>
    <w:rsid w:val="00F77FA2"/>
    <w:rsid w:val="00F8343F"/>
    <w:rsid w:val="00F866FE"/>
    <w:rsid w:val="00F93359"/>
    <w:rsid w:val="00F94201"/>
    <w:rsid w:val="00F95EF3"/>
    <w:rsid w:val="00FA012B"/>
    <w:rsid w:val="00FB4C10"/>
    <w:rsid w:val="00FB7152"/>
    <w:rsid w:val="00FC0A15"/>
    <w:rsid w:val="00FE090C"/>
    <w:rsid w:val="00FE3D12"/>
    <w:rsid w:val="00FE453D"/>
    <w:rsid w:val="00FF0AB3"/>
    <w:rsid w:val="00FF3B53"/>
    <w:rsid w:val="00FF5301"/>
    <w:rsid w:val="00FF5D67"/>
    <w:rsid w:val="00FF6D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1FD"/>
    <w:rPr>
      <w:sz w:val="24"/>
      <w:szCs w:val="24"/>
    </w:rPr>
  </w:style>
  <w:style w:type="paragraph" w:styleId="Heading1">
    <w:name w:val="heading 1"/>
    <w:basedOn w:val="Normal"/>
    <w:next w:val="Normal"/>
    <w:link w:val="Heading1Char"/>
    <w:uiPriority w:val="99"/>
    <w:qFormat/>
    <w:rsid w:val="00F341FD"/>
    <w:pPr>
      <w:keepNext/>
      <w:outlineLvl w:val="0"/>
    </w:pPr>
    <w:rPr>
      <w:sz w:val="28"/>
    </w:rPr>
  </w:style>
  <w:style w:type="paragraph" w:styleId="Heading2">
    <w:name w:val="heading 2"/>
    <w:basedOn w:val="Normal"/>
    <w:next w:val="Normal"/>
    <w:link w:val="Heading2Char"/>
    <w:uiPriority w:val="99"/>
    <w:qFormat/>
    <w:rsid w:val="00F341FD"/>
    <w:pPr>
      <w:keepNext/>
      <w:jc w:val="center"/>
      <w:outlineLvl w:val="1"/>
    </w:pPr>
    <w:rPr>
      <w:sz w:val="28"/>
    </w:rPr>
  </w:style>
  <w:style w:type="paragraph" w:styleId="Heading5">
    <w:name w:val="heading 5"/>
    <w:basedOn w:val="Normal"/>
    <w:next w:val="Normal"/>
    <w:link w:val="Heading5Char"/>
    <w:uiPriority w:val="99"/>
    <w:qFormat/>
    <w:rsid w:val="00F341FD"/>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10FB"/>
    <w:rPr>
      <w:rFonts w:cs="Times New Roman"/>
      <w:sz w:val="24"/>
      <w:szCs w:val="24"/>
      <w:lang w:val="ru-RU" w:eastAsia="ru-RU" w:bidi="ar-SA"/>
    </w:rPr>
  </w:style>
  <w:style w:type="character" w:customStyle="1" w:styleId="Heading2Char">
    <w:name w:val="Heading 2 Char"/>
    <w:basedOn w:val="DefaultParagraphFont"/>
    <w:link w:val="Heading2"/>
    <w:uiPriority w:val="9"/>
    <w:semiHidden/>
    <w:rsid w:val="00444E72"/>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sid w:val="00444E72"/>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F341FD"/>
    <w:pPr>
      <w:jc w:val="center"/>
    </w:pPr>
    <w:rPr>
      <w:sz w:val="28"/>
    </w:rPr>
  </w:style>
  <w:style w:type="character" w:customStyle="1" w:styleId="TitleChar">
    <w:name w:val="Title Char"/>
    <w:basedOn w:val="DefaultParagraphFont"/>
    <w:link w:val="Title"/>
    <w:uiPriority w:val="10"/>
    <w:rsid w:val="00444E72"/>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F341FD"/>
    <w:pPr>
      <w:spacing w:line="360" w:lineRule="auto"/>
      <w:ind w:firstLine="425"/>
      <w:jc w:val="both"/>
    </w:pPr>
    <w:rPr>
      <w:sz w:val="28"/>
    </w:rPr>
  </w:style>
  <w:style w:type="character" w:customStyle="1" w:styleId="BodyTextIndentChar">
    <w:name w:val="Body Text Indent Char"/>
    <w:basedOn w:val="DefaultParagraphFont"/>
    <w:link w:val="BodyTextIndent"/>
    <w:uiPriority w:val="99"/>
    <w:semiHidden/>
    <w:locked/>
    <w:rsid w:val="00A545B9"/>
    <w:rPr>
      <w:rFonts w:cs="Times New Roman"/>
      <w:sz w:val="24"/>
      <w:szCs w:val="24"/>
      <w:lang w:val="ru-RU" w:eastAsia="ru-RU" w:bidi="ar-SA"/>
    </w:rPr>
  </w:style>
  <w:style w:type="paragraph" w:styleId="BodyText">
    <w:name w:val="Body Text"/>
    <w:basedOn w:val="Normal"/>
    <w:link w:val="BodyTextChar"/>
    <w:uiPriority w:val="99"/>
    <w:rsid w:val="00F341FD"/>
    <w:pPr>
      <w:jc w:val="center"/>
    </w:pPr>
    <w:rPr>
      <w:sz w:val="28"/>
    </w:rPr>
  </w:style>
  <w:style w:type="character" w:customStyle="1" w:styleId="BodyTextChar">
    <w:name w:val="Body Text Char"/>
    <w:basedOn w:val="DefaultParagraphFont"/>
    <w:link w:val="BodyText"/>
    <w:uiPriority w:val="99"/>
    <w:locked/>
    <w:rsid w:val="00A545B9"/>
    <w:rPr>
      <w:rFonts w:cs="Times New Roman"/>
      <w:sz w:val="24"/>
      <w:szCs w:val="24"/>
      <w:lang w:val="ru-RU" w:eastAsia="ru-RU" w:bidi="ar-SA"/>
    </w:rPr>
  </w:style>
  <w:style w:type="table" w:styleId="TableGrid">
    <w:name w:val="Table Grid"/>
    <w:basedOn w:val="TableNormal"/>
    <w:uiPriority w:val="99"/>
    <w:rsid w:val="00F341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341FD"/>
    <w:pPr>
      <w:tabs>
        <w:tab w:val="center" w:pos="4677"/>
        <w:tab w:val="right" w:pos="9355"/>
      </w:tabs>
    </w:pPr>
  </w:style>
  <w:style w:type="character" w:customStyle="1" w:styleId="FooterChar">
    <w:name w:val="Footer Char"/>
    <w:basedOn w:val="DefaultParagraphFont"/>
    <w:link w:val="Footer"/>
    <w:uiPriority w:val="99"/>
    <w:locked/>
    <w:rsid w:val="00A545B9"/>
    <w:rPr>
      <w:rFonts w:cs="Times New Roman"/>
      <w:sz w:val="24"/>
      <w:szCs w:val="24"/>
      <w:lang w:val="ru-RU" w:eastAsia="ru-RU" w:bidi="ar-SA"/>
    </w:rPr>
  </w:style>
  <w:style w:type="character" w:styleId="PageNumber">
    <w:name w:val="page number"/>
    <w:basedOn w:val="DefaultParagraphFont"/>
    <w:uiPriority w:val="99"/>
    <w:rsid w:val="00F341FD"/>
    <w:rPr>
      <w:rFonts w:cs="Times New Roman"/>
    </w:rPr>
  </w:style>
  <w:style w:type="paragraph" w:styleId="Subtitle">
    <w:name w:val="Subtitle"/>
    <w:basedOn w:val="Normal"/>
    <w:link w:val="SubtitleChar"/>
    <w:uiPriority w:val="99"/>
    <w:qFormat/>
    <w:rsid w:val="00F341FD"/>
    <w:pPr>
      <w:pageBreakBefore/>
      <w:jc w:val="right"/>
    </w:pPr>
    <w:rPr>
      <w:sz w:val="28"/>
    </w:rPr>
  </w:style>
  <w:style w:type="character" w:customStyle="1" w:styleId="SubtitleChar">
    <w:name w:val="Subtitle Char"/>
    <w:basedOn w:val="DefaultParagraphFont"/>
    <w:link w:val="Subtitle"/>
    <w:uiPriority w:val="11"/>
    <w:rsid w:val="00444E72"/>
    <w:rPr>
      <w:rFonts w:asciiTheme="majorHAnsi" w:eastAsiaTheme="majorEastAsia" w:hAnsiTheme="majorHAnsi" w:cstheme="majorBidi"/>
      <w:sz w:val="24"/>
      <w:szCs w:val="24"/>
    </w:rPr>
  </w:style>
  <w:style w:type="paragraph" w:styleId="BodyText3">
    <w:name w:val="Body Text 3"/>
    <w:basedOn w:val="Normal"/>
    <w:link w:val="BodyText3Char"/>
    <w:uiPriority w:val="99"/>
    <w:rsid w:val="00F341FD"/>
    <w:pPr>
      <w:spacing w:after="120"/>
    </w:pPr>
    <w:rPr>
      <w:sz w:val="16"/>
      <w:szCs w:val="16"/>
    </w:rPr>
  </w:style>
  <w:style w:type="character" w:customStyle="1" w:styleId="BodyText3Char">
    <w:name w:val="Body Text 3 Char"/>
    <w:basedOn w:val="DefaultParagraphFont"/>
    <w:link w:val="BodyText3"/>
    <w:uiPriority w:val="99"/>
    <w:semiHidden/>
    <w:rsid w:val="00444E72"/>
    <w:rPr>
      <w:sz w:val="16"/>
      <w:szCs w:val="16"/>
    </w:rPr>
  </w:style>
  <w:style w:type="paragraph" w:styleId="Header">
    <w:name w:val="header"/>
    <w:basedOn w:val="Normal"/>
    <w:link w:val="HeaderChar"/>
    <w:uiPriority w:val="99"/>
    <w:rsid w:val="00F341FD"/>
    <w:pPr>
      <w:tabs>
        <w:tab w:val="center" w:pos="4677"/>
        <w:tab w:val="right" w:pos="9355"/>
      </w:tabs>
    </w:pPr>
  </w:style>
  <w:style w:type="character" w:customStyle="1" w:styleId="HeaderChar">
    <w:name w:val="Header Char"/>
    <w:basedOn w:val="DefaultParagraphFont"/>
    <w:link w:val="Header"/>
    <w:uiPriority w:val="99"/>
    <w:semiHidden/>
    <w:locked/>
    <w:rsid w:val="00A545B9"/>
    <w:rPr>
      <w:rFonts w:cs="Times New Roman"/>
      <w:sz w:val="24"/>
      <w:szCs w:val="24"/>
      <w:lang w:val="ru-RU" w:eastAsia="ru-RU" w:bidi="ar-SA"/>
    </w:rPr>
  </w:style>
  <w:style w:type="paragraph" w:styleId="BodyTextIndent2">
    <w:name w:val="Body Text Indent 2"/>
    <w:basedOn w:val="Normal"/>
    <w:link w:val="BodyTextIndent2Char"/>
    <w:uiPriority w:val="99"/>
    <w:rsid w:val="00F341FD"/>
    <w:pPr>
      <w:spacing w:after="120" w:line="480" w:lineRule="auto"/>
      <w:ind w:left="283"/>
    </w:pPr>
  </w:style>
  <w:style w:type="character" w:customStyle="1" w:styleId="BodyTextIndent2Char">
    <w:name w:val="Body Text Indent 2 Char"/>
    <w:basedOn w:val="DefaultParagraphFont"/>
    <w:link w:val="BodyTextIndent2"/>
    <w:uiPriority w:val="99"/>
    <w:locked/>
    <w:rsid w:val="00A545B9"/>
    <w:rPr>
      <w:rFonts w:cs="Times New Roman"/>
      <w:sz w:val="24"/>
      <w:szCs w:val="24"/>
      <w:lang w:val="ru-RU" w:eastAsia="ru-RU" w:bidi="ar-SA"/>
    </w:rPr>
  </w:style>
  <w:style w:type="paragraph" w:styleId="BodyTextIndent3">
    <w:name w:val="Body Text Indent 3"/>
    <w:basedOn w:val="Normal"/>
    <w:link w:val="BodyTextIndent3Char"/>
    <w:uiPriority w:val="99"/>
    <w:rsid w:val="00F341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4E72"/>
    <w:rPr>
      <w:sz w:val="16"/>
      <w:szCs w:val="16"/>
    </w:rPr>
  </w:style>
  <w:style w:type="character" w:styleId="Hyperlink">
    <w:name w:val="Hyperlink"/>
    <w:basedOn w:val="DefaultParagraphFont"/>
    <w:uiPriority w:val="99"/>
    <w:rsid w:val="00164549"/>
    <w:rPr>
      <w:rFonts w:cs="Times New Roman"/>
      <w:color w:val="0000FF"/>
      <w:u w:val="single"/>
    </w:rPr>
  </w:style>
  <w:style w:type="paragraph" w:styleId="BalloonText">
    <w:name w:val="Balloon Text"/>
    <w:basedOn w:val="Normal"/>
    <w:link w:val="BalloonTextChar"/>
    <w:uiPriority w:val="99"/>
    <w:semiHidden/>
    <w:rsid w:val="00A136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45B9"/>
    <w:rPr>
      <w:rFonts w:ascii="Tahoma" w:hAnsi="Tahoma" w:cs="Tahoma"/>
      <w:sz w:val="16"/>
      <w:szCs w:val="16"/>
      <w:lang w:val="ru-RU" w:eastAsia="ru-RU" w:bidi="ar-SA"/>
    </w:rPr>
  </w:style>
  <w:style w:type="paragraph" w:styleId="NormalWeb">
    <w:name w:val="Normal (Web)"/>
    <w:basedOn w:val="Normal"/>
    <w:uiPriority w:val="99"/>
    <w:rsid w:val="005461CD"/>
    <w:pPr>
      <w:spacing w:before="100" w:beforeAutospacing="1" w:after="100" w:afterAutospacing="1"/>
    </w:pPr>
  </w:style>
  <w:style w:type="paragraph" w:customStyle="1" w:styleId="ListParagraph1">
    <w:name w:val="List Paragraph1"/>
    <w:basedOn w:val="Normal"/>
    <w:uiPriority w:val="99"/>
    <w:rsid w:val="00D110FB"/>
    <w:pPr>
      <w:ind w:left="720"/>
    </w:pPr>
  </w:style>
  <w:style w:type="paragraph" w:customStyle="1" w:styleId="21">
    <w:name w:val="Основной текст с отступом 21"/>
    <w:basedOn w:val="1"/>
    <w:uiPriority w:val="99"/>
    <w:rsid w:val="00D110FB"/>
    <w:pPr>
      <w:ind w:firstLine="567"/>
    </w:pPr>
    <w:rPr>
      <w:sz w:val="28"/>
    </w:rPr>
  </w:style>
  <w:style w:type="paragraph" w:customStyle="1" w:styleId="1">
    <w:name w:val="Обычный1"/>
    <w:uiPriority w:val="99"/>
    <w:rsid w:val="00D110FB"/>
    <w:rPr>
      <w:sz w:val="20"/>
      <w:szCs w:val="20"/>
    </w:rPr>
  </w:style>
  <w:style w:type="paragraph" w:customStyle="1" w:styleId="BodyText21">
    <w:name w:val="Body Text 21"/>
    <w:basedOn w:val="Normal"/>
    <w:uiPriority w:val="99"/>
    <w:rsid w:val="00D110FB"/>
    <w:pPr>
      <w:ind w:firstLine="426"/>
      <w:jc w:val="both"/>
    </w:pPr>
    <w:rPr>
      <w:sz w:val="28"/>
      <w:szCs w:val="20"/>
    </w:rPr>
  </w:style>
  <w:style w:type="paragraph" w:customStyle="1" w:styleId="Normal1">
    <w:name w:val="Normal1"/>
    <w:uiPriority w:val="99"/>
    <w:rsid w:val="00A545B9"/>
    <w:rPr>
      <w:sz w:val="20"/>
      <w:szCs w:val="20"/>
    </w:rPr>
  </w:style>
  <w:style w:type="paragraph" w:customStyle="1" w:styleId="31">
    <w:name w:val="Основной текст с отступом 31"/>
    <w:basedOn w:val="Normal"/>
    <w:uiPriority w:val="99"/>
    <w:rsid w:val="00A545B9"/>
    <w:pPr>
      <w:widowControl w:val="0"/>
      <w:ind w:firstLine="851"/>
      <w:jc w:val="both"/>
    </w:pPr>
    <w:rPr>
      <w:sz w:val="28"/>
      <w:szCs w:val="20"/>
    </w:rPr>
  </w:style>
  <w:style w:type="paragraph" w:styleId="BodyText2">
    <w:name w:val="Body Text 2"/>
    <w:basedOn w:val="Normal"/>
    <w:link w:val="BodyText2Char"/>
    <w:uiPriority w:val="99"/>
    <w:semiHidden/>
    <w:rsid w:val="00A545B9"/>
    <w:pPr>
      <w:spacing w:after="120" w:line="480" w:lineRule="auto"/>
    </w:pPr>
  </w:style>
  <w:style w:type="character" w:customStyle="1" w:styleId="BodyText2Char">
    <w:name w:val="Body Text 2 Char"/>
    <w:basedOn w:val="DefaultParagraphFont"/>
    <w:link w:val="BodyText2"/>
    <w:uiPriority w:val="99"/>
    <w:semiHidden/>
    <w:locked/>
    <w:rsid w:val="00A545B9"/>
    <w:rPr>
      <w:rFonts w:eastAsia="Times New Roman" w:cs="Times New Roman"/>
      <w:sz w:val="24"/>
      <w:szCs w:val="24"/>
      <w:lang w:val="ru-RU" w:eastAsia="ru-RU" w:bidi="ar-SA"/>
    </w:rPr>
  </w:style>
  <w:style w:type="paragraph" w:customStyle="1" w:styleId="22">
    <w:name w:val="Основной текст с отступом 22"/>
    <w:basedOn w:val="Normal"/>
    <w:uiPriority w:val="99"/>
    <w:rsid w:val="00A545B9"/>
    <w:pPr>
      <w:ind w:firstLine="567"/>
    </w:pPr>
    <w:rPr>
      <w:sz w:val="28"/>
      <w:szCs w:val="20"/>
    </w:rPr>
  </w:style>
  <w:style w:type="character" w:customStyle="1" w:styleId="FontStyle22">
    <w:name w:val="Font Style22"/>
    <w:basedOn w:val="DefaultParagraphFont"/>
    <w:uiPriority w:val="99"/>
    <w:rsid w:val="00222148"/>
    <w:rPr>
      <w:rFonts w:ascii="Times New Roman" w:hAnsi="Times New Roman" w:cs="Times New Roman"/>
      <w:sz w:val="18"/>
      <w:szCs w:val="18"/>
    </w:rPr>
  </w:style>
  <w:style w:type="paragraph" w:customStyle="1" w:styleId="Style2">
    <w:name w:val="Style2"/>
    <w:basedOn w:val="Normal"/>
    <w:uiPriority w:val="99"/>
    <w:rsid w:val="00222148"/>
    <w:pPr>
      <w:widowControl w:val="0"/>
      <w:autoSpaceDE w:val="0"/>
      <w:autoSpaceDN w:val="0"/>
      <w:adjustRightInd w:val="0"/>
      <w:spacing w:line="233" w:lineRule="exact"/>
      <w:ind w:firstLine="288"/>
      <w:jc w:val="both"/>
    </w:pPr>
  </w:style>
  <w:style w:type="character" w:customStyle="1" w:styleId="apple-converted-space">
    <w:name w:val="apple-converted-space"/>
    <w:basedOn w:val="DefaultParagraphFont"/>
    <w:uiPriority w:val="99"/>
    <w:rsid w:val="007D5341"/>
    <w:rPr>
      <w:rFonts w:cs="Times New Roman"/>
    </w:rPr>
  </w:style>
  <w:style w:type="paragraph" w:styleId="BlockText">
    <w:name w:val="Block Text"/>
    <w:basedOn w:val="Normal"/>
    <w:uiPriority w:val="99"/>
    <w:rsid w:val="00034772"/>
    <w:pPr>
      <w:shd w:val="clear" w:color="auto" w:fill="FFFFFF"/>
      <w:spacing w:before="7" w:line="360" w:lineRule="auto"/>
      <w:ind w:left="5" w:right="53" w:firstLine="722"/>
      <w:jc w:val="both"/>
    </w:pPr>
    <w:rPr>
      <w:color w:val="000000"/>
      <w:sz w:val="28"/>
      <w:szCs w:val="28"/>
    </w:rPr>
  </w:style>
  <w:style w:type="paragraph" w:styleId="ListParagraph">
    <w:name w:val="List Paragraph"/>
    <w:basedOn w:val="Normal"/>
    <w:uiPriority w:val="99"/>
    <w:qFormat/>
    <w:rsid w:val="00495CC9"/>
    <w:pPr>
      <w:ind w:left="720"/>
      <w:contextualSpacing/>
    </w:pPr>
  </w:style>
  <w:style w:type="character" w:customStyle="1" w:styleId="hps">
    <w:name w:val="hps"/>
    <w:basedOn w:val="DefaultParagraphFont"/>
    <w:uiPriority w:val="99"/>
    <w:rsid w:val="00495CC9"/>
    <w:rPr>
      <w:rFonts w:cs="Times New Roman"/>
    </w:rPr>
  </w:style>
  <w:style w:type="character" w:customStyle="1" w:styleId="hpsatn">
    <w:name w:val="hps atn"/>
    <w:basedOn w:val="DefaultParagraphFont"/>
    <w:uiPriority w:val="99"/>
    <w:rsid w:val="00495CC9"/>
    <w:rPr>
      <w:rFonts w:cs="Times New Roman"/>
    </w:rPr>
  </w:style>
  <w:style w:type="character" w:customStyle="1" w:styleId="10">
    <w:name w:val="Знак Знак1"/>
    <w:basedOn w:val="DefaultParagraphFont"/>
    <w:uiPriority w:val="99"/>
    <w:rsid w:val="007C647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1/07/pdf/55.pdf" TargetMode="External"/><Relationship Id="rId13" Type="http://schemas.openxmlformats.org/officeDocument/2006/relationships/hyperlink" Target="http://ej.kubagro.ru/2012/10/pdf/63.pdf" TargetMode="External"/><Relationship Id="rId18" Type="http://schemas.openxmlformats.org/officeDocument/2006/relationships/hyperlink" Target="http://ej.kubagro.ru/2011/07/pdf/55.pdf" TargetMode="External"/><Relationship Id="rId26" Type="http://schemas.openxmlformats.org/officeDocument/2006/relationships/hyperlink" Target="http://ej.kubagro.ru/2013/03/pdf/06.pdf" TargetMode="External"/><Relationship Id="rId3" Type="http://schemas.openxmlformats.org/officeDocument/2006/relationships/settings" Target="settings.xml"/><Relationship Id="rId21" Type="http://schemas.openxmlformats.org/officeDocument/2006/relationships/hyperlink" Target="http://ej.kubagro.ru/2012/10/pdf/08.pdf" TargetMode="External"/><Relationship Id="rId7" Type="http://schemas.openxmlformats.org/officeDocument/2006/relationships/hyperlink" Target="http://ej.kubagro.ru/2011/04/pdf/20.pdf" TargetMode="External"/><Relationship Id="rId12" Type="http://schemas.openxmlformats.org/officeDocument/2006/relationships/hyperlink" Target="http://ej.kubagro.ru/2012/10/pdf/08.pdf" TargetMode="External"/><Relationship Id="rId17" Type="http://schemas.openxmlformats.org/officeDocument/2006/relationships/hyperlink" Target="http://ej.kubagro.ru/2011/04/pdf/20.pdf" TargetMode="External"/><Relationship Id="rId25" Type="http://schemas.openxmlformats.org/officeDocument/2006/relationships/hyperlink" Target="http://ej.kubagro.ru/2013/02/pdf/06.pdf" TargetMode="External"/><Relationship Id="rId2" Type="http://schemas.openxmlformats.org/officeDocument/2006/relationships/styles" Target="styles.xml"/><Relationship Id="rId16" Type="http://schemas.openxmlformats.org/officeDocument/2006/relationships/hyperlink" Target="http://ej.kubagro.ru/2013/03/pdf/06.pdf" TargetMode="External"/><Relationship Id="rId20" Type="http://schemas.openxmlformats.org/officeDocument/2006/relationships/hyperlink" Target="http://ej.kubagro.ru/2012/10/pdf/63.pdf"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2/10/pdf/08.pdf" TargetMode="External"/><Relationship Id="rId24" Type="http://schemas.openxmlformats.org/officeDocument/2006/relationships/hyperlink" Target="http://ej.kubagro.ru/2013/01/pdf/10.pdf" TargetMode="External"/><Relationship Id="rId5" Type="http://schemas.openxmlformats.org/officeDocument/2006/relationships/footnotes" Target="footnotes.xml"/><Relationship Id="rId15" Type="http://schemas.openxmlformats.org/officeDocument/2006/relationships/hyperlink" Target="http://ej.kubagro.ru/2013/02/pdf/06.pdf" TargetMode="External"/><Relationship Id="rId23" Type="http://schemas.openxmlformats.org/officeDocument/2006/relationships/hyperlink" Target="http://ej.kubagro.ru/2012/10/pdf/63.pdf" TargetMode="External"/><Relationship Id="rId28" Type="http://schemas.openxmlformats.org/officeDocument/2006/relationships/header" Target="header2.xml"/><Relationship Id="rId10" Type="http://schemas.openxmlformats.org/officeDocument/2006/relationships/hyperlink" Target="http://ej.kubagro.ru/2012/10/pdf/63.pdf" TargetMode="External"/><Relationship Id="rId19" Type="http://schemas.openxmlformats.org/officeDocument/2006/relationships/hyperlink" Target="http://ej.kubagro.ru/2011/09/pdf/09.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j.kubagro.ru/2011/09/pdf/09.pdf" TargetMode="External"/><Relationship Id="rId14" Type="http://schemas.openxmlformats.org/officeDocument/2006/relationships/hyperlink" Target="http://ej.kubagro.ru/2013/01/pdf/10.pdf" TargetMode="External"/><Relationship Id="rId22" Type="http://schemas.openxmlformats.org/officeDocument/2006/relationships/hyperlink" Target="http://ej.kubagro.ru/2012/10/pdf/08.pdf"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122</TotalTime>
  <Pages>32</Pages>
  <Words>10032</Words>
  <Characters>-32766</Characters>
  <Application>Microsoft Office Outlook</Application>
  <DocSecurity>0</DocSecurity>
  <Lines>0</Lines>
  <Paragraphs>0</Paragraphs>
  <ScaleCrop>false</ScaleCrop>
  <Company>ГНУ СКНИИЖ Россельхозакадемии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Kononenko_SI</dc:creator>
  <cp:keywords/>
  <dc:description/>
  <cp:lastModifiedBy>admin</cp:lastModifiedBy>
  <cp:revision>10</cp:revision>
  <cp:lastPrinted>2013-01-04T12:10:00Z</cp:lastPrinted>
  <dcterms:created xsi:type="dcterms:W3CDTF">2013-06-12T16:43:00Z</dcterms:created>
  <dcterms:modified xsi:type="dcterms:W3CDTF">2013-06-22T13:36:00Z</dcterms:modified>
</cp:coreProperties>
</file>