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29"/>
        <w:gridCol w:w="4657"/>
      </w:tblGrid>
      <w:tr w:rsidR="00D503E5" w:rsidRPr="009B60B8" w:rsidTr="009B60B8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D503E5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B60B8">
              <w:rPr>
                <w:rFonts w:ascii="Times New Roman" w:hAnsi="Times New Roman"/>
                <w:sz w:val="20"/>
                <w:szCs w:val="20"/>
              </w:rPr>
              <w:t>УДК  631.52:635.627</w:t>
            </w:r>
          </w:p>
          <w:p w:rsidR="00D503E5" w:rsidRPr="009B60B8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D503E5" w:rsidRPr="009B60B8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B60B8">
              <w:rPr>
                <w:rFonts w:ascii="Times New Roman" w:hAnsi="Times New Roman"/>
                <w:sz w:val="20"/>
                <w:szCs w:val="20"/>
                <w:lang w:val="en-US"/>
              </w:rPr>
              <w:t>UDC</w:t>
            </w:r>
            <w:r w:rsidRPr="009B60B8">
              <w:rPr>
                <w:rFonts w:ascii="Times New Roman" w:hAnsi="Times New Roman"/>
                <w:sz w:val="20"/>
                <w:szCs w:val="20"/>
              </w:rPr>
              <w:t xml:space="preserve"> 631.52:635.627</w:t>
            </w:r>
          </w:p>
        </w:tc>
      </w:tr>
      <w:tr w:rsidR="00D503E5" w:rsidRPr="00EA24D4" w:rsidTr="009B60B8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D503E5" w:rsidRPr="009B60B8" w:rsidRDefault="00D503E5" w:rsidP="009B60B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9B60B8">
              <w:rPr>
                <w:rFonts w:ascii="Times New Roman" w:hAnsi="Times New Roman"/>
                <w:b/>
                <w:sz w:val="20"/>
                <w:szCs w:val="20"/>
              </w:rPr>
              <w:t>ОБРАЗЫ ДЕКОРАТИВНЫХ ТЫКВ В ЖИВОПИСИ КАК УНИКАЛЬНЫЙ ИСТОЧНИК ПО ИСТОРИИ ИНТРОДУКЦИИ КУЛЬТУРЫ</w:t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D503E5" w:rsidRPr="00EA24D4" w:rsidRDefault="00D503E5" w:rsidP="009B60B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9B60B8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IMAGES OF  DECORATIVE PUMPKIN IN PAINTING AS THE UNIQUESOURCE OF INFORMATION FOR HISTORY OF CROP INTRODUCTION </w:t>
            </w:r>
          </w:p>
          <w:p w:rsidR="00D503E5" w:rsidRPr="00EA24D4" w:rsidRDefault="00D503E5" w:rsidP="009B60B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</w:tr>
      <w:tr w:rsidR="00D503E5" w:rsidRPr="00EA24D4" w:rsidTr="009B60B8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D503E5" w:rsidRPr="009B60B8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B60B8">
              <w:rPr>
                <w:rFonts w:ascii="Times New Roman" w:hAnsi="Times New Roman"/>
                <w:sz w:val="20"/>
                <w:szCs w:val="20"/>
              </w:rPr>
              <w:t>Цаценко Л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юдмила </w:t>
            </w:r>
            <w:r w:rsidRPr="009B60B8">
              <w:rPr>
                <w:rFonts w:ascii="Times New Roman" w:hAnsi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/>
                <w:sz w:val="20"/>
                <w:szCs w:val="20"/>
              </w:rPr>
              <w:t>ладимировна</w:t>
            </w:r>
          </w:p>
          <w:p w:rsidR="00D503E5" w:rsidRPr="009B60B8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B60B8">
              <w:rPr>
                <w:rFonts w:ascii="Times New Roman" w:hAnsi="Times New Roman"/>
                <w:sz w:val="20"/>
                <w:szCs w:val="20"/>
              </w:rPr>
              <w:t>д.б.н., профессор</w:t>
            </w:r>
          </w:p>
          <w:p w:rsidR="00D503E5" w:rsidRDefault="00D503E5" w:rsidP="009B60B8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9B60B8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  <w:p w:rsidR="00D503E5" w:rsidRPr="009B60B8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D503E5" w:rsidRPr="009B60B8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60B8">
              <w:rPr>
                <w:rFonts w:ascii="Times New Roman" w:hAnsi="Times New Roman"/>
                <w:sz w:val="20"/>
                <w:szCs w:val="20"/>
                <w:lang w:val="en-US"/>
              </w:rPr>
              <w:t>T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9B60B8">
              <w:rPr>
                <w:rFonts w:ascii="Times New Roman" w:hAnsi="Times New Roman"/>
                <w:sz w:val="20"/>
                <w:szCs w:val="20"/>
                <w:lang w:val="en-US"/>
              </w:rPr>
              <w:t>at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9B60B8">
              <w:rPr>
                <w:rFonts w:ascii="Times New Roman" w:hAnsi="Times New Roman"/>
                <w:sz w:val="20"/>
                <w:szCs w:val="20"/>
                <w:lang w:val="en-US"/>
              </w:rPr>
              <w:t>en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k</w:t>
            </w:r>
            <w:r w:rsidRPr="009B60B8">
              <w:rPr>
                <w:rFonts w:ascii="Times New Roman" w:hAnsi="Times New Roman"/>
                <w:sz w:val="20"/>
                <w:szCs w:val="20"/>
                <w:lang w:val="en-US"/>
              </w:rPr>
              <w:t>o L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yudmila </w:t>
            </w:r>
            <w:r w:rsidRPr="009B60B8">
              <w:rPr>
                <w:rFonts w:ascii="Times New Roman" w:hAnsi="Times New Roman"/>
                <w:sz w:val="20"/>
                <w:szCs w:val="20"/>
                <w:lang w:val="en-US"/>
              </w:rPr>
              <w:t>V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ladimirovna</w:t>
            </w:r>
          </w:p>
          <w:p w:rsidR="00D503E5" w:rsidRPr="009B60B8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60B8">
              <w:rPr>
                <w:rFonts w:ascii="Times New Roman" w:hAnsi="Times New Roman"/>
                <w:sz w:val="20"/>
                <w:szCs w:val="20"/>
                <w:lang w:val="en-US"/>
              </w:rPr>
              <w:t>Dr.Sc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9B60B8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.Biol.,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p</w:t>
            </w:r>
            <w:r w:rsidRPr="009B60B8">
              <w:rPr>
                <w:rFonts w:ascii="Times New Roman" w:hAnsi="Times New Roman"/>
                <w:sz w:val="20"/>
                <w:szCs w:val="20"/>
                <w:lang w:val="en-US"/>
              </w:rPr>
              <w:t>rof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essor</w:t>
            </w:r>
          </w:p>
          <w:p w:rsidR="00D503E5" w:rsidRPr="00EA24D4" w:rsidRDefault="00D503E5" w:rsidP="009B60B8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EA24D4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Kuban State Agrarian University, Krasnodar, Russia</w:t>
            </w:r>
          </w:p>
        </w:tc>
      </w:tr>
      <w:tr w:rsidR="00D503E5" w:rsidRPr="00EA24D4" w:rsidTr="009B60B8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D503E5" w:rsidRPr="004649CE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B60B8">
              <w:rPr>
                <w:rFonts w:ascii="Times New Roman" w:hAnsi="Times New Roman"/>
                <w:sz w:val="20"/>
                <w:szCs w:val="20"/>
              </w:rPr>
              <w:t>Художественные произведения от прошлого века до настоящего представляют собой альтернативный источник информации о декоративных тыквах, которые могут стать ценным ресурсом для генетических и таксономических</w:t>
            </w:r>
            <w:r w:rsidRPr="004649C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B60B8">
              <w:rPr>
                <w:rFonts w:ascii="Times New Roman" w:hAnsi="Times New Roman"/>
                <w:sz w:val="20"/>
                <w:szCs w:val="20"/>
              </w:rPr>
              <w:t>исследо</w:t>
            </w:r>
            <w:r>
              <w:rPr>
                <w:rFonts w:ascii="Times New Roman" w:hAnsi="Times New Roman"/>
                <w:sz w:val="20"/>
                <w:szCs w:val="20"/>
              </w:rPr>
              <w:t>ваний, а также истории культуры</w:t>
            </w:r>
          </w:p>
          <w:p w:rsidR="00D503E5" w:rsidRPr="00EA24D4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D503E5" w:rsidRPr="00EA24D4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60B8">
              <w:rPr>
                <w:rFonts w:ascii="Times New Roman" w:hAnsi="Times New Roman"/>
                <w:color w:val="0D0D0D"/>
                <w:sz w:val="20"/>
                <w:szCs w:val="20"/>
                <w:lang w:val="en-US"/>
              </w:rPr>
              <w:t xml:space="preserve">Artistic works </w:t>
            </w:r>
            <w:r>
              <w:rPr>
                <w:rFonts w:ascii="Times New Roman" w:hAnsi="Times New Roman"/>
                <w:color w:val="0D0D0D"/>
                <w:sz w:val="20"/>
                <w:szCs w:val="20"/>
                <w:lang w:val="en-US"/>
              </w:rPr>
              <w:t>from</w:t>
            </w:r>
            <w:r w:rsidRPr="009B60B8">
              <w:rPr>
                <w:rFonts w:ascii="Times New Roman" w:hAnsi="Times New Roman"/>
                <w:color w:val="0D0D0D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0D0D0D"/>
                <w:sz w:val="20"/>
                <w:szCs w:val="20"/>
                <w:lang w:val="en-US"/>
              </w:rPr>
              <w:t xml:space="preserve">the </w:t>
            </w:r>
            <w:r w:rsidRPr="009B60B8">
              <w:rPr>
                <w:rFonts w:ascii="Times New Roman" w:hAnsi="Times New Roman"/>
                <w:color w:val="0D0D0D"/>
                <w:sz w:val="20"/>
                <w:szCs w:val="20"/>
                <w:lang w:val="en-US"/>
              </w:rPr>
              <w:t>last century to the present</w:t>
            </w:r>
            <w:r>
              <w:rPr>
                <w:rFonts w:ascii="Times New Roman" w:hAnsi="Times New Roman"/>
                <w:color w:val="0D0D0D"/>
                <w:sz w:val="20"/>
                <w:szCs w:val="20"/>
                <w:lang w:val="en-US"/>
              </w:rPr>
              <w:t xml:space="preserve"> time </w:t>
            </w:r>
            <w:r w:rsidRPr="009B60B8">
              <w:rPr>
                <w:rFonts w:ascii="Times New Roman" w:hAnsi="Times New Roman"/>
                <w:color w:val="0D0D0D"/>
                <w:sz w:val="20"/>
                <w:szCs w:val="20"/>
                <w:lang w:val="en-US"/>
              </w:rPr>
              <w:t>constitute an alternate source of information on decorative pumpkin</w:t>
            </w:r>
            <w:r>
              <w:rPr>
                <w:rFonts w:ascii="Times New Roman" w:hAnsi="Times New Roman"/>
                <w:color w:val="0D0D0D"/>
                <w:sz w:val="20"/>
                <w:szCs w:val="20"/>
                <w:lang w:val="en-US"/>
              </w:rPr>
              <w:t>,</w:t>
            </w:r>
            <w:r w:rsidRPr="009B60B8">
              <w:rPr>
                <w:rFonts w:ascii="Times New Roman" w:hAnsi="Times New Roman"/>
                <w:color w:val="0D0D0D"/>
                <w:sz w:val="20"/>
                <w:szCs w:val="20"/>
                <w:lang w:val="en-US"/>
              </w:rPr>
              <w:t xml:space="preserve"> which become a valuable resource for investigation genetic and taxonomy, as well as crop history</w:t>
            </w:r>
          </w:p>
        </w:tc>
      </w:tr>
      <w:tr w:rsidR="00D503E5" w:rsidRPr="004649CE" w:rsidTr="009B60B8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D503E5" w:rsidRPr="004649CE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49CE">
              <w:rPr>
                <w:rFonts w:ascii="Times New Roman" w:hAnsi="Times New Roman"/>
                <w:sz w:val="20"/>
                <w:szCs w:val="20"/>
              </w:rPr>
              <w:t>Ключевые слова: ИЗОБРАЖЕНИЕ ДЕКОРАТИВНЫХ ТЫКВ, ПОЛИМОРФИЗМ ПО ПЛОДАМ, ЧАЛМОВАЯ ФОРМА, КОЛЛЕКЦИИ ГЕРМОПЛАЗМЫ</w:t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D503E5" w:rsidRPr="004649CE" w:rsidRDefault="00D503E5" w:rsidP="009B60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49CE">
              <w:rPr>
                <w:rFonts w:ascii="Times New Roman" w:hAnsi="Times New Roman"/>
                <w:sz w:val="20"/>
                <w:szCs w:val="20"/>
                <w:lang w:val="en-US"/>
              </w:rPr>
              <w:t>Keywords: IMAGES OF DECORATIVE PUMPKIN, POLYMORPHISM OF FRUITS, TURBANIFORMISFORM, COLLECTION OF GERMOPLASMA</w:t>
            </w:r>
          </w:p>
        </w:tc>
      </w:tr>
    </w:tbl>
    <w:p w:rsidR="00D503E5" w:rsidRPr="00763B0B" w:rsidRDefault="00D503E5" w:rsidP="005B2E05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Тыквы появились в России в культуре, по всей вероятности, лишь после открытия Америки. В настоящее время тыква нигде не встречается в  действительно диком состоянии. Судя по тому, как распределены по земному шару остальные виды семейства, можно думать, что родиной тыквы является Новый свет.</w:t>
      </w:r>
      <w:r w:rsidRPr="00887FDB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</w:rPr>
        <w:t>Однако</w:t>
      </w:r>
      <w:r w:rsidRPr="00887FDB">
        <w:rPr>
          <w:rFonts w:ascii="Times New Roman" w:hAnsi="Times New Roman"/>
          <w:sz w:val="28"/>
          <w:szCs w:val="28"/>
        </w:rPr>
        <w:t>,</w:t>
      </w:r>
      <w:r w:rsidRPr="005B2E05">
        <w:rPr>
          <w:rFonts w:ascii="Times New Roman" w:hAnsi="Times New Roman"/>
          <w:sz w:val="28"/>
          <w:szCs w:val="28"/>
        </w:rPr>
        <w:t xml:space="preserve"> вопрос о том, откуда и как появилась тыква в Европе, окончательного ответа нет. Вполне возможно, что крупноплодную тыкву в </w:t>
      </w:r>
      <w:r w:rsidRPr="005B2E05">
        <w:rPr>
          <w:rFonts w:ascii="Times New Roman" w:hAnsi="Times New Roman"/>
          <w:sz w:val="28"/>
          <w:szCs w:val="28"/>
          <w:lang w:val="en-US"/>
        </w:rPr>
        <w:t>XVI</w:t>
      </w:r>
      <w:r w:rsidRPr="005B2E05">
        <w:rPr>
          <w:rFonts w:ascii="Times New Roman" w:hAnsi="Times New Roman"/>
          <w:sz w:val="28"/>
          <w:szCs w:val="28"/>
        </w:rPr>
        <w:t xml:space="preserve"> веке привезли с добычей корабли испанских конкистадоров, а мелкоплодные и декоративные тыквы доставили повозки рыцарей-крестоносцев, возвратившихся в родные места с награбленным добром из очередного крестового похода [2].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В России тыква появилась в XVI веке либо с востока, вместе с персидскими купцами, приезжавшими в Дербент, Астрахань и другие города с товаром, либо с запада со смелыми и предприимчивыми московскими купцами, завязавшими к XVI веку тесные торговые отношения со странами Западной Европы, в которых к этому времени тыква была очень популярным овощем.</w:t>
      </w:r>
      <w:r w:rsidRPr="00887FDB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</w:rPr>
        <w:t>Российский климат позволял выращивать тыкву практически повсеместно, но широкое распространение на угодьях русских помещиков она получила только начиная с XVIII века. Неприхотливый, дающий большие урожаи и удобный в хранении овощ настолько прижился во многих южных областях России, что там и по сей день считают тыкву исконно русской культурой.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В задачу нашей работы входило аналитическое исследование истории интродукции декоративных тыкв на основе их изображений в произведениях художественной живописи.  Выбор объекта исследования обусловлен тем, что в последние годы  этот тип тыкв стал интенсивно использоваться в декоративном садоводстве, в интерьерных работах по украшению помещений и цветочных композициях. Однако информации о распространении и видовом разнообразии декоративных тыкв недостаточно, поэтому и была предпринята попытка восполнить недостающие знания на основе анализа образов в живописи.  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Трудно представить себе большее разнообразие форм, красок, вегетативных признаков, формы плода этого растения. Особенно это разнообразие свойственно видам Cucurbita pepo и Cucurbita maxima.Тыквы делятся на 3группы: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декоративные, или игрушечные, оригинальные по форме, величине и окраске; используются в озеленении беседок;  кормовые — крупноплодные — для кормления животных;</w:t>
      </w:r>
      <w:r w:rsidRPr="00887FDB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</w:rPr>
        <w:t>столовые — употребляемые в пищу человеком.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Строгого различия между двумя последними группами сделать нельзя, так как те же столовые сорта при обильном сборе могут быть и кормовыми, последние же могут заменить столовые, если выдадутся своим вкусом.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Характерной чертой тыквенных растений является необычайное сортовое разнообразие. Трудно найти подобный другой такой род или другую ботаническую группу, как Cucurbita pepo, который в пределах одного линнеевского вида обнаружил бы столь большую амплитуду изменчивости. Не случайно Дюшени (A. N. Duchesne) назвал его Cucurbita polymorpha – тыква полиморфная, т.е. разнообразная [10]. В пределах Cucurbita pepo L. имеются формы, легко скрещивающиеся между собой и в то же время отличающиеся примерно в 1000 раз по весу плодов. Плоды некоторых декоративных тыкв не превышают размера куриного яйца, и даже меньше, тогда как при тех же условиях можно вырастить формы Cucurbita pepo весом до </w:t>
      </w:r>
      <w:smartTag w:uri="urn:schemas-microsoft-com:office:smarttags" w:element="metricconverter">
        <w:smartTagPr>
          <w:attr w:name="ProductID" w:val="12 см"/>
        </w:smartTagPr>
        <w:r w:rsidRPr="005B2E05">
          <w:rPr>
            <w:rFonts w:ascii="Times New Roman" w:hAnsi="Times New Roman"/>
            <w:sz w:val="28"/>
            <w:szCs w:val="28"/>
          </w:rPr>
          <w:t>650 кг</w:t>
        </w:r>
      </w:smartTag>
      <w:r w:rsidRPr="005B2E05">
        <w:rPr>
          <w:rFonts w:ascii="Times New Roman" w:hAnsi="Times New Roman"/>
          <w:sz w:val="28"/>
          <w:szCs w:val="28"/>
        </w:rPr>
        <w:t xml:space="preserve"> и более.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Декоративная тыква – быстроразвивающееся растение с побегами длиной до </w:t>
      </w:r>
      <w:smartTag w:uri="urn:schemas-microsoft-com:office:smarttags" w:element="metricconverter">
        <w:smartTagPr>
          <w:attr w:name="ProductID" w:val="12 см"/>
        </w:smartTagPr>
        <w:r w:rsidRPr="005B2E05">
          <w:rPr>
            <w:rFonts w:ascii="Times New Roman" w:hAnsi="Times New Roman"/>
            <w:sz w:val="28"/>
            <w:szCs w:val="28"/>
          </w:rPr>
          <w:t>2 м</w:t>
        </w:r>
      </w:smartTag>
      <w:r w:rsidRPr="005B2E05">
        <w:rPr>
          <w:rFonts w:ascii="Times New Roman" w:hAnsi="Times New Roman"/>
          <w:sz w:val="28"/>
          <w:szCs w:val="28"/>
        </w:rPr>
        <w:t xml:space="preserve"> и более. В отличие от исходного вида декоративная тыква отличается более мелкими листьями, тонкими стеблями и большим количеством боковых побегов. Листья декоративной тыквы жестко- или бархатисто опушенные. Цветки белые. Особую ценность представляют плоды: круглые, грушевидные, звездчатые, бутылочные или овальные, гладкие или бугристые. Размеры плодов декоративной тыквы небольшие – 10-</w:t>
      </w:r>
      <w:smartTag w:uri="urn:schemas-microsoft-com:office:smarttags" w:element="metricconverter">
        <w:smartTagPr>
          <w:attr w:name="ProductID" w:val="12 см"/>
        </w:smartTagPr>
        <w:r w:rsidRPr="005B2E05">
          <w:rPr>
            <w:rFonts w:ascii="Times New Roman" w:hAnsi="Times New Roman"/>
            <w:sz w:val="28"/>
            <w:szCs w:val="28"/>
          </w:rPr>
          <w:t>15 см</w:t>
        </w:r>
      </w:smartTag>
      <w:r w:rsidRPr="005B2E05">
        <w:rPr>
          <w:rFonts w:ascii="Times New Roman" w:hAnsi="Times New Roman"/>
          <w:sz w:val="28"/>
          <w:szCs w:val="28"/>
        </w:rPr>
        <w:t xml:space="preserve">. Окраска зрелых плодов также разнообразна: темно-зеленая, оранжевая, красная, желтая, полосатая, пятнистая. На каждом растении тыквы декоративной завязывается от 20 до 30 плодов. 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Разновидности различаются по форме, величине и окраске плодов, одни из них дают съедобные плоды, а другие разводятся как декоративные растения (так называемые «фигурные тыквы»), например: 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1)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 xml:space="preserve">Сucurbita pepo giromontia </w:t>
      </w:r>
      <w:r w:rsidRPr="005B2E05">
        <w:rPr>
          <w:rFonts w:ascii="Times New Roman" w:hAnsi="Times New Roman"/>
          <w:sz w:val="28"/>
          <w:szCs w:val="28"/>
        </w:rPr>
        <w:t xml:space="preserve">Alef. (удлиненные, цилиндрические или конические плоды, гладкие или бугорчатые или продольноребристые); 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2)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 xml:space="preserve">Сucurbita pepo citrullina </w:t>
      </w:r>
      <w:r w:rsidRPr="005B2E05">
        <w:rPr>
          <w:rFonts w:ascii="Times New Roman" w:hAnsi="Times New Roman"/>
          <w:sz w:val="28"/>
          <w:szCs w:val="28"/>
        </w:rPr>
        <w:t xml:space="preserve">Alef. (арбузовидная тыква, эллиптические или яйцевидные, гладкие или бугорчатые плоды, длина их в два раза превышает ширину); 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3)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 xml:space="preserve">Сucurbita pepo melopepo </w:t>
      </w:r>
      <w:r w:rsidRPr="005B2E05">
        <w:rPr>
          <w:rFonts w:ascii="Times New Roman" w:hAnsi="Times New Roman"/>
          <w:sz w:val="28"/>
          <w:szCs w:val="28"/>
        </w:rPr>
        <w:t>Alef. (мелкие или средней величины, сплюснутые или почти шаровидные, гладкие, сплошь мягкие, съедобные плоды);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4)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 xml:space="preserve">Сucurbita pepo clypeata </w:t>
      </w:r>
      <w:r w:rsidRPr="005B2E05">
        <w:rPr>
          <w:rFonts w:ascii="Times New Roman" w:hAnsi="Times New Roman"/>
          <w:sz w:val="28"/>
          <w:szCs w:val="28"/>
        </w:rPr>
        <w:t xml:space="preserve">Alef. или </w:t>
      </w:r>
      <w:r w:rsidRPr="005B2E05">
        <w:rPr>
          <w:rFonts w:ascii="Times New Roman" w:hAnsi="Times New Roman"/>
          <w:i/>
          <w:sz w:val="28"/>
          <w:szCs w:val="28"/>
        </w:rPr>
        <w:t>depressa</w:t>
      </w:r>
      <w:r w:rsidRPr="005B2E05">
        <w:rPr>
          <w:rFonts w:ascii="Times New Roman" w:hAnsi="Times New Roman"/>
          <w:sz w:val="28"/>
          <w:szCs w:val="28"/>
        </w:rPr>
        <w:t xml:space="preserve"> (декоративная тыква, с продольно-ребристыми, жестко-кожистыми плодами, щитовидная тыква); 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5)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 xml:space="preserve">Сucurbita pepo pomiformis </w:t>
      </w:r>
      <w:r w:rsidRPr="005B2E05">
        <w:rPr>
          <w:rFonts w:ascii="Times New Roman" w:hAnsi="Times New Roman"/>
          <w:sz w:val="28"/>
          <w:szCs w:val="28"/>
        </w:rPr>
        <w:t>Alef. (яблочная или апельсинная тыква, с несъедобными плодами, похожими на яблоко или апельсин);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6)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 xml:space="preserve">Сucurbita pepopyriformis </w:t>
      </w:r>
      <w:r w:rsidRPr="005B2E05">
        <w:rPr>
          <w:rFonts w:ascii="Times New Roman" w:hAnsi="Times New Roman"/>
          <w:sz w:val="28"/>
          <w:szCs w:val="28"/>
        </w:rPr>
        <w:t>Alef. (грушевая тыква, с несъедобными плодами. Встречаются формы с гладкими плодами в форме груши 10-</w:t>
      </w:r>
      <w:smartTag w:uri="urn:schemas-microsoft-com:office:smarttags" w:element="metricconverter">
        <w:smartTagPr>
          <w:attr w:name="ProductID" w:val="12 см"/>
        </w:smartTagPr>
        <w:r w:rsidRPr="005B2E05">
          <w:rPr>
            <w:rFonts w:ascii="Times New Roman" w:hAnsi="Times New Roman"/>
            <w:sz w:val="28"/>
            <w:szCs w:val="28"/>
          </w:rPr>
          <w:t>12 см</w:t>
        </w:r>
      </w:smartTag>
      <w:r w:rsidRPr="005B2E05">
        <w:rPr>
          <w:rFonts w:ascii="Times New Roman" w:hAnsi="Times New Roman"/>
          <w:sz w:val="28"/>
          <w:szCs w:val="28"/>
        </w:rPr>
        <w:t xml:space="preserve"> длиной. Плоды бывают желтого, оранжевого цвета, а также двухцветные, имеющие четко очерченную зеленую часть плода, или встречаются, такие у которых нижняя часть плода зеленая, с белыми полосками.);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7)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>Сucurbitapepo f. verrucosa</w:t>
      </w:r>
      <w:r w:rsidRPr="005B2E05">
        <w:rPr>
          <w:rFonts w:ascii="Times New Roman" w:hAnsi="Times New Roman"/>
          <w:sz w:val="28"/>
          <w:szCs w:val="28"/>
        </w:rPr>
        <w:t xml:space="preserve"> L. (бородавчатая тыква, с бородавчатыми, несъедобными плодами различной величины);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8)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>С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ucurbitapepo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f</w:t>
      </w:r>
      <w:r w:rsidRPr="005B2E05">
        <w:rPr>
          <w:rFonts w:ascii="Times New Roman" w:hAnsi="Times New Roman"/>
          <w:i/>
          <w:sz w:val="28"/>
          <w:szCs w:val="28"/>
        </w:rPr>
        <w:t xml:space="preserve">.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turbaniformis</w:t>
      </w:r>
      <w:r w:rsidRPr="005B2E05">
        <w:rPr>
          <w:rFonts w:ascii="Times New Roman" w:hAnsi="Times New Roman"/>
          <w:sz w:val="28"/>
          <w:szCs w:val="28"/>
        </w:rPr>
        <w:t xml:space="preserve"> ― тыкватюрбан;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9)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>С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ucurbitapepo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f</w:t>
      </w:r>
      <w:r w:rsidRPr="005B2E05">
        <w:rPr>
          <w:rFonts w:ascii="Times New Roman" w:hAnsi="Times New Roman"/>
          <w:i/>
          <w:sz w:val="28"/>
          <w:szCs w:val="28"/>
        </w:rPr>
        <w:t xml:space="preserve">.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ovifera</w:t>
      </w:r>
      <w:r w:rsidRPr="005B2E05">
        <w:rPr>
          <w:rFonts w:ascii="Times New Roman" w:hAnsi="Times New Roman"/>
          <w:sz w:val="28"/>
          <w:szCs w:val="28"/>
          <w:lang w:val="en-US"/>
        </w:rPr>
        <w:t>L</w:t>
      </w:r>
      <w:r w:rsidRPr="005B2E05">
        <w:rPr>
          <w:rFonts w:ascii="Times New Roman" w:hAnsi="Times New Roman"/>
          <w:sz w:val="28"/>
          <w:szCs w:val="28"/>
        </w:rPr>
        <w:t>.― яйцевиднаятыква;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10)</w:t>
      </w:r>
      <w:r w:rsidRPr="005B2E05">
        <w:rPr>
          <w:rFonts w:ascii="Times New Roman" w:hAnsi="Times New Roman"/>
          <w:sz w:val="28"/>
          <w:szCs w:val="28"/>
        </w:rPr>
        <w:tab/>
      </w:r>
      <w:r w:rsidRPr="005B2E05">
        <w:rPr>
          <w:rFonts w:ascii="Times New Roman" w:hAnsi="Times New Roman"/>
          <w:i/>
          <w:sz w:val="28"/>
          <w:szCs w:val="28"/>
        </w:rPr>
        <w:t>С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ucurbitapepo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f</w:t>
      </w:r>
      <w:r w:rsidRPr="005B2E05">
        <w:rPr>
          <w:rFonts w:ascii="Times New Roman" w:hAnsi="Times New Roman"/>
          <w:i/>
          <w:sz w:val="28"/>
          <w:szCs w:val="28"/>
        </w:rPr>
        <w:t xml:space="preserve">.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melanosperma</w:t>
      </w:r>
      <w:r w:rsidRPr="005B2E05">
        <w:rPr>
          <w:rFonts w:ascii="Times New Roman" w:hAnsi="Times New Roman"/>
          <w:sz w:val="28"/>
          <w:szCs w:val="28"/>
          <w:lang w:val="en-US"/>
        </w:rPr>
        <w:t>L</w:t>
      </w:r>
      <w:r w:rsidRPr="005B2E05">
        <w:rPr>
          <w:rFonts w:ascii="Times New Roman" w:hAnsi="Times New Roman"/>
          <w:sz w:val="28"/>
          <w:szCs w:val="28"/>
        </w:rPr>
        <w:t>.― черносемяннаятыква[7].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Более редкими являются еще два вида – тыква виколистная (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Cucurbita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vicifoliasyn</w:t>
      </w:r>
      <w:r w:rsidRPr="005B2E05">
        <w:rPr>
          <w:rFonts w:ascii="Times New Roman" w:hAnsi="Times New Roman"/>
          <w:i/>
          <w:sz w:val="28"/>
          <w:szCs w:val="28"/>
        </w:rPr>
        <w:t xml:space="preserve">,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Cucurbita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melanosperma</w:t>
      </w:r>
      <w:r w:rsidRPr="005B2E05">
        <w:rPr>
          <w:rFonts w:ascii="Times New Roman" w:hAnsi="Times New Roman"/>
          <w:sz w:val="28"/>
          <w:szCs w:val="28"/>
        </w:rPr>
        <w:t>) и тыква техасская (</w:t>
      </w:r>
      <w:r w:rsidRPr="005B2E05">
        <w:rPr>
          <w:rFonts w:ascii="Times New Roman" w:hAnsi="Times New Roman"/>
          <w:i/>
          <w:sz w:val="28"/>
          <w:szCs w:val="28"/>
        </w:rPr>
        <w:t>С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ucurbita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texana</w:t>
      </w:r>
      <w:r w:rsidRPr="005B2E05">
        <w:rPr>
          <w:rFonts w:ascii="Times New Roman" w:hAnsi="Times New Roman"/>
          <w:sz w:val="28"/>
          <w:szCs w:val="28"/>
        </w:rPr>
        <w:t>).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 Тыква виколистная, называемая также малабарской, является одним из самых декоративных видов. Отличается красивыми лопастными листьями и пестрыми плодами – округлыми или слегка продолговатыми, зелеными в белую полоску или крапинку. Широко используется в гибридизации с другими видами.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Ботанически Сucurbita pepo содержит также три группы некулинарных форм: шарообразные и плоские; яйцевидной формы и грушевидные (ssp. оvifera)[10].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Поскольку в Европу декоративные тыквы попали где-то в 16 веке, то по картинам художников европейской школы живописи можно  проследить появление тех или иных форм  этого вида[11]. На  картинах Абраха Миньеона из Германии выделяются три вида: грушевая тыква - </w:t>
      </w:r>
      <w:r w:rsidRPr="005B2E05">
        <w:rPr>
          <w:rFonts w:ascii="Times New Roman" w:hAnsi="Times New Roman"/>
          <w:i/>
          <w:sz w:val="28"/>
          <w:szCs w:val="28"/>
        </w:rPr>
        <w:t>Cucurbita pepo var.pyriformi</w:t>
      </w:r>
      <w:r w:rsidRPr="005B2E05">
        <w:rPr>
          <w:rFonts w:ascii="Times New Roman" w:hAnsi="Times New Roman"/>
          <w:sz w:val="28"/>
          <w:szCs w:val="28"/>
        </w:rPr>
        <w:t xml:space="preserve">; яйцевидная тыква </w:t>
      </w:r>
      <w:r w:rsidRPr="005B2E05">
        <w:rPr>
          <w:rFonts w:ascii="Times New Roman" w:hAnsi="Times New Roman"/>
          <w:i/>
          <w:sz w:val="28"/>
          <w:szCs w:val="28"/>
        </w:rPr>
        <w:t>Cucurbita pepo var.ovifera</w:t>
      </w:r>
      <w:r w:rsidRPr="005B2E05">
        <w:rPr>
          <w:rFonts w:ascii="Times New Roman" w:hAnsi="Times New Roman"/>
          <w:sz w:val="28"/>
          <w:szCs w:val="28"/>
        </w:rPr>
        <w:t xml:space="preserve">; бородавчатая тыква </w:t>
      </w:r>
      <w:r w:rsidRPr="005B2E05">
        <w:rPr>
          <w:rFonts w:ascii="Times New Roman" w:hAnsi="Times New Roman"/>
          <w:i/>
          <w:sz w:val="28"/>
          <w:szCs w:val="28"/>
        </w:rPr>
        <w:t xml:space="preserve">Cucurbita pepo </w:t>
      </w:r>
      <w:r w:rsidRPr="005B2E05">
        <w:rPr>
          <w:rFonts w:ascii="Times New Roman" w:hAnsi="Times New Roman"/>
          <w:sz w:val="28"/>
          <w:szCs w:val="28"/>
        </w:rPr>
        <w:t>var.</w:t>
      </w:r>
      <w:r w:rsidRPr="005B2E05">
        <w:rPr>
          <w:rFonts w:ascii="Times New Roman" w:hAnsi="Times New Roman"/>
          <w:i/>
          <w:sz w:val="28"/>
          <w:szCs w:val="28"/>
        </w:rPr>
        <w:t>verrucosa.</w:t>
      </w:r>
    </w:p>
    <w:p w:rsidR="00D503E5" w:rsidRPr="005B2E05" w:rsidRDefault="00D503E5" w:rsidP="004E7886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76C74"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468pt;height:303pt;visibility:visible">
            <v:imagedata r:id="rId7" o:title="" cropbottom="7209f"/>
          </v:shape>
        </w:pic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Рисунок 1-Абрахам Миньон.а-Корзина с фруктами, 1670. Изображены: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Cucurbita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pepo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var</w:t>
      </w:r>
      <w:r w:rsidRPr="005B2E05">
        <w:rPr>
          <w:rFonts w:ascii="Times New Roman" w:hAnsi="Times New Roman"/>
          <w:i/>
          <w:sz w:val="28"/>
          <w:szCs w:val="28"/>
        </w:rPr>
        <w:t>.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pyriformi</w:t>
      </w:r>
      <w:r w:rsidRPr="005B2E05">
        <w:rPr>
          <w:rFonts w:ascii="Times New Roman" w:hAnsi="Times New Roman"/>
          <w:sz w:val="28"/>
          <w:szCs w:val="28"/>
        </w:rPr>
        <w:t xml:space="preserve">; </w:t>
      </w:r>
      <w:r w:rsidRPr="005B2E05">
        <w:rPr>
          <w:rFonts w:ascii="Times New Roman" w:hAnsi="Times New Roman"/>
          <w:i/>
          <w:sz w:val="28"/>
          <w:szCs w:val="28"/>
        </w:rPr>
        <w:t>Cucurbita pepo var.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ovifera</w:t>
      </w:r>
      <w:r w:rsidRPr="005B2E05">
        <w:rPr>
          <w:rFonts w:ascii="Times New Roman" w:hAnsi="Times New Roman"/>
          <w:i/>
          <w:sz w:val="28"/>
          <w:szCs w:val="28"/>
        </w:rPr>
        <w:t>; Cucurbita pepo f.verrucosa</w:t>
      </w:r>
      <w:r w:rsidRPr="005B2E05">
        <w:rPr>
          <w:rFonts w:ascii="Times New Roman" w:hAnsi="Times New Roman"/>
          <w:sz w:val="28"/>
          <w:szCs w:val="28"/>
        </w:rPr>
        <w:t xml:space="preserve">; б-Ян Давидс де Хем (Голландия). «Большой натюрморт с птичьим гнездом», 1670, Изображена </w:t>
      </w:r>
      <w:r w:rsidRPr="005B2E05">
        <w:rPr>
          <w:rFonts w:ascii="Times New Roman" w:hAnsi="Times New Roman"/>
          <w:i/>
          <w:sz w:val="28"/>
          <w:szCs w:val="28"/>
        </w:rPr>
        <w:t>Cucurbita pepo</w:t>
      </w:r>
      <w:r w:rsidRPr="005B2E05">
        <w:rPr>
          <w:rFonts w:ascii="Times New Roman" w:hAnsi="Times New Roman"/>
          <w:sz w:val="28"/>
          <w:szCs w:val="28"/>
        </w:rPr>
        <w:t xml:space="preserve"> .</w:t>
      </w:r>
      <w:r w:rsidRPr="005B2E05">
        <w:rPr>
          <w:rFonts w:ascii="Times New Roman" w:hAnsi="Times New Roman"/>
          <w:i/>
          <w:sz w:val="28"/>
          <w:szCs w:val="28"/>
        </w:rPr>
        <w:t>var.ovifera.</w:t>
      </w:r>
    </w:p>
    <w:p w:rsidR="00D503E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Грушевидные декоративные тыквы довольно широко распространились  в Европе, о чем свидетельствуют и картины Абрахама Миньона (рисунок 1-3). Грушевидные тыквы имеют толстокорую оболочку, могут храниться до 6 -8 месяцев, плоды могут иметь  однотонную окраску- желтую, оранжевую, а также полосатую, т.е. сочетание светло-зеленого и темно-зеленого цвета, а при высыхании желтого и оранжевого. 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О распространении декоративных тыкв в Европе упоминают немецкие ботаники </w:t>
      </w:r>
      <w:r w:rsidRPr="005B2E05">
        <w:rPr>
          <w:rFonts w:ascii="Times New Roman" w:hAnsi="Times New Roman"/>
          <w:sz w:val="28"/>
          <w:szCs w:val="28"/>
        </w:rPr>
        <w:tab/>
        <w:t>Шуман К. и Гильг Э. «…культивируются многочисленные сорта декоративных тыкв с бородавчатыми, грушевидными, булавовидными и т.п. плодами» [8].</w:t>
      </w:r>
    </w:p>
    <w:p w:rsidR="00D503E5" w:rsidRPr="005B2E05" w:rsidRDefault="00D503E5" w:rsidP="004E7886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76C74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3" o:spid="_x0000_i1026" type="#_x0000_t75" style="width:453.75pt;height:281.25pt;visibility:visible">
            <v:imagedata r:id="rId8" o:title="" cropbottom="11360f"/>
          </v:shape>
        </w:pic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Рисунок 2 –  Абрахам Миньон (1640-1679).  Натюрморт с фруктами, рыбой и гнездом,1670. Изображены: </w:t>
      </w:r>
      <w:r w:rsidRPr="005B2E05">
        <w:rPr>
          <w:rFonts w:ascii="Times New Roman" w:hAnsi="Times New Roman"/>
          <w:i/>
          <w:sz w:val="28"/>
          <w:szCs w:val="28"/>
        </w:rPr>
        <w:t>Cucurbitapepo .var.pyriformi.</w:t>
      </w:r>
    </w:p>
    <w:p w:rsidR="00D503E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Если сопоставить большой набор наследственных форм отдельного вида с составом наследственных сортовых форм другого вида в отдельных случаях по нескольким признакам трудно решить, куда и к какому виду относится данная форма, в этом и заключается сложность идентификации плодов декоративных тыкв.</w:t>
      </w:r>
    </w:p>
    <w:p w:rsidR="00D503E5" w:rsidRPr="005B2E05" w:rsidRDefault="00D503E5" w:rsidP="004E7886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76C74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6" o:spid="_x0000_i1027" type="#_x0000_t75" style="width:403.5pt;height:238.5pt;visibility:visible">
            <v:imagedata r:id="rId9" o:title="" croptop="2555f" cropbottom="11360f"/>
          </v:shape>
        </w:pic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Рисунок 3 –Абрахам Миньон (Германия). а- Натюрморт с фруктами,1665. Изображена: </w:t>
      </w:r>
      <w:r w:rsidRPr="005B2E05">
        <w:rPr>
          <w:rFonts w:ascii="Times New Roman" w:hAnsi="Times New Roman"/>
          <w:i/>
          <w:sz w:val="28"/>
          <w:szCs w:val="28"/>
        </w:rPr>
        <w:t>Cucurbita pepo var.ovifera</w:t>
      </w:r>
      <w:r w:rsidRPr="005B2E05">
        <w:rPr>
          <w:rFonts w:ascii="Times New Roman" w:hAnsi="Times New Roman"/>
          <w:sz w:val="28"/>
          <w:szCs w:val="28"/>
        </w:rPr>
        <w:t xml:space="preserve">. б - Фрукты, 1668. Изображена </w:t>
      </w:r>
      <w:r w:rsidRPr="005B2E05">
        <w:rPr>
          <w:rFonts w:ascii="Times New Roman" w:hAnsi="Times New Roman"/>
          <w:i/>
          <w:sz w:val="28"/>
          <w:szCs w:val="28"/>
        </w:rPr>
        <w:t>Cucurbita pepo .var.pyriformi.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На картине Ван Гога представлен третий вид декоративных тыкв – тыква бородавчатая, которая может иметь разнообразную форму, цвет от белых, желтых и оранжевых (рисунок 4).  </w:t>
      </w:r>
    </w:p>
    <w:p w:rsidR="00D503E5" w:rsidRPr="005B2E05" w:rsidRDefault="00D503E5" w:rsidP="004E7886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76C74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7" o:spid="_x0000_i1028" type="#_x0000_t75" style="width:347.25pt;height:232.5pt;visibility:visible">
            <v:imagedata r:id="rId10" o:title="" croptop="7864f" cropbottom="13653f" cropleft="8934f" cropright="7259f"/>
          </v:shape>
        </w:pic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Рисунок 4 - Винсент Ван Гог (Франция). Два Кувшина и две тыквы,  1878. Изображены: </w:t>
      </w:r>
      <w:r w:rsidRPr="005B2E05">
        <w:rPr>
          <w:rFonts w:ascii="Times New Roman" w:hAnsi="Times New Roman"/>
          <w:i/>
          <w:sz w:val="28"/>
          <w:szCs w:val="28"/>
        </w:rPr>
        <w:t xml:space="preserve">Cucurbita pepo var.verrucosa </w:t>
      </w:r>
      <w:r w:rsidRPr="005B2E05">
        <w:rPr>
          <w:rFonts w:ascii="Times New Roman" w:hAnsi="Times New Roman"/>
          <w:sz w:val="28"/>
          <w:szCs w:val="28"/>
        </w:rPr>
        <w:t xml:space="preserve">белого и оранжевого цветов. 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В Российской живописи тыквы встречаются довольно редко, однако картины Ильи Машкова можно смело считать ботаническими атласами по изучению тыквенных культур [6]. По его картинам можно  видеть, что в России были распространены бородавчатая и  яблочная тыквы, встречались патисоны (рисунок 5-6).</w:t>
      </w:r>
    </w:p>
    <w:p w:rsidR="00D503E5" w:rsidRPr="005B2E05" w:rsidRDefault="00D503E5" w:rsidP="004E7886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76C74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8" o:spid="_x0000_i1029" type="#_x0000_t75" style="width:468pt;height:195.75pt;visibility:visible">
            <v:imagedata r:id="rId11" o:title="" croptop="5243f" cropbottom="23811f"/>
          </v:shape>
        </w:pic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Рисунок 5 – И.Машков: а- Натюрморт с зеленым кувшином  и разрезанными тыквами,1939. Изображены: </w:t>
      </w:r>
      <w:r w:rsidRPr="005B2E05">
        <w:rPr>
          <w:rFonts w:ascii="Times New Roman" w:hAnsi="Times New Roman"/>
          <w:i/>
          <w:sz w:val="28"/>
          <w:szCs w:val="28"/>
        </w:rPr>
        <w:t>Cucurbita pepo</w:t>
      </w:r>
      <w:r w:rsidRPr="005B2E05">
        <w:rPr>
          <w:rFonts w:ascii="Times New Roman" w:hAnsi="Times New Roman"/>
          <w:sz w:val="28"/>
          <w:szCs w:val="28"/>
        </w:rPr>
        <w:t xml:space="preserve">, </w:t>
      </w:r>
      <w:r w:rsidRPr="005B2E05">
        <w:rPr>
          <w:rFonts w:ascii="Times New Roman" w:hAnsi="Times New Roman"/>
          <w:i/>
          <w:sz w:val="28"/>
          <w:szCs w:val="28"/>
        </w:rPr>
        <w:t>Cucurbita pepo f.verrucosa</w:t>
      </w:r>
      <w:r w:rsidRPr="005B2E05">
        <w:rPr>
          <w:rFonts w:ascii="Times New Roman" w:hAnsi="Times New Roman"/>
          <w:sz w:val="28"/>
          <w:szCs w:val="28"/>
        </w:rPr>
        <w:t xml:space="preserve">, </w:t>
      </w:r>
      <w:r w:rsidRPr="005B2E05">
        <w:rPr>
          <w:rFonts w:ascii="Times New Roman" w:hAnsi="Times New Roman"/>
          <w:i/>
          <w:sz w:val="28"/>
          <w:szCs w:val="28"/>
        </w:rPr>
        <w:t>Cucurbita pepo var.patisoniana</w:t>
      </w:r>
      <w:r w:rsidRPr="005B2E05">
        <w:rPr>
          <w:rFonts w:ascii="Times New Roman" w:hAnsi="Times New Roman"/>
          <w:sz w:val="28"/>
          <w:szCs w:val="28"/>
        </w:rPr>
        <w:t xml:space="preserve">;  б - Фрукты, 1940. </w:t>
      </w:r>
      <w:r w:rsidRPr="005B2E05">
        <w:rPr>
          <w:rFonts w:ascii="Times New Roman" w:hAnsi="Times New Roman"/>
          <w:i/>
          <w:sz w:val="28"/>
          <w:szCs w:val="28"/>
        </w:rPr>
        <w:t>Cucurbita pepo f.verrucosa, Cucurbita maxima.</w:t>
      </w:r>
    </w:p>
    <w:p w:rsidR="00D503E5" w:rsidRPr="005B2E05" w:rsidRDefault="00D503E5" w:rsidP="004E7886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76C74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9" o:spid="_x0000_i1030" type="#_x0000_t75" style="width:231pt;height:194.25pt;visibility:visible">
            <v:imagedata r:id="rId12" o:title="" croptop="3829f" cropbottom="5571f" cropleft="10245f" cropright="5129f"/>
          </v:shape>
        </w:pict>
      </w:r>
    </w:p>
    <w:p w:rsidR="00D503E5" w:rsidRPr="005B2E05" w:rsidRDefault="00D503E5" w:rsidP="005B2E05">
      <w:pPr>
        <w:spacing w:after="0" w:line="36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Рисунок 6 - И.Машков. Тыквы на вышитой скатерти, 1939. Изображены: </w:t>
      </w:r>
      <w:r w:rsidRPr="005B2E05">
        <w:rPr>
          <w:rFonts w:ascii="Times New Roman" w:hAnsi="Times New Roman"/>
          <w:i/>
          <w:sz w:val="28"/>
          <w:szCs w:val="28"/>
        </w:rPr>
        <w:t>Cucurbita pepo</w:t>
      </w:r>
      <w:r w:rsidRPr="005B2E05">
        <w:rPr>
          <w:rFonts w:ascii="Times New Roman" w:hAnsi="Times New Roman"/>
          <w:sz w:val="28"/>
          <w:szCs w:val="28"/>
        </w:rPr>
        <w:t xml:space="preserve">, </w:t>
      </w:r>
      <w:r w:rsidRPr="005B2E05">
        <w:rPr>
          <w:rFonts w:ascii="Times New Roman" w:hAnsi="Times New Roman"/>
          <w:i/>
          <w:sz w:val="28"/>
          <w:szCs w:val="28"/>
        </w:rPr>
        <w:t>Cucurbita pepo f.verrucosa</w:t>
      </w:r>
      <w:r w:rsidRPr="005B2E05">
        <w:rPr>
          <w:rFonts w:ascii="Times New Roman" w:hAnsi="Times New Roman"/>
          <w:sz w:val="28"/>
          <w:szCs w:val="28"/>
        </w:rPr>
        <w:t xml:space="preserve">,  </w:t>
      </w:r>
      <w:r w:rsidRPr="005B2E05">
        <w:rPr>
          <w:rFonts w:ascii="Times New Roman" w:hAnsi="Times New Roman"/>
          <w:i/>
          <w:sz w:val="28"/>
          <w:szCs w:val="28"/>
        </w:rPr>
        <w:t>Cucurbita maxima, Cucurbita moschata.</w:t>
      </w:r>
    </w:p>
    <w:p w:rsidR="00D503E5" w:rsidRPr="005B2E05" w:rsidRDefault="00D503E5" w:rsidP="00862637">
      <w:pPr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Чалмовидная тыква или тыкватюрбанная, "Турецкий тюрбан» — </w:t>
      </w:r>
      <w:r w:rsidRPr="005B2E05">
        <w:rPr>
          <w:rFonts w:ascii="Times New Roman" w:hAnsi="Times New Roman"/>
          <w:sz w:val="28"/>
          <w:szCs w:val="28"/>
          <w:lang w:val="en-US"/>
        </w:rPr>
        <w:t>Pumpkin</w:t>
      </w:r>
      <w:r w:rsidRPr="005B2E05">
        <w:rPr>
          <w:rFonts w:ascii="Times New Roman" w:hAnsi="Times New Roman"/>
          <w:sz w:val="28"/>
          <w:szCs w:val="28"/>
        </w:rPr>
        <w:t xml:space="preserve"> '</w:t>
      </w:r>
      <w:r w:rsidRPr="005B2E05">
        <w:rPr>
          <w:rFonts w:ascii="Times New Roman" w:hAnsi="Times New Roman"/>
          <w:sz w:val="28"/>
          <w:szCs w:val="28"/>
          <w:lang w:val="en-US"/>
        </w:rPr>
        <w:t>TurksTurban</w:t>
      </w:r>
      <w:r w:rsidRPr="005B2E05">
        <w:rPr>
          <w:rFonts w:ascii="Times New Roman" w:hAnsi="Times New Roman"/>
          <w:sz w:val="28"/>
          <w:szCs w:val="28"/>
        </w:rPr>
        <w:t xml:space="preserve">', </w:t>
      </w:r>
      <w:r w:rsidRPr="005B2E05">
        <w:rPr>
          <w:rFonts w:ascii="Times New Roman" w:hAnsi="Times New Roman"/>
          <w:sz w:val="28"/>
          <w:szCs w:val="28"/>
          <w:lang w:val="en-US"/>
        </w:rPr>
        <w:t>Cucurbita</w:t>
      </w:r>
      <w:r w:rsidRPr="005B2E05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maxima</w:t>
      </w:r>
      <w:r w:rsidRPr="005B2E05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var</w:t>
      </w:r>
      <w:r w:rsidRPr="005B2E05">
        <w:rPr>
          <w:rFonts w:ascii="Times New Roman" w:hAnsi="Times New Roman"/>
          <w:sz w:val="28"/>
          <w:szCs w:val="28"/>
        </w:rPr>
        <w:t xml:space="preserve">. </w:t>
      </w:r>
      <w:r w:rsidRPr="005B2E05">
        <w:rPr>
          <w:rFonts w:ascii="Times New Roman" w:hAnsi="Times New Roman"/>
          <w:sz w:val="28"/>
          <w:szCs w:val="28"/>
          <w:lang w:val="en-US"/>
        </w:rPr>
        <w:t>Turbaniformis</w:t>
      </w:r>
      <w:r w:rsidRPr="005B2E05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Turk</w:t>
      </w:r>
      <w:r w:rsidRPr="005B2E05">
        <w:rPr>
          <w:rFonts w:ascii="Times New Roman" w:hAnsi="Times New Roman"/>
          <w:sz w:val="28"/>
          <w:szCs w:val="28"/>
        </w:rPr>
        <w:t>'</w:t>
      </w:r>
      <w:r w:rsidRPr="005B2E05">
        <w:rPr>
          <w:rFonts w:ascii="Times New Roman" w:hAnsi="Times New Roman"/>
          <w:sz w:val="28"/>
          <w:szCs w:val="28"/>
          <w:lang w:val="en-US"/>
        </w:rPr>
        <w:t>scap</w:t>
      </w:r>
      <w:r w:rsidRPr="005B2E05">
        <w:rPr>
          <w:rFonts w:ascii="Times New Roman" w:hAnsi="Times New Roman"/>
          <w:sz w:val="28"/>
          <w:szCs w:val="28"/>
        </w:rPr>
        <w:t xml:space="preserve"> или C. Pepo var. Pileiformis Alef. также относится к декоративным, что не совсем верно.Так называемая турецкая чалма представляет собой пестро окрашенную, сдавленную тыквину с глубоколопастной  верхней половиной, отделенной от нижней глубокой бороздой, название ее зависит от близкого сходства с тюрбаном[8].</w:t>
      </w:r>
    </w:p>
    <w:p w:rsidR="00D503E5" w:rsidRPr="005B2E05" w:rsidRDefault="00D503E5" w:rsidP="00862637">
      <w:pPr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Самое ценное в чалмовидной тыкве - это замечательно сладкий, с дынным ароматом вкус плодов с ярко-оранжевой мякотью, очень насыщенной каротином, нежной, рассыпчатой, сахаристой, как у медового яблока. Функционально, по потребительским качествам, чалмовидная относится к так называемым порционным тыквам небольшого размера. Плоды могут быть весом 300-500 г, 1,5-2 кг и 4-5 кг. Большим достоинством плодов чалмовидной тыквы является возможность применения в пищу плодов в сыром виде в качестве салатов и закусок - их вкус имеет большую схожесть с лучшими сортами мускатных тыкв. Эту тыкву можно есть сырой, как морковь, тереть на терке или резать ломтиками для салатов, жарить, варить, тушить, солить. У нее нет терпкого вкуса, характерного для крупных тыкв.</w:t>
      </w:r>
    </w:p>
    <w:p w:rsidR="00D503E5" w:rsidRPr="005B2E05" w:rsidRDefault="00D503E5" w:rsidP="00862637">
      <w:pPr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Следует отметить, что чалмовая форма свойственна не только особой ботанической группе тыкв gr.turbaniformis Al., но также некоторым расам дыни и огурца. Из Монголии экспедиция отдела ботаники BИР (Санкт-Петербург) доставила чалмовые огурцы (рисунок 7).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503E5" w:rsidRPr="005B2E05" w:rsidRDefault="00D503E5" w:rsidP="004E7886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76C74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" o:spid="_x0000_i1031" type="#_x0000_t75" style="width:438.75pt;height:263.25pt;visibility:visible">
            <v:imagedata r:id="rId13" o:title=""/>
          </v:shape>
        </w:pic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Рисунок 7 - Расхождение систематических признаков формы плодов тыкв, дынь и огурцов:1 ― чалмовидная тыква </w:t>
      </w:r>
      <w:r w:rsidRPr="005B2E05">
        <w:rPr>
          <w:rFonts w:ascii="Times New Roman" w:hAnsi="Times New Roman"/>
          <w:sz w:val="28"/>
          <w:szCs w:val="28"/>
          <w:lang w:val="en-US"/>
        </w:rPr>
        <w:t>Turbaniformis</w:t>
      </w:r>
      <w:r w:rsidRPr="005B2E05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Al</w:t>
      </w:r>
      <w:r w:rsidRPr="005B2E05">
        <w:rPr>
          <w:rFonts w:ascii="Times New Roman" w:hAnsi="Times New Roman"/>
          <w:sz w:val="28"/>
          <w:szCs w:val="28"/>
        </w:rPr>
        <w:t xml:space="preserve">. </w:t>
      </w:r>
      <w:r w:rsidRPr="005B2E05">
        <w:rPr>
          <w:rFonts w:ascii="Times New Roman" w:hAnsi="Times New Roman"/>
          <w:sz w:val="28"/>
          <w:szCs w:val="28"/>
          <w:lang w:val="en-US"/>
        </w:rPr>
        <w:t>N</w:t>
      </w:r>
      <w:r w:rsidRPr="005B2E05">
        <w:rPr>
          <w:rFonts w:ascii="Times New Roman" w:hAnsi="Times New Roman"/>
          <w:sz w:val="28"/>
          <w:szCs w:val="28"/>
        </w:rPr>
        <w:t xml:space="preserve"> 44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Cucurbita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maxima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Duch</w:t>
      </w:r>
      <w:r w:rsidRPr="005B2E05">
        <w:rPr>
          <w:rFonts w:ascii="Times New Roman" w:hAnsi="Times New Roman"/>
          <w:sz w:val="28"/>
          <w:szCs w:val="28"/>
        </w:rPr>
        <w:t xml:space="preserve">.; 2 ― чалмовидная дыня </w:t>
      </w:r>
      <w:r w:rsidRPr="005B2E05">
        <w:rPr>
          <w:rFonts w:ascii="Times New Roman" w:hAnsi="Times New Roman"/>
          <w:sz w:val="28"/>
          <w:szCs w:val="28"/>
          <w:lang w:val="en-US"/>
        </w:rPr>
        <w:t>Burrell</w:t>
      </w:r>
      <w:r w:rsidRPr="005B2E05">
        <w:rPr>
          <w:rFonts w:ascii="Times New Roman" w:hAnsi="Times New Roman"/>
          <w:sz w:val="28"/>
          <w:szCs w:val="28"/>
        </w:rPr>
        <w:t>’</w:t>
      </w:r>
      <w:r w:rsidRPr="005B2E05">
        <w:rPr>
          <w:rFonts w:ascii="Times New Roman" w:hAnsi="Times New Roman"/>
          <w:sz w:val="28"/>
          <w:szCs w:val="28"/>
          <w:lang w:val="en-US"/>
        </w:rPr>
        <w:t>s</w:t>
      </w:r>
      <w:r w:rsidRPr="005B2E05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HendersonN</w:t>
      </w:r>
      <w:r w:rsidRPr="005B2E05">
        <w:rPr>
          <w:rFonts w:ascii="Times New Roman" w:hAnsi="Times New Roman"/>
          <w:sz w:val="28"/>
          <w:szCs w:val="28"/>
        </w:rPr>
        <w:t xml:space="preserve"> 428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Cucumis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melo</w:t>
      </w:r>
      <w:r w:rsidRPr="005B2E05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L</w:t>
      </w:r>
      <w:r w:rsidRPr="005B2E05">
        <w:rPr>
          <w:rFonts w:ascii="Times New Roman" w:hAnsi="Times New Roman"/>
          <w:sz w:val="28"/>
          <w:szCs w:val="28"/>
        </w:rPr>
        <w:t xml:space="preserve">.; 3 ― чалмовидный монгольский огурец </w:t>
      </w:r>
      <w:r w:rsidRPr="005B2E05">
        <w:rPr>
          <w:rFonts w:ascii="Times New Roman" w:hAnsi="Times New Roman"/>
          <w:sz w:val="28"/>
          <w:szCs w:val="28"/>
          <w:lang w:val="en-US"/>
        </w:rPr>
        <w:t>PyresN</w:t>
      </w:r>
      <w:r w:rsidRPr="005B2E05">
        <w:rPr>
          <w:rFonts w:ascii="Times New Roman" w:hAnsi="Times New Roman"/>
          <w:sz w:val="28"/>
          <w:szCs w:val="28"/>
        </w:rPr>
        <w:t xml:space="preserve"> 448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Cucumis</w:t>
      </w:r>
      <w:r w:rsidRPr="005B2E05">
        <w:rPr>
          <w:rFonts w:ascii="Times New Roman" w:hAnsi="Times New Roman"/>
          <w:i/>
          <w:sz w:val="28"/>
          <w:szCs w:val="28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sativus</w:t>
      </w:r>
      <w:r w:rsidRPr="005B2E05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L</w:t>
      </w:r>
      <w:r w:rsidRPr="005B2E05">
        <w:rPr>
          <w:rFonts w:ascii="Times New Roman" w:hAnsi="Times New Roman"/>
          <w:sz w:val="28"/>
          <w:szCs w:val="28"/>
        </w:rPr>
        <w:t>.[1].</w:t>
      </w:r>
    </w:p>
    <w:p w:rsidR="00D503E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В Северном Афганистане в Талибане на базаре Н.И. Вавилов нашел арбуз, который по внешнему виду, по форме плода и по типичной оранжево-бурой окраске не отличался от тыквы. Вскрытие этой «тыквы» показало внутреннюю природу арбуза, типичные семена и вкус арбуза. Еще Альфельд (Alefeld) описывал тыквы-дыни [5].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В Европу чалмовидная тыква и дыня попали в XV веке. Форма плодов чалмовидной тыквы действительно напоминает чалму  (рисунок 8). У чалмовидной декоративной тыквы есть несколько разновидностей: крупночалмовая, среднечалмовая, мелкочалмовая и мелкоплодная красная [4].</w:t>
      </w:r>
    </w:p>
    <w:p w:rsidR="00D503E5" w:rsidRPr="005B2E05" w:rsidRDefault="00D503E5" w:rsidP="005B2E05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76C74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5" o:spid="_x0000_i1032" type="#_x0000_t75" style="width:211.5pt;height:261pt;visibility:visible">
            <v:imagedata r:id="rId14" o:title=""/>
          </v:shape>
        </w:pic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val="en-US"/>
        </w:rPr>
      </w:pPr>
      <w:r w:rsidRPr="005B2E05">
        <w:rPr>
          <w:rFonts w:ascii="Times New Roman" w:hAnsi="Times New Roman"/>
          <w:sz w:val="28"/>
          <w:szCs w:val="28"/>
        </w:rPr>
        <w:t>Рисунок 8 - Джузеппе Арчимбольдо "Лето"- второй вариант, 1563. Изображена</w:t>
      </w:r>
      <w:r w:rsidRPr="005B2E05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5B2E05">
        <w:rPr>
          <w:rFonts w:ascii="Times New Roman" w:hAnsi="Times New Roman"/>
          <w:i/>
          <w:sz w:val="28"/>
          <w:szCs w:val="28"/>
          <w:lang w:val="en-US"/>
        </w:rPr>
        <w:t>Cucurbita maxima var. turbaniformis.</w:t>
      </w:r>
    </w:p>
    <w:p w:rsidR="00D503E5" w:rsidRPr="00EA24D4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Однако в истории селекции тыкв упоминается, что в  конце XIX века к американскому селекционеру Лютеру Бербанку (1849-1926 г.г.) попали семена тыквы, присланные из Чили. Плоды этой тыквы по очертаниям напоминали увеличенный во сто крат жёлудь дуба, а мякоть плода отличалась необычной сладостью. Чилийская тыква также хорошо росла на сухих землях, где обычные тыквы плохо приживаются. Интересной особенностью этой тыквы является то,  что  на одной плети у чалмовидной тыквы плоды получаются почти все разные по окраске, оттенкам или рисунку: желтые, ярко-красные, с продольными зелеными или красными полосками, пятнистые. Лютер Бербанк выбрал из такой разнородного материала несколько интересных экземпляров. Их семена были посажены; и они тоже дали уйму потомков, не похожих на родителей. У этой тыквы нет неприятного терпкого привкуса, характерного для крупных тыкв [9].Тыква с чалмовидными плодами приобретает интерес, т.к. в некоторых зарубежных странах, в частности в США, именно этот вид тыквы считается наиболее вкусным и питательным. Это однолетнее растение имеет мелкие листья и тонкие стебли. Растет до морозов. В связи с возросшим интересом к ассортименту овощей, которые потребляет современный человек, декоративные тыквы становятся излюбленным деликатесом в пищевом рационе  современного человека [12].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На сегодняшний день  отмечается особый интерес к сортам декоративных тыкв при озеленении приусадебных и фермерских участков. Сейчас имеются сорта вьющихся тыкв (Турецкий тюрбан, Сувенир) и кустовые (Улыбка, Веснушка, Кустовая золотая)  сорта тыкв.  Они отличаются привлекательностью плодов по форме (чалмовидная, шаровидная, грушевидная, сплющенная) и цветом (зеленая, желтая, оранжевая, полосатая), окраской и строением листьев (серебристая, рассечанная, округлая) [3]. </w:t>
      </w:r>
    </w:p>
    <w:p w:rsidR="00D503E5" w:rsidRPr="005B2E0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>Поскольку использование представителей семейства тыквенных очень разнообразно и охватывает различные сферы, актуальным является вопрос о сохранении генетических ресурсов этого семейства. В Европе и Америке, а также в нашей стране предпринимаются большие усилия по сохранению видового разнообразия, создаются коллекции гермоплазмы. Наиболее крупные и значимые следующие: USDA коллекция гермполазмы растительных ресурсов в Айове (США), институт растительных ресурсов ― ВИР (Санкт-Петербург, Россия), Республика Китай и маленькие генетические банки в Мексике, Индии, Испании, на Коста-Рики и Филиппинах.</w:t>
      </w:r>
    </w:p>
    <w:p w:rsidR="00D503E5" w:rsidRDefault="00D503E5" w:rsidP="005B2E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2E05">
        <w:rPr>
          <w:rFonts w:ascii="Times New Roman" w:hAnsi="Times New Roman"/>
          <w:sz w:val="28"/>
          <w:szCs w:val="28"/>
        </w:rPr>
        <w:t xml:space="preserve">Анализ изображения декоративных тыкв  в картинах художников позволил выявить время появления этих в видов на Европейском континенте, в 15-16 веке, а также  отметить, что декоративные тыква относятся в двум видам </w:t>
      </w:r>
      <w:r w:rsidRPr="005B2E05">
        <w:rPr>
          <w:rFonts w:ascii="Times New Roman" w:hAnsi="Times New Roman"/>
          <w:sz w:val="28"/>
          <w:szCs w:val="28"/>
          <w:lang w:val="en-US"/>
        </w:rPr>
        <w:t>Cucurbita</w:t>
      </w:r>
      <w:r w:rsidRPr="005B2E05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pepo</w:t>
      </w:r>
      <w:r w:rsidRPr="005B2E05">
        <w:rPr>
          <w:rFonts w:ascii="Times New Roman" w:hAnsi="Times New Roman"/>
          <w:sz w:val="28"/>
          <w:szCs w:val="28"/>
        </w:rPr>
        <w:t xml:space="preserve"> (</w:t>
      </w:r>
      <w:r w:rsidRPr="005B2E05">
        <w:rPr>
          <w:rFonts w:ascii="Times New Roman" w:hAnsi="Times New Roman"/>
          <w:i/>
          <w:sz w:val="28"/>
          <w:szCs w:val="28"/>
        </w:rPr>
        <w:t>Cucurbita pepo. var. pyriformi, Cucurbita pepo var.ovifera, Cucurbita pepo var.verrucosa)</w:t>
      </w:r>
      <w:r w:rsidRPr="005B2E05">
        <w:rPr>
          <w:rFonts w:ascii="Times New Roman" w:hAnsi="Times New Roman"/>
          <w:sz w:val="28"/>
          <w:szCs w:val="28"/>
        </w:rPr>
        <w:t xml:space="preserve"> и </w:t>
      </w:r>
      <w:r w:rsidRPr="005B2E05">
        <w:rPr>
          <w:rFonts w:ascii="Times New Roman" w:hAnsi="Times New Roman"/>
          <w:sz w:val="28"/>
          <w:szCs w:val="28"/>
          <w:lang w:val="en-US"/>
        </w:rPr>
        <w:t>Cucurbita</w:t>
      </w:r>
      <w:r w:rsidRPr="005B2E05">
        <w:rPr>
          <w:rFonts w:ascii="Times New Roman" w:hAnsi="Times New Roman"/>
          <w:sz w:val="28"/>
          <w:szCs w:val="28"/>
        </w:rPr>
        <w:t xml:space="preserve"> </w:t>
      </w:r>
      <w:r w:rsidRPr="005B2E05">
        <w:rPr>
          <w:rFonts w:ascii="Times New Roman" w:hAnsi="Times New Roman"/>
          <w:sz w:val="28"/>
          <w:szCs w:val="28"/>
          <w:lang w:val="en-US"/>
        </w:rPr>
        <w:t>maxima</w:t>
      </w:r>
      <w:r w:rsidRPr="005B2E05">
        <w:rPr>
          <w:rFonts w:ascii="Times New Roman" w:hAnsi="Times New Roman"/>
          <w:sz w:val="28"/>
          <w:szCs w:val="28"/>
        </w:rPr>
        <w:t xml:space="preserve"> (</w:t>
      </w:r>
      <w:r w:rsidRPr="005B2E05">
        <w:rPr>
          <w:rFonts w:ascii="Times New Roman" w:hAnsi="Times New Roman"/>
          <w:i/>
          <w:sz w:val="28"/>
          <w:szCs w:val="28"/>
        </w:rPr>
        <w:t>Cucurbita maxima var.Turbaniformis</w:t>
      </w:r>
      <w:r w:rsidRPr="005B2E05">
        <w:rPr>
          <w:rFonts w:ascii="Times New Roman" w:hAnsi="Times New Roman"/>
          <w:sz w:val="28"/>
          <w:szCs w:val="28"/>
        </w:rPr>
        <w:t>).</w:t>
      </w:r>
    </w:p>
    <w:p w:rsidR="00D503E5" w:rsidRPr="00887FDB" w:rsidRDefault="00D503E5" w:rsidP="00DA1857">
      <w:pPr>
        <w:jc w:val="center"/>
        <w:rPr>
          <w:rFonts w:ascii="Times New Roman" w:hAnsi="Times New Roman"/>
          <w:b/>
          <w:sz w:val="24"/>
          <w:szCs w:val="24"/>
        </w:rPr>
      </w:pPr>
      <w:r w:rsidRPr="00887FDB">
        <w:rPr>
          <w:rFonts w:ascii="Times New Roman" w:hAnsi="Times New Roman"/>
          <w:b/>
          <w:sz w:val="24"/>
          <w:szCs w:val="24"/>
        </w:rPr>
        <w:t>Литература</w:t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</w:rPr>
      </w:pPr>
      <w:r w:rsidRPr="009770FD">
        <w:rPr>
          <w:rFonts w:ascii="Times New Roman" w:hAnsi="Times New Roman"/>
          <w:sz w:val="24"/>
          <w:szCs w:val="24"/>
        </w:rPr>
        <w:t>Вавилов Н.И. О межродовых гибридах дынь, арбузов и тыкв. К проблеме захождения видовых и родовых систематических признаков. В кн.: Теоретические основы селекции. ― М.: Наука, 1987. ― С. 188―206.</w:t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</w:rPr>
      </w:pPr>
      <w:r w:rsidRPr="009770FD">
        <w:rPr>
          <w:rFonts w:ascii="Times New Roman" w:hAnsi="Times New Roman"/>
          <w:sz w:val="24"/>
          <w:szCs w:val="24"/>
        </w:rPr>
        <w:t>Головин Б.Н.,Китаева Л.А., Немченко Э.П. Декоративные растения СССР. ― М.: Мысль, 1986. ― 320 с.</w:t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</w:rPr>
      </w:pPr>
      <w:r w:rsidRPr="009770FD">
        <w:rPr>
          <w:rFonts w:ascii="Times New Roman" w:hAnsi="Times New Roman"/>
          <w:sz w:val="24"/>
          <w:szCs w:val="24"/>
        </w:rPr>
        <w:t>Гончаров А.В. О жизненных формах различных видов тыквы в условиях Московской области //Вестник РГАЗУ. Научный журнал. 2008.-№4(9)-с.32-34.</w:t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</w:rPr>
      </w:pPr>
      <w:r w:rsidRPr="009770FD">
        <w:rPr>
          <w:rFonts w:ascii="Times New Roman" w:hAnsi="Times New Roman"/>
          <w:sz w:val="24"/>
          <w:szCs w:val="24"/>
        </w:rPr>
        <w:t xml:space="preserve">Сайт «Иллюстрированный атлас растений»  </w:t>
      </w:r>
      <w:r w:rsidRPr="009770FD">
        <w:rPr>
          <w:rFonts w:ascii="Times New Roman" w:hAnsi="Times New Roman"/>
          <w:sz w:val="24"/>
          <w:szCs w:val="24"/>
          <w:lang w:val="en-US"/>
        </w:rPr>
        <w:t>URL</w:t>
      </w:r>
      <w:r w:rsidRPr="009770FD">
        <w:rPr>
          <w:rFonts w:ascii="Times New Roman" w:hAnsi="Times New Roman"/>
          <w:sz w:val="24"/>
          <w:szCs w:val="24"/>
        </w:rPr>
        <w:t xml:space="preserve">:  </w:t>
      </w:r>
      <w:hyperlink r:id="rId15" w:history="1">
        <w:r w:rsidRPr="009770FD">
          <w:rPr>
            <w:rStyle w:val="Hyperlink"/>
            <w:rFonts w:ascii="Times New Roman" w:hAnsi="Times New Roman"/>
            <w:sz w:val="24"/>
            <w:szCs w:val="24"/>
          </w:rPr>
          <w:t>http://plantillustrations.org/taxa</w:t>
        </w:r>
      </w:hyperlink>
      <w:r w:rsidRPr="009770FD">
        <w:rPr>
          <w:rFonts w:ascii="Times New Roman" w:hAnsi="Times New Roman"/>
          <w:sz w:val="24"/>
          <w:szCs w:val="24"/>
        </w:rPr>
        <w:tab/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</w:rPr>
      </w:pPr>
      <w:r w:rsidRPr="009770FD">
        <w:rPr>
          <w:rFonts w:ascii="Times New Roman" w:hAnsi="Times New Roman"/>
          <w:sz w:val="24"/>
          <w:szCs w:val="24"/>
        </w:rPr>
        <w:t>Синская Е.Н. Историческая география культурной флоры (на заре земледелия). ― Л.: Колос, 1969. ― 480 с.</w:t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</w:rPr>
      </w:pPr>
      <w:r w:rsidRPr="009770FD">
        <w:rPr>
          <w:rFonts w:ascii="Times New Roman" w:hAnsi="Times New Roman"/>
          <w:sz w:val="24"/>
          <w:szCs w:val="24"/>
        </w:rPr>
        <w:t>Светляков К.А. Илья Машков. М.:Арт-Родник. 2007.-96с.</w:t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</w:rPr>
      </w:pPr>
      <w:r w:rsidRPr="009770FD">
        <w:rPr>
          <w:rFonts w:ascii="Times New Roman" w:hAnsi="Times New Roman"/>
          <w:sz w:val="24"/>
          <w:szCs w:val="24"/>
        </w:rPr>
        <w:t>Цаценко Л.В., Нещадим Н.Н. Мир тыквенных растений (монография). Краснодар, КубГАУ. 2009. – 181с.</w:t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</w:rPr>
      </w:pPr>
      <w:r w:rsidRPr="009770FD">
        <w:rPr>
          <w:rFonts w:ascii="Times New Roman" w:hAnsi="Times New Roman"/>
          <w:sz w:val="24"/>
          <w:szCs w:val="24"/>
        </w:rPr>
        <w:t>Шуман</w:t>
      </w:r>
      <w:r w:rsidRPr="00887FDB">
        <w:rPr>
          <w:rFonts w:ascii="Times New Roman" w:hAnsi="Times New Roman"/>
          <w:sz w:val="24"/>
          <w:szCs w:val="24"/>
        </w:rPr>
        <w:t xml:space="preserve"> </w:t>
      </w:r>
      <w:r w:rsidRPr="009770FD">
        <w:rPr>
          <w:rFonts w:ascii="Times New Roman" w:hAnsi="Times New Roman"/>
          <w:sz w:val="24"/>
          <w:szCs w:val="24"/>
        </w:rPr>
        <w:t>К., Гильг Э. Мир растений.  Перевод с немецкого А.А.Рихтера. С-Петербург, 1906.-739с.</w:t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9770FD">
        <w:rPr>
          <w:rFonts w:ascii="Times New Roman" w:hAnsi="Times New Roman"/>
          <w:sz w:val="24"/>
          <w:szCs w:val="24"/>
          <w:lang w:val="en-US"/>
        </w:rPr>
        <w:t>Decker D.S. Origin(s), evolution, and systematics of Cucurbita pepo (Cucurbitaceae). ― Econ Bot, V. 42, N l, 1988. ― P</w:t>
      </w:r>
      <w:bookmarkStart w:id="0" w:name="_GoBack"/>
      <w:bookmarkEnd w:id="0"/>
      <w:r w:rsidRPr="009770FD">
        <w:rPr>
          <w:rFonts w:ascii="Times New Roman" w:hAnsi="Times New Roman"/>
          <w:sz w:val="24"/>
          <w:szCs w:val="24"/>
          <w:lang w:val="en-US"/>
        </w:rPr>
        <w:t>. 4―15.</w:t>
      </w:r>
      <w:r w:rsidRPr="009770FD">
        <w:rPr>
          <w:rFonts w:ascii="Times New Roman" w:hAnsi="Times New Roman"/>
          <w:sz w:val="24"/>
          <w:szCs w:val="24"/>
          <w:lang w:val="en-US"/>
        </w:rPr>
        <w:tab/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9770FD">
        <w:rPr>
          <w:rFonts w:ascii="Times New Roman" w:hAnsi="Times New Roman"/>
          <w:sz w:val="24"/>
          <w:szCs w:val="24"/>
          <w:lang w:val="en-US"/>
        </w:rPr>
        <w:t>Paris H.S. Paintings (1769―1774) by A.N. Duchesne and the History of Cucurbita pepo. Annals of Botany 85, 2000. ― P. 815―830.</w:t>
      </w:r>
    </w:p>
    <w:p w:rsidR="00D503E5" w:rsidRPr="009770FD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9770FD">
        <w:rPr>
          <w:rFonts w:ascii="Times New Roman" w:hAnsi="Times New Roman"/>
          <w:sz w:val="24"/>
          <w:szCs w:val="24"/>
          <w:lang w:val="en-US"/>
        </w:rPr>
        <w:t>Paris Н.S., Daunay M.C., Pitrat M, Janick J. First Known Image of Cucurbita in Europe // Annals of Botany 98, 2006. Ї P. 41Ї47.</w:t>
      </w:r>
    </w:p>
    <w:p w:rsidR="00D503E5" w:rsidRPr="008B6060" w:rsidRDefault="00D503E5" w:rsidP="009770FD">
      <w:pPr>
        <w:pStyle w:val="ListParagraph"/>
        <w:numPr>
          <w:ilvl w:val="0"/>
          <w:numId w:val="1"/>
        </w:numPr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9770FD">
        <w:rPr>
          <w:rFonts w:ascii="Times New Roman" w:hAnsi="Times New Roman"/>
          <w:sz w:val="24"/>
          <w:szCs w:val="24"/>
          <w:lang w:val="en-US"/>
        </w:rPr>
        <w:t>Timothy J.Ng. New opportunities in the Cucurbitaceae // New Crop, Wiley, New York, 1993. Ї P. 538Ї546.</w:t>
      </w:r>
    </w:p>
    <w:p w:rsidR="00D503E5" w:rsidRPr="00EA24D4" w:rsidRDefault="00D503E5" w:rsidP="008B6060">
      <w:pPr>
        <w:pStyle w:val="ListParagraph"/>
        <w:tabs>
          <w:tab w:val="left" w:pos="900"/>
        </w:tabs>
        <w:rPr>
          <w:rFonts w:ascii="Times New Roman" w:hAnsi="Times New Roman"/>
          <w:sz w:val="24"/>
          <w:szCs w:val="24"/>
          <w:lang w:val="en-US"/>
        </w:rPr>
      </w:pPr>
    </w:p>
    <w:p w:rsidR="00D503E5" w:rsidRDefault="00D503E5" w:rsidP="008B6060">
      <w:pPr>
        <w:pStyle w:val="ListParagraph"/>
        <w:tabs>
          <w:tab w:val="left" w:pos="900"/>
        </w:tabs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sz w:val="28"/>
          <w:szCs w:val="28"/>
          <w:lang w:val="en-US"/>
        </w:rPr>
        <w:t>References</w:t>
      </w:r>
    </w:p>
    <w:p w:rsidR="00D503E5" w:rsidRPr="008B6060" w:rsidRDefault="00D503E5" w:rsidP="008B6060">
      <w:pPr>
        <w:pStyle w:val="ListParagraph"/>
        <w:tabs>
          <w:tab w:val="left" w:pos="900"/>
        </w:tabs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1. Vavilov N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>I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 xml:space="preserve"> About intergeneric hybrid melons, watermelons and pumpkins. The problem of going down of species and genera of systemic symptoms. In.: Theoretical basis of selection. - Moscow: Nauka, 1987. - S. 188-206.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2. Boris Golovin, Kitaev L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>A</w:t>
      </w:r>
      <w:r>
        <w:rPr>
          <w:rFonts w:ascii="Times New Roman" w:hAnsi="Times New Roman"/>
          <w:sz w:val="24"/>
          <w:szCs w:val="24"/>
          <w:lang w:val="en-US"/>
        </w:rPr>
        <w:t>.,</w:t>
      </w:r>
      <w:r w:rsidRPr="008B6060">
        <w:rPr>
          <w:rFonts w:ascii="Times New Roman" w:hAnsi="Times New Roman"/>
          <w:sz w:val="24"/>
          <w:szCs w:val="24"/>
          <w:lang w:val="en-US"/>
        </w:rPr>
        <w:t xml:space="preserve"> Nemchenko E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>P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 xml:space="preserve"> Ornamental plants of the USSR. - M.: Thought, 1986. - 320.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3. Goncharov A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>V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 xml:space="preserve"> About the life forms of different types of pumpkin in the Moscow region / / Bulletin RGAZU. Scientific journal. 2008. - № 4 (9), pp.32-34.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4. The site "Illustrated Atlas of plants» URL: http://plantillustrations.org/taxa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5. Sinskaya E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>N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 xml:space="preserve"> Historical Geography of the cultivated flora (at the dawn of agriculture). - L.: Kolos, 1969. - 480.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 xml:space="preserve">6. </w:t>
      </w:r>
      <w:r>
        <w:rPr>
          <w:rFonts w:ascii="Times New Roman" w:hAnsi="Times New Roman"/>
          <w:sz w:val="24"/>
          <w:szCs w:val="24"/>
          <w:lang w:val="en-US"/>
        </w:rPr>
        <w:t>Svetlyakov</w:t>
      </w:r>
      <w:r w:rsidRPr="008B6060">
        <w:rPr>
          <w:rFonts w:ascii="Times New Roman" w:hAnsi="Times New Roman"/>
          <w:sz w:val="24"/>
          <w:szCs w:val="24"/>
          <w:lang w:val="en-US"/>
        </w:rPr>
        <w:t xml:space="preserve"> K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>A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 xml:space="preserve"> Ilya Mashkov. MA: Art-Rodnik. 2007.-96c.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7. Tsatsenko L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>V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8B6060">
        <w:rPr>
          <w:rFonts w:ascii="Times New Roman" w:hAnsi="Times New Roman"/>
          <w:sz w:val="24"/>
          <w:szCs w:val="24"/>
          <w:lang w:val="en-US"/>
        </w:rPr>
        <w:t xml:space="preserve">, Neshchadim </w:t>
      </w:r>
      <w:r>
        <w:rPr>
          <w:rFonts w:ascii="Times New Roman" w:hAnsi="Times New Roman"/>
          <w:sz w:val="24"/>
          <w:szCs w:val="24"/>
          <w:lang w:val="en-US"/>
        </w:rPr>
        <w:t>N.N.</w:t>
      </w:r>
      <w:r w:rsidRPr="008B6060">
        <w:rPr>
          <w:rFonts w:ascii="Times New Roman" w:hAnsi="Times New Roman"/>
          <w:sz w:val="24"/>
          <w:szCs w:val="24"/>
          <w:lang w:val="en-US"/>
        </w:rPr>
        <w:t>World squash plants (monograph). Krasnodar, KubGAU. 2009. - 181C.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8. Shuman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8B6060">
        <w:rPr>
          <w:rFonts w:ascii="Times New Roman" w:hAnsi="Times New Roman"/>
          <w:sz w:val="24"/>
          <w:szCs w:val="24"/>
          <w:lang w:val="en-US"/>
        </w:rPr>
        <w:t xml:space="preserve">K., Gilgit E. Flora. Translated from German </w:t>
      </w:r>
      <w:r>
        <w:rPr>
          <w:rFonts w:ascii="Times New Roman" w:hAnsi="Times New Roman"/>
          <w:sz w:val="24"/>
          <w:szCs w:val="24"/>
          <w:lang w:val="en-US"/>
        </w:rPr>
        <w:t xml:space="preserve">by </w:t>
      </w:r>
      <w:r w:rsidRPr="008B6060">
        <w:rPr>
          <w:rFonts w:ascii="Times New Roman" w:hAnsi="Times New Roman"/>
          <w:sz w:val="24"/>
          <w:szCs w:val="24"/>
          <w:lang w:val="en-US"/>
        </w:rPr>
        <w:t>A.A.Rihter. St. Petersburg, 1906.-739s.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9. Decker D.S. Origin (s), evolution, and systematic of Cucurbita pepo (Cucurbitaceae). - Econ Bot, V. 42, N l, 1988. - P. 4-15.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10. Paris H.S. Paintings (1769-1774) by A.N. Duchesne and the History of Cucurbita pepo. Annals of Botany 85, 2000. - P. 815-830.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11. Paris N.S., Daunay M.C., Pitrat M, Janick J. First Known Image of Cucurbita in Europe / / Annals of Botany 98, 2006. - P. 41-47.</w:t>
      </w:r>
    </w:p>
    <w:p w:rsidR="00D503E5" w:rsidRPr="008B6060" w:rsidRDefault="00D503E5" w:rsidP="008B6060">
      <w:pPr>
        <w:pStyle w:val="ListParagraph"/>
        <w:tabs>
          <w:tab w:val="left" w:pos="900"/>
        </w:tabs>
        <w:ind w:left="0" w:firstLine="360"/>
        <w:rPr>
          <w:rFonts w:ascii="Times New Roman" w:hAnsi="Times New Roman"/>
          <w:sz w:val="24"/>
          <w:szCs w:val="24"/>
          <w:lang w:val="en-US"/>
        </w:rPr>
      </w:pPr>
      <w:r w:rsidRPr="008B6060">
        <w:rPr>
          <w:rFonts w:ascii="Times New Roman" w:hAnsi="Times New Roman"/>
          <w:sz w:val="24"/>
          <w:szCs w:val="24"/>
          <w:lang w:val="en-US"/>
        </w:rPr>
        <w:t>12. Timothy J.Ng. New opportunities in the Cucurbitaceae / / New Crop, Wiley, New York, 1993. - P. 538-546.</w:t>
      </w:r>
    </w:p>
    <w:sectPr w:rsidR="00D503E5" w:rsidRPr="008B6060" w:rsidSect="009B60B8">
      <w:headerReference w:type="even" r:id="rId16"/>
      <w:headerReference w:type="default" r:id="rId17"/>
      <w:footerReference w:type="default" r:id="rId1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03E5" w:rsidRDefault="00D503E5" w:rsidP="00B15134">
      <w:pPr>
        <w:spacing w:after="0" w:line="240" w:lineRule="auto"/>
      </w:pPr>
      <w:r>
        <w:separator/>
      </w:r>
    </w:p>
  </w:endnote>
  <w:endnote w:type="continuationSeparator" w:id="0">
    <w:p w:rsidR="00D503E5" w:rsidRDefault="00D503E5" w:rsidP="00B15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03E5" w:rsidRPr="00E04422" w:rsidRDefault="00D503E5" w:rsidP="00E04422">
    <w:pPr>
      <w:pStyle w:val="Footer"/>
      <w:rPr>
        <w:rFonts w:ascii="Times New Roman" w:hAnsi="Times New Roman"/>
        <w:lang w:val="en-US"/>
      </w:rPr>
    </w:pPr>
    <w:r w:rsidRPr="00E04422">
      <w:rPr>
        <w:rFonts w:ascii="Times New Roman" w:hAnsi="Times New Roman"/>
        <w:sz w:val="24"/>
        <w:szCs w:val="24"/>
      </w:rPr>
      <w:t>http://ej.kubagro.ru/201</w:t>
    </w:r>
    <w:r w:rsidRPr="00E04422">
      <w:rPr>
        <w:rFonts w:ascii="Times New Roman" w:hAnsi="Times New Roman"/>
        <w:sz w:val="24"/>
        <w:szCs w:val="24"/>
        <w:lang w:val="en-US"/>
      </w:rPr>
      <w:t>3</w:t>
    </w:r>
    <w:r w:rsidRPr="00E04422">
      <w:rPr>
        <w:rFonts w:ascii="Times New Roman" w:hAnsi="Times New Roman"/>
        <w:sz w:val="24"/>
        <w:szCs w:val="24"/>
      </w:rPr>
      <w:t>/</w:t>
    </w:r>
    <w:r w:rsidRPr="00E04422">
      <w:rPr>
        <w:rFonts w:ascii="Times New Roman" w:hAnsi="Times New Roman"/>
        <w:sz w:val="24"/>
        <w:szCs w:val="24"/>
        <w:lang w:val="en-US"/>
      </w:rPr>
      <w:t>0</w:t>
    </w:r>
    <w:r w:rsidRPr="00E04422">
      <w:rPr>
        <w:rFonts w:ascii="Times New Roman" w:hAnsi="Times New Roman"/>
        <w:sz w:val="24"/>
        <w:szCs w:val="24"/>
      </w:rPr>
      <w:t>4/pdf/</w:t>
    </w:r>
    <w:r>
      <w:rPr>
        <w:rFonts w:ascii="Times New Roman" w:hAnsi="Times New Roman"/>
        <w:sz w:val="24"/>
        <w:szCs w:val="24"/>
        <w:lang w:val="en-US"/>
      </w:rPr>
      <w:t>48</w:t>
    </w:r>
    <w:r w:rsidRPr="00E04422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03E5" w:rsidRDefault="00D503E5" w:rsidP="00B15134">
      <w:pPr>
        <w:spacing w:after="0" w:line="240" w:lineRule="auto"/>
      </w:pPr>
      <w:r>
        <w:separator/>
      </w:r>
    </w:p>
  </w:footnote>
  <w:footnote w:type="continuationSeparator" w:id="0">
    <w:p w:rsidR="00D503E5" w:rsidRDefault="00D503E5" w:rsidP="00B15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03E5" w:rsidRDefault="00D503E5" w:rsidP="000B6F5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503E5" w:rsidRDefault="00D503E5" w:rsidP="00E56A07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03E5" w:rsidRPr="00E56A07" w:rsidRDefault="00D503E5" w:rsidP="000B6F57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E56A07">
      <w:rPr>
        <w:rStyle w:val="PageNumber"/>
        <w:rFonts w:ascii="Times New Roman" w:hAnsi="Times New Roman"/>
        <w:sz w:val="28"/>
        <w:szCs w:val="28"/>
      </w:rPr>
      <w:fldChar w:fldCharType="begin"/>
    </w:r>
    <w:r w:rsidRPr="00E56A07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E56A07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14</w:t>
    </w:r>
    <w:r w:rsidRPr="00E56A07">
      <w:rPr>
        <w:rStyle w:val="PageNumber"/>
        <w:rFonts w:ascii="Times New Roman" w:hAnsi="Times New Roman"/>
        <w:sz w:val="28"/>
        <w:szCs w:val="28"/>
      </w:rPr>
      <w:fldChar w:fldCharType="end"/>
    </w:r>
  </w:p>
  <w:p w:rsidR="00D503E5" w:rsidRDefault="00D503E5" w:rsidP="00E56A07">
    <w:pPr>
      <w:pStyle w:val="Header"/>
      <w:ind w:right="360"/>
    </w:pPr>
    <w:r w:rsidRPr="00632669">
      <w:rPr>
        <w:rFonts w:ascii="Times New Roman" w:hAnsi="Times New Roman"/>
        <w:sz w:val="24"/>
        <w:szCs w:val="24"/>
      </w:rPr>
      <w:t>Научный журнал КубГАУ, №</w:t>
    </w:r>
    <w:r w:rsidRPr="00632669">
      <w:rPr>
        <w:rFonts w:ascii="Times New Roman" w:hAnsi="Times New Roman"/>
        <w:sz w:val="24"/>
        <w:szCs w:val="24"/>
        <w:lang w:val="en-US"/>
      </w:rPr>
      <w:t>8</w:t>
    </w:r>
    <w:r w:rsidRPr="00632669">
      <w:rPr>
        <w:rFonts w:ascii="Times New Roman" w:hAnsi="Times New Roman"/>
        <w:sz w:val="24"/>
        <w:szCs w:val="24"/>
      </w:rPr>
      <w:t>8(</w:t>
    </w:r>
    <w:r w:rsidRPr="00632669">
      <w:rPr>
        <w:rFonts w:ascii="Times New Roman" w:hAnsi="Times New Roman"/>
        <w:sz w:val="24"/>
        <w:szCs w:val="24"/>
        <w:lang w:val="en-US"/>
      </w:rPr>
      <w:t>0</w:t>
    </w:r>
    <w:r w:rsidRPr="00632669">
      <w:rPr>
        <w:rFonts w:ascii="Times New Roman" w:hAnsi="Times New Roman"/>
        <w:sz w:val="24"/>
        <w:szCs w:val="24"/>
      </w:rPr>
      <w:t>4), 201</w:t>
    </w:r>
    <w:r w:rsidRPr="00632669">
      <w:rPr>
        <w:rFonts w:ascii="Times New Roman" w:hAnsi="Times New Roman"/>
        <w:sz w:val="24"/>
        <w:szCs w:val="24"/>
        <w:lang w:val="en-US"/>
      </w:rPr>
      <w:t>3</w:t>
    </w:r>
    <w:r w:rsidRPr="00632669">
      <w:rPr>
        <w:rFonts w:ascii="Times New Roman" w:hAnsi="Times New Roman"/>
        <w:sz w:val="24"/>
        <w:szCs w:val="24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F328E0"/>
    <w:multiLevelType w:val="hybridMultilevel"/>
    <w:tmpl w:val="C378824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5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11BE8"/>
    <w:rsid w:val="00005FEA"/>
    <w:rsid w:val="00014A1F"/>
    <w:rsid w:val="00030774"/>
    <w:rsid w:val="00065DA8"/>
    <w:rsid w:val="00066378"/>
    <w:rsid w:val="000B2644"/>
    <w:rsid w:val="000B6F57"/>
    <w:rsid w:val="000D73A6"/>
    <w:rsid w:val="000E1FC6"/>
    <w:rsid w:val="001127E0"/>
    <w:rsid w:val="00144EEB"/>
    <w:rsid w:val="0014500C"/>
    <w:rsid w:val="00191026"/>
    <w:rsid w:val="001B141D"/>
    <w:rsid w:val="001B189F"/>
    <w:rsid w:val="001F3B61"/>
    <w:rsid w:val="002175A9"/>
    <w:rsid w:val="00243AFD"/>
    <w:rsid w:val="00244280"/>
    <w:rsid w:val="002B3B49"/>
    <w:rsid w:val="002C31DF"/>
    <w:rsid w:val="00311BE8"/>
    <w:rsid w:val="00323AAB"/>
    <w:rsid w:val="00341631"/>
    <w:rsid w:val="003635AB"/>
    <w:rsid w:val="003D0998"/>
    <w:rsid w:val="003F280E"/>
    <w:rsid w:val="00414263"/>
    <w:rsid w:val="004649CE"/>
    <w:rsid w:val="00474E2F"/>
    <w:rsid w:val="004967CE"/>
    <w:rsid w:val="004A00E7"/>
    <w:rsid w:val="004B4E63"/>
    <w:rsid w:val="004E7886"/>
    <w:rsid w:val="004F1226"/>
    <w:rsid w:val="00500525"/>
    <w:rsid w:val="00521EFC"/>
    <w:rsid w:val="00522798"/>
    <w:rsid w:val="0053707E"/>
    <w:rsid w:val="005958B2"/>
    <w:rsid w:val="005A3AB3"/>
    <w:rsid w:val="005B1FB9"/>
    <w:rsid w:val="005B2E05"/>
    <w:rsid w:val="005C6EB8"/>
    <w:rsid w:val="00632669"/>
    <w:rsid w:val="006775D1"/>
    <w:rsid w:val="006C4F28"/>
    <w:rsid w:val="00763762"/>
    <w:rsid w:val="00763B0B"/>
    <w:rsid w:val="00781BDA"/>
    <w:rsid w:val="00791F0D"/>
    <w:rsid w:val="00794AE3"/>
    <w:rsid w:val="007D3F1E"/>
    <w:rsid w:val="007F3215"/>
    <w:rsid w:val="00862637"/>
    <w:rsid w:val="00887FDB"/>
    <w:rsid w:val="008B6060"/>
    <w:rsid w:val="00911D07"/>
    <w:rsid w:val="00971A37"/>
    <w:rsid w:val="009770FD"/>
    <w:rsid w:val="009B60B8"/>
    <w:rsid w:val="009E6680"/>
    <w:rsid w:val="00A84F77"/>
    <w:rsid w:val="00B15134"/>
    <w:rsid w:val="00B50E77"/>
    <w:rsid w:val="00C27DC3"/>
    <w:rsid w:val="00C6260C"/>
    <w:rsid w:val="00C76C74"/>
    <w:rsid w:val="00C97F43"/>
    <w:rsid w:val="00CD0AE4"/>
    <w:rsid w:val="00CF1450"/>
    <w:rsid w:val="00D020C7"/>
    <w:rsid w:val="00D445F4"/>
    <w:rsid w:val="00D503E5"/>
    <w:rsid w:val="00D6671C"/>
    <w:rsid w:val="00D731BA"/>
    <w:rsid w:val="00D83AE6"/>
    <w:rsid w:val="00D965EE"/>
    <w:rsid w:val="00DA1857"/>
    <w:rsid w:val="00DA4E60"/>
    <w:rsid w:val="00DC0A8E"/>
    <w:rsid w:val="00DD36FF"/>
    <w:rsid w:val="00DF7268"/>
    <w:rsid w:val="00E04422"/>
    <w:rsid w:val="00E53583"/>
    <w:rsid w:val="00E5429D"/>
    <w:rsid w:val="00E56A07"/>
    <w:rsid w:val="00E57653"/>
    <w:rsid w:val="00E7153C"/>
    <w:rsid w:val="00EA24D4"/>
    <w:rsid w:val="00EB5024"/>
    <w:rsid w:val="00F149DB"/>
    <w:rsid w:val="00F5059D"/>
    <w:rsid w:val="00F5367B"/>
    <w:rsid w:val="00F814CE"/>
    <w:rsid w:val="00FB6FE1"/>
    <w:rsid w:val="00FC7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73A6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243A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43AFD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1B189F"/>
    <w:rPr>
      <w:rFonts w:cs="Times New Roman"/>
      <w:color w:val="0000FF"/>
      <w:u w:val="single"/>
    </w:rPr>
  </w:style>
  <w:style w:type="paragraph" w:styleId="NoSpacing">
    <w:name w:val="No Spacing"/>
    <w:uiPriority w:val="99"/>
    <w:qFormat/>
    <w:rsid w:val="001B189F"/>
    <w:rPr>
      <w:lang w:eastAsia="en-US"/>
    </w:rPr>
  </w:style>
  <w:style w:type="paragraph" w:styleId="ListParagraph">
    <w:name w:val="List Paragraph"/>
    <w:basedOn w:val="Normal"/>
    <w:uiPriority w:val="99"/>
    <w:qFormat/>
    <w:rsid w:val="001B189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B151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15134"/>
    <w:rPr>
      <w:rFonts w:cs="Times New Roman"/>
    </w:rPr>
  </w:style>
  <w:style w:type="paragraph" w:styleId="Footer">
    <w:name w:val="footer"/>
    <w:basedOn w:val="Normal"/>
    <w:link w:val="FooterChar"/>
    <w:uiPriority w:val="99"/>
    <w:rsid w:val="00B151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15134"/>
    <w:rPr>
      <w:rFonts w:cs="Times New Roman"/>
    </w:rPr>
  </w:style>
  <w:style w:type="character" w:styleId="PageNumber">
    <w:name w:val="page number"/>
    <w:basedOn w:val="DefaultParagraphFont"/>
    <w:uiPriority w:val="99"/>
    <w:rsid w:val="00E56A07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://plantillustrations.org/taxa" TargetMode="Externa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32</TotalTime>
  <Pages>14</Pages>
  <Words>2685</Words>
  <Characters>15308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Люда</dc:creator>
  <cp:keywords/>
  <dc:description/>
  <cp:lastModifiedBy>1</cp:lastModifiedBy>
  <cp:revision>20</cp:revision>
  <cp:lastPrinted>2013-03-25T08:26:00Z</cp:lastPrinted>
  <dcterms:created xsi:type="dcterms:W3CDTF">2013-03-25T10:02:00Z</dcterms:created>
  <dcterms:modified xsi:type="dcterms:W3CDTF">2013-05-04T08:21:00Z</dcterms:modified>
</cp:coreProperties>
</file>