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A0"/>
      </w:tblPr>
      <w:tblGrid>
        <w:gridCol w:w="4643"/>
        <w:gridCol w:w="4643"/>
      </w:tblGrid>
      <w:tr w:rsidR="00156B5E" w:rsidRPr="00F74B93" w:rsidTr="00FC2A59">
        <w:tc>
          <w:tcPr>
            <w:tcW w:w="4643" w:type="dxa"/>
          </w:tcPr>
          <w:p w:rsidR="00156B5E" w:rsidRPr="0025155B" w:rsidRDefault="00156B5E" w:rsidP="00FC2A59">
            <w:pPr>
              <w:spacing w:after="0" w:line="240" w:lineRule="auto"/>
              <w:rPr>
                <w:sz w:val="20"/>
                <w:szCs w:val="20"/>
              </w:rPr>
            </w:pPr>
            <w:r w:rsidRPr="0025155B">
              <w:rPr>
                <w:sz w:val="20"/>
                <w:szCs w:val="20"/>
              </w:rPr>
              <w:t xml:space="preserve">УДК </w:t>
            </w:r>
            <w:r w:rsidRPr="0025155B">
              <w:rPr>
                <w:color w:val="000000"/>
                <w:sz w:val="20"/>
                <w:szCs w:val="20"/>
              </w:rPr>
              <w:t>004.414.23</w:t>
            </w:r>
          </w:p>
          <w:p w:rsidR="00156B5E" w:rsidRPr="0025155B" w:rsidRDefault="00156B5E" w:rsidP="00FC2A59">
            <w:pPr>
              <w:spacing w:after="0" w:line="240" w:lineRule="auto"/>
              <w:rPr>
                <w:sz w:val="20"/>
                <w:szCs w:val="20"/>
              </w:rPr>
            </w:pPr>
          </w:p>
          <w:p w:rsidR="00156B5E" w:rsidRPr="00AF7642" w:rsidRDefault="00156B5E" w:rsidP="00FC2A59">
            <w:pPr>
              <w:spacing w:after="0" w:line="240" w:lineRule="auto"/>
              <w:rPr>
                <w:b/>
                <w:sz w:val="20"/>
                <w:szCs w:val="20"/>
              </w:rPr>
            </w:pPr>
            <w:r w:rsidRPr="0025155B">
              <w:rPr>
                <w:b/>
                <w:sz w:val="20"/>
                <w:szCs w:val="20"/>
              </w:rPr>
              <w:t>МОДЕЛИРОВАНИЕ ПРОЦЕССА ФУНКЦИОНИРОВАНИЯ ТЕЛЕКОММУНИКАЦИОННОЙ СЕТИ</w:t>
            </w:r>
          </w:p>
          <w:p w:rsidR="00156B5E" w:rsidRPr="0025155B" w:rsidRDefault="00156B5E" w:rsidP="00FC2A59">
            <w:pPr>
              <w:spacing w:after="0" w:line="240" w:lineRule="auto"/>
              <w:rPr>
                <w:b/>
                <w:sz w:val="20"/>
                <w:szCs w:val="20"/>
              </w:rPr>
            </w:pPr>
            <w:r w:rsidRPr="0025155B">
              <w:rPr>
                <w:b/>
                <w:sz w:val="20"/>
                <w:szCs w:val="20"/>
              </w:rPr>
              <w:t xml:space="preserve">В УСЛОВИЯХ ПРОГРАММНО-АППАРАТНЫХ ВОЗДЕЙСТВИЙ </w:t>
            </w:r>
          </w:p>
          <w:p w:rsidR="00156B5E" w:rsidRPr="0025155B" w:rsidRDefault="00156B5E" w:rsidP="00FC2A59">
            <w:pPr>
              <w:spacing w:after="0" w:line="240" w:lineRule="auto"/>
              <w:rPr>
                <w:sz w:val="20"/>
                <w:szCs w:val="20"/>
              </w:rPr>
            </w:pPr>
          </w:p>
          <w:p w:rsidR="00156B5E" w:rsidRPr="00F74B93" w:rsidRDefault="00156B5E" w:rsidP="00FC2A59">
            <w:pPr>
              <w:spacing w:after="0" w:line="240" w:lineRule="auto"/>
              <w:rPr>
                <w:sz w:val="20"/>
                <w:szCs w:val="20"/>
              </w:rPr>
            </w:pPr>
            <w:r w:rsidRPr="00F74B93">
              <w:rPr>
                <w:sz w:val="20"/>
                <w:szCs w:val="20"/>
              </w:rPr>
              <w:t>Исупов Антон Борисович</w:t>
            </w:r>
          </w:p>
          <w:p w:rsidR="00156B5E" w:rsidRPr="00F74B93" w:rsidRDefault="00156B5E" w:rsidP="00FC2A59">
            <w:pPr>
              <w:spacing w:after="0" w:line="240" w:lineRule="auto"/>
              <w:rPr>
                <w:i/>
                <w:sz w:val="20"/>
                <w:szCs w:val="20"/>
              </w:rPr>
            </w:pPr>
            <w:r w:rsidRPr="00F74B93">
              <w:rPr>
                <w:i/>
                <w:sz w:val="20"/>
                <w:szCs w:val="20"/>
              </w:rPr>
              <w:t>Во</w:t>
            </w:r>
            <w:r>
              <w:rPr>
                <w:i/>
                <w:sz w:val="20"/>
                <w:szCs w:val="20"/>
              </w:rPr>
              <w:t>енная академия связи (филиал г.</w:t>
            </w:r>
            <w:r w:rsidRPr="00F74B93">
              <w:rPr>
                <w:i/>
                <w:sz w:val="20"/>
                <w:szCs w:val="20"/>
              </w:rPr>
              <w:t>Краснодар), Краснодар, Россия</w:t>
            </w:r>
          </w:p>
          <w:p w:rsidR="00156B5E" w:rsidRPr="00F74B93" w:rsidRDefault="00156B5E" w:rsidP="00FC2A59">
            <w:pPr>
              <w:spacing w:after="0" w:line="240" w:lineRule="auto"/>
              <w:rPr>
                <w:i/>
                <w:sz w:val="20"/>
                <w:szCs w:val="20"/>
              </w:rPr>
            </w:pPr>
          </w:p>
          <w:p w:rsidR="00156B5E" w:rsidRPr="00F74B93" w:rsidRDefault="00156B5E" w:rsidP="00FC2A59">
            <w:pPr>
              <w:spacing w:after="0" w:line="240" w:lineRule="auto"/>
              <w:rPr>
                <w:sz w:val="20"/>
                <w:szCs w:val="20"/>
              </w:rPr>
            </w:pPr>
            <w:r w:rsidRPr="00F74B93">
              <w:rPr>
                <w:sz w:val="20"/>
                <w:szCs w:val="20"/>
              </w:rPr>
              <w:t>В статье рассмотрена модель процесса функционирования информационно-телекоммуникационной сети в условиях трех основных этапов типового программно-аппаратного воздействия (ПАВ). Определены параметры, влияющие на кач</w:t>
            </w:r>
            <w:r>
              <w:rPr>
                <w:sz w:val="20"/>
                <w:szCs w:val="20"/>
              </w:rPr>
              <w:t>ество процесса обнаружения ПАВ</w:t>
            </w:r>
          </w:p>
          <w:p w:rsidR="00156B5E" w:rsidRPr="00F74B93" w:rsidRDefault="00156B5E" w:rsidP="00FC2A59">
            <w:pPr>
              <w:spacing w:after="0" w:line="240" w:lineRule="auto"/>
              <w:rPr>
                <w:sz w:val="20"/>
                <w:szCs w:val="20"/>
              </w:rPr>
            </w:pPr>
          </w:p>
          <w:p w:rsidR="00156B5E" w:rsidRPr="00F74B93" w:rsidRDefault="00156B5E" w:rsidP="00FC2A59">
            <w:pPr>
              <w:spacing w:after="0" w:line="240" w:lineRule="auto"/>
              <w:rPr>
                <w:sz w:val="20"/>
                <w:szCs w:val="20"/>
              </w:rPr>
            </w:pPr>
            <w:r w:rsidRPr="00F74B93">
              <w:rPr>
                <w:sz w:val="20"/>
                <w:szCs w:val="20"/>
              </w:rPr>
              <w:t>Ключевые слова: ТЕЛЕКОММУНИКАЦИОННЫЕ СЕТИ, ПРОГРАММНО-АППАРАТНЫЕ ВО</w:t>
            </w:r>
            <w:r>
              <w:rPr>
                <w:sz w:val="20"/>
                <w:szCs w:val="20"/>
              </w:rPr>
              <w:t>ЗДЕЙСТВИЯ, НЕЧЕТКИЕ СЕТИ ПЕТРИ</w:t>
            </w:r>
          </w:p>
        </w:tc>
        <w:tc>
          <w:tcPr>
            <w:tcW w:w="4643" w:type="dxa"/>
          </w:tcPr>
          <w:p w:rsidR="00156B5E" w:rsidRPr="0025155B" w:rsidRDefault="00156B5E" w:rsidP="00FC2A59">
            <w:pPr>
              <w:spacing w:after="0" w:line="240" w:lineRule="auto"/>
              <w:rPr>
                <w:sz w:val="20"/>
                <w:szCs w:val="20"/>
                <w:lang w:val="en-US"/>
              </w:rPr>
            </w:pPr>
            <w:r w:rsidRPr="0025155B">
              <w:rPr>
                <w:sz w:val="20"/>
                <w:szCs w:val="20"/>
                <w:lang w:val="en-US"/>
              </w:rPr>
              <w:t xml:space="preserve">UDC </w:t>
            </w:r>
            <w:r w:rsidRPr="0025155B">
              <w:rPr>
                <w:color w:val="000000"/>
                <w:sz w:val="20"/>
                <w:szCs w:val="20"/>
                <w:lang w:val="en-US"/>
              </w:rPr>
              <w:t>004.414.23</w:t>
            </w:r>
          </w:p>
          <w:p w:rsidR="00156B5E" w:rsidRPr="0025155B" w:rsidRDefault="00156B5E" w:rsidP="00FC2A59">
            <w:pPr>
              <w:spacing w:after="0" w:line="240" w:lineRule="auto"/>
              <w:rPr>
                <w:sz w:val="20"/>
                <w:szCs w:val="20"/>
                <w:lang w:val="en-US"/>
              </w:rPr>
            </w:pPr>
          </w:p>
          <w:p w:rsidR="00156B5E" w:rsidRPr="0025155B" w:rsidRDefault="00156B5E" w:rsidP="00FC2A59">
            <w:pPr>
              <w:spacing w:after="0" w:line="240" w:lineRule="auto"/>
              <w:rPr>
                <w:b/>
                <w:sz w:val="20"/>
                <w:szCs w:val="20"/>
                <w:lang w:val="en-US"/>
              </w:rPr>
            </w:pPr>
            <w:r w:rsidRPr="0025155B">
              <w:rPr>
                <w:b/>
                <w:sz w:val="20"/>
                <w:szCs w:val="20"/>
                <w:lang w:val="en-US"/>
              </w:rPr>
              <w:t xml:space="preserve">MODELING OF THE PROCESS OF FUNCTIONING OF THE TELECOMMUNICATION NETWORK UNDER SOFTWARE AND HARDWARE IMPACTS </w:t>
            </w:r>
          </w:p>
          <w:p w:rsidR="00156B5E" w:rsidRDefault="00156B5E" w:rsidP="00FC2A59">
            <w:pPr>
              <w:spacing w:after="0" w:line="240" w:lineRule="auto"/>
              <w:rPr>
                <w:b/>
                <w:sz w:val="20"/>
                <w:szCs w:val="20"/>
                <w:lang w:val="en-US"/>
              </w:rPr>
            </w:pPr>
          </w:p>
          <w:p w:rsidR="00156B5E" w:rsidRDefault="00156B5E" w:rsidP="00FC2A59">
            <w:pPr>
              <w:spacing w:after="0" w:line="240" w:lineRule="auto"/>
              <w:rPr>
                <w:b/>
                <w:sz w:val="20"/>
                <w:szCs w:val="20"/>
                <w:lang w:val="en-US"/>
              </w:rPr>
            </w:pPr>
          </w:p>
          <w:p w:rsidR="00156B5E" w:rsidRPr="00F74B93" w:rsidRDefault="00156B5E" w:rsidP="00FC2A59">
            <w:pPr>
              <w:spacing w:after="0" w:line="240" w:lineRule="auto"/>
              <w:rPr>
                <w:sz w:val="20"/>
                <w:szCs w:val="20"/>
                <w:lang w:val="en-US"/>
              </w:rPr>
            </w:pPr>
            <w:r w:rsidRPr="00F74B93">
              <w:rPr>
                <w:sz w:val="20"/>
                <w:szCs w:val="20"/>
                <w:lang w:val="en-US"/>
              </w:rPr>
              <w:t>Isupov Anton Borisovitch</w:t>
            </w:r>
          </w:p>
          <w:p w:rsidR="00156B5E" w:rsidRPr="00F74B93" w:rsidRDefault="00156B5E" w:rsidP="00FC2A59">
            <w:pPr>
              <w:spacing w:after="0" w:line="240" w:lineRule="auto"/>
              <w:rPr>
                <w:i/>
                <w:sz w:val="20"/>
                <w:szCs w:val="20"/>
                <w:lang w:val="en-US"/>
              </w:rPr>
            </w:pPr>
            <w:r w:rsidRPr="00F74B93">
              <w:rPr>
                <w:i/>
                <w:sz w:val="20"/>
                <w:szCs w:val="20"/>
                <w:lang w:val="en-US"/>
              </w:rPr>
              <w:t xml:space="preserve">Military academy of  communication corps (Krasnodar branch office), Krasnodar, </w:t>
            </w:r>
            <w:smartTag w:uri="urn:schemas-microsoft-com:office:smarttags" w:element="metricconverter">
              <w:smartTagPr>
                <w:attr w:name="ProductID" w:val="2010 г"/>
              </w:smartTagPr>
              <w:r w:rsidRPr="00F74B93">
                <w:rPr>
                  <w:i/>
                  <w:sz w:val="20"/>
                  <w:szCs w:val="20"/>
                  <w:lang w:val="en-US"/>
                </w:rPr>
                <w:t>Russia</w:t>
              </w:r>
            </w:smartTag>
          </w:p>
          <w:p w:rsidR="00156B5E" w:rsidRPr="00F74B93" w:rsidRDefault="00156B5E" w:rsidP="00FC2A59">
            <w:pPr>
              <w:spacing w:after="0" w:line="240" w:lineRule="auto"/>
              <w:rPr>
                <w:i/>
                <w:sz w:val="20"/>
                <w:szCs w:val="20"/>
                <w:lang w:val="en-US"/>
              </w:rPr>
            </w:pPr>
          </w:p>
          <w:p w:rsidR="00156B5E" w:rsidRPr="00F74B93" w:rsidRDefault="00156B5E" w:rsidP="00FC2A59">
            <w:pPr>
              <w:spacing w:after="0" w:line="240" w:lineRule="auto"/>
              <w:rPr>
                <w:sz w:val="20"/>
                <w:szCs w:val="20"/>
                <w:lang w:val="en-US"/>
              </w:rPr>
            </w:pPr>
            <w:r w:rsidRPr="00F74B93">
              <w:rPr>
                <w:sz w:val="20"/>
                <w:szCs w:val="20"/>
                <w:lang w:val="en-US"/>
              </w:rPr>
              <w:t xml:space="preserve">The model of functioning of the telecommunication network in </w:t>
            </w:r>
            <w:r>
              <w:rPr>
                <w:sz w:val="20"/>
                <w:szCs w:val="20"/>
                <w:lang w:val="en-US"/>
              </w:rPr>
              <w:t xml:space="preserve">the </w:t>
            </w:r>
            <w:r w:rsidRPr="00F74B93">
              <w:rPr>
                <w:sz w:val="20"/>
                <w:szCs w:val="20"/>
                <w:lang w:val="en-US"/>
              </w:rPr>
              <w:t xml:space="preserve">conditions of three main stages of typical software and hardware impact is considered in the </w:t>
            </w:r>
            <w:r>
              <w:rPr>
                <w:sz w:val="20"/>
                <w:szCs w:val="20"/>
                <w:lang w:val="en-US"/>
              </w:rPr>
              <w:t>article</w:t>
            </w:r>
            <w:r w:rsidRPr="00F74B93">
              <w:rPr>
                <w:sz w:val="20"/>
                <w:szCs w:val="20"/>
                <w:lang w:val="en-US"/>
              </w:rPr>
              <w:t xml:space="preserve">. </w:t>
            </w:r>
            <w:r>
              <w:rPr>
                <w:sz w:val="20"/>
                <w:szCs w:val="20"/>
                <w:lang w:val="en-US"/>
              </w:rPr>
              <w:t>The f</w:t>
            </w:r>
            <w:r w:rsidRPr="00F74B93">
              <w:rPr>
                <w:sz w:val="20"/>
                <w:szCs w:val="20"/>
                <w:lang w:val="en-US"/>
              </w:rPr>
              <w:t>actors, affecting the quality of</w:t>
            </w:r>
            <w:r>
              <w:rPr>
                <w:sz w:val="20"/>
                <w:szCs w:val="20"/>
                <w:lang w:val="en-US"/>
              </w:rPr>
              <w:t xml:space="preserve"> the </w:t>
            </w:r>
            <w:r w:rsidRPr="00F74B93">
              <w:rPr>
                <w:sz w:val="20"/>
                <w:szCs w:val="20"/>
                <w:lang w:val="en-US"/>
              </w:rPr>
              <w:t xml:space="preserve">detection of software and </w:t>
            </w:r>
            <w:r>
              <w:rPr>
                <w:sz w:val="20"/>
                <w:szCs w:val="20"/>
                <w:lang w:val="en-US"/>
              </w:rPr>
              <w:t>hardware impacts are determined</w:t>
            </w:r>
          </w:p>
          <w:p w:rsidR="00156B5E" w:rsidRPr="00F74B93" w:rsidRDefault="00156B5E" w:rsidP="00FC2A59">
            <w:pPr>
              <w:spacing w:after="0" w:line="240" w:lineRule="auto"/>
              <w:rPr>
                <w:sz w:val="20"/>
                <w:szCs w:val="20"/>
                <w:lang w:val="en-US"/>
              </w:rPr>
            </w:pPr>
          </w:p>
          <w:p w:rsidR="00156B5E" w:rsidRPr="00F74B93" w:rsidRDefault="00156B5E" w:rsidP="00FC2A59">
            <w:pPr>
              <w:spacing w:after="0" w:line="240" w:lineRule="auto"/>
              <w:rPr>
                <w:sz w:val="20"/>
                <w:szCs w:val="20"/>
                <w:lang w:val="en-US"/>
              </w:rPr>
            </w:pPr>
          </w:p>
          <w:p w:rsidR="00156B5E" w:rsidRPr="0025155B" w:rsidRDefault="00156B5E" w:rsidP="00FC2A59">
            <w:pPr>
              <w:spacing w:after="0" w:line="240" w:lineRule="auto"/>
              <w:rPr>
                <w:sz w:val="20"/>
                <w:szCs w:val="20"/>
                <w:lang w:val="en-US"/>
              </w:rPr>
            </w:pPr>
            <w:r>
              <w:rPr>
                <w:sz w:val="20"/>
                <w:szCs w:val="20"/>
                <w:lang w:val="en-US"/>
              </w:rPr>
              <w:t>Key</w:t>
            </w:r>
            <w:r w:rsidRPr="00F74B93">
              <w:rPr>
                <w:sz w:val="20"/>
                <w:szCs w:val="20"/>
                <w:lang w:val="en-US"/>
              </w:rPr>
              <w:t>words: TELECOMMUNICATION</w:t>
            </w:r>
            <w:r w:rsidRPr="0025155B">
              <w:rPr>
                <w:sz w:val="20"/>
                <w:szCs w:val="20"/>
                <w:lang w:val="en-US"/>
              </w:rPr>
              <w:t xml:space="preserve"> NETWORKS, SOFTWARE AND HAR</w:t>
            </w:r>
            <w:r>
              <w:rPr>
                <w:sz w:val="20"/>
                <w:szCs w:val="20"/>
                <w:lang w:val="en-US"/>
              </w:rPr>
              <w:t>DWARE IMPACTS, FUZZY PETRI NETS</w:t>
            </w:r>
          </w:p>
        </w:tc>
      </w:tr>
    </w:tbl>
    <w:p w:rsidR="00156B5E" w:rsidRDefault="00156B5E" w:rsidP="001B748C">
      <w:pPr>
        <w:pStyle w:val="BodyText"/>
        <w:spacing w:before="0" w:after="0"/>
        <w:rPr>
          <w:sz w:val="28"/>
          <w:szCs w:val="28"/>
          <w:lang w:val="en-US"/>
        </w:rPr>
      </w:pPr>
    </w:p>
    <w:p w:rsidR="00156B5E" w:rsidRDefault="00156B5E" w:rsidP="001B748C">
      <w:pPr>
        <w:pStyle w:val="BodyText"/>
        <w:spacing w:before="0" w:after="0"/>
        <w:rPr>
          <w:sz w:val="28"/>
          <w:szCs w:val="28"/>
          <w:lang w:val="en-US"/>
        </w:rPr>
      </w:pPr>
    </w:p>
    <w:p w:rsidR="00156B5E" w:rsidRPr="00995578" w:rsidRDefault="00156B5E" w:rsidP="001B748C">
      <w:pPr>
        <w:pStyle w:val="BodyText"/>
        <w:spacing w:before="0" w:after="0"/>
        <w:rPr>
          <w:sz w:val="28"/>
          <w:szCs w:val="28"/>
        </w:rPr>
      </w:pPr>
      <w:r w:rsidRPr="00995578">
        <w:rPr>
          <w:sz w:val="28"/>
          <w:szCs w:val="28"/>
        </w:rPr>
        <w:t>В связи с интенсивной информатизацией и цифровизацией процессов управления</w:t>
      </w:r>
      <w:r>
        <w:rPr>
          <w:sz w:val="28"/>
          <w:szCs w:val="28"/>
        </w:rPr>
        <w:t xml:space="preserve"> </w:t>
      </w:r>
      <w:r w:rsidRPr="00995578">
        <w:rPr>
          <w:sz w:val="28"/>
          <w:szCs w:val="28"/>
        </w:rPr>
        <w:t>[</w:t>
      </w:r>
      <w:r>
        <w:rPr>
          <w:sz w:val="28"/>
          <w:szCs w:val="28"/>
        </w:rPr>
        <w:t>4</w:t>
      </w:r>
      <w:r w:rsidRPr="00995578">
        <w:rPr>
          <w:sz w:val="28"/>
          <w:szCs w:val="28"/>
        </w:rPr>
        <w:t xml:space="preserve">] </w:t>
      </w:r>
      <w:r>
        <w:rPr>
          <w:sz w:val="28"/>
          <w:szCs w:val="28"/>
        </w:rPr>
        <w:t>приоритетными</w:t>
      </w:r>
      <w:r w:rsidRPr="00995578">
        <w:rPr>
          <w:sz w:val="28"/>
          <w:szCs w:val="28"/>
        </w:rPr>
        <w:t xml:space="preserve"> </w:t>
      </w:r>
      <w:r>
        <w:rPr>
          <w:sz w:val="28"/>
          <w:szCs w:val="28"/>
        </w:rPr>
        <w:t xml:space="preserve">становятся </w:t>
      </w:r>
      <w:r w:rsidRPr="00995578">
        <w:rPr>
          <w:sz w:val="28"/>
          <w:szCs w:val="28"/>
        </w:rPr>
        <w:t>исследования в</w:t>
      </w:r>
      <w:r w:rsidRPr="00156443">
        <w:rPr>
          <w:sz w:val="28"/>
          <w:szCs w:val="28"/>
        </w:rPr>
        <w:t xml:space="preserve"> </w:t>
      </w:r>
      <w:r w:rsidRPr="00995578">
        <w:rPr>
          <w:sz w:val="28"/>
          <w:szCs w:val="28"/>
        </w:rPr>
        <w:t xml:space="preserve">области информационного противоборства, в том числе устойчивости функционирования </w:t>
      </w:r>
      <w:r>
        <w:rPr>
          <w:sz w:val="28"/>
          <w:szCs w:val="28"/>
        </w:rPr>
        <w:t>информационно-телекоммуникационных сетей</w:t>
      </w:r>
      <w:r w:rsidRPr="00995578">
        <w:rPr>
          <w:sz w:val="28"/>
          <w:szCs w:val="28"/>
        </w:rPr>
        <w:t xml:space="preserve"> (</w:t>
      </w:r>
      <w:r>
        <w:rPr>
          <w:sz w:val="28"/>
          <w:szCs w:val="28"/>
        </w:rPr>
        <w:t>ИТС</w:t>
      </w:r>
      <w:r w:rsidRPr="00995578">
        <w:rPr>
          <w:sz w:val="28"/>
          <w:szCs w:val="28"/>
        </w:rPr>
        <w:t>) в условиях программно-аппаратных воздействий (ПАВ).</w:t>
      </w:r>
    </w:p>
    <w:p w:rsidR="00156B5E" w:rsidRPr="00995578" w:rsidRDefault="00156B5E" w:rsidP="001B748C">
      <w:pPr>
        <w:pStyle w:val="BodyText"/>
        <w:spacing w:before="0" w:after="0"/>
        <w:rPr>
          <w:sz w:val="28"/>
          <w:szCs w:val="28"/>
        </w:rPr>
      </w:pPr>
      <w:r w:rsidRPr="00995578">
        <w:rPr>
          <w:sz w:val="28"/>
          <w:szCs w:val="28"/>
        </w:rPr>
        <w:t>Локальные вооруженные конфликты последнего десятилетия, в котором участвовали ВС США и страны</w:t>
      </w:r>
      <w:r>
        <w:rPr>
          <w:sz w:val="28"/>
          <w:szCs w:val="28"/>
        </w:rPr>
        <w:t xml:space="preserve"> блока</w:t>
      </w:r>
      <w:r w:rsidRPr="00995578">
        <w:rPr>
          <w:sz w:val="28"/>
          <w:szCs w:val="28"/>
        </w:rPr>
        <w:t xml:space="preserve"> НАТО, сопровожда</w:t>
      </w:r>
      <w:r>
        <w:rPr>
          <w:sz w:val="28"/>
          <w:szCs w:val="28"/>
        </w:rPr>
        <w:t>лись</w:t>
      </w:r>
      <w:r w:rsidRPr="00995578">
        <w:rPr>
          <w:sz w:val="28"/>
          <w:szCs w:val="28"/>
        </w:rPr>
        <w:t xml:space="preserve"> активной отработкой технологий информационного противоборства. Так, конфликтам в Югославии, Афганистане, Ираке и Ливии предшествовало мощное информационно-психологическое воздействие как на сознание высшего военно-политического руководства, так и, прежде всего, на общественное мнение населения своей страны и мира, особенно</w:t>
      </w:r>
      <w:r>
        <w:rPr>
          <w:sz w:val="28"/>
          <w:szCs w:val="28"/>
        </w:rPr>
        <w:t>,</w:t>
      </w:r>
      <w:r w:rsidRPr="00995578">
        <w:rPr>
          <w:sz w:val="28"/>
          <w:szCs w:val="28"/>
        </w:rPr>
        <w:t xml:space="preserve"> атакуемых государств. При дальнейшей эскалации конфликтов для поражения </w:t>
      </w:r>
      <w:r>
        <w:rPr>
          <w:sz w:val="28"/>
          <w:szCs w:val="28"/>
        </w:rPr>
        <w:t>информационно-телекоммуникационных сетей</w:t>
      </w:r>
      <w:r w:rsidRPr="00995578">
        <w:rPr>
          <w:sz w:val="28"/>
          <w:szCs w:val="28"/>
        </w:rPr>
        <w:t xml:space="preserve"> государственного и военного управления активно применялись радиоэлектронные и программно-аппаратные воздействия (компьютерные атаки).</w:t>
      </w:r>
    </w:p>
    <w:p w:rsidR="00156B5E" w:rsidRDefault="00156B5E" w:rsidP="001B748C">
      <w:pPr>
        <w:pStyle w:val="BodyText"/>
        <w:spacing w:before="0" w:after="0"/>
        <w:rPr>
          <w:sz w:val="28"/>
          <w:szCs w:val="28"/>
          <w:lang w:eastAsia="en-US"/>
        </w:rPr>
      </w:pPr>
      <w:r>
        <w:rPr>
          <w:sz w:val="28"/>
          <w:szCs w:val="28"/>
        </w:rPr>
        <w:t>В настоящее время</w:t>
      </w:r>
      <w:r w:rsidRPr="00995578">
        <w:rPr>
          <w:sz w:val="28"/>
          <w:szCs w:val="28"/>
        </w:rPr>
        <w:t xml:space="preserve"> информационное противоборство в ВС США и </w:t>
      </w:r>
      <w:r>
        <w:rPr>
          <w:sz w:val="28"/>
          <w:szCs w:val="28"/>
        </w:rPr>
        <w:t xml:space="preserve">странах-участницах блока </w:t>
      </w:r>
      <w:r w:rsidRPr="00995578">
        <w:rPr>
          <w:sz w:val="28"/>
          <w:szCs w:val="28"/>
        </w:rPr>
        <w:t xml:space="preserve">НАТО стало составной частью боевых действий, а в некоторых акциях их самостоятельной формой. В концепции «Единая перспектива-2020» ВС США подчеркивается, что главной чертой вооруженной борьбы в следующем столетии будет перенос акцента в сферу информационного противоборства, а приоритетной задачей ВС США на ближайшие 20 лет – достижение </w:t>
      </w:r>
      <w:r w:rsidRPr="00995578">
        <w:rPr>
          <w:bCs/>
          <w:sz w:val="28"/>
          <w:szCs w:val="28"/>
        </w:rPr>
        <w:t xml:space="preserve">информационного превосходства над противником. </w:t>
      </w:r>
      <w:r w:rsidRPr="00995578">
        <w:rPr>
          <w:sz w:val="28"/>
          <w:szCs w:val="28"/>
          <w:lang w:eastAsia="en-US"/>
        </w:rPr>
        <w:t>С целью достижения информационного превосходства над противником в США и странах</w:t>
      </w:r>
      <w:r>
        <w:rPr>
          <w:sz w:val="28"/>
          <w:szCs w:val="28"/>
          <w:lang w:eastAsia="en-US"/>
        </w:rPr>
        <w:t xml:space="preserve"> блока</w:t>
      </w:r>
      <w:r w:rsidRPr="00995578">
        <w:rPr>
          <w:sz w:val="28"/>
          <w:szCs w:val="28"/>
          <w:lang w:eastAsia="en-US"/>
        </w:rPr>
        <w:t xml:space="preserve"> НАТО ведутся интенсивные исследования по разработке образцов вооружения нового поколения </w:t>
      </w:r>
      <w:r>
        <w:rPr>
          <w:sz w:val="28"/>
          <w:szCs w:val="28"/>
          <w:lang w:eastAsia="en-US"/>
        </w:rPr>
        <w:t>–</w:t>
      </w:r>
      <w:r w:rsidRPr="00995578">
        <w:rPr>
          <w:sz w:val="28"/>
          <w:szCs w:val="28"/>
          <w:lang w:eastAsia="en-US"/>
        </w:rPr>
        <w:t xml:space="preserve"> информационного оружия, а также способов его применения и обеспечения защиты собственных </w:t>
      </w:r>
      <w:r>
        <w:rPr>
          <w:sz w:val="28"/>
          <w:szCs w:val="28"/>
          <w:lang w:eastAsia="en-US"/>
        </w:rPr>
        <w:t>ИТС</w:t>
      </w:r>
      <w:r w:rsidRPr="00995578">
        <w:rPr>
          <w:sz w:val="28"/>
          <w:szCs w:val="28"/>
          <w:lang w:eastAsia="en-US"/>
        </w:rPr>
        <w:t xml:space="preserve"> в условиях ПАВ. Одними из перспективных видов информационного оружия являются средства реализации ПАВ на </w:t>
      </w:r>
      <w:r>
        <w:rPr>
          <w:sz w:val="28"/>
          <w:szCs w:val="28"/>
          <w:lang w:eastAsia="en-US"/>
        </w:rPr>
        <w:t>ИТС</w:t>
      </w:r>
      <w:r w:rsidRPr="00995578">
        <w:rPr>
          <w:sz w:val="28"/>
          <w:szCs w:val="28"/>
          <w:lang w:eastAsia="en-US"/>
        </w:rPr>
        <w:t xml:space="preserve">, которые в мирное время отрабатываются </w:t>
      </w:r>
      <w:r>
        <w:rPr>
          <w:sz w:val="28"/>
          <w:szCs w:val="28"/>
          <w:lang w:eastAsia="en-US"/>
        </w:rPr>
        <w:t>на информационно-телекоммуникационных сетях гражданского назначения.</w:t>
      </w:r>
    </w:p>
    <w:p w:rsidR="00156B5E" w:rsidRPr="00995578" w:rsidRDefault="00156B5E" w:rsidP="001B748C">
      <w:pPr>
        <w:pStyle w:val="BodyText"/>
        <w:spacing w:before="0" w:after="0"/>
        <w:rPr>
          <w:sz w:val="28"/>
          <w:szCs w:val="28"/>
        </w:rPr>
      </w:pPr>
      <w:r w:rsidRPr="00995578">
        <w:rPr>
          <w:sz w:val="28"/>
          <w:szCs w:val="28"/>
        </w:rPr>
        <w:t xml:space="preserve">По данным исследований, проведенных компанией </w:t>
      </w:r>
      <w:r w:rsidRPr="00995578">
        <w:rPr>
          <w:sz w:val="28"/>
          <w:szCs w:val="28"/>
          <w:lang w:val="en-US"/>
        </w:rPr>
        <w:t>InfoWatch</w:t>
      </w:r>
      <w:r w:rsidRPr="00995578">
        <w:rPr>
          <w:sz w:val="28"/>
          <w:szCs w:val="28"/>
        </w:rPr>
        <w:t xml:space="preserve"> и рядом зарубежных </w:t>
      </w:r>
      <w:r>
        <w:rPr>
          <w:sz w:val="28"/>
          <w:szCs w:val="28"/>
        </w:rPr>
        <w:t>аналитических центров</w:t>
      </w:r>
      <w:r w:rsidRPr="00995578">
        <w:rPr>
          <w:sz w:val="28"/>
          <w:szCs w:val="28"/>
        </w:rPr>
        <w:t>, в период с 2007 по 2010 г</w:t>
      </w:r>
      <w:r>
        <w:rPr>
          <w:sz w:val="28"/>
          <w:szCs w:val="28"/>
        </w:rPr>
        <w:t>г.</w:t>
      </w:r>
      <w:r w:rsidRPr="00995578">
        <w:rPr>
          <w:sz w:val="28"/>
          <w:szCs w:val="28"/>
        </w:rPr>
        <w:t xml:space="preserve"> зафиксирован значительный рост числа </w:t>
      </w:r>
      <w:r>
        <w:rPr>
          <w:sz w:val="28"/>
          <w:szCs w:val="28"/>
        </w:rPr>
        <w:t>отечественных</w:t>
      </w:r>
      <w:r w:rsidRPr="00995578">
        <w:rPr>
          <w:sz w:val="28"/>
          <w:szCs w:val="28"/>
        </w:rPr>
        <w:t xml:space="preserve"> и </w:t>
      </w:r>
      <w:r>
        <w:rPr>
          <w:sz w:val="28"/>
          <w:szCs w:val="28"/>
        </w:rPr>
        <w:t>зарубежных</w:t>
      </w:r>
      <w:r w:rsidRPr="00995578">
        <w:rPr>
          <w:sz w:val="28"/>
          <w:szCs w:val="28"/>
        </w:rPr>
        <w:t xml:space="preserve"> информационно-телекоммуникационных </w:t>
      </w:r>
      <w:r>
        <w:rPr>
          <w:sz w:val="28"/>
          <w:szCs w:val="28"/>
        </w:rPr>
        <w:t>сетей</w:t>
      </w:r>
      <w:r w:rsidRPr="00995578">
        <w:rPr>
          <w:sz w:val="28"/>
          <w:szCs w:val="28"/>
        </w:rPr>
        <w:t xml:space="preserve"> (ИТС)</w:t>
      </w:r>
      <w:r>
        <w:rPr>
          <w:sz w:val="28"/>
          <w:szCs w:val="28"/>
        </w:rPr>
        <w:t>,</w:t>
      </w:r>
      <w:r w:rsidRPr="00995578">
        <w:rPr>
          <w:sz w:val="28"/>
          <w:szCs w:val="28"/>
        </w:rPr>
        <w:t xml:space="preserve"> подвергшихся программно-аппаратным воздействиям.</w:t>
      </w:r>
      <w:r>
        <w:rPr>
          <w:sz w:val="28"/>
          <w:szCs w:val="28"/>
        </w:rPr>
        <w:t xml:space="preserve"> </w:t>
      </w:r>
      <w:r w:rsidRPr="00995578">
        <w:rPr>
          <w:sz w:val="28"/>
          <w:szCs w:val="28"/>
        </w:rPr>
        <w:t xml:space="preserve">Согласно отчету </w:t>
      </w:r>
      <w:r w:rsidRPr="00995578">
        <w:rPr>
          <w:sz w:val="28"/>
          <w:szCs w:val="28"/>
          <w:lang w:val="en-US"/>
        </w:rPr>
        <w:t>CCIPS</w:t>
      </w:r>
      <w:r w:rsidRPr="00995578">
        <w:rPr>
          <w:sz w:val="28"/>
          <w:szCs w:val="28"/>
        </w:rPr>
        <w:t xml:space="preserve"> (</w:t>
      </w:r>
      <w:r w:rsidRPr="00995578">
        <w:rPr>
          <w:sz w:val="28"/>
          <w:szCs w:val="28"/>
          <w:lang w:val="en-US"/>
        </w:rPr>
        <w:t>Computer</w:t>
      </w:r>
      <w:r w:rsidRPr="00995578">
        <w:rPr>
          <w:sz w:val="28"/>
          <w:szCs w:val="28"/>
        </w:rPr>
        <w:t xml:space="preserve"> </w:t>
      </w:r>
      <w:r w:rsidRPr="00995578">
        <w:rPr>
          <w:sz w:val="28"/>
          <w:szCs w:val="28"/>
          <w:lang w:val="en-US"/>
        </w:rPr>
        <w:t>Crime</w:t>
      </w:r>
      <w:r w:rsidRPr="00995578">
        <w:rPr>
          <w:sz w:val="28"/>
          <w:szCs w:val="28"/>
        </w:rPr>
        <w:t xml:space="preserve"> </w:t>
      </w:r>
      <w:r w:rsidRPr="00995578">
        <w:rPr>
          <w:sz w:val="28"/>
          <w:szCs w:val="28"/>
          <w:lang w:val="en-US"/>
        </w:rPr>
        <w:t>and</w:t>
      </w:r>
      <w:r w:rsidRPr="00995578">
        <w:rPr>
          <w:sz w:val="28"/>
          <w:szCs w:val="28"/>
        </w:rPr>
        <w:t xml:space="preserve"> </w:t>
      </w:r>
      <w:r w:rsidRPr="00995578">
        <w:rPr>
          <w:sz w:val="28"/>
          <w:szCs w:val="28"/>
          <w:lang w:val="en-US"/>
        </w:rPr>
        <w:t>Intellectual</w:t>
      </w:r>
      <w:r w:rsidRPr="00995578">
        <w:rPr>
          <w:sz w:val="28"/>
          <w:szCs w:val="28"/>
        </w:rPr>
        <w:t xml:space="preserve"> </w:t>
      </w:r>
      <w:r w:rsidRPr="00995578">
        <w:rPr>
          <w:sz w:val="28"/>
          <w:szCs w:val="28"/>
          <w:lang w:val="en-US"/>
        </w:rPr>
        <w:t>Property</w:t>
      </w:r>
      <w:r w:rsidRPr="00995578">
        <w:rPr>
          <w:sz w:val="28"/>
          <w:szCs w:val="28"/>
        </w:rPr>
        <w:t xml:space="preserve"> </w:t>
      </w:r>
      <w:r w:rsidRPr="00995578">
        <w:rPr>
          <w:sz w:val="28"/>
          <w:szCs w:val="28"/>
          <w:lang w:val="en-US"/>
        </w:rPr>
        <w:t>Section</w:t>
      </w:r>
      <w:r w:rsidRPr="00995578">
        <w:rPr>
          <w:sz w:val="28"/>
          <w:szCs w:val="28"/>
        </w:rPr>
        <w:t xml:space="preserve">) Министерства юстиции США за 2010 год [5] в период с 2007 года по настоящее время наблюдается тенденция к росту </w:t>
      </w:r>
      <w:r>
        <w:rPr>
          <w:sz w:val="28"/>
          <w:szCs w:val="28"/>
        </w:rPr>
        <w:t>числа</w:t>
      </w:r>
      <w:r w:rsidRPr="00995578">
        <w:rPr>
          <w:sz w:val="28"/>
          <w:szCs w:val="28"/>
        </w:rPr>
        <w:t xml:space="preserve"> внутренних, так называемых «инсайдерских» ПАВ на информационно-телекоммуникационные </w:t>
      </w:r>
      <w:r>
        <w:rPr>
          <w:sz w:val="28"/>
          <w:szCs w:val="28"/>
        </w:rPr>
        <w:t>сети</w:t>
      </w:r>
      <w:r w:rsidRPr="00995578">
        <w:rPr>
          <w:sz w:val="28"/>
          <w:szCs w:val="28"/>
        </w:rPr>
        <w:t xml:space="preserve">. Если в </w:t>
      </w:r>
      <w:smartTag w:uri="urn:schemas-microsoft-com:office:smarttags" w:element="metricconverter">
        <w:smartTagPr>
          <w:attr w:name="ProductID" w:val="2010 г"/>
        </w:smartTagPr>
        <w:r w:rsidRPr="00995578">
          <w:rPr>
            <w:sz w:val="28"/>
            <w:szCs w:val="28"/>
          </w:rPr>
          <w:t>2007 г</w:t>
        </w:r>
      </w:smartTag>
      <w:r>
        <w:rPr>
          <w:sz w:val="28"/>
          <w:szCs w:val="28"/>
        </w:rPr>
        <w:t>.</w:t>
      </w:r>
      <w:r w:rsidRPr="00995578">
        <w:rPr>
          <w:sz w:val="28"/>
          <w:szCs w:val="28"/>
        </w:rPr>
        <w:t xml:space="preserve"> было зарегистрировано всего 22</w:t>
      </w:r>
      <w:r>
        <w:rPr>
          <w:sz w:val="28"/>
          <w:szCs w:val="28"/>
        </w:rPr>
        <w:t xml:space="preserve"> </w:t>
      </w:r>
      <w:r w:rsidRPr="00995578">
        <w:rPr>
          <w:sz w:val="28"/>
          <w:szCs w:val="28"/>
        </w:rPr>
        <w:t>% мировых ИТС</w:t>
      </w:r>
      <w:r>
        <w:rPr>
          <w:sz w:val="28"/>
          <w:szCs w:val="28"/>
        </w:rPr>
        <w:t>,</w:t>
      </w:r>
      <w:r w:rsidRPr="00995578">
        <w:rPr>
          <w:sz w:val="28"/>
          <w:szCs w:val="28"/>
        </w:rPr>
        <w:t xml:space="preserve"> подвергшихся внутренним ПАВ, то к </w:t>
      </w:r>
      <w:smartTag w:uri="urn:schemas-microsoft-com:office:smarttags" w:element="metricconverter">
        <w:smartTagPr>
          <w:attr w:name="ProductID" w:val="2010 г"/>
        </w:smartTagPr>
        <w:r w:rsidRPr="00995578">
          <w:rPr>
            <w:sz w:val="28"/>
            <w:szCs w:val="28"/>
          </w:rPr>
          <w:t xml:space="preserve">2010 </w:t>
        </w:r>
        <w:r>
          <w:rPr>
            <w:sz w:val="28"/>
            <w:szCs w:val="28"/>
          </w:rPr>
          <w:t>г</w:t>
        </w:r>
      </w:smartTag>
      <w:r>
        <w:rPr>
          <w:sz w:val="28"/>
          <w:szCs w:val="28"/>
        </w:rPr>
        <w:t>. доля их</w:t>
      </w:r>
      <w:r w:rsidRPr="00995578">
        <w:rPr>
          <w:sz w:val="28"/>
          <w:szCs w:val="28"/>
        </w:rPr>
        <w:t xml:space="preserve"> возросл</w:t>
      </w:r>
      <w:r>
        <w:rPr>
          <w:sz w:val="28"/>
          <w:szCs w:val="28"/>
        </w:rPr>
        <w:t>а</w:t>
      </w:r>
      <w:r w:rsidRPr="00995578">
        <w:rPr>
          <w:sz w:val="28"/>
          <w:szCs w:val="28"/>
        </w:rPr>
        <w:t xml:space="preserve"> уже до 58</w:t>
      </w:r>
      <w:r>
        <w:rPr>
          <w:sz w:val="28"/>
          <w:szCs w:val="28"/>
        </w:rPr>
        <w:t xml:space="preserve"> </w:t>
      </w:r>
      <w:r w:rsidRPr="00995578">
        <w:rPr>
          <w:sz w:val="28"/>
          <w:szCs w:val="28"/>
        </w:rPr>
        <w:t xml:space="preserve">%, причем большая часть из них подверглась неизвестным для систем обнаружения воздействиям, </w:t>
      </w:r>
      <w:r>
        <w:rPr>
          <w:sz w:val="28"/>
          <w:szCs w:val="28"/>
        </w:rPr>
        <w:t xml:space="preserve">доля </w:t>
      </w:r>
      <w:r w:rsidRPr="00995578">
        <w:rPr>
          <w:sz w:val="28"/>
          <w:szCs w:val="28"/>
        </w:rPr>
        <w:t>которых приблизил</w:t>
      </w:r>
      <w:r>
        <w:rPr>
          <w:sz w:val="28"/>
          <w:szCs w:val="28"/>
        </w:rPr>
        <w:t>а</w:t>
      </w:r>
      <w:r w:rsidRPr="00995578">
        <w:rPr>
          <w:sz w:val="28"/>
          <w:szCs w:val="28"/>
        </w:rPr>
        <w:t>с</w:t>
      </w:r>
      <w:r>
        <w:rPr>
          <w:sz w:val="28"/>
          <w:szCs w:val="28"/>
        </w:rPr>
        <w:t>ь</w:t>
      </w:r>
      <w:r w:rsidRPr="00995578">
        <w:rPr>
          <w:sz w:val="28"/>
          <w:szCs w:val="28"/>
        </w:rPr>
        <w:t xml:space="preserve"> к отметке в 60</w:t>
      </w:r>
      <w:r>
        <w:rPr>
          <w:sz w:val="28"/>
          <w:szCs w:val="28"/>
        </w:rPr>
        <w:t xml:space="preserve"> </w:t>
      </w:r>
      <w:r w:rsidRPr="00995578">
        <w:rPr>
          <w:sz w:val="28"/>
          <w:szCs w:val="28"/>
        </w:rPr>
        <w:t>% от общего числа ПАВ.</w:t>
      </w:r>
    </w:p>
    <w:p w:rsidR="00156B5E" w:rsidRDefault="00156B5E" w:rsidP="009C06C7">
      <w:pPr>
        <w:pStyle w:val="BodyText"/>
        <w:spacing w:before="0" w:after="0"/>
        <w:rPr>
          <w:sz w:val="28"/>
          <w:szCs w:val="28"/>
          <w:lang w:eastAsia="en-US"/>
        </w:rPr>
      </w:pPr>
      <w:r>
        <w:t xml:space="preserve">Все вышеизложенное убедительно доказывает необходимость создания эффективных отечественных средств обнаружения и идентификации ПАВ. Однако основным препятствием на пути их создания является отсутствие адекватных моделей функционирования ИТС в условиях ПАВ, учитывающих не просто наличие или отсутствие факта воздействия на ИТС, а многоэтапность таких воздействий, поскольку </w:t>
      </w:r>
      <w:r>
        <w:rPr>
          <w:sz w:val="28"/>
          <w:szCs w:val="28"/>
          <w:lang w:eastAsia="en-US"/>
        </w:rPr>
        <w:t xml:space="preserve">любое типовое ПАВ само по себе может являться лишь одним из этапов более сложного и масштабного воздействия на ИТС. </w:t>
      </w:r>
    </w:p>
    <w:p w:rsidR="00156B5E" w:rsidRDefault="00156B5E" w:rsidP="009C06C7">
      <w:pPr>
        <w:pStyle w:val="BodyText"/>
        <w:spacing w:before="0" w:after="0"/>
        <w:rPr>
          <w:sz w:val="28"/>
          <w:szCs w:val="28"/>
          <w:lang w:eastAsia="en-US"/>
        </w:rPr>
      </w:pPr>
    </w:p>
    <w:p w:rsidR="00156B5E" w:rsidRDefault="00156B5E" w:rsidP="009C06C7">
      <w:pPr>
        <w:pStyle w:val="BodyText"/>
        <w:spacing w:before="0" w:after="0"/>
        <w:rPr>
          <w:sz w:val="28"/>
          <w:szCs w:val="28"/>
          <w:lang w:eastAsia="en-US"/>
        </w:rPr>
      </w:pPr>
    </w:p>
    <w:p w:rsidR="00156B5E" w:rsidRDefault="00156B5E" w:rsidP="009C06C7">
      <w:pPr>
        <w:pStyle w:val="BodyText"/>
        <w:spacing w:before="0" w:after="0"/>
        <w:rPr>
          <w:sz w:val="28"/>
          <w:szCs w:val="28"/>
          <w:lang w:eastAsia="en-US"/>
        </w:rPr>
      </w:pPr>
    </w:p>
    <w:p w:rsidR="00156B5E" w:rsidRDefault="00156B5E" w:rsidP="009C06C7">
      <w:pPr>
        <w:spacing w:after="0" w:line="360" w:lineRule="auto"/>
        <w:ind w:firstLine="709"/>
        <w:jc w:val="both"/>
      </w:pPr>
    </w:p>
    <w:p w:rsidR="00156B5E" w:rsidRDefault="00156B5E" w:rsidP="00AF210D">
      <w:pPr>
        <w:spacing w:after="0" w:line="360" w:lineRule="auto"/>
        <w:ind w:firstLine="709"/>
        <w:jc w:val="both"/>
      </w:pPr>
      <w:r w:rsidRPr="00BF273F">
        <w:t>Согласно разработанной</w:t>
      </w:r>
      <w:r>
        <w:t xml:space="preserve"> в </w:t>
      </w:r>
      <w:r w:rsidRPr="00DA2843">
        <w:t>[</w:t>
      </w:r>
      <w:r>
        <w:t>3</w:t>
      </w:r>
      <w:r w:rsidRPr="00DA2843">
        <w:t>]</w:t>
      </w:r>
      <w:r w:rsidRPr="00BF273F">
        <w:t xml:space="preserve"> классификации</w:t>
      </w:r>
      <w:r>
        <w:t>,</w:t>
      </w:r>
      <w:r w:rsidRPr="00BF273F">
        <w:t xml:space="preserve"> люб</w:t>
      </w:r>
      <w:r>
        <w:t>ое ПАВ</w:t>
      </w:r>
      <w:r w:rsidRPr="00BF273F">
        <w:t xml:space="preserve"> может быть разделен</w:t>
      </w:r>
      <w:r>
        <w:t>о</w:t>
      </w:r>
      <w:r w:rsidRPr="00BF273F">
        <w:t xml:space="preserve"> на четыре </w:t>
      </w:r>
      <w:r>
        <w:t>этапа реализации (рис. 1)</w:t>
      </w:r>
      <w:r w:rsidRPr="00BF273F">
        <w:t>:</w:t>
      </w:r>
    </w:p>
    <w:tbl>
      <w:tblPr>
        <w:tblW w:w="0" w:type="auto"/>
        <w:tblLook w:val="01E0"/>
      </w:tblPr>
      <w:tblGrid>
        <w:gridCol w:w="9286"/>
      </w:tblGrid>
      <w:tr w:rsidR="00156B5E" w:rsidTr="00F528AE">
        <w:tc>
          <w:tcPr>
            <w:tcW w:w="9286" w:type="dxa"/>
          </w:tcPr>
          <w:p w:rsidR="00156B5E" w:rsidRDefault="00156B5E" w:rsidP="00F528AE">
            <w:pPr>
              <w:spacing w:after="0" w:line="360" w:lineRule="auto"/>
              <w:jc w:val="cente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7" o:spid="_x0000_i1025" type="#_x0000_t75" style="width:231.75pt;height:192pt;visibility:visible" o:allowoverlap="f">
                  <v:imagedata r:id="rId7" o:title=""/>
                </v:shape>
              </w:pict>
            </w:r>
          </w:p>
        </w:tc>
      </w:tr>
      <w:tr w:rsidR="00156B5E" w:rsidTr="00F528AE">
        <w:tc>
          <w:tcPr>
            <w:tcW w:w="9286" w:type="dxa"/>
          </w:tcPr>
          <w:p w:rsidR="00156B5E" w:rsidRDefault="00156B5E" w:rsidP="00F528AE">
            <w:pPr>
              <w:spacing w:after="0" w:line="360" w:lineRule="auto"/>
              <w:jc w:val="center"/>
            </w:pPr>
            <w:r>
              <w:t>Рисунок 1. Этапы реализации ПАВ</w:t>
            </w:r>
          </w:p>
        </w:tc>
      </w:tr>
    </w:tbl>
    <w:p w:rsidR="00156B5E" w:rsidRDefault="00156B5E" w:rsidP="00AF210D">
      <w:pPr>
        <w:spacing w:after="0" w:line="360" w:lineRule="auto"/>
        <w:ind w:firstLine="709"/>
        <w:jc w:val="both"/>
      </w:pPr>
      <w:r>
        <w:rPr>
          <w:noProof/>
          <w:lang w:eastAsia="ru-RU"/>
        </w:rPr>
        <w:pict>
          <v:shapetype id="_x0000_t202" coordsize="21600,21600" o:spt="202" path="m,l,21600r21600,l21600,xe">
            <v:stroke joinstyle="miter"/>
            <v:path gradientshapeok="t" o:connecttype="rect"/>
          </v:shapetype>
          <v:shape id="_x0000_s1026" type="#_x0000_t202" style="position:absolute;left:0;text-align:left;margin-left:-245pt;margin-top:35.75pt;width:236pt;height:34.4pt;z-index:251658240;mso-position-horizontal-relative:text;mso-position-vertical-relative:text" filled="f" stroked="f">
            <v:textbox>
              <w:txbxContent>
                <w:p w:rsidR="00156B5E" w:rsidRDefault="00156B5E" w:rsidP="00AF210D">
                  <w:pPr>
                    <w:jc w:val="center"/>
                  </w:pPr>
                  <w:r>
                    <w:t>Рис. 1 Этапы типового ПАВ</w:t>
                  </w:r>
                </w:p>
              </w:txbxContent>
            </v:textbox>
          </v:shape>
        </w:pict>
      </w:r>
      <w:r w:rsidRPr="00BF273F">
        <w:t xml:space="preserve">- </w:t>
      </w:r>
      <w:r w:rsidRPr="001B748C">
        <w:rPr>
          <w:b/>
          <w:i/>
        </w:rPr>
        <w:t xml:space="preserve">этап </w:t>
      </w:r>
      <w:r>
        <w:rPr>
          <w:b/>
          <w:i/>
        </w:rPr>
        <w:t>разведки</w:t>
      </w:r>
      <w:r w:rsidRPr="00BF273F">
        <w:t xml:space="preserve">. На этом этапе злоумышленник осуществляет сбор </w:t>
      </w:r>
      <w:r>
        <w:t>данных о планируемом</w:t>
      </w:r>
      <w:r w:rsidRPr="00BF273F">
        <w:t xml:space="preserve"> объект</w:t>
      </w:r>
      <w:r>
        <w:t>е</w:t>
      </w:r>
      <w:r w:rsidRPr="00BF273F">
        <w:t xml:space="preserve"> </w:t>
      </w:r>
      <w:r>
        <w:t>ПАВ</w:t>
      </w:r>
      <w:r w:rsidRPr="00BF273F">
        <w:t>, на основе котор</w:t>
      </w:r>
      <w:r>
        <w:t>ых</w:t>
      </w:r>
      <w:r w:rsidRPr="00BF273F">
        <w:t xml:space="preserve"> планируются </w:t>
      </w:r>
      <w:r>
        <w:t xml:space="preserve">ее </w:t>
      </w:r>
      <w:r w:rsidRPr="00BF273F">
        <w:t xml:space="preserve">дальнейшие </w:t>
      </w:r>
      <w:r>
        <w:t>этапы</w:t>
      </w:r>
      <w:r w:rsidRPr="00BF273F">
        <w:t>.</w:t>
      </w:r>
      <w:r>
        <w:t xml:space="preserve"> Этап рекогносцировки включает в себя:</w:t>
      </w:r>
    </w:p>
    <w:p w:rsidR="00156B5E" w:rsidRPr="00DA2843" w:rsidRDefault="00156B5E" w:rsidP="001B748C">
      <w:pPr>
        <w:spacing w:after="0" w:line="360" w:lineRule="auto"/>
        <w:ind w:firstLine="851"/>
        <w:jc w:val="both"/>
      </w:pPr>
      <w:r w:rsidRPr="00DA2843">
        <w:t xml:space="preserve">- </w:t>
      </w:r>
      <w:r>
        <w:t>и</w:t>
      </w:r>
      <w:r w:rsidRPr="00DA2843">
        <w:t>зучение сетевого окружения;</w:t>
      </w:r>
    </w:p>
    <w:p w:rsidR="00156B5E" w:rsidRPr="00DA2843" w:rsidRDefault="00156B5E" w:rsidP="001B748C">
      <w:pPr>
        <w:spacing w:after="0" w:line="360" w:lineRule="auto"/>
        <w:ind w:firstLine="851"/>
        <w:jc w:val="both"/>
      </w:pPr>
      <w:r w:rsidRPr="00DA2843">
        <w:t xml:space="preserve">- </w:t>
      </w:r>
      <w:r>
        <w:t>и</w:t>
      </w:r>
      <w:r w:rsidRPr="00DA2843">
        <w:t xml:space="preserve">дентификация топологии </w:t>
      </w:r>
      <w:r>
        <w:t>ИТС</w:t>
      </w:r>
      <w:r w:rsidRPr="00DA2843">
        <w:t>;</w:t>
      </w:r>
    </w:p>
    <w:p w:rsidR="00156B5E" w:rsidRPr="00635E2D" w:rsidRDefault="00156B5E" w:rsidP="001B748C">
      <w:pPr>
        <w:spacing w:after="0" w:line="360" w:lineRule="auto"/>
        <w:ind w:firstLine="851"/>
        <w:jc w:val="both"/>
        <w:rPr>
          <w:b/>
        </w:rPr>
      </w:pPr>
      <w:r>
        <w:rPr>
          <w:b/>
        </w:rPr>
        <w:t xml:space="preserve">- </w:t>
      </w:r>
      <w:r w:rsidRPr="00DA2843">
        <w:t>идентификация узлов ИТС;</w:t>
      </w:r>
    </w:p>
    <w:p w:rsidR="00156B5E" w:rsidRPr="00635E2D" w:rsidRDefault="00156B5E" w:rsidP="001B748C">
      <w:pPr>
        <w:spacing w:after="0" w:line="360" w:lineRule="auto"/>
        <w:ind w:firstLine="851"/>
        <w:jc w:val="both"/>
        <w:rPr>
          <w:b/>
        </w:rPr>
      </w:pPr>
      <w:r>
        <w:rPr>
          <w:b/>
        </w:rPr>
        <w:t xml:space="preserve">- </w:t>
      </w:r>
      <w:r w:rsidRPr="00DA2843">
        <w:t>идентификация сервисов или сканирование портов;</w:t>
      </w:r>
    </w:p>
    <w:p w:rsidR="00156B5E" w:rsidRPr="00635E2D" w:rsidRDefault="00156B5E" w:rsidP="001B748C">
      <w:pPr>
        <w:spacing w:after="0" w:line="360" w:lineRule="auto"/>
        <w:ind w:firstLine="851"/>
        <w:jc w:val="both"/>
        <w:rPr>
          <w:b/>
        </w:rPr>
      </w:pPr>
      <w:r>
        <w:rPr>
          <w:b/>
        </w:rPr>
        <w:t xml:space="preserve">- </w:t>
      </w:r>
      <w:r w:rsidRPr="00DA2843">
        <w:t>идентификация операционной системы;</w:t>
      </w:r>
    </w:p>
    <w:p w:rsidR="00156B5E" w:rsidRPr="00BB1C87" w:rsidRDefault="00156B5E" w:rsidP="001B748C">
      <w:pPr>
        <w:spacing w:after="0" w:line="360" w:lineRule="auto"/>
        <w:ind w:firstLine="851"/>
        <w:jc w:val="both"/>
        <w:rPr>
          <w:b/>
        </w:rPr>
      </w:pPr>
      <w:r>
        <w:rPr>
          <w:b/>
        </w:rPr>
        <w:t xml:space="preserve">- </w:t>
      </w:r>
      <w:r w:rsidRPr="00DA2843">
        <w:t>определение роли узла ИТС;</w:t>
      </w:r>
    </w:p>
    <w:p w:rsidR="00156B5E" w:rsidRPr="00635E2D" w:rsidRDefault="00156B5E" w:rsidP="001B748C">
      <w:pPr>
        <w:spacing w:after="0" w:line="360" w:lineRule="auto"/>
        <w:ind w:firstLine="851"/>
        <w:jc w:val="both"/>
        <w:rPr>
          <w:b/>
        </w:rPr>
      </w:pPr>
      <w:r>
        <w:rPr>
          <w:b/>
        </w:rPr>
        <w:t xml:space="preserve">- </w:t>
      </w:r>
      <w:r w:rsidRPr="00DA2843">
        <w:t>определение уязвимостей узла ИТС.</w:t>
      </w:r>
    </w:p>
    <w:p w:rsidR="00156B5E" w:rsidRPr="00BB1C87" w:rsidRDefault="00156B5E" w:rsidP="001B748C">
      <w:pPr>
        <w:spacing w:after="0" w:line="360" w:lineRule="auto"/>
        <w:ind w:firstLine="851"/>
        <w:jc w:val="both"/>
      </w:pPr>
      <w:r w:rsidRPr="00BF273F">
        <w:t xml:space="preserve">- </w:t>
      </w:r>
      <w:r w:rsidRPr="001B748C">
        <w:rPr>
          <w:b/>
          <w:i/>
        </w:rPr>
        <w:t>этап вторжения</w:t>
      </w:r>
      <w:r w:rsidRPr="00BF273F">
        <w:t xml:space="preserve">. </w:t>
      </w:r>
      <w:r>
        <w:t>На данном этапе</w:t>
      </w:r>
      <w:r w:rsidRPr="00BB1C87">
        <w:t xml:space="preserve"> начинается попытка доступа к атакуемому узлу</w:t>
      </w:r>
      <w:r>
        <w:t xml:space="preserve"> ИТС</w:t>
      </w:r>
      <w:r w:rsidRPr="00BB1C87">
        <w:t>. При этом доступ может быть как непосредственный, т.е. проникновение на узел, так и опосредованный, например, при реализации</w:t>
      </w:r>
      <w:r>
        <w:t xml:space="preserve"> программно-аппаратного воздействия</w:t>
      </w:r>
      <w:r w:rsidRPr="00BB1C87">
        <w:t xml:space="preserve"> типа "отказ в обслуживании". Реализация</w:t>
      </w:r>
      <w:r>
        <w:t xml:space="preserve"> ПАВ</w:t>
      </w:r>
      <w:r w:rsidRPr="00BB1C87">
        <w:t xml:space="preserve"> в случае непосредственного доступа также может быть разделена на два этапа: </w:t>
      </w:r>
    </w:p>
    <w:p w:rsidR="00156B5E" w:rsidRPr="00BB1C87" w:rsidRDefault="00156B5E" w:rsidP="001B748C">
      <w:pPr>
        <w:spacing w:after="0" w:line="360" w:lineRule="auto"/>
        <w:ind w:firstLine="851"/>
        <w:jc w:val="both"/>
      </w:pPr>
      <w:r>
        <w:t xml:space="preserve">- </w:t>
      </w:r>
      <w:r w:rsidRPr="00BB1C87">
        <w:t xml:space="preserve">проникновение; </w:t>
      </w:r>
    </w:p>
    <w:p w:rsidR="00156B5E" w:rsidRPr="00BB1C87" w:rsidRDefault="00156B5E" w:rsidP="001B748C">
      <w:pPr>
        <w:spacing w:after="0" w:line="360" w:lineRule="auto"/>
        <w:ind w:firstLine="851"/>
        <w:jc w:val="both"/>
      </w:pPr>
      <w:r>
        <w:t xml:space="preserve">- </w:t>
      </w:r>
      <w:r w:rsidRPr="00BB1C87">
        <w:t xml:space="preserve">установление контроля. </w:t>
      </w:r>
    </w:p>
    <w:p w:rsidR="00156B5E" w:rsidRDefault="00156B5E" w:rsidP="001B748C">
      <w:pPr>
        <w:spacing w:after="0" w:line="360" w:lineRule="auto"/>
        <w:ind w:firstLine="709"/>
        <w:jc w:val="both"/>
      </w:pPr>
      <w:r w:rsidRPr="00BF273F">
        <w:t xml:space="preserve">- </w:t>
      </w:r>
      <w:r w:rsidRPr="001B748C">
        <w:rPr>
          <w:b/>
          <w:i/>
        </w:rPr>
        <w:t xml:space="preserve">этап </w:t>
      </w:r>
      <w:r>
        <w:rPr>
          <w:b/>
          <w:i/>
        </w:rPr>
        <w:t>атакующего воздействия</w:t>
      </w:r>
      <w:r w:rsidRPr="00BF273F">
        <w:rPr>
          <w:i/>
        </w:rPr>
        <w:t>.</w:t>
      </w:r>
      <w:r w:rsidRPr="00BF273F">
        <w:t xml:space="preserve"> Данный этап направлен на достижение злоумышленником тех целей, ради которых предпринимал</w:t>
      </w:r>
      <w:r>
        <w:t>о</w:t>
      </w:r>
      <w:r w:rsidRPr="00BF273F">
        <w:t xml:space="preserve">сь </w:t>
      </w:r>
      <w:r>
        <w:t>ПАВ</w:t>
      </w:r>
      <w:r w:rsidRPr="00BF273F">
        <w:t xml:space="preserve">. Примерами таких действий могут являться нарушение работоспособности </w:t>
      </w:r>
      <w:r>
        <w:t>аппаратных ресурсов ИТС</w:t>
      </w:r>
      <w:r w:rsidRPr="00BF273F">
        <w:t>, удаление или модификация данных системы и др.</w:t>
      </w:r>
    </w:p>
    <w:p w:rsidR="00156B5E" w:rsidRPr="00995578" w:rsidRDefault="00156B5E" w:rsidP="00005ED1">
      <w:pPr>
        <w:pStyle w:val="BodyText"/>
        <w:spacing w:before="0" w:after="0"/>
        <w:rPr>
          <w:sz w:val="28"/>
          <w:szCs w:val="28"/>
          <w:lang w:eastAsia="en-US"/>
        </w:rPr>
      </w:pPr>
      <w:r>
        <w:rPr>
          <w:sz w:val="28"/>
          <w:szCs w:val="28"/>
          <w:lang w:eastAsia="en-US"/>
        </w:rPr>
        <w:t xml:space="preserve">Поскольку каждый из этапов может представлять собой самостоятельное воздействие, направленное на достижение лишь одной частной цели более сложного ПАВ, то и модель процесса функционирования ИТС в условиях ПАВ должна отражать поведение сети при реализации каждого из этих этапов. Поскольку целью разработки модели является отражение процесса функционирования ИТС на тех этапах ПАВ, когда оно еще может быть своевременно обнаружено, идентифицировано и, соответственно, предотвращено, то в качестве ограничения 4-й этап типового ПАВ не рассматривается, поскольку направлен на дальнейшее развитие воздействия на ИТС, взаимодействующей с атакуемой. </w:t>
      </w:r>
    </w:p>
    <w:p w:rsidR="00156B5E" w:rsidRPr="005C52BA" w:rsidRDefault="00156B5E" w:rsidP="001B748C">
      <w:pPr>
        <w:spacing w:after="0" w:line="360" w:lineRule="auto"/>
        <w:ind w:firstLine="851"/>
        <w:jc w:val="both"/>
      </w:pPr>
      <w:r w:rsidRPr="005C52BA">
        <w:t xml:space="preserve">В силу того, что состояние защищенности </w:t>
      </w:r>
      <w:r>
        <w:t>информационно-телекоммуникационной сети (ИТС)</w:t>
      </w:r>
      <w:r w:rsidRPr="005C52BA">
        <w:t xml:space="preserve"> зависит от совокупности происходящих в этой </w:t>
      </w:r>
      <w:r>
        <w:t>сети</w:t>
      </w:r>
      <w:r w:rsidRPr="005C52BA">
        <w:t xml:space="preserve"> событий, ее функционирование можно представить в виде нечеткой сети Петри [1,2].</w:t>
      </w:r>
    </w:p>
    <w:p w:rsidR="00156B5E" w:rsidRPr="005C52BA" w:rsidRDefault="00156B5E" w:rsidP="001B748C">
      <w:pPr>
        <w:spacing w:after="0" w:line="360" w:lineRule="auto"/>
        <w:ind w:firstLine="851"/>
        <w:jc w:val="both"/>
      </w:pPr>
      <w:r w:rsidRPr="005C52BA">
        <w:t xml:space="preserve">Определим </w:t>
      </w:r>
      <w:r w:rsidRPr="0025155B">
        <w:fldChar w:fldCharType="begin"/>
      </w:r>
      <w:r w:rsidRPr="0025155B">
        <w:instrText xml:space="preserve"> QUOTE </w:instrText>
      </w:r>
      <w:r>
        <w:pict>
          <v:shape id="_x0000_i1026" type="#_x0000_t75" style="width:10.5pt;height:13.5pt">
            <v:imagedata r:id="rId8" o:title="" chromakey="white"/>
          </v:shape>
        </w:pict>
      </w:r>
      <w:r w:rsidRPr="0025155B">
        <w:instrText xml:space="preserve"> </w:instrText>
      </w:r>
      <w:r w:rsidRPr="0025155B">
        <w:fldChar w:fldCharType="separate"/>
      </w:r>
      <w:r>
        <w:pict>
          <v:shape id="_x0000_i1027" type="#_x0000_t75" style="width:10.5pt;height:13.5pt">
            <v:imagedata r:id="rId8" o:title="" chromakey="white"/>
          </v:shape>
        </w:pict>
      </w:r>
      <w:r w:rsidRPr="0025155B">
        <w:fldChar w:fldCharType="end"/>
      </w:r>
      <w:r w:rsidRPr="005C52BA">
        <w:t xml:space="preserve"> как множество состояний </w:t>
      </w:r>
      <w:r>
        <w:t>ИТС</w:t>
      </w:r>
      <w:r w:rsidRPr="005C52BA">
        <w:t>:</w:t>
      </w:r>
    </w:p>
    <w:p w:rsidR="00156B5E" w:rsidRPr="005C52BA" w:rsidRDefault="00156B5E" w:rsidP="001B748C">
      <w:pPr>
        <w:spacing w:after="0" w:line="360" w:lineRule="auto"/>
        <w:ind w:firstLine="851"/>
        <w:jc w:val="right"/>
      </w:pPr>
      <w:r w:rsidRPr="0025155B">
        <w:fldChar w:fldCharType="begin"/>
      </w:r>
      <w:r w:rsidRPr="0025155B">
        <w:instrText xml:space="preserve"> QUOTE </w:instrText>
      </w:r>
      <w:r>
        <w:pict>
          <v:shape id="_x0000_i1028" type="#_x0000_t75" style="width:134.25pt;height:13.5pt">
            <v:imagedata r:id="rId9" o:title="" chromakey="white"/>
          </v:shape>
        </w:pict>
      </w:r>
      <w:r w:rsidRPr="0025155B">
        <w:instrText xml:space="preserve"> </w:instrText>
      </w:r>
      <w:r w:rsidRPr="0025155B">
        <w:fldChar w:fldCharType="separate"/>
      </w:r>
      <w:r>
        <w:pict>
          <v:shape id="_x0000_i1029" type="#_x0000_t75" style="width:134.25pt;height:13.5pt">
            <v:imagedata r:id="rId9" o:title="" chromakey="white"/>
          </v:shape>
        </w:pict>
      </w:r>
      <w:r w:rsidRPr="0025155B">
        <w:fldChar w:fldCharType="end"/>
      </w:r>
      <w:r w:rsidRPr="005C52BA">
        <w:t xml:space="preserve">,         </w:t>
      </w:r>
      <w:r>
        <w:t xml:space="preserve">                </w:t>
      </w:r>
      <w:r w:rsidRPr="005C52BA">
        <w:t xml:space="preserve">             (1)</w:t>
      </w:r>
    </w:p>
    <w:p w:rsidR="00156B5E" w:rsidRDefault="00156B5E" w:rsidP="009C06C7">
      <w:pPr>
        <w:spacing w:after="0" w:line="360" w:lineRule="auto"/>
        <w:jc w:val="both"/>
      </w:pPr>
      <w:r w:rsidRPr="005C52BA">
        <w:t xml:space="preserve">где </w:t>
      </w:r>
      <w:r w:rsidRPr="005C52BA">
        <w:rPr>
          <w:i/>
          <w:lang w:val="en-US"/>
        </w:rPr>
        <w:t>S</w:t>
      </w:r>
      <w:r w:rsidRPr="005C52BA">
        <w:rPr>
          <w:i/>
          <w:vertAlign w:val="subscript"/>
        </w:rPr>
        <w:t>1</w:t>
      </w:r>
      <w:r w:rsidRPr="005C52BA">
        <w:t xml:space="preserve"> – состояние нормального функционирования </w:t>
      </w:r>
      <w:r>
        <w:t>ИТС</w:t>
      </w:r>
      <w:r w:rsidRPr="005C52BA">
        <w:t>;</w:t>
      </w:r>
      <w:r>
        <w:t xml:space="preserve"> </w:t>
      </w:r>
      <w:r w:rsidRPr="005C52BA">
        <w:rPr>
          <w:i/>
          <w:lang w:val="en-US"/>
        </w:rPr>
        <w:t>S</w:t>
      </w:r>
      <w:r w:rsidRPr="005C52BA">
        <w:rPr>
          <w:i/>
          <w:vertAlign w:val="subscript"/>
        </w:rPr>
        <w:t>2</w:t>
      </w:r>
      <w:r w:rsidRPr="005C52BA">
        <w:rPr>
          <w:i/>
        </w:rPr>
        <w:t xml:space="preserve"> </w:t>
      </w:r>
      <w:r w:rsidRPr="005C52BA">
        <w:t>–</w:t>
      </w:r>
      <w:r w:rsidRPr="005C52BA">
        <w:rPr>
          <w:i/>
        </w:rPr>
        <w:t xml:space="preserve"> </w:t>
      </w:r>
      <w:r w:rsidRPr="005C52BA">
        <w:t xml:space="preserve">состояние проведения </w:t>
      </w:r>
      <w:r w:rsidRPr="005C52BA">
        <w:rPr>
          <w:lang w:val="en-US"/>
        </w:rPr>
        <w:t>I</w:t>
      </w:r>
      <w:r w:rsidRPr="005C52BA">
        <w:t xml:space="preserve"> этапа программно-аппаратного воздействия на </w:t>
      </w:r>
      <w:r>
        <w:t>ИТС</w:t>
      </w:r>
      <w:r w:rsidRPr="005C52BA">
        <w:t>;</w:t>
      </w:r>
      <w:r>
        <w:t xml:space="preserve"> </w:t>
      </w:r>
      <w:r w:rsidRPr="005C52BA">
        <w:rPr>
          <w:i/>
          <w:lang w:val="en-US"/>
        </w:rPr>
        <w:t>S</w:t>
      </w:r>
      <w:r w:rsidRPr="005C52BA">
        <w:rPr>
          <w:i/>
          <w:vertAlign w:val="subscript"/>
        </w:rPr>
        <w:t>3</w:t>
      </w:r>
      <w:r w:rsidRPr="005C52BA">
        <w:t xml:space="preserve"> – состояние проведения </w:t>
      </w:r>
      <w:r w:rsidRPr="005C52BA">
        <w:rPr>
          <w:lang w:val="en-US"/>
        </w:rPr>
        <w:t>II</w:t>
      </w:r>
      <w:r w:rsidRPr="005C52BA">
        <w:t xml:space="preserve"> этапа программно-аппаратного воздействия на </w:t>
      </w:r>
      <w:r>
        <w:t>ИТС</w:t>
      </w:r>
      <w:r w:rsidRPr="005C52BA">
        <w:t>;</w:t>
      </w:r>
      <w:r>
        <w:t xml:space="preserve"> </w:t>
      </w:r>
      <w:r w:rsidRPr="005C52BA">
        <w:rPr>
          <w:i/>
          <w:lang w:val="en-US"/>
        </w:rPr>
        <w:t>S</w:t>
      </w:r>
      <w:r w:rsidRPr="005C52BA">
        <w:rPr>
          <w:i/>
          <w:vertAlign w:val="subscript"/>
        </w:rPr>
        <w:t xml:space="preserve">4 </w:t>
      </w:r>
      <w:r w:rsidRPr="005C52BA">
        <w:t xml:space="preserve">– состояние проведения </w:t>
      </w:r>
      <w:r w:rsidRPr="005C52BA">
        <w:rPr>
          <w:lang w:val="en-US"/>
        </w:rPr>
        <w:t>III</w:t>
      </w:r>
      <w:r w:rsidRPr="005C52BA">
        <w:t xml:space="preserve"> этапа программно-аппаратного воздействия  на </w:t>
      </w:r>
      <w:r>
        <w:t>ИТС</w:t>
      </w:r>
      <w:r w:rsidRPr="005C52BA">
        <w:t>;</w:t>
      </w:r>
      <w:r>
        <w:t xml:space="preserve"> </w:t>
      </w:r>
      <w:r w:rsidRPr="005C52BA">
        <w:rPr>
          <w:i/>
          <w:lang w:val="en-US"/>
        </w:rPr>
        <w:t>S</w:t>
      </w:r>
      <w:r w:rsidRPr="005C52BA">
        <w:rPr>
          <w:i/>
          <w:vertAlign w:val="subscript"/>
        </w:rPr>
        <w:t>5</w:t>
      </w:r>
      <w:r w:rsidRPr="005C52BA">
        <w:t xml:space="preserve"> – состояние нарушения конфиденциальности ресурсов </w:t>
      </w:r>
      <w:r>
        <w:t>ИТС</w:t>
      </w:r>
      <w:r w:rsidRPr="005C52BA">
        <w:t>;</w:t>
      </w:r>
      <w:r>
        <w:t xml:space="preserve"> </w:t>
      </w:r>
      <w:r w:rsidRPr="005C52BA">
        <w:rPr>
          <w:i/>
          <w:lang w:val="en-US"/>
        </w:rPr>
        <w:t>S</w:t>
      </w:r>
      <w:r w:rsidRPr="005C52BA">
        <w:rPr>
          <w:i/>
          <w:vertAlign w:val="subscript"/>
        </w:rPr>
        <w:t>6</w:t>
      </w:r>
      <w:r w:rsidRPr="005C52BA">
        <w:t xml:space="preserve"> – состояние нарушения целостности ресурсов </w:t>
      </w:r>
      <w:r>
        <w:t>ИТС</w:t>
      </w:r>
      <w:r w:rsidRPr="005C52BA">
        <w:t>;</w:t>
      </w:r>
      <w:r>
        <w:t xml:space="preserve"> </w:t>
      </w:r>
    </w:p>
    <w:p w:rsidR="00156B5E" w:rsidRPr="005C52BA" w:rsidRDefault="00156B5E" w:rsidP="009C06C7">
      <w:pPr>
        <w:spacing w:after="0" w:line="360" w:lineRule="auto"/>
        <w:jc w:val="both"/>
      </w:pPr>
      <w:r w:rsidRPr="005C52BA">
        <w:rPr>
          <w:i/>
          <w:lang w:val="en-US"/>
        </w:rPr>
        <w:t>S</w:t>
      </w:r>
      <w:r w:rsidRPr="005C52BA">
        <w:rPr>
          <w:i/>
          <w:vertAlign w:val="subscript"/>
        </w:rPr>
        <w:t>7</w:t>
      </w:r>
      <w:r w:rsidRPr="005C52BA">
        <w:t xml:space="preserve"> – состояние нарушения доступности ресурсов </w:t>
      </w:r>
      <w:r>
        <w:t>ИТС</w:t>
      </w:r>
      <w:r w:rsidRPr="005C52BA">
        <w:t>.</w:t>
      </w:r>
    </w:p>
    <w:p w:rsidR="00156B5E" w:rsidRPr="005C52BA" w:rsidRDefault="00156B5E" w:rsidP="001B748C">
      <w:pPr>
        <w:spacing w:after="0" w:line="360" w:lineRule="auto"/>
        <w:ind w:firstLine="851"/>
        <w:jc w:val="both"/>
      </w:pPr>
      <w:r w:rsidRPr="005C52BA">
        <w:t xml:space="preserve">Пусть </w:t>
      </w:r>
      <w:r w:rsidRPr="005C52BA">
        <w:rPr>
          <w:i/>
          <w:lang w:val="en-US"/>
        </w:rPr>
        <w:t>K</w:t>
      </w:r>
      <w:r w:rsidRPr="005C52BA">
        <w:t xml:space="preserve"> – множество событий в </w:t>
      </w:r>
      <w:r>
        <w:t>ИТС</w:t>
      </w:r>
      <w:r w:rsidRPr="005C52BA">
        <w:t>:</w:t>
      </w:r>
    </w:p>
    <w:p w:rsidR="00156B5E" w:rsidRPr="005C52BA" w:rsidRDefault="00156B5E" w:rsidP="001B748C">
      <w:pPr>
        <w:spacing w:after="0" w:line="360" w:lineRule="auto"/>
        <w:ind w:firstLine="851"/>
        <w:jc w:val="right"/>
      </w:pPr>
      <w:r w:rsidRPr="0025155B">
        <w:fldChar w:fldCharType="begin"/>
      </w:r>
      <w:r w:rsidRPr="0025155B">
        <w:instrText xml:space="preserve"> QUOTE </w:instrText>
      </w:r>
      <w:r>
        <w:pict>
          <v:shape id="_x0000_i1030" type="#_x0000_t75" style="width:130.5pt;height:13.5pt">
            <v:imagedata r:id="rId10" o:title="" chromakey="white"/>
          </v:shape>
        </w:pict>
      </w:r>
      <w:r w:rsidRPr="0025155B">
        <w:instrText xml:space="preserve"> </w:instrText>
      </w:r>
      <w:r w:rsidRPr="0025155B">
        <w:fldChar w:fldCharType="separate"/>
      </w:r>
      <w:r>
        <w:pict>
          <v:shape id="_x0000_i1031" type="#_x0000_t75" style="width:130.5pt;height:13.5pt">
            <v:imagedata r:id="rId10" o:title="" chromakey="white"/>
          </v:shape>
        </w:pict>
      </w:r>
      <w:r w:rsidRPr="0025155B">
        <w:fldChar w:fldCharType="end"/>
      </w:r>
      <w:r>
        <w:t xml:space="preserve">,        </w:t>
      </w:r>
      <w:r w:rsidRPr="005C52BA">
        <w:t xml:space="preserve">                               (2)</w:t>
      </w:r>
    </w:p>
    <w:p w:rsidR="00156B5E" w:rsidRPr="005C52BA" w:rsidRDefault="00156B5E" w:rsidP="009C06C7">
      <w:pPr>
        <w:spacing w:after="0" w:line="360" w:lineRule="auto"/>
        <w:jc w:val="both"/>
      </w:pPr>
      <w:r>
        <w:t xml:space="preserve">где </w:t>
      </w:r>
      <w:r w:rsidRPr="005C52BA">
        <w:rPr>
          <w:i/>
          <w:lang w:val="en-US"/>
        </w:rPr>
        <w:t>K</w:t>
      </w:r>
      <w:r w:rsidRPr="005C52BA">
        <w:rPr>
          <w:i/>
          <w:vertAlign w:val="subscript"/>
        </w:rPr>
        <w:t>1</w:t>
      </w:r>
      <w:r w:rsidRPr="005C52BA">
        <w:t xml:space="preserve"> – событие появления злоумышленника;</w:t>
      </w:r>
      <w:r>
        <w:t xml:space="preserve"> </w:t>
      </w:r>
      <w:r w:rsidRPr="005C52BA">
        <w:rPr>
          <w:i/>
          <w:lang w:val="en-US"/>
        </w:rPr>
        <w:t>K</w:t>
      </w:r>
      <w:r w:rsidRPr="005C52BA">
        <w:rPr>
          <w:i/>
          <w:vertAlign w:val="subscript"/>
        </w:rPr>
        <w:t>2</w:t>
      </w:r>
      <w:r w:rsidRPr="005C52BA">
        <w:t xml:space="preserve"> – множество событий </w:t>
      </w:r>
      <w:r w:rsidRPr="005C52BA">
        <w:rPr>
          <w:lang w:val="en-US"/>
        </w:rPr>
        <w:t>II</w:t>
      </w:r>
      <w:r w:rsidRPr="005C52BA">
        <w:t xml:space="preserve"> этапа программно-аппаратного воздействия на </w:t>
      </w:r>
      <w:r>
        <w:t>ИТС</w:t>
      </w:r>
      <w:r w:rsidRPr="005C52BA">
        <w:t>;</w:t>
      </w:r>
      <w:r>
        <w:t xml:space="preserve"> </w:t>
      </w:r>
      <w:r w:rsidRPr="005C52BA">
        <w:rPr>
          <w:i/>
          <w:lang w:val="en-US"/>
        </w:rPr>
        <w:t>K</w:t>
      </w:r>
      <w:r w:rsidRPr="005C52BA">
        <w:rPr>
          <w:i/>
          <w:vertAlign w:val="subscript"/>
        </w:rPr>
        <w:t>3</w:t>
      </w:r>
      <w:r w:rsidRPr="005C52BA">
        <w:t xml:space="preserve"> – событие срабатывания средств обнаружения и идентификации на </w:t>
      </w:r>
      <w:r w:rsidRPr="005C52BA">
        <w:rPr>
          <w:lang w:val="en-US"/>
        </w:rPr>
        <w:t>I</w:t>
      </w:r>
      <w:r w:rsidRPr="005C52BA">
        <w:t xml:space="preserve"> этапе программно-аппаратного воздействия на </w:t>
      </w:r>
      <w:r>
        <w:t>ИТС</w:t>
      </w:r>
      <w:r w:rsidRPr="005C52BA">
        <w:t>;</w:t>
      </w:r>
      <w:r>
        <w:t xml:space="preserve"> </w:t>
      </w:r>
      <w:r w:rsidRPr="005C52BA">
        <w:rPr>
          <w:i/>
          <w:lang w:val="en-US"/>
        </w:rPr>
        <w:t>K</w:t>
      </w:r>
      <w:r w:rsidRPr="005C52BA">
        <w:rPr>
          <w:i/>
          <w:vertAlign w:val="subscript"/>
        </w:rPr>
        <w:t>4</w:t>
      </w:r>
      <w:r w:rsidRPr="005C52BA">
        <w:t xml:space="preserve"> – множество событий </w:t>
      </w:r>
      <w:r w:rsidRPr="005C52BA">
        <w:rPr>
          <w:lang w:val="en-US"/>
        </w:rPr>
        <w:t>III</w:t>
      </w:r>
      <w:r w:rsidRPr="005C52BA">
        <w:t xml:space="preserve"> этапа программно-аппаратного воздействия на </w:t>
      </w:r>
      <w:r>
        <w:t>ИТС</w:t>
      </w:r>
      <w:r w:rsidRPr="005C52BA">
        <w:t>;</w:t>
      </w:r>
      <w:r>
        <w:t xml:space="preserve"> </w:t>
      </w:r>
      <w:r w:rsidRPr="005C52BA">
        <w:rPr>
          <w:i/>
          <w:lang w:val="en-US"/>
        </w:rPr>
        <w:t>K</w:t>
      </w:r>
      <w:r w:rsidRPr="005C52BA">
        <w:rPr>
          <w:i/>
          <w:vertAlign w:val="subscript"/>
        </w:rPr>
        <w:t>5</w:t>
      </w:r>
      <w:r w:rsidRPr="005C52BA">
        <w:t xml:space="preserve"> – множество событий, приводящих к нарушению конфиденциальности ресурсов </w:t>
      </w:r>
      <w:r>
        <w:t>ИТС</w:t>
      </w:r>
      <w:r w:rsidRPr="005C52BA">
        <w:t>;</w:t>
      </w:r>
      <w:r>
        <w:t xml:space="preserve"> </w:t>
      </w:r>
      <w:r w:rsidRPr="005C52BA">
        <w:rPr>
          <w:i/>
          <w:lang w:val="en-US"/>
        </w:rPr>
        <w:t>K</w:t>
      </w:r>
      <w:r w:rsidRPr="005C52BA">
        <w:rPr>
          <w:i/>
          <w:vertAlign w:val="subscript"/>
        </w:rPr>
        <w:t>6</w:t>
      </w:r>
      <w:r w:rsidRPr="005C52BA">
        <w:t xml:space="preserve"> – множество событий, приводящих к нарушению целостности ресурсов </w:t>
      </w:r>
      <w:r>
        <w:t>ИТС</w:t>
      </w:r>
      <w:r w:rsidRPr="005C52BA">
        <w:t>;</w:t>
      </w:r>
      <w:r>
        <w:t xml:space="preserve"> </w:t>
      </w:r>
      <w:r w:rsidRPr="005C52BA">
        <w:rPr>
          <w:i/>
          <w:lang w:val="en-US"/>
        </w:rPr>
        <w:t>K</w:t>
      </w:r>
      <w:r w:rsidRPr="005C52BA">
        <w:rPr>
          <w:i/>
          <w:vertAlign w:val="subscript"/>
        </w:rPr>
        <w:t>7</w:t>
      </w:r>
      <w:r w:rsidRPr="005C52BA">
        <w:t xml:space="preserve"> – множество событий, приводящих к нарушению доступности ресурсов </w:t>
      </w:r>
      <w:r>
        <w:t>ИТС</w:t>
      </w:r>
      <w:r w:rsidRPr="005C52BA">
        <w:t>;</w:t>
      </w:r>
      <w:r>
        <w:t xml:space="preserve"> </w:t>
      </w:r>
      <w:r w:rsidRPr="005C52BA">
        <w:rPr>
          <w:i/>
          <w:lang w:val="en-US"/>
        </w:rPr>
        <w:t>K</w:t>
      </w:r>
      <w:r w:rsidRPr="005C52BA">
        <w:rPr>
          <w:i/>
          <w:vertAlign w:val="subscript"/>
        </w:rPr>
        <w:t>8</w:t>
      </w:r>
      <w:r w:rsidRPr="005C52BA">
        <w:t xml:space="preserve"> – множество событий восстановления </w:t>
      </w:r>
      <w:r>
        <w:t>ИТС</w:t>
      </w:r>
      <w:r w:rsidRPr="005C52BA">
        <w:t xml:space="preserve"> после успешной реализации программно-аппаратного воздействия;</w:t>
      </w:r>
      <w:r>
        <w:t xml:space="preserve"> </w:t>
      </w:r>
      <w:r w:rsidRPr="005C52BA">
        <w:rPr>
          <w:i/>
          <w:lang w:val="en-US"/>
        </w:rPr>
        <w:t>K</w:t>
      </w:r>
      <w:r w:rsidRPr="005C52BA">
        <w:rPr>
          <w:i/>
          <w:vertAlign w:val="subscript"/>
        </w:rPr>
        <w:t>9</w:t>
      </w:r>
      <w:r w:rsidRPr="005C52BA">
        <w:t xml:space="preserve"> – событие срабатывания средств обнаружения и идентификации на </w:t>
      </w:r>
      <w:r w:rsidRPr="005C52BA">
        <w:rPr>
          <w:lang w:val="en-US"/>
        </w:rPr>
        <w:t>II</w:t>
      </w:r>
      <w:r w:rsidRPr="005C52BA">
        <w:t xml:space="preserve"> этапе программно-аппаратного воздействия на </w:t>
      </w:r>
      <w:r>
        <w:t>ИТС</w:t>
      </w:r>
      <w:r w:rsidRPr="005C52BA">
        <w:t>;</w:t>
      </w:r>
      <w:r>
        <w:t xml:space="preserve"> </w:t>
      </w:r>
      <w:r w:rsidRPr="005C52BA">
        <w:rPr>
          <w:i/>
          <w:lang w:val="en-US"/>
        </w:rPr>
        <w:t>K</w:t>
      </w:r>
      <w:r w:rsidRPr="005C52BA">
        <w:rPr>
          <w:i/>
          <w:vertAlign w:val="subscript"/>
        </w:rPr>
        <w:t>10</w:t>
      </w:r>
      <w:r w:rsidRPr="005C52BA">
        <w:t xml:space="preserve"> – событие срабатывания средств обнаружения и идентификации на </w:t>
      </w:r>
      <w:r w:rsidRPr="005C52BA">
        <w:rPr>
          <w:lang w:val="en-US"/>
        </w:rPr>
        <w:t>III</w:t>
      </w:r>
      <w:r w:rsidRPr="005C52BA">
        <w:t xml:space="preserve"> этапе программно-аппаратного воздействия на </w:t>
      </w:r>
      <w:r>
        <w:t>ИТС</w:t>
      </w:r>
      <w:r w:rsidRPr="005C52BA">
        <w:t>;</w:t>
      </w:r>
    </w:p>
    <w:p w:rsidR="00156B5E" w:rsidRPr="005C52BA" w:rsidRDefault="00156B5E" w:rsidP="001B748C">
      <w:pPr>
        <w:spacing w:after="0" w:line="360" w:lineRule="auto"/>
        <w:ind w:firstLine="851"/>
        <w:jc w:val="both"/>
      </w:pPr>
      <w:r w:rsidRPr="005C52BA">
        <w:t>Таким образом</w:t>
      </w:r>
      <w:r>
        <w:t>,</w:t>
      </w:r>
      <w:r w:rsidRPr="005C52BA">
        <w:t xml:space="preserve"> множество событий в </w:t>
      </w:r>
      <w:r>
        <w:t>ИТС</w:t>
      </w:r>
      <w:r w:rsidRPr="005C52BA">
        <w:t xml:space="preserve"> можно представить как объединение множеств указанных выше событий, т.е.:</w:t>
      </w:r>
    </w:p>
    <w:p w:rsidR="00156B5E" w:rsidRPr="005C52BA" w:rsidRDefault="00156B5E" w:rsidP="001B748C">
      <w:pPr>
        <w:spacing w:after="0" w:line="360" w:lineRule="auto"/>
        <w:jc w:val="right"/>
      </w:pPr>
      <w:r w:rsidRPr="0025155B">
        <w:fldChar w:fldCharType="begin"/>
      </w:r>
      <w:r w:rsidRPr="0025155B">
        <w:instrText xml:space="preserve"> QUOTE </w:instrText>
      </w:r>
      <w:r>
        <w:pict>
          <v:shape id="_x0000_i1032" type="#_x0000_t75" style="width:255pt;height:13.5pt">
            <v:imagedata r:id="rId11" o:title="" chromakey="white"/>
          </v:shape>
        </w:pict>
      </w:r>
      <w:r w:rsidRPr="0025155B">
        <w:instrText xml:space="preserve"> </w:instrText>
      </w:r>
      <w:r w:rsidRPr="0025155B">
        <w:fldChar w:fldCharType="separate"/>
      </w:r>
      <w:r>
        <w:pict>
          <v:shape id="_x0000_i1033" type="#_x0000_t75" style="width:255pt;height:13.5pt">
            <v:imagedata r:id="rId11" o:title="" chromakey="white"/>
          </v:shape>
        </w:pict>
      </w:r>
      <w:r w:rsidRPr="0025155B">
        <w:fldChar w:fldCharType="end"/>
      </w:r>
      <w:r>
        <w:t xml:space="preserve">.           </w:t>
      </w:r>
      <w:r w:rsidRPr="005C52BA">
        <w:t xml:space="preserve">    (3)</w:t>
      </w:r>
    </w:p>
    <w:p w:rsidR="00156B5E" w:rsidRPr="005C52BA" w:rsidRDefault="00156B5E" w:rsidP="001B748C">
      <w:pPr>
        <w:spacing w:after="0" w:line="360" w:lineRule="auto"/>
        <w:ind w:firstLine="851"/>
        <w:jc w:val="both"/>
      </w:pPr>
      <w:r w:rsidRPr="005C52BA">
        <w:t>Нечеткая сеть Петри может быть представлена в виде:</w:t>
      </w:r>
    </w:p>
    <w:p w:rsidR="00156B5E" w:rsidRPr="005C52BA" w:rsidRDefault="00156B5E" w:rsidP="001B748C">
      <w:pPr>
        <w:spacing w:after="0" w:line="360" w:lineRule="auto"/>
        <w:ind w:firstLine="851"/>
        <w:jc w:val="right"/>
      </w:pPr>
      <w:r w:rsidRPr="0025155B">
        <w:fldChar w:fldCharType="begin"/>
      </w:r>
      <w:r w:rsidRPr="0025155B">
        <w:instrText xml:space="preserve"> QUOTE </w:instrText>
      </w:r>
      <w:r>
        <w:pict>
          <v:shape id="_x0000_i1034" type="#_x0000_t75" style="width:84.75pt;height:12.75pt">
            <v:imagedata r:id="rId12" o:title="" chromakey="white"/>
          </v:shape>
        </w:pict>
      </w:r>
      <w:r w:rsidRPr="0025155B">
        <w:instrText xml:space="preserve"> </w:instrText>
      </w:r>
      <w:r w:rsidRPr="0025155B">
        <w:fldChar w:fldCharType="separate"/>
      </w:r>
      <w:r>
        <w:pict>
          <v:shape id="_x0000_i1035" type="#_x0000_t75" style="width:84.75pt;height:12.75pt">
            <v:imagedata r:id="rId12" o:title="" chromakey="white"/>
          </v:shape>
        </w:pict>
      </w:r>
      <w:r w:rsidRPr="0025155B">
        <w:fldChar w:fldCharType="end"/>
      </w:r>
      <w:r>
        <w:t xml:space="preserve">,                        </w:t>
      </w:r>
      <w:r w:rsidRPr="005C52BA">
        <w:t xml:space="preserve">                       (4)</w:t>
      </w:r>
    </w:p>
    <w:p w:rsidR="00156B5E" w:rsidRPr="005C52BA" w:rsidRDefault="00156B5E" w:rsidP="001B748C">
      <w:pPr>
        <w:spacing w:after="0" w:line="360" w:lineRule="auto"/>
        <w:jc w:val="both"/>
      </w:pPr>
      <w:r w:rsidRPr="005C52BA">
        <w:t xml:space="preserve">где </w:t>
      </w:r>
      <w:r w:rsidRPr="005C52BA">
        <w:rPr>
          <w:i/>
          <w:lang w:val="en-US"/>
        </w:rPr>
        <w:t>N</w:t>
      </w:r>
      <w:r w:rsidRPr="005C52BA">
        <w:t xml:space="preserve"> – структура НСП, </w:t>
      </w:r>
      <w:r w:rsidRPr="005C52BA">
        <w:rPr>
          <w:i/>
          <w:lang w:val="en-US"/>
        </w:rPr>
        <w:t>N</w:t>
      </w:r>
      <w:r w:rsidRPr="005C52BA">
        <w:rPr>
          <w:i/>
        </w:rPr>
        <w:t>=(</w:t>
      </w:r>
      <w:r w:rsidRPr="005C52BA">
        <w:rPr>
          <w:i/>
          <w:lang w:val="en-US"/>
        </w:rPr>
        <w:t>P</w:t>
      </w:r>
      <w:r w:rsidRPr="005C52BA">
        <w:rPr>
          <w:i/>
        </w:rPr>
        <w:t>,</w:t>
      </w:r>
      <w:r w:rsidRPr="005C52BA">
        <w:rPr>
          <w:i/>
          <w:lang w:val="en-US"/>
        </w:rPr>
        <w:t>T</w:t>
      </w:r>
      <w:r w:rsidRPr="005C52BA">
        <w:rPr>
          <w:i/>
        </w:rPr>
        <w:t>,</w:t>
      </w:r>
      <w:r w:rsidRPr="005C52BA">
        <w:rPr>
          <w:i/>
          <w:lang w:val="en-US"/>
        </w:rPr>
        <w:t>I</w:t>
      </w:r>
      <w:r w:rsidRPr="005C52BA">
        <w:rPr>
          <w:i/>
        </w:rPr>
        <w:t>,</w:t>
      </w:r>
      <w:r w:rsidRPr="005C52BA">
        <w:rPr>
          <w:i/>
          <w:lang w:val="en-US"/>
        </w:rPr>
        <w:t>O</w:t>
      </w:r>
      <w:r w:rsidRPr="005C52BA">
        <w:t>);</w:t>
      </w:r>
    </w:p>
    <w:p w:rsidR="00156B5E" w:rsidRPr="005C52BA" w:rsidRDefault="00156B5E" w:rsidP="001B748C">
      <w:pPr>
        <w:spacing w:after="0" w:line="360" w:lineRule="auto"/>
        <w:ind w:firstLine="851"/>
        <w:jc w:val="both"/>
      </w:pPr>
      <w:r w:rsidRPr="0025155B">
        <w:fldChar w:fldCharType="begin"/>
      </w:r>
      <w:r w:rsidRPr="0025155B">
        <w:instrText xml:space="preserve"> QUOTE </w:instrText>
      </w:r>
      <w:r>
        <w:pict>
          <v:shape id="_x0000_i1036" type="#_x0000_t75" style="width:65.25pt;height:13.5pt">
            <v:imagedata r:id="rId13" o:title="" chromakey="white"/>
          </v:shape>
        </w:pict>
      </w:r>
      <w:r w:rsidRPr="0025155B">
        <w:instrText xml:space="preserve"> </w:instrText>
      </w:r>
      <w:r w:rsidRPr="0025155B">
        <w:fldChar w:fldCharType="separate"/>
      </w:r>
      <w:r>
        <w:pict>
          <v:shape id="_x0000_i1037" type="#_x0000_t75" style="width:65.25pt;height:13.5pt">
            <v:imagedata r:id="rId13" o:title="" chromakey="white"/>
          </v:shape>
        </w:pict>
      </w:r>
      <w:r w:rsidRPr="0025155B">
        <w:fldChar w:fldCharType="end"/>
      </w:r>
      <w:r w:rsidRPr="005C52BA">
        <w:t xml:space="preserve"> – вектор значений функции нечеткого срабатывания переходов, </w:t>
      </w:r>
      <w:r w:rsidRPr="0025155B">
        <w:fldChar w:fldCharType="begin"/>
      </w:r>
      <w:r w:rsidRPr="0025155B">
        <w:instrText xml:space="preserve"> QUOTE </w:instrText>
      </w:r>
      <w:r>
        <w:pict>
          <v:shape id="_x0000_i1038" type="#_x0000_t75" style="width:120.75pt;height:13.5pt">
            <v:imagedata r:id="rId14" o:title="" chromakey="white"/>
          </v:shape>
        </w:pict>
      </w:r>
      <w:r w:rsidRPr="0025155B">
        <w:instrText xml:space="preserve"> </w:instrText>
      </w:r>
      <w:r w:rsidRPr="0025155B">
        <w:fldChar w:fldCharType="separate"/>
      </w:r>
      <w:r>
        <w:pict>
          <v:shape id="_x0000_i1039" type="#_x0000_t75" style="width:120.75pt;height:13.5pt">
            <v:imagedata r:id="rId14" o:title="" chromakey="white"/>
          </v:shape>
        </w:pict>
      </w:r>
      <w:r w:rsidRPr="0025155B">
        <w:fldChar w:fldCharType="end"/>
      </w:r>
      <w:r w:rsidRPr="005C52BA">
        <w:t>;</w:t>
      </w:r>
      <w:r>
        <w:t xml:space="preserve"> </w:t>
      </w:r>
      <w:r w:rsidRPr="005C52BA">
        <w:t xml:space="preserve"> </w:t>
      </w:r>
      <w:r w:rsidRPr="0025155B">
        <w:fldChar w:fldCharType="begin"/>
      </w:r>
      <w:r w:rsidRPr="0025155B">
        <w:instrText xml:space="preserve"> QUOTE </w:instrText>
      </w:r>
      <w:r>
        <w:pict>
          <v:shape id="_x0000_i1040" type="#_x0000_t75" style="width:69.75pt;height:13.5pt">
            <v:imagedata r:id="rId15" o:title="" chromakey="white"/>
          </v:shape>
        </w:pict>
      </w:r>
      <w:r w:rsidRPr="0025155B">
        <w:instrText xml:space="preserve"> </w:instrText>
      </w:r>
      <w:r w:rsidRPr="0025155B">
        <w:fldChar w:fldCharType="separate"/>
      </w:r>
      <w:r>
        <w:pict>
          <v:shape id="_x0000_i1041" type="#_x0000_t75" style="width:69.75pt;height:13.5pt">
            <v:imagedata r:id="rId15" o:title="" chromakey="white"/>
          </v:shape>
        </w:pict>
      </w:r>
      <w:r w:rsidRPr="0025155B">
        <w:fldChar w:fldCharType="end"/>
      </w:r>
      <w:r w:rsidRPr="005C52BA">
        <w:t xml:space="preserve"> – вектор значений порога срабатывания переходов, </w:t>
      </w:r>
      <w:r w:rsidRPr="0025155B">
        <w:fldChar w:fldCharType="begin"/>
      </w:r>
      <w:r w:rsidRPr="0025155B">
        <w:instrText xml:space="preserve"> QUOTE </w:instrText>
      </w:r>
      <w:r>
        <w:pict>
          <v:shape id="_x0000_i1042" type="#_x0000_t75" style="width:121.5pt;height:13.5pt">
            <v:imagedata r:id="rId16" o:title="" chromakey="white"/>
          </v:shape>
        </w:pict>
      </w:r>
      <w:r w:rsidRPr="0025155B">
        <w:instrText xml:space="preserve"> </w:instrText>
      </w:r>
      <w:r w:rsidRPr="0025155B">
        <w:fldChar w:fldCharType="separate"/>
      </w:r>
      <w:r>
        <w:pict>
          <v:shape id="_x0000_i1043" type="#_x0000_t75" style="width:121.5pt;height:13.5pt">
            <v:imagedata r:id="rId16" o:title="" chromakey="white"/>
          </v:shape>
        </w:pict>
      </w:r>
      <w:r w:rsidRPr="0025155B">
        <w:fldChar w:fldCharType="end"/>
      </w:r>
      <w:r w:rsidRPr="005C52BA">
        <w:t>;</w:t>
      </w:r>
      <w:r>
        <w:t xml:space="preserve"> </w:t>
      </w:r>
      <w:r w:rsidRPr="009C06C7">
        <w:rPr>
          <w:i/>
          <w:lang w:val="en-US"/>
        </w:rPr>
        <w:t>m</w:t>
      </w:r>
      <w:r w:rsidRPr="005C52BA">
        <w:rPr>
          <w:vertAlign w:val="subscript"/>
        </w:rPr>
        <w:t>0</w:t>
      </w:r>
      <w:r w:rsidRPr="005C52BA">
        <w:t xml:space="preserve"> – вектор начальной маркировки, </w:t>
      </w:r>
      <w:r w:rsidRPr="0025155B">
        <w:fldChar w:fldCharType="begin"/>
      </w:r>
      <w:r w:rsidRPr="0025155B">
        <w:instrText xml:space="preserve"> QUOTE </w:instrText>
      </w:r>
      <w:r>
        <w:pict>
          <v:shape id="_x0000_i1044" type="#_x0000_t75" style="width:127.5pt;height:12.75pt">
            <v:imagedata r:id="rId17" o:title="" chromakey="white"/>
          </v:shape>
        </w:pict>
      </w:r>
      <w:r w:rsidRPr="0025155B">
        <w:instrText xml:space="preserve"> </w:instrText>
      </w:r>
      <w:r w:rsidRPr="0025155B">
        <w:fldChar w:fldCharType="separate"/>
      </w:r>
      <w:r>
        <w:pict>
          <v:shape id="_x0000_i1045" type="#_x0000_t75" style="width:127.5pt;height:12.75pt">
            <v:imagedata r:id="rId17" o:title="" chromakey="white"/>
          </v:shape>
        </w:pict>
      </w:r>
      <w:r w:rsidRPr="0025155B">
        <w:fldChar w:fldCharType="end"/>
      </w:r>
      <w:r w:rsidRPr="005C52BA">
        <w:t>.</w:t>
      </w:r>
    </w:p>
    <w:p w:rsidR="00156B5E" w:rsidRPr="005C52BA" w:rsidRDefault="00156B5E" w:rsidP="001B748C">
      <w:pPr>
        <w:spacing w:after="0" w:line="360" w:lineRule="auto"/>
        <w:ind w:firstLine="851"/>
        <w:jc w:val="both"/>
      </w:pPr>
      <w:r w:rsidRPr="005C52BA">
        <w:t xml:space="preserve">Структура НСП </w:t>
      </w:r>
      <w:r w:rsidRPr="005C52BA">
        <w:rPr>
          <w:i/>
          <w:lang w:val="en-US"/>
        </w:rPr>
        <w:t>N</w:t>
      </w:r>
      <w:r w:rsidRPr="005C52BA">
        <w:rPr>
          <w:i/>
        </w:rPr>
        <w:t>=(</w:t>
      </w:r>
      <w:r w:rsidRPr="005C52BA">
        <w:rPr>
          <w:i/>
          <w:lang w:val="en-US"/>
        </w:rPr>
        <w:t>P</w:t>
      </w:r>
      <w:r w:rsidRPr="005C52BA">
        <w:rPr>
          <w:i/>
        </w:rPr>
        <w:t>,</w:t>
      </w:r>
      <w:r w:rsidRPr="005C52BA">
        <w:rPr>
          <w:i/>
          <w:lang w:val="en-US"/>
        </w:rPr>
        <w:t>T</w:t>
      </w:r>
      <w:r w:rsidRPr="005C52BA">
        <w:rPr>
          <w:i/>
        </w:rPr>
        <w:t>,</w:t>
      </w:r>
      <w:r w:rsidRPr="005C52BA">
        <w:rPr>
          <w:i/>
          <w:lang w:val="en-US"/>
        </w:rPr>
        <w:t>I</w:t>
      </w:r>
      <w:r w:rsidRPr="005C52BA">
        <w:rPr>
          <w:i/>
        </w:rPr>
        <w:t>,</w:t>
      </w:r>
      <w:r w:rsidRPr="005C52BA">
        <w:rPr>
          <w:i/>
          <w:lang w:val="en-US"/>
        </w:rPr>
        <w:t>O</w:t>
      </w:r>
      <w:r w:rsidRPr="005C52BA">
        <w:t>) аналогична структуре традиционных сетей Петри и может быть представлена следующими элементами:</w:t>
      </w:r>
    </w:p>
    <w:p w:rsidR="00156B5E" w:rsidRPr="005C52BA" w:rsidRDefault="00156B5E" w:rsidP="001B748C">
      <w:pPr>
        <w:spacing w:after="0" w:line="360" w:lineRule="auto"/>
        <w:ind w:firstLine="851"/>
        <w:jc w:val="both"/>
      </w:pPr>
      <w:r w:rsidRPr="0025155B">
        <w:fldChar w:fldCharType="begin"/>
      </w:r>
      <w:r w:rsidRPr="0025155B">
        <w:instrText xml:space="preserve"> QUOTE </w:instrText>
      </w:r>
      <w:r>
        <w:pict>
          <v:shape id="_x0000_i1046" type="#_x0000_t75" style="width:69pt;height:13.5pt">
            <v:imagedata r:id="rId18" o:title="" chromakey="white"/>
          </v:shape>
        </w:pict>
      </w:r>
      <w:r w:rsidRPr="0025155B">
        <w:instrText xml:space="preserve"> </w:instrText>
      </w:r>
      <w:r w:rsidRPr="0025155B">
        <w:fldChar w:fldCharType="separate"/>
      </w:r>
      <w:r>
        <w:pict>
          <v:shape id="_x0000_i1047" type="#_x0000_t75" style="width:69pt;height:13.5pt">
            <v:imagedata r:id="rId18" o:title="" chromakey="white"/>
          </v:shape>
        </w:pict>
      </w:r>
      <w:r w:rsidRPr="0025155B">
        <w:fldChar w:fldCharType="end"/>
      </w:r>
      <w:r w:rsidRPr="005C52BA">
        <w:t xml:space="preserve"> – множество позиций НСП;</w:t>
      </w:r>
    </w:p>
    <w:p w:rsidR="00156B5E" w:rsidRPr="005C52BA" w:rsidRDefault="00156B5E" w:rsidP="001B748C">
      <w:pPr>
        <w:spacing w:after="0" w:line="360" w:lineRule="auto"/>
        <w:ind w:firstLine="851"/>
        <w:jc w:val="both"/>
      </w:pPr>
      <w:r w:rsidRPr="0025155B">
        <w:fldChar w:fldCharType="begin"/>
      </w:r>
      <w:r w:rsidRPr="0025155B">
        <w:instrText xml:space="preserve"> QUOTE </w:instrText>
      </w:r>
      <w:r>
        <w:pict>
          <v:shape id="_x0000_i1048" type="#_x0000_t75" style="width:67.5pt;height:13.5pt">
            <v:imagedata r:id="rId19" o:title="" chromakey="white"/>
          </v:shape>
        </w:pict>
      </w:r>
      <w:r w:rsidRPr="0025155B">
        <w:instrText xml:space="preserve"> </w:instrText>
      </w:r>
      <w:r w:rsidRPr="0025155B">
        <w:fldChar w:fldCharType="separate"/>
      </w:r>
      <w:r>
        <w:pict>
          <v:shape id="_x0000_i1049" type="#_x0000_t75" style="width:67.5pt;height:13.5pt">
            <v:imagedata r:id="rId19" o:title="" chromakey="white"/>
          </v:shape>
        </w:pict>
      </w:r>
      <w:r w:rsidRPr="0025155B">
        <w:fldChar w:fldCharType="end"/>
      </w:r>
      <w:r w:rsidRPr="005C52BA">
        <w:t xml:space="preserve"> – множество переходов НСП, </w:t>
      </w:r>
      <w:r w:rsidRPr="0025155B">
        <w:fldChar w:fldCharType="begin"/>
      </w:r>
      <w:r w:rsidRPr="0025155B">
        <w:instrText xml:space="preserve"> QUOTE </w:instrText>
      </w:r>
      <w:r>
        <w:pict>
          <v:shape id="_x0000_i1050" type="#_x0000_t75" style="width:32.25pt;height:13.5pt">
            <v:imagedata r:id="rId20" o:title="" chromakey="white"/>
          </v:shape>
        </w:pict>
      </w:r>
      <w:r w:rsidRPr="0025155B">
        <w:instrText xml:space="preserve"> </w:instrText>
      </w:r>
      <w:r w:rsidRPr="0025155B">
        <w:fldChar w:fldCharType="separate"/>
      </w:r>
      <w:r>
        <w:pict>
          <v:shape id="_x0000_i1051" type="#_x0000_t75" style="width:32.25pt;height:13.5pt">
            <v:imagedata r:id="rId20" o:title="" chromakey="white"/>
          </v:shape>
        </w:pict>
      </w:r>
      <w:r w:rsidRPr="0025155B">
        <w:fldChar w:fldCharType="end"/>
      </w:r>
      <w:r w:rsidRPr="005C52BA">
        <w:t>;</w:t>
      </w:r>
    </w:p>
    <w:p w:rsidR="00156B5E" w:rsidRPr="005C52BA" w:rsidRDefault="00156B5E" w:rsidP="001B748C">
      <w:pPr>
        <w:spacing w:after="0" w:line="360" w:lineRule="auto"/>
        <w:ind w:firstLine="851"/>
        <w:jc w:val="both"/>
      </w:pPr>
      <w:r w:rsidRPr="005C52BA">
        <w:rPr>
          <w:i/>
          <w:lang w:val="en-US"/>
        </w:rPr>
        <w:t>I</w:t>
      </w:r>
      <w:r w:rsidRPr="005C52BA">
        <w:t xml:space="preserve"> – входная функция переходов, </w:t>
      </w:r>
      <w:r w:rsidRPr="0025155B">
        <w:fldChar w:fldCharType="begin"/>
      </w:r>
      <w:r w:rsidRPr="0025155B">
        <w:instrText xml:space="preserve"> QUOTE </w:instrText>
      </w:r>
      <w:r>
        <w:pict>
          <v:shape id="_x0000_i1052" type="#_x0000_t75" style="width:71.25pt;height:13.5pt">
            <v:imagedata r:id="rId21" o:title="" chromakey="white"/>
          </v:shape>
        </w:pict>
      </w:r>
      <w:r w:rsidRPr="0025155B">
        <w:instrText xml:space="preserve"> </w:instrText>
      </w:r>
      <w:r w:rsidRPr="0025155B">
        <w:fldChar w:fldCharType="separate"/>
      </w:r>
      <w:r>
        <w:pict>
          <v:shape id="_x0000_i1053" type="#_x0000_t75" style="width:71.25pt;height:13.5pt">
            <v:imagedata r:id="rId21" o:title="" chromakey="white"/>
          </v:shape>
        </w:pict>
      </w:r>
      <w:r w:rsidRPr="0025155B">
        <w:fldChar w:fldCharType="end"/>
      </w:r>
      <w:r w:rsidRPr="005C52BA">
        <w:t>;</w:t>
      </w:r>
    </w:p>
    <w:p w:rsidR="00156B5E" w:rsidRPr="005C52BA" w:rsidRDefault="00156B5E" w:rsidP="001B748C">
      <w:pPr>
        <w:spacing w:after="0" w:line="360" w:lineRule="auto"/>
        <w:ind w:firstLine="851"/>
        <w:jc w:val="both"/>
      </w:pPr>
      <w:r w:rsidRPr="005C52BA">
        <w:rPr>
          <w:lang w:val="en-US"/>
        </w:rPr>
        <w:t>O</w:t>
      </w:r>
      <w:r w:rsidRPr="005C52BA">
        <w:t xml:space="preserve"> – выходная функция переходов.</w:t>
      </w:r>
    </w:p>
    <w:p w:rsidR="00156B5E" w:rsidRDefault="00156B5E" w:rsidP="001B748C">
      <w:pPr>
        <w:spacing w:after="0" w:line="360" w:lineRule="auto"/>
        <w:ind w:firstLine="851"/>
        <w:jc w:val="both"/>
      </w:pPr>
      <w:r w:rsidRPr="005C52BA">
        <w:t>Графически НСП представляет собой ориентированный двудольный мультиграф специального вида. На рис</w:t>
      </w:r>
      <w:r>
        <w:t>унке</w:t>
      </w:r>
      <w:r w:rsidRPr="005C52BA">
        <w:t xml:space="preserve"> </w:t>
      </w:r>
      <w:r>
        <w:t>2</w:t>
      </w:r>
      <w:r w:rsidRPr="005C52BA">
        <w:t xml:space="preserve"> представлена НСП для рассматриваемой </w:t>
      </w:r>
      <w:r>
        <w:t>ИТС</w:t>
      </w:r>
      <w:r w:rsidRPr="005C52BA">
        <w:t xml:space="preserve">. Здесь </w:t>
      </w:r>
      <w:r w:rsidRPr="005C52BA">
        <w:rPr>
          <w:i/>
          <w:lang w:val="en-US"/>
        </w:rPr>
        <w:t>S</w:t>
      </w:r>
      <w:r w:rsidRPr="005C52BA">
        <w:rPr>
          <w:i/>
          <w:vertAlign w:val="subscript"/>
        </w:rPr>
        <w:t>1</w:t>
      </w:r>
      <w:r w:rsidRPr="005C52BA">
        <w:rPr>
          <w:i/>
        </w:rPr>
        <w:t>,…,</w:t>
      </w:r>
      <w:r w:rsidRPr="005C52BA">
        <w:rPr>
          <w:i/>
          <w:lang w:val="en-US"/>
        </w:rPr>
        <w:t>S</w:t>
      </w:r>
      <w:r w:rsidRPr="005C52BA">
        <w:rPr>
          <w:i/>
          <w:vertAlign w:val="subscript"/>
        </w:rPr>
        <w:t>7</w:t>
      </w:r>
      <w:r w:rsidRPr="005C52BA">
        <w:t xml:space="preserve"> </w:t>
      </w:r>
      <w:r>
        <w:t>–</w:t>
      </w:r>
      <w:r w:rsidRPr="005C52BA">
        <w:t xml:space="preserve"> множество состояний </w:t>
      </w:r>
      <w:r>
        <w:t>ИТС</w:t>
      </w:r>
      <w:r w:rsidRPr="005C52BA">
        <w:t xml:space="preserve">; </w:t>
      </w:r>
      <w:r w:rsidRPr="005C52BA">
        <w:rPr>
          <w:i/>
          <w:lang w:val="en-US"/>
        </w:rPr>
        <w:t>K</w:t>
      </w:r>
      <w:r w:rsidRPr="005C52BA">
        <w:rPr>
          <w:i/>
          <w:vertAlign w:val="subscript"/>
        </w:rPr>
        <w:t>1</w:t>
      </w:r>
      <w:r w:rsidRPr="005C52BA">
        <w:rPr>
          <w:i/>
        </w:rPr>
        <w:t>,…,</w:t>
      </w:r>
      <w:r w:rsidRPr="005C52BA">
        <w:rPr>
          <w:i/>
          <w:lang w:val="en-US"/>
        </w:rPr>
        <w:t>K</w:t>
      </w:r>
      <w:r w:rsidRPr="005C52BA">
        <w:rPr>
          <w:i/>
          <w:vertAlign w:val="subscript"/>
        </w:rPr>
        <w:t>10</w:t>
      </w:r>
      <w:r w:rsidRPr="005C52BA">
        <w:t xml:space="preserve"> </w:t>
      </w:r>
      <w:r>
        <w:t xml:space="preserve">– </w:t>
      </w:r>
      <w:r w:rsidRPr="005C52BA">
        <w:t xml:space="preserve">множество событий в </w:t>
      </w:r>
      <w:r>
        <w:t>ИТС</w:t>
      </w:r>
      <w:r w:rsidRPr="005C52BA">
        <w:t xml:space="preserve">; </w:t>
      </w:r>
      <w:r w:rsidRPr="005C52BA">
        <w:rPr>
          <w:i/>
          <w:lang w:val="en-US"/>
        </w:rPr>
        <w:t>t</w:t>
      </w:r>
      <w:r w:rsidRPr="005C52BA">
        <w:rPr>
          <w:i/>
          <w:vertAlign w:val="subscript"/>
        </w:rPr>
        <w:t>1</w:t>
      </w:r>
      <w:r w:rsidRPr="005C52BA">
        <w:rPr>
          <w:i/>
        </w:rPr>
        <w:t>,…,</w:t>
      </w:r>
      <w:r w:rsidRPr="005C52BA">
        <w:rPr>
          <w:i/>
          <w:lang w:val="en-US"/>
        </w:rPr>
        <w:t>t</w:t>
      </w:r>
      <w:r w:rsidRPr="005C52BA">
        <w:rPr>
          <w:i/>
          <w:vertAlign w:val="subscript"/>
        </w:rPr>
        <w:t>12</w:t>
      </w:r>
      <w:r w:rsidRPr="005C52BA">
        <w:t xml:space="preserve"> – соответствующие переходы </w:t>
      </w:r>
      <w:r>
        <w:t>ИТС</w:t>
      </w:r>
      <w:r w:rsidRPr="005C52BA">
        <w:t xml:space="preserve"> из одного состояния </w:t>
      </w:r>
      <w:r w:rsidRPr="005C52BA">
        <w:rPr>
          <w:i/>
          <w:lang w:val="en-US"/>
        </w:rPr>
        <w:t>S</w:t>
      </w:r>
      <w:r w:rsidRPr="005C52BA">
        <w:rPr>
          <w:i/>
          <w:vertAlign w:val="subscript"/>
          <w:lang w:val="en-US"/>
        </w:rPr>
        <w:t>i</w:t>
      </w:r>
      <w:r w:rsidRPr="005C52BA">
        <w:rPr>
          <w:i/>
          <w:vertAlign w:val="subscript"/>
        </w:rPr>
        <w:t xml:space="preserve"> </w:t>
      </w:r>
      <w:r w:rsidRPr="005C52BA">
        <w:t xml:space="preserve"> в другое.</w:t>
      </w:r>
    </w:p>
    <w:p w:rsidR="00156B5E" w:rsidRDefault="00156B5E" w:rsidP="001B748C">
      <w:pPr>
        <w:spacing w:after="0" w:line="360" w:lineRule="auto"/>
        <w:ind w:firstLine="851"/>
        <w:jc w:val="both"/>
        <w:rPr>
          <w:noProof/>
          <w:lang w:eastAsia="ru-RU"/>
        </w:rPr>
      </w:pPr>
    </w:p>
    <w:tbl>
      <w:tblPr>
        <w:tblW w:w="0" w:type="auto"/>
        <w:tblLook w:val="01E0"/>
      </w:tblPr>
      <w:tblGrid>
        <w:gridCol w:w="9286"/>
      </w:tblGrid>
      <w:tr w:rsidR="00156B5E" w:rsidTr="00F528AE">
        <w:tc>
          <w:tcPr>
            <w:tcW w:w="9286" w:type="dxa"/>
          </w:tcPr>
          <w:p w:rsidR="00156B5E" w:rsidRDefault="00156B5E" w:rsidP="00F528AE">
            <w:pPr>
              <w:spacing w:after="0" w:line="360" w:lineRule="auto"/>
              <w:jc w:val="center"/>
              <w:rPr>
                <w:noProof/>
                <w:lang w:eastAsia="ru-RU"/>
              </w:rPr>
            </w:pPr>
            <w:r>
              <w:pict>
                <v:shape id="Рисунок 10" o:spid="_x0000_i1054" type="#_x0000_t75" style="width:340.5pt;height:214.5pt;visibility:visible" o:allowoverlap="f">
                  <v:imagedata r:id="rId22" o:title=""/>
                </v:shape>
              </w:pict>
            </w:r>
          </w:p>
        </w:tc>
      </w:tr>
      <w:tr w:rsidR="00156B5E" w:rsidTr="00F528AE">
        <w:tc>
          <w:tcPr>
            <w:tcW w:w="9286" w:type="dxa"/>
          </w:tcPr>
          <w:p w:rsidR="00156B5E" w:rsidRDefault="00156B5E" w:rsidP="00F528AE">
            <w:pPr>
              <w:spacing w:after="0" w:line="360" w:lineRule="auto"/>
              <w:jc w:val="center"/>
              <w:rPr>
                <w:noProof/>
                <w:lang w:eastAsia="ru-RU"/>
              </w:rPr>
            </w:pPr>
            <w:r w:rsidRPr="005C52BA">
              <w:t>Рис</w:t>
            </w:r>
            <w:r>
              <w:t>унок</w:t>
            </w:r>
            <w:r w:rsidRPr="005C52BA">
              <w:t xml:space="preserve"> </w:t>
            </w:r>
            <w:r>
              <w:t>2.</w:t>
            </w:r>
            <w:r w:rsidRPr="005C52BA">
              <w:t xml:space="preserve"> Структура НСП</w:t>
            </w:r>
          </w:p>
        </w:tc>
      </w:tr>
    </w:tbl>
    <w:p w:rsidR="00156B5E" w:rsidRDefault="00156B5E" w:rsidP="001B748C">
      <w:pPr>
        <w:spacing w:after="0" w:line="360" w:lineRule="auto"/>
        <w:jc w:val="center"/>
      </w:pPr>
    </w:p>
    <w:p w:rsidR="00156B5E" w:rsidRPr="005C52BA" w:rsidRDefault="00156B5E" w:rsidP="001B748C">
      <w:pPr>
        <w:spacing w:after="0" w:line="360" w:lineRule="auto"/>
        <w:ind w:firstLine="851"/>
        <w:jc w:val="both"/>
      </w:pPr>
      <w:r w:rsidRPr="005C52BA">
        <w:t>Сформулируем базу правил нечеткого логического вывода:</w:t>
      </w:r>
    </w:p>
    <w:p w:rsidR="00156B5E" w:rsidRPr="005C52BA" w:rsidRDefault="00156B5E" w:rsidP="001B748C">
      <w:pPr>
        <w:spacing w:after="0" w:line="360" w:lineRule="auto"/>
        <w:ind w:firstLine="851"/>
        <w:jc w:val="both"/>
      </w:pPr>
      <w:r w:rsidRPr="005C52BA">
        <w:t xml:space="preserve">Правило 1: </w:t>
      </w:r>
      <w:r w:rsidRPr="005C52BA">
        <w:rPr>
          <w:b/>
        </w:rPr>
        <w:t>ЕСЛИ</w:t>
      </w:r>
      <w:r w:rsidRPr="005C52BA">
        <w:t xml:space="preserve"> «</w:t>
      </w:r>
      <w:r>
        <w:t>ИТС</w:t>
      </w:r>
      <w:r w:rsidRPr="005C52BA">
        <w:t xml:space="preserve"> находится в состоянии нормального функционирования», </w:t>
      </w:r>
      <w:r w:rsidRPr="005C52BA">
        <w:rPr>
          <w:b/>
        </w:rPr>
        <w:t>ТО</w:t>
      </w:r>
      <w:r w:rsidRPr="005C52BA">
        <w:t xml:space="preserve"> «при появлении злоумышленника </w:t>
      </w:r>
      <w:r>
        <w:t>ИТС</w:t>
      </w:r>
      <w:r w:rsidRPr="005C52BA">
        <w:t xml:space="preserve"> переходит в состояние </w:t>
      </w:r>
      <w:r w:rsidRPr="005C52BA">
        <w:rPr>
          <w:lang w:val="en-US"/>
        </w:rPr>
        <w:t>I</w:t>
      </w:r>
      <w:r w:rsidRPr="005C52BA">
        <w:t xml:space="preserve"> этапа программно-аппаратного воздействия на </w:t>
      </w:r>
      <w:r>
        <w:t>ИТС</w:t>
      </w:r>
      <w:r w:rsidRPr="005C52BA">
        <w:t>»</w:t>
      </w:r>
      <w:r>
        <w:t>.</w:t>
      </w:r>
    </w:p>
    <w:p w:rsidR="00156B5E" w:rsidRPr="005C52BA" w:rsidRDefault="00156B5E" w:rsidP="001B748C">
      <w:pPr>
        <w:spacing w:after="0" w:line="360" w:lineRule="auto"/>
        <w:ind w:firstLine="851"/>
        <w:jc w:val="both"/>
      </w:pPr>
      <w:r w:rsidRPr="005C52BA">
        <w:t xml:space="preserve">Правило 2: </w:t>
      </w:r>
      <w:r w:rsidRPr="005C52BA">
        <w:rPr>
          <w:b/>
        </w:rPr>
        <w:t>ЕСЛИ</w:t>
      </w:r>
      <w:r w:rsidRPr="005C52BA">
        <w:t xml:space="preserve"> «</w:t>
      </w:r>
      <w:r>
        <w:t>ИТС</w:t>
      </w:r>
      <w:r w:rsidRPr="005C52BA">
        <w:t xml:space="preserve"> находится в состоянии </w:t>
      </w:r>
      <w:r w:rsidRPr="005C52BA">
        <w:rPr>
          <w:lang w:val="en-US"/>
        </w:rPr>
        <w:t>I</w:t>
      </w:r>
      <w:r w:rsidRPr="005C52BA">
        <w:t xml:space="preserve"> этапа программно-аппаратного воздействия», </w:t>
      </w:r>
      <w:r w:rsidRPr="005C52BA">
        <w:rPr>
          <w:b/>
        </w:rPr>
        <w:t>ТО</w:t>
      </w:r>
      <w:r w:rsidRPr="005C52BA">
        <w:t xml:space="preserve"> «при срабатывани</w:t>
      </w:r>
      <w:r>
        <w:t>и</w:t>
      </w:r>
      <w:r w:rsidRPr="005C52BA">
        <w:t xml:space="preserve"> средств обнаружения и идентификации ПАВ </w:t>
      </w:r>
      <w:r>
        <w:t>ИТС</w:t>
      </w:r>
      <w:r w:rsidRPr="005C52BA">
        <w:t xml:space="preserve"> переходит в состояние нормального функционирования»</w:t>
      </w:r>
      <w:r>
        <w:t>.</w:t>
      </w:r>
    </w:p>
    <w:p w:rsidR="00156B5E" w:rsidRDefault="00156B5E" w:rsidP="001B748C">
      <w:pPr>
        <w:spacing w:after="0" w:line="360" w:lineRule="auto"/>
        <w:ind w:firstLine="851"/>
        <w:jc w:val="both"/>
      </w:pPr>
      <w:r w:rsidRPr="005C52BA">
        <w:t xml:space="preserve">Правило 3: </w:t>
      </w:r>
      <w:r w:rsidRPr="005C52BA">
        <w:rPr>
          <w:b/>
        </w:rPr>
        <w:t>ЕСЛИ</w:t>
      </w:r>
      <w:r w:rsidRPr="005C52BA">
        <w:t xml:space="preserve"> «</w:t>
      </w:r>
      <w:r>
        <w:t>ИТС</w:t>
      </w:r>
      <w:r w:rsidRPr="005C52BA">
        <w:t xml:space="preserve"> находится в состоянии </w:t>
      </w:r>
      <w:r w:rsidRPr="005C52BA">
        <w:rPr>
          <w:lang w:val="en-US"/>
        </w:rPr>
        <w:t>I</w:t>
      </w:r>
      <w:r w:rsidRPr="005C52BA">
        <w:t xml:space="preserve"> этапа программно-аппаратного воздействия», </w:t>
      </w:r>
      <w:r w:rsidRPr="005C52BA">
        <w:rPr>
          <w:b/>
        </w:rPr>
        <w:t>ТО</w:t>
      </w:r>
      <w:r w:rsidRPr="005C52BA">
        <w:t xml:space="preserve"> «при появлении множества событий </w:t>
      </w:r>
      <w:r w:rsidRPr="005C52BA">
        <w:rPr>
          <w:lang w:val="en-US"/>
        </w:rPr>
        <w:t>II</w:t>
      </w:r>
      <w:r w:rsidRPr="005C52BA">
        <w:t xml:space="preserve"> этапа ПАВ </w:t>
      </w:r>
      <w:r>
        <w:t>ИТС</w:t>
      </w:r>
      <w:r w:rsidRPr="005C52BA">
        <w:t xml:space="preserve"> переходит в состояние </w:t>
      </w:r>
      <w:r w:rsidRPr="005C52BA">
        <w:rPr>
          <w:lang w:val="en-US"/>
        </w:rPr>
        <w:t>II</w:t>
      </w:r>
      <w:r w:rsidRPr="005C52BA">
        <w:t xml:space="preserve"> этапа программно-аппаратного воздействия»</w:t>
      </w:r>
      <w:r>
        <w:t>.</w:t>
      </w:r>
    </w:p>
    <w:p w:rsidR="00156B5E" w:rsidRDefault="00156B5E" w:rsidP="001B748C">
      <w:pPr>
        <w:spacing w:after="0" w:line="360" w:lineRule="auto"/>
        <w:ind w:firstLine="851"/>
        <w:jc w:val="both"/>
      </w:pPr>
      <w:r w:rsidRPr="005C52BA">
        <w:t xml:space="preserve">Правило 4: </w:t>
      </w:r>
      <w:r w:rsidRPr="005C52BA">
        <w:rPr>
          <w:b/>
        </w:rPr>
        <w:t>ЕСЛИ</w:t>
      </w:r>
      <w:r w:rsidRPr="005C52BA">
        <w:t xml:space="preserve"> «</w:t>
      </w:r>
      <w:r>
        <w:t>ИТС</w:t>
      </w:r>
      <w:r w:rsidRPr="005C52BA">
        <w:t xml:space="preserve"> находится в состоянии </w:t>
      </w:r>
      <w:r w:rsidRPr="005C52BA">
        <w:rPr>
          <w:lang w:val="en-US"/>
        </w:rPr>
        <w:t>II</w:t>
      </w:r>
      <w:r w:rsidRPr="005C52BA">
        <w:t xml:space="preserve"> этапа программно-аппаратного воздействия», </w:t>
      </w:r>
      <w:r w:rsidRPr="005C52BA">
        <w:rPr>
          <w:b/>
        </w:rPr>
        <w:t>ТО</w:t>
      </w:r>
      <w:r w:rsidRPr="005C52BA">
        <w:t xml:space="preserve"> «при срабатывани</w:t>
      </w:r>
      <w:r>
        <w:t>и</w:t>
      </w:r>
      <w:r w:rsidRPr="005C52BA">
        <w:t xml:space="preserve"> средств обнаружения и идентификации ПАВ </w:t>
      </w:r>
      <w:r>
        <w:t>ИТС</w:t>
      </w:r>
      <w:r w:rsidRPr="005C52BA">
        <w:t xml:space="preserve"> переходит в состояние нормального функционирования»</w:t>
      </w:r>
      <w:r>
        <w:t>.</w:t>
      </w:r>
    </w:p>
    <w:p w:rsidR="00156B5E" w:rsidRPr="005C52BA" w:rsidRDefault="00156B5E" w:rsidP="001B748C">
      <w:pPr>
        <w:spacing w:after="0" w:line="360" w:lineRule="auto"/>
        <w:ind w:firstLine="851"/>
        <w:jc w:val="both"/>
      </w:pPr>
      <w:r w:rsidRPr="005C52BA">
        <w:t xml:space="preserve">Правило 5: </w:t>
      </w:r>
      <w:r w:rsidRPr="005C52BA">
        <w:rPr>
          <w:b/>
        </w:rPr>
        <w:t>ЕСЛИ</w:t>
      </w:r>
      <w:r w:rsidRPr="005C52BA">
        <w:t xml:space="preserve"> «</w:t>
      </w:r>
      <w:r>
        <w:t>ИТС</w:t>
      </w:r>
      <w:r w:rsidRPr="005C52BA">
        <w:t xml:space="preserve"> находится в состоянии </w:t>
      </w:r>
      <w:r w:rsidRPr="005C52BA">
        <w:rPr>
          <w:lang w:val="en-US"/>
        </w:rPr>
        <w:t>II</w:t>
      </w:r>
      <w:r w:rsidRPr="005C52BA">
        <w:t xml:space="preserve"> этапа программно-аппаратного воздействия», </w:t>
      </w:r>
      <w:r w:rsidRPr="005C52BA">
        <w:rPr>
          <w:b/>
        </w:rPr>
        <w:t>ТО</w:t>
      </w:r>
      <w:r w:rsidRPr="005C52BA">
        <w:t xml:space="preserve"> «при появлении множества событий </w:t>
      </w:r>
      <w:r w:rsidRPr="005C52BA">
        <w:rPr>
          <w:lang w:val="en-US"/>
        </w:rPr>
        <w:t>III</w:t>
      </w:r>
      <w:r w:rsidRPr="005C52BA">
        <w:t xml:space="preserve"> этапа ПАВ </w:t>
      </w:r>
      <w:r>
        <w:t>ИТС</w:t>
      </w:r>
      <w:r w:rsidRPr="005C52BA">
        <w:t xml:space="preserve"> переходит в состояние </w:t>
      </w:r>
      <w:r w:rsidRPr="005C52BA">
        <w:rPr>
          <w:lang w:val="en-US"/>
        </w:rPr>
        <w:t>III</w:t>
      </w:r>
      <w:r w:rsidRPr="005C52BA">
        <w:t xml:space="preserve"> этапа программно-аппаратного воздействия»</w:t>
      </w:r>
      <w:r>
        <w:t>.</w:t>
      </w:r>
    </w:p>
    <w:p w:rsidR="00156B5E" w:rsidRPr="005C52BA" w:rsidRDefault="00156B5E" w:rsidP="001B748C">
      <w:pPr>
        <w:spacing w:after="0" w:line="360" w:lineRule="auto"/>
        <w:ind w:firstLine="851"/>
        <w:jc w:val="both"/>
      </w:pPr>
      <w:r w:rsidRPr="005C52BA">
        <w:t xml:space="preserve">Правило 6: </w:t>
      </w:r>
      <w:r w:rsidRPr="005C52BA">
        <w:rPr>
          <w:b/>
        </w:rPr>
        <w:t>ЕСЛИ</w:t>
      </w:r>
      <w:r w:rsidRPr="005C52BA">
        <w:t xml:space="preserve"> «</w:t>
      </w:r>
      <w:r>
        <w:t>ИТС</w:t>
      </w:r>
      <w:r w:rsidRPr="005C52BA">
        <w:t xml:space="preserve"> находится в состоянии </w:t>
      </w:r>
      <w:r w:rsidRPr="005C52BA">
        <w:rPr>
          <w:lang w:val="en-US"/>
        </w:rPr>
        <w:t>III</w:t>
      </w:r>
      <w:r w:rsidRPr="005C52BA">
        <w:t xml:space="preserve"> этапа программно-аппаратного воздействия» </w:t>
      </w:r>
      <w:r w:rsidRPr="005C52BA">
        <w:rPr>
          <w:b/>
        </w:rPr>
        <w:t>И</w:t>
      </w:r>
      <w:r w:rsidRPr="005C52BA">
        <w:t xml:space="preserve"> «злоумышленник нарушает конфиденциальность ресурсов </w:t>
      </w:r>
      <w:r>
        <w:t>ИТС</w:t>
      </w:r>
      <w:r w:rsidRPr="005C52BA">
        <w:t>»</w:t>
      </w:r>
      <w:r>
        <w:t>,</w:t>
      </w:r>
      <w:r w:rsidRPr="005C52BA">
        <w:t xml:space="preserve"> </w:t>
      </w:r>
      <w:r w:rsidRPr="005C52BA">
        <w:rPr>
          <w:b/>
        </w:rPr>
        <w:t>ТО</w:t>
      </w:r>
      <w:r w:rsidRPr="005C52BA">
        <w:t xml:space="preserve"> «</w:t>
      </w:r>
      <w:r>
        <w:t>ИТС</w:t>
      </w:r>
      <w:r w:rsidRPr="005C52BA">
        <w:t xml:space="preserve"> переходит в состояние нарушения конфиденциальности ресурсов»</w:t>
      </w:r>
      <w:r>
        <w:t>.</w:t>
      </w:r>
    </w:p>
    <w:p w:rsidR="00156B5E" w:rsidRPr="005C52BA" w:rsidRDefault="00156B5E" w:rsidP="001B748C">
      <w:pPr>
        <w:spacing w:after="0" w:line="360" w:lineRule="auto"/>
        <w:ind w:firstLine="851"/>
        <w:jc w:val="both"/>
      </w:pPr>
      <w:r w:rsidRPr="005C52BA">
        <w:t xml:space="preserve">Правило 7: </w:t>
      </w:r>
      <w:r w:rsidRPr="005C52BA">
        <w:rPr>
          <w:b/>
        </w:rPr>
        <w:t>ЕСЛИ</w:t>
      </w:r>
      <w:r w:rsidRPr="005C52BA">
        <w:t xml:space="preserve"> «</w:t>
      </w:r>
      <w:r>
        <w:t>ИТС</w:t>
      </w:r>
      <w:r w:rsidRPr="005C52BA">
        <w:t xml:space="preserve"> находится в состоянии </w:t>
      </w:r>
      <w:r w:rsidRPr="005C52BA">
        <w:rPr>
          <w:lang w:val="en-US"/>
        </w:rPr>
        <w:t>III</w:t>
      </w:r>
      <w:r w:rsidRPr="005C52BA">
        <w:t xml:space="preserve"> этапа программно-аппаратного воздействия» </w:t>
      </w:r>
      <w:r w:rsidRPr="005C52BA">
        <w:rPr>
          <w:b/>
        </w:rPr>
        <w:t>И</w:t>
      </w:r>
      <w:r w:rsidRPr="005C52BA">
        <w:t xml:space="preserve"> «злоумышленник нарушает целостность ресурсов </w:t>
      </w:r>
      <w:r>
        <w:t>ИТС</w:t>
      </w:r>
      <w:r w:rsidRPr="005C52BA">
        <w:t>»</w:t>
      </w:r>
      <w:r>
        <w:t>,</w:t>
      </w:r>
      <w:r w:rsidRPr="005C52BA">
        <w:t xml:space="preserve"> </w:t>
      </w:r>
      <w:r w:rsidRPr="005C52BA">
        <w:rPr>
          <w:b/>
        </w:rPr>
        <w:t>ТО</w:t>
      </w:r>
      <w:r w:rsidRPr="005C52BA">
        <w:t xml:space="preserve"> «</w:t>
      </w:r>
      <w:r>
        <w:t>ИТС</w:t>
      </w:r>
      <w:r w:rsidRPr="005C52BA">
        <w:t xml:space="preserve"> переходит в состояние нарушения целостности ресурсов»</w:t>
      </w:r>
      <w:r>
        <w:t>.</w:t>
      </w:r>
    </w:p>
    <w:p w:rsidR="00156B5E" w:rsidRPr="005C52BA" w:rsidRDefault="00156B5E" w:rsidP="001B748C">
      <w:pPr>
        <w:spacing w:after="0" w:line="360" w:lineRule="auto"/>
        <w:ind w:firstLine="851"/>
        <w:jc w:val="both"/>
      </w:pPr>
      <w:r w:rsidRPr="005C52BA">
        <w:t xml:space="preserve">Правило 8: </w:t>
      </w:r>
      <w:r w:rsidRPr="005C52BA">
        <w:rPr>
          <w:b/>
        </w:rPr>
        <w:t>ЕСЛИ</w:t>
      </w:r>
      <w:r w:rsidRPr="005C52BA">
        <w:t xml:space="preserve"> «</w:t>
      </w:r>
      <w:r>
        <w:t>ИТС</w:t>
      </w:r>
      <w:r w:rsidRPr="005C52BA">
        <w:t xml:space="preserve"> находится в состоянии </w:t>
      </w:r>
      <w:r w:rsidRPr="005C52BA">
        <w:rPr>
          <w:lang w:val="en-US"/>
        </w:rPr>
        <w:t>III</w:t>
      </w:r>
      <w:r w:rsidRPr="005C52BA">
        <w:t xml:space="preserve"> этапа программно-аппаратного воздействия» </w:t>
      </w:r>
      <w:r w:rsidRPr="005C52BA">
        <w:rPr>
          <w:b/>
        </w:rPr>
        <w:t>И</w:t>
      </w:r>
      <w:r w:rsidRPr="005C52BA">
        <w:t xml:space="preserve"> «злоумышленник нарушает доступность ресурсов </w:t>
      </w:r>
      <w:r>
        <w:t>ИТС</w:t>
      </w:r>
      <w:r w:rsidRPr="005C52BA">
        <w:t>»</w:t>
      </w:r>
      <w:r>
        <w:t>,</w:t>
      </w:r>
      <w:r w:rsidRPr="005C52BA">
        <w:t xml:space="preserve"> </w:t>
      </w:r>
      <w:r w:rsidRPr="005C52BA">
        <w:rPr>
          <w:b/>
        </w:rPr>
        <w:t>ТО</w:t>
      </w:r>
      <w:r w:rsidRPr="005C52BA">
        <w:t xml:space="preserve"> «</w:t>
      </w:r>
      <w:r>
        <w:t>ИТС</w:t>
      </w:r>
      <w:r w:rsidRPr="005C52BA">
        <w:t xml:space="preserve"> переходит в состояние нарушения доступности ресурсов»</w:t>
      </w:r>
      <w:r>
        <w:t>.</w:t>
      </w:r>
    </w:p>
    <w:p w:rsidR="00156B5E" w:rsidRPr="005C52BA" w:rsidRDefault="00156B5E" w:rsidP="001B748C">
      <w:pPr>
        <w:spacing w:after="0" w:line="360" w:lineRule="auto"/>
        <w:ind w:firstLine="851"/>
        <w:jc w:val="both"/>
      </w:pPr>
      <w:r w:rsidRPr="005C52BA">
        <w:t xml:space="preserve">Правило 9: </w:t>
      </w:r>
      <w:r w:rsidRPr="005C52BA">
        <w:rPr>
          <w:b/>
        </w:rPr>
        <w:t>ЕСЛИ</w:t>
      </w:r>
      <w:r w:rsidRPr="005C52BA">
        <w:t xml:space="preserve"> «</w:t>
      </w:r>
      <w:r>
        <w:t>ИТС</w:t>
      </w:r>
      <w:r w:rsidRPr="005C52BA">
        <w:t xml:space="preserve"> находится в состоянии </w:t>
      </w:r>
      <w:r w:rsidRPr="005C52BA">
        <w:rPr>
          <w:lang w:val="en-US"/>
        </w:rPr>
        <w:t>III</w:t>
      </w:r>
      <w:r w:rsidRPr="005C52BA">
        <w:t xml:space="preserve"> этапа программно-аппаратного воздействия», </w:t>
      </w:r>
      <w:r w:rsidRPr="005C52BA">
        <w:rPr>
          <w:b/>
        </w:rPr>
        <w:t>ТО</w:t>
      </w:r>
      <w:r w:rsidRPr="005C52BA">
        <w:t xml:space="preserve"> «при срабатывани</w:t>
      </w:r>
      <w:r>
        <w:t>и</w:t>
      </w:r>
      <w:r w:rsidRPr="005C52BA">
        <w:t xml:space="preserve"> средств обнаружения и идентификации ПАВ </w:t>
      </w:r>
      <w:r>
        <w:t>ИТС</w:t>
      </w:r>
      <w:r w:rsidRPr="005C52BA">
        <w:t xml:space="preserve"> переходит в состояние нормального функционирования»</w:t>
      </w:r>
      <w:r>
        <w:t>.</w:t>
      </w:r>
    </w:p>
    <w:p w:rsidR="00156B5E" w:rsidRPr="005C52BA" w:rsidRDefault="00156B5E" w:rsidP="001B748C">
      <w:pPr>
        <w:spacing w:after="0" w:line="360" w:lineRule="auto"/>
        <w:ind w:firstLine="851"/>
        <w:jc w:val="both"/>
      </w:pPr>
      <w:r w:rsidRPr="005C52BA">
        <w:t xml:space="preserve">Правило 10: </w:t>
      </w:r>
      <w:r w:rsidRPr="005C52BA">
        <w:rPr>
          <w:b/>
        </w:rPr>
        <w:t>ЕСЛИ</w:t>
      </w:r>
      <w:r w:rsidRPr="005C52BA">
        <w:t xml:space="preserve"> «</w:t>
      </w:r>
      <w:r>
        <w:t>ИТС</w:t>
      </w:r>
      <w:r w:rsidRPr="005C52BA">
        <w:t xml:space="preserve"> находится в состоянии нарушения конфиденциальности ресурсов» </w:t>
      </w:r>
      <w:r w:rsidRPr="005C52BA">
        <w:rPr>
          <w:b/>
        </w:rPr>
        <w:t>И</w:t>
      </w:r>
      <w:r w:rsidRPr="005C52BA">
        <w:t xml:space="preserve"> «действует множество событий восстановления </w:t>
      </w:r>
      <w:r>
        <w:t>ИТС</w:t>
      </w:r>
      <w:r w:rsidRPr="005C52BA">
        <w:t xml:space="preserve"> после программно-аппаратного воздействия»</w:t>
      </w:r>
      <w:r>
        <w:t>,</w:t>
      </w:r>
      <w:r w:rsidRPr="005C52BA">
        <w:t xml:space="preserve"> </w:t>
      </w:r>
      <w:r w:rsidRPr="005C52BA">
        <w:rPr>
          <w:b/>
        </w:rPr>
        <w:t>ТО</w:t>
      </w:r>
      <w:r w:rsidRPr="005C52BA">
        <w:t xml:space="preserve"> «</w:t>
      </w:r>
      <w:r>
        <w:t>ИТС</w:t>
      </w:r>
      <w:r w:rsidRPr="005C52BA">
        <w:t xml:space="preserve"> переходит в состояние нормального функционирования»</w:t>
      </w:r>
      <w:r>
        <w:t>.</w:t>
      </w:r>
    </w:p>
    <w:p w:rsidR="00156B5E" w:rsidRPr="005C52BA" w:rsidRDefault="00156B5E" w:rsidP="001B748C">
      <w:pPr>
        <w:spacing w:after="0" w:line="360" w:lineRule="auto"/>
        <w:ind w:firstLine="851"/>
        <w:jc w:val="both"/>
      </w:pPr>
      <w:r w:rsidRPr="005C52BA">
        <w:t xml:space="preserve">Правило 11: </w:t>
      </w:r>
      <w:r w:rsidRPr="005C52BA">
        <w:rPr>
          <w:b/>
        </w:rPr>
        <w:t>ЕСЛИ</w:t>
      </w:r>
      <w:r w:rsidRPr="005C52BA">
        <w:t xml:space="preserve"> «</w:t>
      </w:r>
      <w:r>
        <w:t>ИТС</w:t>
      </w:r>
      <w:r w:rsidRPr="005C52BA">
        <w:t xml:space="preserve"> находится в состоянии нарушения целостности ресурсов» </w:t>
      </w:r>
      <w:r w:rsidRPr="005C52BA">
        <w:rPr>
          <w:b/>
        </w:rPr>
        <w:t>И</w:t>
      </w:r>
      <w:r w:rsidRPr="005C52BA">
        <w:t xml:space="preserve"> «действует множество событий восстановления </w:t>
      </w:r>
      <w:r>
        <w:t>ИТС</w:t>
      </w:r>
      <w:r w:rsidRPr="005C52BA">
        <w:t xml:space="preserve"> после программно-аппаратного воздействия»</w:t>
      </w:r>
      <w:r>
        <w:t>,</w:t>
      </w:r>
      <w:r w:rsidRPr="005C52BA">
        <w:t xml:space="preserve"> </w:t>
      </w:r>
      <w:r w:rsidRPr="005C52BA">
        <w:rPr>
          <w:b/>
        </w:rPr>
        <w:t>ТО</w:t>
      </w:r>
      <w:r w:rsidRPr="005C52BA">
        <w:t xml:space="preserve"> «</w:t>
      </w:r>
      <w:r>
        <w:t>ИТС</w:t>
      </w:r>
      <w:r w:rsidRPr="005C52BA">
        <w:t xml:space="preserve"> переходит в состояние нормального функционирования»</w:t>
      </w:r>
      <w:r>
        <w:t>.</w:t>
      </w:r>
    </w:p>
    <w:p w:rsidR="00156B5E" w:rsidRPr="005C52BA" w:rsidRDefault="00156B5E" w:rsidP="001B748C">
      <w:pPr>
        <w:spacing w:after="0" w:line="360" w:lineRule="auto"/>
        <w:ind w:firstLine="851"/>
        <w:jc w:val="both"/>
      </w:pPr>
      <w:r w:rsidRPr="005C52BA">
        <w:t xml:space="preserve">Правило 12: </w:t>
      </w:r>
      <w:r w:rsidRPr="005C52BA">
        <w:rPr>
          <w:b/>
        </w:rPr>
        <w:t>ЕСЛИ</w:t>
      </w:r>
      <w:r w:rsidRPr="005C52BA">
        <w:t xml:space="preserve"> «</w:t>
      </w:r>
      <w:r>
        <w:t>ИТС</w:t>
      </w:r>
      <w:r w:rsidRPr="005C52BA">
        <w:t xml:space="preserve"> находится в состоянии нарушения доступности ресурсов» </w:t>
      </w:r>
      <w:r w:rsidRPr="005C52BA">
        <w:rPr>
          <w:b/>
        </w:rPr>
        <w:t>И</w:t>
      </w:r>
      <w:r w:rsidRPr="005C52BA">
        <w:t xml:space="preserve"> «действует множество событий восстановления </w:t>
      </w:r>
      <w:r>
        <w:t>ИТС</w:t>
      </w:r>
      <w:r w:rsidRPr="005C52BA">
        <w:t xml:space="preserve"> после программно-аппаратного воздействия»</w:t>
      </w:r>
      <w:r>
        <w:t>,</w:t>
      </w:r>
      <w:r w:rsidRPr="005C52BA">
        <w:t xml:space="preserve"> </w:t>
      </w:r>
      <w:r w:rsidRPr="005C52BA">
        <w:rPr>
          <w:b/>
        </w:rPr>
        <w:t>ТО</w:t>
      </w:r>
      <w:r w:rsidRPr="005C52BA">
        <w:t xml:space="preserve"> «</w:t>
      </w:r>
      <w:r>
        <w:t>ИТС</w:t>
      </w:r>
      <w:r w:rsidRPr="005C52BA">
        <w:t xml:space="preserve"> переходит в состояние нормального функционирования»</w:t>
      </w:r>
      <w:r>
        <w:t>.</w:t>
      </w:r>
    </w:p>
    <w:p w:rsidR="00156B5E" w:rsidRPr="005C52BA" w:rsidRDefault="00156B5E" w:rsidP="001B748C">
      <w:pPr>
        <w:spacing w:after="0" w:line="360" w:lineRule="auto"/>
        <w:ind w:firstLine="851"/>
        <w:jc w:val="both"/>
      </w:pPr>
      <w:r w:rsidRPr="005C52BA">
        <w:t>Каждому предикату из вышеприведенных правил можно сопоставить определенную позицию НСП.</w:t>
      </w:r>
    </w:p>
    <w:p w:rsidR="00156B5E" w:rsidRPr="005C52BA" w:rsidRDefault="00156B5E" w:rsidP="001B748C">
      <w:pPr>
        <w:spacing w:after="0" w:line="360" w:lineRule="auto"/>
        <w:ind w:firstLine="851"/>
        <w:jc w:val="both"/>
      </w:pPr>
      <w:r w:rsidRPr="005C52BA">
        <w:t xml:space="preserve">Сопоставим каждой позиции </w:t>
      </w:r>
      <w:r w:rsidRPr="0025155B">
        <w:fldChar w:fldCharType="begin"/>
      </w:r>
      <w:r w:rsidRPr="0025155B">
        <w:instrText xml:space="preserve"> QUOTE </w:instrText>
      </w:r>
      <w:r>
        <w:pict>
          <v:shape id="_x0000_i1055" type="#_x0000_t75" style="width:69pt;height:13.5pt">
            <v:imagedata r:id="rId18" o:title="" chromakey="white"/>
          </v:shape>
        </w:pict>
      </w:r>
      <w:r w:rsidRPr="0025155B">
        <w:instrText xml:space="preserve"> </w:instrText>
      </w:r>
      <w:r w:rsidRPr="0025155B">
        <w:fldChar w:fldCharType="separate"/>
      </w:r>
      <w:r>
        <w:pict>
          <v:shape id="_x0000_i1056" type="#_x0000_t75" style="width:69pt;height:13.5pt">
            <v:imagedata r:id="rId18" o:title="" chromakey="white"/>
          </v:shape>
        </w:pict>
      </w:r>
      <w:r w:rsidRPr="0025155B">
        <w:fldChar w:fldCharType="end"/>
      </w:r>
      <w:r w:rsidRPr="005C52BA">
        <w:t xml:space="preserve">  элементы множества </w:t>
      </w:r>
      <w:r w:rsidRPr="005C52BA">
        <w:rPr>
          <w:i/>
          <w:lang w:val="en-US"/>
        </w:rPr>
        <w:t>S</w:t>
      </w:r>
      <w:r w:rsidRPr="005C52BA">
        <w:t xml:space="preserve"> и </w:t>
      </w:r>
      <w:r w:rsidRPr="005C52BA">
        <w:rPr>
          <w:i/>
          <w:lang w:val="en-US"/>
        </w:rPr>
        <w:t>K</w:t>
      </w:r>
      <w:r w:rsidRPr="005C52BA">
        <w:t>.</w:t>
      </w:r>
    </w:p>
    <w:p w:rsidR="00156B5E" w:rsidRPr="00AF210D" w:rsidRDefault="00156B5E" w:rsidP="001B748C">
      <w:pPr>
        <w:spacing w:after="0" w:line="360" w:lineRule="auto"/>
        <w:jc w:val="center"/>
        <w:rPr>
          <w:i/>
          <w:sz w:val="22"/>
          <w:szCs w:val="22"/>
        </w:rPr>
      </w:pPr>
      <w:r>
        <w:rPr>
          <w:sz w:val="22"/>
          <w:szCs w:val="22"/>
        </w:rPr>
        <w:t xml:space="preserve">       </w:t>
      </w:r>
      <w:r w:rsidRPr="0025155B">
        <w:rPr>
          <w:sz w:val="22"/>
          <w:szCs w:val="22"/>
        </w:rPr>
        <w:fldChar w:fldCharType="begin"/>
      </w:r>
      <w:r w:rsidRPr="0025155B">
        <w:rPr>
          <w:sz w:val="22"/>
          <w:szCs w:val="22"/>
        </w:rPr>
        <w:instrText xml:space="preserve"> QUOTE </w:instrText>
      </w:r>
      <w:r>
        <w:pict>
          <v:shape id="_x0000_i1057" type="#_x0000_t75" style="width:231pt;height:13.5pt">
            <v:imagedata r:id="rId23" o:title="" chromakey="white"/>
          </v:shape>
        </w:pict>
      </w:r>
      <w:r w:rsidRPr="0025155B">
        <w:rPr>
          <w:sz w:val="22"/>
          <w:szCs w:val="22"/>
        </w:rPr>
        <w:instrText xml:space="preserve"> </w:instrText>
      </w:r>
      <w:r w:rsidRPr="0025155B">
        <w:rPr>
          <w:sz w:val="22"/>
          <w:szCs w:val="22"/>
        </w:rPr>
        <w:fldChar w:fldCharType="separate"/>
      </w:r>
      <w:r>
        <w:pict>
          <v:shape id="_x0000_i1058" type="#_x0000_t75" style="width:231pt;height:13.5pt">
            <v:imagedata r:id="rId23" o:title="" chromakey="white"/>
          </v:shape>
        </w:pict>
      </w:r>
      <w:r w:rsidRPr="0025155B">
        <w:rPr>
          <w:sz w:val="22"/>
          <w:szCs w:val="22"/>
        </w:rPr>
        <w:fldChar w:fldCharType="end"/>
      </w:r>
    </w:p>
    <w:p w:rsidR="00156B5E" w:rsidRPr="005C52BA" w:rsidRDefault="00156B5E" w:rsidP="001B748C">
      <w:pPr>
        <w:spacing w:after="0" w:line="360" w:lineRule="auto"/>
        <w:ind w:firstLine="851"/>
        <w:jc w:val="both"/>
      </w:pPr>
      <w:r w:rsidRPr="005C52BA">
        <w:t>Определим вектор начальной маркировки:</w:t>
      </w:r>
    </w:p>
    <w:p w:rsidR="00156B5E" w:rsidRPr="005C52BA" w:rsidRDefault="00156B5E" w:rsidP="001B748C">
      <w:pPr>
        <w:spacing w:after="0" w:line="360" w:lineRule="auto"/>
        <w:jc w:val="center"/>
      </w:pPr>
      <w:r>
        <w:rPr>
          <w:sz w:val="22"/>
          <w:szCs w:val="22"/>
        </w:rPr>
        <w:t xml:space="preserve">           </w:t>
      </w:r>
      <w:r w:rsidRPr="0025155B">
        <w:fldChar w:fldCharType="begin"/>
      </w:r>
      <w:r w:rsidRPr="0025155B">
        <w:instrText xml:space="preserve"> QUOTE </w:instrText>
      </w:r>
      <w:r>
        <w:pict>
          <v:shape id="_x0000_i1059" type="#_x0000_t75" style="width:344.25pt;height:13.5pt">
            <v:imagedata r:id="rId24" o:title="" chromakey="white"/>
          </v:shape>
        </w:pict>
      </w:r>
      <w:r w:rsidRPr="0025155B">
        <w:instrText xml:space="preserve"> </w:instrText>
      </w:r>
      <w:r w:rsidRPr="0025155B">
        <w:fldChar w:fldCharType="separate"/>
      </w:r>
      <w:r>
        <w:pict>
          <v:shape id="_x0000_i1060" type="#_x0000_t75" style="width:344.25pt;height:13.5pt">
            <v:imagedata r:id="rId24" o:title="" chromakey="white"/>
          </v:shape>
        </w:pict>
      </w:r>
      <w:r w:rsidRPr="0025155B">
        <w:fldChar w:fldCharType="end"/>
      </w:r>
      <w:r w:rsidRPr="005C52BA">
        <w:t>.</w:t>
      </w:r>
    </w:p>
    <w:p w:rsidR="00156B5E" w:rsidRPr="005C52BA" w:rsidRDefault="00156B5E" w:rsidP="001B748C">
      <w:pPr>
        <w:spacing w:after="0" w:line="360" w:lineRule="auto"/>
        <w:ind w:firstLine="851"/>
        <w:jc w:val="both"/>
      </w:pPr>
      <w:r w:rsidRPr="005C52BA">
        <w:t xml:space="preserve">Здесь </w:t>
      </w:r>
      <w:r w:rsidRPr="0025155B">
        <w:fldChar w:fldCharType="begin"/>
      </w:r>
      <w:r w:rsidRPr="0025155B">
        <w:instrText xml:space="preserve"> QUOTE </w:instrText>
      </w:r>
      <w:r>
        <w:pict>
          <v:shape id="_x0000_i1061" type="#_x0000_t75" style="width:120.75pt;height:12.75pt">
            <v:imagedata r:id="rId25" o:title="" chromakey="white"/>
          </v:shape>
        </w:pict>
      </w:r>
      <w:r w:rsidRPr="0025155B">
        <w:instrText xml:space="preserve"> </w:instrText>
      </w:r>
      <w:r w:rsidRPr="0025155B">
        <w:fldChar w:fldCharType="separate"/>
      </w:r>
      <w:r>
        <w:pict>
          <v:shape id="_x0000_i1062" type="#_x0000_t75" style="width:120.75pt;height:12.75pt">
            <v:imagedata r:id="rId25" o:title="" chromakey="white"/>
          </v:shape>
        </w:pict>
      </w:r>
      <w:r w:rsidRPr="0025155B">
        <w:fldChar w:fldCharType="end"/>
      </w:r>
      <w:r w:rsidRPr="005C52BA">
        <w:t xml:space="preserve"> </w:t>
      </w:r>
      <w:r>
        <w:t>–</w:t>
      </w:r>
      <w:r w:rsidRPr="005C52BA">
        <w:t xml:space="preserve"> значение функций принадлежности наличия маркеров в позициях </w:t>
      </w:r>
      <w:r w:rsidRPr="0025155B">
        <w:fldChar w:fldCharType="begin"/>
      </w:r>
      <w:r w:rsidRPr="0025155B">
        <w:instrText xml:space="preserve"> QUOTE </w:instrText>
      </w:r>
      <w:r>
        <w:pict>
          <v:shape id="_x0000_i1063" type="#_x0000_t75" style="width:106.5pt;height:11.25pt">
            <v:imagedata r:id="rId26" o:title="" chromakey="white"/>
          </v:shape>
        </w:pict>
      </w:r>
      <w:r w:rsidRPr="0025155B">
        <w:instrText xml:space="preserve"> </w:instrText>
      </w:r>
      <w:r w:rsidRPr="0025155B">
        <w:fldChar w:fldCharType="separate"/>
      </w:r>
      <w:r>
        <w:pict>
          <v:shape id="_x0000_i1064" type="#_x0000_t75" style="width:106.5pt;height:11.25pt">
            <v:imagedata r:id="rId26" o:title="" chromakey="white"/>
          </v:shape>
        </w:pict>
      </w:r>
      <w:r w:rsidRPr="0025155B">
        <w:fldChar w:fldCharType="end"/>
      </w:r>
      <w:r w:rsidRPr="005C52BA">
        <w:t xml:space="preserve">, т.е. значения функций принадлежности нахождения </w:t>
      </w:r>
      <w:r>
        <w:t>ИТС</w:t>
      </w:r>
      <w:r w:rsidRPr="005C52BA">
        <w:t xml:space="preserve"> в различных состояниях; </w:t>
      </w:r>
      <w:r w:rsidRPr="0025155B">
        <w:fldChar w:fldCharType="begin"/>
      </w:r>
      <w:r w:rsidRPr="0025155B">
        <w:instrText xml:space="preserve"> QUOTE </w:instrText>
      </w:r>
      <w:r>
        <w:pict>
          <v:shape id="_x0000_i1065" type="#_x0000_t75" style="width:17.25pt;height:12pt">
            <v:imagedata r:id="rId27" o:title="" chromakey="white"/>
          </v:shape>
        </w:pict>
      </w:r>
      <w:r w:rsidRPr="0025155B">
        <w:instrText xml:space="preserve"> </w:instrText>
      </w:r>
      <w:r w:rsidRPr="0025155B">
        <w:fldChar w:fldCharType="separate"/>
      </w:r>
      <w:r>
        <w:pict>
          <v:shape id="_x0000_i1066" type="#_x0000_t75" style="width:17.25pt;height:12pt">
            <v:imagedata r:id="rId27" o:title="" chromakey="white"/>
          </v:shape>
        </w:pict>
      </w:r>
      <w:r w:rsidRPr="0025155B">
        <w:fldChar w:fldCharType="end"/>
      </w:r>
      <w:r w:rsidRPr="005C52BA">
        <w:t xml:space="preserve"> </w:t>
      </w:r>
      <w:r>
        <w:t>–</w:t>
      </w:r>
      <w:r w:rsidRPr="005C52BA">
        <w:t xml:space="preserve"> значение функции принадлежности наличия маркера в позиции </w:t>
      </w:r>
      <w:r w:rsidRPr="005C52BA">
        <w:rPr>
          <w:i/>
          <w:lang w:val="en-US"/>
        </w:rPr>
        <w:t>K</w:t>
      </w:r>
      <w:r w:rsidRPr="005C52BA">
        <w:rPr>
          <w:i/>
          <w:vertAlign w:val="subscript"/>
        </w:rPr>
        <w:t>1</w:t>
      </w:r>
      <w:r w:rsidRPr="005C52BA">
        <w:t xml:space="preserve">, т.е. фактически вероятность появления злоумышленника в </w:t>
      </w:r>
      <w:r>
        <w:t>ИТС</w:t>
      </w:r>
      <w:r w:rsidRPr="005C52BA">
        <w:t xml:space="preserve">; </w:t>
      </w:r>
      <w:r w:rsidRPr="0025155B">
        <w:fldChar w:fldCharType="begin"/>
      </w:r>
      <w:r w:rsidRPr="0025155B">
        <w:instrText xml:space="preserve"> QUOTE </w:instrText>
      </w:r>
      <w:r>
        <w:pict>
          <v:shape id="_x0000_i1067" type="#_x0000_t75" style="width:61.5pt;height:13.5pt">
            <v:imagedata r:id="rId28" o:title="" chromakey="white"/>
          </v:shape>
        </w:pict>
      </w:r>
      <w:r w:rsidRPr="0025155B">
        <w:instrText xml:space="preserve"> </w:instrText>
      </w:r>
      <w:r w:rsidRPr="0025155B">
        <w:fldChar w:fldCharType="separate"/>
      </w:r>
      <w:r>
        <w:pict>
          <v:shape id="_x0000_i1068" type="#_x0000_t75" style="width:61.5pt;height:13.5pt">
            <v:imagedata r:id="rId28" o:title="" chromakey="white"/>
          </v:shape>
        </w:pict>
      </w:r>
      <w:r w:rsidRPr="0025155B">
        <w:fldChar w:fldCharType="end"/>
      </w:r>
      <w:r w:rsidRPr="005C52BA">
        <w:t>5,</w:t>
      </w:r>
      <w:r w:rsidRPr="00AF7642">
        <w:t xml:space="preserve"> </w:t>
      </w:r>
      <w:r w:rsidRPr="005C52BA">
        <w:t>7,</w:t>
      </w:r>
      <w:r w:rsidRPr="00AF7642">
        <w:t xml:space="preserve"> </w:t>
      </w:r>
      <w:r w:rsidRPr="005C52BA">
        <w:t xml:space="preserve">10) – значение функций принадлежности наличия маркеров в позициях </w:t>
      </w:r>
      <w:r w:rsidRPr="0025155B">
        <w:fldChar w:fldCharType="begin"/>
      </w:r>
      <w:r w:rsidRPr="0025155B">
        <w:instrText xml:space="preserve"> QUOTE </w:instrText>
      </w:r>
      <w:r>
        <w:pict>
          <v:shape id="_x0000_i1069" type="#_x0000_t75" style="width:51pt;height:11.25pt">
            <v:imagedata r:id="rId29" o:title="" chromakey="white"/>
          </v:shape>
        </w:pict>
      </w:r>
      <w:r w:rsidRPr="0025155B">
        <w:instrText xml:space="preserve"> </w:instrText>
      </w:r>
      <w:r w:rsidRPr="0025155B">
        <w:fldChar w:fldCharType="separate"/>
      </w:r>
      <w:r>
        <w:pict>
          <v:shape id="_x0000_i1070" type="#_x0000_t75" style="width:51pt;height:11.25pt">
            <v:imagedata r:id="rId29" o:title="" chromakey="white"/>
          </v:shape>
        </w:pict>
      </w:r>
      <w:r w:rsidRPr="0025155B">
        <w:fldChar w:fldCharType="end"/>
      </w:r>
      <w:r w:rsidRPr="005C52BA">
        <w:t>, т.е</w:t>
      </w:r>
      <w:r>
        <w:t>.</w:t>
      </w:r>
      <w:r w:rsidRPr="005C52BA">
        <w:t xml:space="preserve"> значение функций принадлежности возникновения событий срабатывания средств обнаружения и идентификации программно-аппаратных воздействий на </w:t>
      </w:r>
      <w:r>
        <w:t>ИТС</w:t>
      </w:r>
      <w:r w:rsidRPr="005C52BA">
        <w:t xml:space="preserve"> на </w:t>
      </w:r>
      <w:r w:rsidRPr="005C52BA">
        <w:rPr>
          <w:lang w:val="en-US"/>
        </w:rPr>
        <w:t>I</w:t>
      </w:r>
      <w:r w:rsidRPr="005C52BA">
        <w:t xml:space="preserve">, </w:t>
      </w:r>
      <w:r w:rsidRPr="005C52BA">
        <w:rPr>
          <w:lang w:val="en-US"/>
        </w:rPr>
        <w:t>II</w:t>
      </w:r>
      <w:r w:rsidRPr="005C52BA">
        <w:t xml:space="preserve"> и </w:t>
      </w:r>
      <w:r w:rsidRPr="005C52BA">
        <w:rPr>
          <w:lang w:val="en-US"/>
        </w:rPr>
        <w:t>III</w:t>
      </w:r>
      <w:r w:rsidRPr="005C52BA">
        <w:t xml:space="preserve"> этапах ПАВ; </w:t>
      </w:r>
      <w:r w:rsidRPr="0025155B">
        <w:fldChar w:fldCharType="begin"/>
      </w:r>
      <w:r w:rsidRPr="0025155B">
        <w:instrText xml:space="preserve"> QUOTE </w:instrText>
      </w:r>
      <w:r>
        <w:pict>
          <v:shape id="_x0000_i1071" type="#_x0000_t75" style="width:57pt;height:13.5pt">
            <v:imagedata r:id="rId30" o:title="" chromakey="white"/>
          </v:shape>
        </w:pict>
      </w:r>
      <w:r w:rsidRPr="0025155B">
        <w:instrText xml:space="preserve"> </w:instrText>
      </w:r>
      <w:r w:rsidRPr="0025155B">
        <w:fldChar w:fldCharType="separate"/>
      </w:r>
      <w:r>
        <w:pict>
          <v:shape id="_x0000_i1072" type="#_x0000_t75" style="width:57pt;height:13.5pt">
            <v:imagedata r:id="rId30" o:title="" chromakey="white"/>
          </v:shape>
        </w:pict>
      </w:r>
      <w:r w:rsidRPr="0025155B">
        <w:fldChar w:fldCharType="end"/>
      </w:r>
      <w:r w:rsidRPr="005C52BA">
        <w:t>11,</w:t>
      </w:r>
      <w:r w:rsidRPr="00AF7642">
        <w:t xml:space="preserve"> </w:t>
      </w:r>
      <w:r w:rsidRPr="005C52BA">
        <w:t>12,</w:t>
      </w:r>
      <w:r w:rsidRPr="00AF7642">
        <w:t xml:space="preserve"> </w:t>
      </w:r>
      <w:r w:rsidRPr="005C52BA">
        <w:t xml:space="preserve">13) – значение функций наличия маркеров в позициях </w:t>
      </w:r>
      <w:r w:rsidRPr="0025155B">
        <w:fldChar w:fldCharType="begin"/>
      </w:r>
      <w:r w:rsidRPr="0025155B">
        <w:instrText xml:space="preserve"> QUOTE </w:instrText>
      </w:r>
      <w:r>
        <w:pict>
          <v:shape id="_x0000_i1073" type="#_x0000_t75" style="width:46.5pt;height:11.25pt">
            <v:imagedata r:id="rId31" o:title="" chromakey="white"/>
          </v:shape>
        </w:pict>
      </w:r>
      <w:r w:rsidRPr="0025155B">
        <w:instrText xml:space="preserve"> </w:instrText>
      </w:r>
      <w:r w:rsidRPr="0025155B">
        <w:fldChar w:fldCharType="separate"/>
      </w:r>
      <w:r>
        <w:pict>
          <v:shape id="_x0000_i1074" type="#_x0000_t75" style="width:46.5pt;height:11.25pt">
            <v:imagedata r:id="rId31" o:title="" chromakey="white"/>
          </v:shape>
        </w:pict>
      </w:r>
      <w:r w:rsidRPr="0025155B">
        <w:fldChar w:fldCharType="end"/>
      </w:r>
      <w:r w:rsidRPr="005C52BA">
        <w:t xml:space="preserve">, т.е. значение функций принадлежности возникновения событий, приводящих к нарушению конфиденциальности, целостности и доступности ресурсов </w:t>
      </w:r>
      <w:r>
        <w:t>ИТС</w:t>
      </w:r>
      <w:r w:rsidRPr="005C52BA">
        <w:t xml:space="preserve">; </w:t>
      </w:r>
      <w:r w:rsidRPr="0025155B">
        <w:fldChar w:fldCharType="begin"/>
      </w:r>
      <w:r w:rsidRPr="0025155B">
        <w:instrText xml:space="preserve"> QUOTE </w:instrText>
      </w:r>
      <w:r>
        <w:pict>
          <v:shape id="_x0000_i1075" type="#_x0000_t75" style="width:74.25pt;height:13.5pt">
            <v:imagedata r:id="rId32" o:title="" chromakey="white"/>
          </v:shape>
        </w:pict>
      </w:r>
      <w:r w:rsidRPr="0025155B">
        <w:instrText xml:space="preserve"> </w:instrText>
      </w:r>
      <w:r w:rsidRPr="0025155B">
        <w:fldChar w:fldCharType="separate"/>
      </w:r>
      <w:r>
        <w:pict>
          <v:shape id="_x0000_i1076" type="#_x0000_t75" style="width:74.25pt;height:13.5pt">
            <v:imagedata r:id="rId32" o:title="" chromakey="white"/>
          </v:shape>
        </w:pict>
      </w:r>
      <w:r w:rsidRPr="0025155B">
        <w:fldChar w:fldCharType="end"/>
      </w:r>
      <w:r w:rsidRPr="005C52BA">
        <w:t xml:space="preserve">4,8) – значение функций принадлежности наличия маркеров в позициях </w:t>
      </w:r>
      <w:r w:rsidRPr="0025155B">
        <w:fldChar w:fldCharType="begin"/>
      </w:r>
      <w:r w:rsidRPr="0025155B">
        <w:instrText xml:space="preserve"> QUOTE </w:instrText>
      </w:r>
      <w:r>
        <w:pict>
          <v:shape id="_x0000_i1077" type="#_x0000_t75" style="width:29.25pt;height:11.25pt">
            <v:imagedata r:id="rId33" o:title="" chromakey="white"/>
          </v:shape>
        </w:pict>
      </w:r>
      <w:r w:rsidRPr="0025155B">
        <w:instrText xml:space="preserve"> </w:instrText>
      </w:r>
      <w:r w:rsidRPr="0025155B">
        <w:fldChar w:fldCharType="separate"/>
      </w:r>
      <w:r>
        <w:pict>
          <v:shape id="_x0000_i1078" type="#_x0000_t75" style="width:29.25pt;height:11.25pt">
            <v:imagedata r:id="rId33" o:title="" chromakey="white"/>
          </v:shape>
        </w:pict>
      </w:r>
      <w:r w:rsidRPr="0025155B">
        <w:fldChar w:fldCharType="end"/>
      </w:r>
      <w:r w:rsidRPr="005C52BA">
        <w:t xml:space="preserve">, т.е. значение функций принадлежности возникновения событий </w:t>
      </w:r>
      <w:r w:rsidRPr="005C52BA">
        <w:rPr>
          <w:lang w:val="en-US"/>
        </w:rPr>
        <w:t>II</w:t>
      </w:r>
      <w:r w:rsidRPr="005C52BA">
        <w:t xml:space="preserve"> и </w:t>
      </w:r>
      <w:r w:rsidRPr="005C52BA">
        <w:rPr>
          <w:lang w:val="en-US"/>
        </w:rPr>
        <w:t>III</w:t>
      </w:r>
      <w:r w:rsidRPr="005C52BA">
        <w:t xml:space="preserve"> этапа программно-аппаратного воздействия на </w:t>
      </w:r>
      <w:r>
        <w:t>ИТС</w:t>
      </w:r>
      <w:r w:rsidRPr="005C52BA">
        <w:t xml:space="preserve">; </w:t>
      </w:r>
      <w:r w:rsidRPr="0025155B">
        <w:fldChar w:fldCharType="begin"/>
      </w:r>
      <w:r w:rsidRPr="0025155B">
        <w:instrText xml:space="preserve"> QUOTE </w:instrText>
      </w:r>
      <w:r>
        <w:pict>
          <v:shape id="_x0000_i1079" type="#_x0000_t75" style="width:21.75pt;height:12.75pt">
            <v:imagedata r:id="rId34" o:title="" chromakey="white"/>
          </v:shape>
        </w:pict>
      </w:r>
      <w:r w:rsidRPr="0025155B">
        <w:instrText xml:space="preserve"> </w:instrText>
      </w:r>
      <w:r w:rsidRPr="0025155B">
        <w:fldChar w:fldCharType="separate"/>
      </w:r>
      <w:r>
        <w:pict>
          <v:shape id="_x0000_i1080" type="#_x0000_t75" style="width:21.75pt;height:12.75pt">
            <v:imagedata r:id="rId34" o:title="" chromakey="white"/>
          </v:shape>
        </w:pict>
      </w:r>
      <w:r w:rsidRPr="0025155B">
        <w:fldChar w:fldCharType="end"/>
      </w:r>
      <w:r w:rsidRPr="005C52BA">
        <w:t xml:space="preserve"> </w:t>
      </w:r>
      <w:r>
        <w:t>–</w:t>
      </w:r>
      <w:r w:rsidRPr="005C52BA">
        <w:t xml:space="preserve"> значение функции принадлежности наличия маркера в позиции </w:t>
      </w:r>
      <w:r w:rsidRPr="006A31F5">
        <w:rPr>
          <w:i/>
          <w:lang w:val="en-US"/>
        </w:rPr>
        <w:t>K</w:t>
      </w:r>
      <w:r w:rsidRPr="005C52BA">
        <w:rPr>
          <w:vertAlign w:val="subscript"/>
        </w:rPr>
        <w:t>8</w:t>
      </w:r>
      <w:r w:rsidRPr="005C52BA">
        <w:t xml:space="preserve">, т.е. вероятность правильной реакции средств восстановления ресурсов </w:t>
      </w:r>
      <w:r>
        <w:t>ИТС</w:t>
      </w:r>
      <w:r w:rsidRPr="005C52BA">
        <w:t xml:space="preserve"> после программно-аппаратного воздействия.</w:t>
      </w:r>
    </w:p>
    <w:p w:rsidR="00156B5E" w:rsidRPr="005C52BA" w:rsidRDefault="00156B5E" w:rsidP="001B748C">
      <w:pPr>
        <w:spacing w:after="0" w:line="360" w:lineRule="auto"/>
        <w:ind w:firstLine="851"/>
        <w:jc w:val="both"/>
      </w:pPr>
      <w:r w:rsidRPr="005C52BA">
        <w:t xml:space="preserve">Для упрощения представленной модели примем: </w:t>
      </w:r>
      <w:r w:rsidRPr="0025155B">
        <w:fldChar w:fldCharType="begin"/>
      </w:r>
      <w:r w:rsidRPr="0025155B">
        <w:instrText xml:space="preserve"> QUOTE </w:instrText>
      </w:r>
      <w:r>
        <w:pict>
          <v:shape id="_x0000_i1081" type="#_x0000_t75" style="width:17.25pt;height:12pt">
            <v:imagedata r:id="rId35" o:title="" chromakey="white"/>
          </v:shape>
        </w:pict>
      </w:r>
      <w:r w:rsidRPr="0025155B">
        <w:instrText xml:space="preserve"> </w:instrText>
      </w:r>
      <w:r w:rsidRPr="0025155B">
        <w:fldChar w:fldCharType="separate"/>
      </w:r>
      <w:r>
        <w:pict>
          <v:shape id="_x0000_i1082" type="#_x0000_t75" style="width:17.25pt;height:12pt">
            <v:imagedata r:id="rId35" o:title="" chromakey="white"/>
          </v:shape>
        </w:pict>
      </w:r>
      <w:r w:rsidRPr="0025155B">
        <w:fldChar w:fldCharType="end"/>
      </w:r>
      <w:r w:rsidRPr="005C52BA">
        <w:t xml:space="preserve"> = 1,</w:t>
      </w:r>
      <w:r w:rsidRPr="005C52BA">
        <w:br/>
        <w:t xml:space="preserve"> </w:t>
      </w:r>
      <w:r w:rsidRPr="0025155B">
        <w:fldChar w:fldCharType="begin"/>
      </w:r>
      <w:r w:rsidRPr="0025155B">
        <w:instrText xml:space="preserve"> QUOTE </w:instrText>
      </w:r>
      <w:r>
        <w:pict>
          <v:shape id="_x0000_i1083" type="#_x0000_t75" style="width:60.75pt;height:13.5pt">
            <v:imagedata r:id="rId36" o:title="" chromakey="white"/>
          </v:shape>
        </w:pict>
      </w:r>
      <w:r w:rsidRPr="0025155B">
        <w:instrText xml:space="preserve"> </w:instrText>
      </w:r>
      <w:r w:rsidRPr="0025155B">
        <w:fldChar w:fldCharType="separate"/>
      </w:r>
      <w:r>
        <w:pict>
          <v:shape id="_x0000_i1084" type="#_x0000_t75" style="width:60.75pt;height:13.5pt">
            <v:imagedata r:id="rId36" o:title="" chromakey="white"/>
          </v:shape>
        </w:pict>
      </w:r>
      <w:r w:rsidRPr="0025155B">
        <w:fldChar w:fldCharType="end"/>
      </w:r>
      <w:r w:rsidRPr="005C52BA">
        <w:t xml:space="preserve"> = 0, </w:t>
      </w:r>
      <w:r w:rsidRPr="0025155B">
        <w:fldChar w:fldCharType="begin"/>
      </w:r>
      <w:r w:rsidRPr="0025155B">
        <w:instrText xml:space="preserve"> QUOTE </w:instrText>
      </w:r>
      <w:r>
        <w:pict>
          <v:shape id="_x0000_i1085" type="#_x0000_t75" style="width:65.25pt;height:13.5pt">
            <v:imagedata r:id="rId37" o:title="" chromakey="white"/>
          </v:shape>
        </w:pict>
      </w:r>
      <w:r w:rsidRPr="0025155B">
        <w:instrText xml:space="preserve"> </w:instrText>
      </w:r>
      <w:r w:rsidRPr="0025155B">
        <w:fldChar w:fldCharType="separate"/>
      </w:r>
      <w:r>
        <w:pict>
          <v:shape id="_x0000_i1086" type="#_x0000_t75" style="width:65.25pt;height:13.5pt">
            <v:imagedata r:id="rId37" o:title="" chromakey="white"/>
          </v:shape>
        </w:pict>
      </w:r>
      <w:r w:rsidRPr="0025155B">
        <w:fldChar w:fldCharType="end"/>
      </w:r>
      <w:r w:rsidRPr="005C52BA">
        <w:t xml:space="preserve"> = 1, </w:t>
      </w:r>
      <w:r w:rsidRPr="0025155B">
        <w:fldChar w:fldCharType="begin"/>
      </w:r>
      <w:r w:rsidRPr="0025155B">
        <w:instrText xml:space="preserve"> QUOTE </w:instrText>
      </w:r>
      <w:r>
        <w:pict>
          <v:shape id="_x0000_i1087" type="#_x0000_t75" style="width:26.25pt;height:11.25pt">
            <v:imagedata r:id="rId38" o:title="" chromakey="white"/>
          </v:shape>
        </w:pict>
      </w:r>
      <w:r w:rsidRPr="0025155B">
        <w:instrText xml:space="preserve"> </w:instrText>
      </w:r>
      <w:r w:rsidRPr="0025155B">
        <w:fldChar w:fldCharType="separate"/>
      </w:r>
      <w:r>
        <w:pict>
          <v:shape id="_x0000_i1088" type="#_x0000_t75" style="width:26.25pt;height:11.25pt">
            <v:imagedata r:id="rId38" o:title="" chromakey="white"/>
          </v:shape>
        </w:pict>
      </w:r>
      <w:r w:rsidRPr="0025155B">
        <w:fldChar w:fldCharType="end"/>
      </w:r>
      <w:r w:rsidRPr="005C52BA">
        <w:t>= 1.</w:t>
      </w:r>
    </w:p>
    <w:p w:rsidR="00156B5E" w:rsidRPr="005C52BA" w:rsidRDefault="00156B5E" w:rsidP="001B748C">
      <w:pPr>
        <w:spacing w:after="0" w:line="360" w:lineRule="auto"/>
        <w:ind w:firstLine="851"/>
        <w:jc w:val="both"/>
      </w:pPr>
      <w:r w:rsidRPr="005C52BA">
        <w:t>Рассмотрим последовательность переходов данной НСП. Динамика изменения маркировок НСП определяется следующими правилами:</w:t>
      </w:r>
    </w:p>
    <w:p w:rsidR="00156B5E" w:rsidRPr="005C52BA" w:rsidRDefault="00156B5E" w:rsidP="001B748C">
      <w:pPr>
        <w:pStyle w:val="ListParagraph"/>
        <w:numPr>
          <w:ilvl w:val="0"/>
          <w:numId w:val="11"/>
        </w:numPr>
        <w:spacing w:after="0" w:line="360" w:lineRule="auto"/>
        <w:jc w:val="both"/>
        <w:rPr>
          <w:rFonts w:ascii="Times New Roman" w:hAnsi="Times New Roman"/>
          <w:sz w:val="28"/>
          <w:szCs w:val="28"/>
        </w:rPr>
      </w:pPr>
      <w:r w:rsidRPr="005C52BA">
        <w:rPr>
          <w:rFonts w:ascii="Times New Roman" w:hAnsi="Times New Roman"/>
          <w:i/>
          <w:sz w:val="28"/>
          <w:szCs w:val="28"/>
        </w:rPr>
        <w:t>Правило определения текущей маркировки</w:t>
      </w:r>
      <w:r w:rsidRPr="005C52BA">
        <w:rPr>
          <w:rFonts w:ascii="Times New Roman" w:hAnsi="Times New Roman"/>
          <w:sz w:val="28"/>
          <w:szCs w:val="28"/>
        </w:rPr>
        <w:t xml:space="preserve">. Любое состояние НСП определяется вектором </w:t>
      </w:r>
      <w:r w:rsidRPr="005C52BA">
        <w:rPr>
          <w:rFonts w:ascii="Times New Roman" w:hAnsi="Times New Roman"/>
          <w:i/>
          <w:sz w:val="28"/>
          <w:szCs w:val="28"/>
          <w:lang w:val="en-US"/>
        </w:rPr>
        <w:t>m</w:t>
      </w:r>
      <w:r w:rsidRPr="005C52BA">
        <w:rPr>
          <w:rFonts w:ascii="Times New Roman" w:hAnsi="Times New Roman"/>
          <w:sz w:val="28"/>
          <w:szCs w:val="28"/>
        </w:rPr>
        <w:t>, компоненты которого интерпретируются как значения функции принадлежности нечеткого наличия одного маркера в соответствующих позициях НСП</w:t>
      </w:r>
      <w:r>
        <w:rPr>
          <w:rFonts w:ascii="Times New Roman" w:hAnsi="Times New Roman"/>
          <w:sz w:val="28"/>
          <w:szCs w:val="28"/>
        </w:rPr>
        <w:t>.</w:t>
      </w:r>
    </w:p>
    <w:p w:rsidR="00156B5E" w:rsidRPr="005C52BA" w:rsidRDefault="00156B5E" w:rsidP="001B748C">
      <w:pPr>
        <w:pStyle w:val="ListParagraph"/>
        <w:numPr>
          <w:ilvl w:val="0"/>
          <w:numId w:val="11"/>
        </w:numPr>
        <w:spacing w:after="0" w:line="360" w:lineRule="auto"/>
        <w:jc w:val="both"/>
        <w:rPr>
          <w:rFonts w:ascii="Times New Roman" w:hAnsi="Times New Roman"/>
          <w:sz w:val="28"/>
          <w:szCs w:val="28"/>
        </w:rPr>
      </w:pPr>
      <w:r w:rsidRPr="005C52BA">
        <w:rPr>
          <w:rFonts w:ascii="Times New Roman" w:hAnsi="Times New Roman"/>
          <w:i/>
          <w:sz w:val="28"/>
          <w:szCs w:val="28"/>
        </w:rPr>
        <w:t>Правило активности перехода</w:t>
      </w:r>
      <w:r w:rsidRPr="005C52BA">
        <w:rPr>
          <w:rFonts w:ascii="Times New Roman" w:hAnsi="Times New Roman"/>
          <w:sz w:val="28"/>
          <w:szCs w:val="28"/>
        </w:rPr>
        <w:t xml:space="preserve">. Переход </w:t>
      </w:r>
      <w:r w:rsidRPr="0025155B">
        <w:rPr>
          <w:rFonts w:ascii="Times New Roman" w:hAnsi="Times New Roman"/>
          <w:sz w:val="28"/>
          <w:szCs w:val="28"/>
        </w:rPr>
        <w:fldChar w:fldCharType="begin"/>
      </w:r>
      <w:r w:rsidRPr="0025155B">
        <w:rPr>
          <w:rFonts w:ascii="Times New Roman" w:hAnsi="Times New Roman"/>
          <w:sz w:val="28"/>
          <w:szCs w:val="28"/>
        </w:rPr>
        <w:instrText xml:space="preserve"> QUOTE </w:instrText>
      </w:r>
      <w:r>
        <w:pict>
          <v:shape id="_x0000_i1089" type="#_x0000_t75" style="width:38.25pt;height:14.25pt">
            <v:imagedata r:id="rId39" o:title="" chromakey="white"/>
          </v:shape>
        </w:pict>
      </w:r>
      <w:r w:rsidRPr="0025155B">
        <w:rPr>
          <w:rFonts w:ascii="Times New Roman" w:hAnsi="Times New Roman"/>
          <w:sz w:val="28"/>
          <w:szCs w:val="28"/>
        </w:rPr>
        <w:instrText xml:space="preserve"> </w:instrText>
      </w:r>
      <w:r w:rsidRPr="0025155B">
        <w:rPr>
          <w:rFonts w:ascii="Times New Roman" w:hAnsi="Times New Roman"/>
          <w:sz w:val="28"/>
          <w:szCs w:val="28"/>
        </w:rPr>
        <w:fldChar w:fldCharType="separate"/>
      </w:r>
      <w:r>
        <w:pict>
          <v:shape id="_x0000_i1090" type="#_x0000_t75" style="width:38.25pt;height:14.25pt">
            <v:imagedata r:id="rId39" o:title="" chromakey="white"/>
          </v:shape>
        </w:pict>
      </w:r>
      <w:r w:rsidRPr="0025155B">
        <w:rPr>
          <w:rFonts w:ascii="Times New Roman" w:hAnsi="Times New Roman"/>
          <w:sz w:val="28"/>
          <w:szCs w:val="28"/>
        </w:rPr>
        <w:fldChar w:fldCharType="end"/>
      </w:r>
      <w:r w:rsidRPr="005C52BA">
        <w:rPr>
          <w:rFonts w:ascii="Times New Roman" w:hAnsi="Times New Roman"/>
          <w:sz w:val="28"/>
          <w:szCs w:val="28"/>
        </w:rPr>
        <w:t xml:space="preserve"> является активным, если выполняется условие:</w:t>
      </w:r>
    </w:p>
    <w:p w:rsidR="00156B5E" w:rsidRPr="005C52BA" w:rsidRDefault="00156B5E" w:rsidP="001B748C">
      <w:pPr>
        <w:pStyle w:val="ListParagraph"/>
        <w:spacing w:after="0" w:line="360" w:lineRule="auto"/>
        <w:ind w:left="1211"/>
        <w:jc w:val="right"/>
        <w:rPr>
          <w:rFonts w:ascii="Times New Roman" w:hAnsi="Times New Roman"/>
          <w:sz w:val="28"/>
          <w:szCs w:val="28"/>
        </w:rPr>
      </w:pPr>
      <w:r w:rsidRPr="0025155B">
        <w:rPr>
          <w:rFonts w:ascii="Times New Roman" w:hAnsi="Times New Roman"/>
          <w:sz w:val="28"/>
          <w:szCs w:val="28"/>
        </w:rPr>
        <w:fldChar w:fldCharType="begin"/>
      </w:r>
      <w:r w:rsidRPr="0025155B">
        <w:rPr>
          <w:rFonts w:ascii="Times New Roman" w:hAnsi="Times New Roman"/>
          <w:sz w:val="28"/>
          <w:szCs w:val="28"/>
        </w:rPr>
        <w:instrText xml:space="preserve"> QUOTE </w:instrText>
      </w:r>
      <w:r>
        <w:pict>
          <v:shape id="_x0000_i1091" type="#_x0000_t75" style="width:133.5pt;height:24pt">
            <v:imagedata r:id="rId40" o:title="" chromakey="white"/>
          </v:shape>
        </w:pict>
      </w:r>
      <w:r w:rsidRPr="0025155B">
        <w:rPr>
          <w:rFonts w:ascii="Times New Roman" w:hAnsi="Times New Roman"/>
          <w:sz w:val="28"/>
          <w:szCs w:val="28"/>
        </w:rPr>
        <w:instrText xml:space="preserve"> </w:instrText>
      </w:r>
      <w:r w:rsidRPr="0025155B">
        <w:rPr>
          <w:rFonts w:ascii="Times New Roman" w:hAnsi="Times New Roman"/>
          <w:sz w:val="28"/>
          <w:szCs w:val="28"/>
        </w:rPr>
        <w:fldChar w:fldCharType="separate"/>
      </w:r>
      <w:r>
        <w:pict>
          <v:shape id="_x0000_i1092" type="#_x0000_t75" style="width:133.5pt;height:24pt">
            <v:imagedata r:id="rId40" o:title="" chromakey="white"/>
          </v:shape>
        </w:pict>
      </w:r>
      <w:r w:rsidRPr="0025155B">
        <w:rPr>
          <w:rFonts w:ascii="Times New Roman" w:hAnsi="Times New Roman"/>
          <w:sz w:val="28"/>
          <w:szCs w:val="28"/>
        </w:rPr>
        <w:fldChar w:fldCharType="end"/>
      </w:r>
      <w:r>
        <w:rPr>
          <w:rFonts w:ascii="Times New Roman" w:hAnsi="Times New Roman"/>
          <w:sz w:val="28"/>
          <w:szCs w:val="28"/>
        </w:rPr>
        <w:t xml:space="preserve">.                    </w:t>
      </w:r>
      <w:r w:rsidRPr="005C52BA">
        <w:rPr>
          <w:rFonts w:ascii="Times New Roman" w:hAnsi="Times New Roman"/>
          <w:sz w:val="28"/>
          <w:szCs w:val="28"/>
        </w:rPr>
        <w:t xml:space="preserve">          (5)</w:t>
      </w:r>
    </w:p>
    <w:p w:rsidR="00156B5E" w:rsidRPr="005C52BA" w:rsidRDefault="00156B5E" w:rsidP="001B748C">
      <w:pPr>
        <w:pStyle w:val="ListParagraph"/>
        <w:numPr>
          <w:ilvl w:val="0"/>
          <w:numId w:val="11"/>
        </w:numPr>
        <w:spacing w:after="0" w:line="360" w:lineRule="auto"/>
        <w:jc w:val="both"/>
        <w:rPr>
          <w:rFonts w:ascii="Times New Roman" w:hAnsi="Times New Roman"/>
          <w:sz w:val="28"/>
          <w:szCs w:val="28"/>
        </w:rPr>
      </w:pPr>
      <w:r w:rsidRPr="005C52BA">
        <w:rPr>
          <w:rFonts w:ascii="Times New Roman" w:hAnsi="Times New Roman"/>
          <w:i/>
          <w:sz w:val="28"/>
          <w:szCs w:val="28"/>
        </w:rPr>
        <w:t>Правило нечеткого срабатывания перехода</w:t>
      </w:r>
      <w:r w:rsidRPr="005C52BA">
        <w:rPr>
          <w:rFonts w:ascii="Times New Roman" w:hAnsi="Times New Roman"/>
          <w:sz w:val="28"/>
          <w:szCs w:val="28"/>
        </w:rPr>
        <w:t xml:space="preserve">. Если переход </w:t>
      </w:r>
      <w:r w:rsidRPr="0025155B">
        <w:rPr>
          <w:rFonts w:ascii="Times New Roman" w:hAnsi="Times New Roman"/>
          <w:sz w:val="28"/>
          <w:szCs w:val="28"/>
        </w:rPr>
        <w:fldChar w:fldCharType="begin"/>
      </w:r>
      <w:r w:rsidRPr="0025155B">
        <w:rPr>
          <w:rFonts w:ascii="Times New Roman" w:hAnsi="Times New Roman"/>
          <w:sz w:val="28"/>
          <w:szCs w:val="28"/>
        </w:rPr>
        <w:instrText xml:space="preserve"> QUOTE </w:instrText>
      </w:r>
      <w:r>
        <w:pict>
          <v:shape id="_x0000_i1093" type="#_x0000_t75" style="width:38.25pt;height:14.25pt">
            <v:imagedata r:id="rId39" o:title="" chromakey="white"/>
          </v:shape>
        </w:pict>
      </w:r>
      <w:r w:rsidRPr="0025155B">
        <w:rPr>
          <w:rFonts w:ascii="Times New Roman" w:hAnsi="Times New Roman"/>
          <w:sz w:val="28"/>
          <w:szCs w:val="28"/>
        </w:rPr>
        <w:instrText xml:space="preserve"> </w:instrText>
      </w:r>
      <w:r w:rsidRPr="0025155B">
        <w:rPr>
          <w:rFonts w:ascii="Times New Roman" w:hAnsi="Times New Roman"/>
          <w:sz w:val="28"/>
          <w:szCs w:val="28"/>
        </w:rPr>
        <w:fldChar w:fldCharType="separate"/>
      </w:r>
      <w:r>
        <w:pict>
          <v:shape id="_x0000_i1094" type="#_x0000_t75" style="width:38.25pt;height:14.25pt">
            <v:imagedata r:id="rId39" o:title="" chromakey="white"/>
          </v:shape>
        </w:pict>
      </w:r>
      <w:r w:rsidRPr="0025155B">
        <w:rPr>
          <w:rFonts w:ascii="Times New Roman" w:hAnsi="Times New Roman"/>
          <w:sz w:val="28"/>
          <w:szCs w:val="28"/>
        </w:rPr>
        <w:fldChar w:fldCharType="end"/>
      </w:r>
      <w:r w:rsidRPr="005C52BA">
        <w:rPr>
          <w:rFonts w:ascii="Times New Roman" w:hAnsi="Times New Roman"/>
          <w:sz w:val="28"/>
          <w:szCs w:val="28"/>
        </w:rPr>
        <w:t xml:space="preserve"> НСП является активным, то нечеткое срабатывание приводит к новой маркировке </w:t>
      </w:r>
      <w:r w:rsidRPr="0025155B">
        <w:rPr>
          <w:rFonts w:ascii="Times New Roman" w:hAnsi="Times New Roman"/>
          <w:sz w:val="28"/>
          <w:szCs w:val="28"/>
        </w:rPr>
        <w:fldChar w:fldCharType="begin"/>
      </w:r>
      <w:r w:rsidRPr="0025155B">
        <w:rPr>
          <w:rFonts w:ascii="Times New Roman" w:hAnsi="Times New Roman"/>
          <w:sz w:val="28"/>
          <w:szCs w:val="28"/>
        </w:rPr>
        <w:instrText xml:space="preserve"> QUOTE </w:instrText>
      </w:r>
      <w:r>
        <w:pict>
          <v:shape id="_x0000_i1095" type="#_x0000_t75" style="width:21.75pt;height:12.75pt">
            <v:imagedata r:id="rId41" o:title="" chromakey="white"/>
          </v:shape>
        </w:pict>
      </w:r>
      <w:r w:rsidRPr="0025155B">
        <w:rPr>
          <w:rFonts w:ascii="Times New Roman" w:hAnsi="Times New Roman"/>
          <w:sz w:val="28"/>
          <w:szCs w:val="28"/>
        </w:rPr>
        <w:instrText xml:space="preserve"> </w:instrText>
      </w:r>
      <w:r w:rsidRPr="0025155B">
        <w:rPr>
          <w:rFonts w:ascii="Times New Roman" w:hAnsi="Times New Roman"/>
          <w:sz w:val="28"/>
          <w:szCs w:val="28"/>
        </w:rPr>
        <w:fldChar w:fldCharType="separate"/>
      </w:r>
      <w:r>
        <w:pict>
          <v:shape id="_x0000_i1096" type="#_x0000_t75" style="width:21.75pt;height:12.75pt">
            <v:imagedata r:id="rId41" o:title="" chromakey="white"/>
          </v:shape>
        </w:pict>
      </w:r>
      <w:r w:rsidRPr="0025155B">
        <w:rPr>
          <w:rFonts w:ascii="Times New Roman" w:hAnsi="Times New Roman"/>
          <w:sz w:val="28"/>
          <w:szCs w:val="28"/>
        </w:rPr>
        <w:fldChar w:fldCharType="end"/>
      </w:r>
      <w:r w:rsidRPr="005C52BA">
        <w:rPr>
          <w:rFonts w:ascii="Times New Roman" w:hAnsi="Times New Roman"/>
          <w:sz w:val="28"/>
          <w:szCs w:val="28"/>
        </w:rPr>
        <w:t>, компоненты вектора которой определяются следующим образом:</w:t>
      </w:r>
    </w:p>
    <w:p w:rsidR="00156B5E" w:rsidRPr="005C52BA" w:rsidRDefault="00156B5E" w:rsidP="001B748C">
      <w:pPr>
        <w:pStyle w:val="ListParagraph"/>
        <w:spacing w:after="0" w:line="360" w:lineRule="auto"/>
        <w:ind w:left="0"/>
        <w:jc w:val="right"/>
        <w:rPr>
          <w:rFonts w:ascii="Times New Roman" w:hAnsi="Times New Roman"/>
          <w:sz w:val="28"/>
          <w:szCs w:val="28"/>
        </w:rPr>
      </w:pPr>
      <w:r w:rsidRPr="0025155B">
        <w:rPr>
          <w:rFonts w:ascii="Times New Roman" w:hAnsi="Times New Roman"/>
          <w:sz w:val="24"/>
          <w:szCs w:val="24"/>
        </w:rPr>
        <w:fldChar w:fldCharType="begin"/>
      </w:r>
      <w:r w:rsidRPr="0025155B">
        <w:rPr>
          <w:rFonts w:ascii="Times New Roman" w:hAnsi="Times New Roman"/>
          <w:sz w:val="24"/>
          <w:szCs w:val="24"/>
        </w:rPr>
        <w:instrText xml:space="preserve"> QUOTE </w:instrText>
      </w:r>
      <w:r>
        <w:pict>
          <v:shape id="_x0000_i1097" type="#_x0000_t75" style="width:189pt;height:14.25pt">
            <v:imagedata r:id="rId42" o:title="" chromakey="white"/>
          </v:shape>
        </w:pict>
      </w:r>
      <w:r w:rsidRPr="0025155B">
        <w:rPr>
          <w:rFonts w:ascii="Times New Roman" w:hAnsi="Times New Roman"/>
          <w:sz w:val="24"/>
          <w:szCs w:val="24"/>
        </w:rPr>
        <w:instrText xml:space="preserve"> </w:instrText>
      </w:r>
      <w:r w:rsidRPr="0025155B">
        <w:rPr>
          <w:rFonts w:ascii="Times New Roman" w:hAnsi="Times New Roman"/>
          <w:sz w:val="24"/>
          <w:szCs w:val="24"/>
        </w:rPr>
        <w:fldChar w:fldCharType="separate"/>
      </w:r>
      <w:r>
        <w:pict>
          <v:shape id="_x0000_i1098" type="#_x0000_t75" style="width:189pt;height:14.25pt">
            <v:imagedata r:id="rId42" o:title="" chromakey="white"/>
          </v:shape>
        </w:pict>
      </w:r>
      <w:r w:rsidRPr="0025155B">
        <w:rPr>
          <w:rFonts w:ascii="Times New Roman" w:hAnsi="Times New Roman"/>
          <w:sz w:val="24"/>
          <w:szCs w:val="24"/>
        </w:rPr>
        <w:fldChar w:fldCharType="end"/>
      </w:r>
      <w:r w:rsidRPr="005C52BA">
        <w:rPr>
          <w:rFonts w:ascii="Times New Roman" w:hAnsi="Times New Roman"/>
          <w:sz w:val="24"/>
          <w:szCs w:val="24"/>
        </w:rPr>
        <w:t>,</w:t>
      </w:r>
      <w:r>
        <w:rPr>
          <w:rFonts w:ascii="Times New Roman" w:hAnsi="Times New Roman"/>
          <w:sz w:val="28"/>
          <w:szCs w:val="28"/>
        </w:rPr>
        <w:t xml:space="preserve">             </w:t>
      </w:r>
      <w:r w:rsidRPr="005C52BA">
        <w:rPr>
          <w:rFonts w:ascii="Times New Roman" w:hAnsi="Times New Roman"/>
          <w:sz w:val="28"/>
          <w:szCs w:val="28"/>
        </w:rPr>
        <w:t xml:space="preserve">                   (6)</w:t>
      </w:r>
    </w:p>
    <w:p w:rsidR="00156B5E" w:rsidRPr="00AF210D" w:rsidRDefault="00156B5E" w:rsidP="001B748C">
      <w:pPr>
        <w:pStyle w:val="ListParagraph"/>
        <w:spacing w:after="0" w:line="360" w:lineRule="auto"/>
        <w:ind w:left="709"/>
        <w:jc w:val="center"/>
        <w:rPr>
          <w:rFonts w:ascii="Times New Roman" w:hAnsi="Times New Roman"/>
        </w:rPr>
      </w:pPr>
      <w:r>
        <w:pict>
          <v:shape id="_x0000_i1099" type="#_x0000_t75" style="width:374.25pt;height:30pt">
            <v:imagedata r:id="rId43" o:title="" chromakey="white"/>
          </v:shape>
        </w:pict>
      </w:r>
    </w:p>
    <w:p w:rsidR="00156B5E" w:rsidRPr="005C52BA" w:rsidRDefault="00156B5E" w:rsidP="001B748C">
      <w:pPr>
        <w:pStyle w:val="ListParagraph"/>
        <w:spacing w:after="0" w:line="360" w:lineRule="auto"/>
        <w:ind w:left="0" w:firstLine="709"/>
        <w:jc w:val="both"/>
        <w:rPr>
          <w:rFonts w:ascii="Times New Roman" w:hAnsi="Times New Roman"/>
          <w:sz w:val="28"/>
          <w:szCs w:val="28"/>
        </w:rPr>
      </w:pPr>
      <w:r w:rsidRPr="005C52BA">
        <w:rPr>
          <w:rFonts w:ascii="Times New Roman" w:hAnsi="Times New Roman"/>
          <w:sz w:val="28"/>
          <w:szCs w:val="28"/>
        </w:rPr>
        <w:t xml:space="preserve">При начальной маркировке переход </w:t>
      </w:r>
      <w:r w:rsidRPr="0025155B">
        <w:rPr>
          <w:rFonts w:ascii="Times New Roman" w:hAnsi="Times New Roman"/>
          <w:sz w:val="28"/>
          <w:szCs w:val="28"/>
        </w:rPr>
        <w:fldChar w:fldCharType="begin"/>
      </w:r>
      <w:r w:rsidRPr="0025155B">
        <w:rPr>
          <w:rFonts w:ascii="Times New Roman" w:hAnsi="Times New Roman"/>
          <w:sz w:val="28"/>
          <w:szCs w:val="28"/>
        </w:rPr>
        <w:instrText xml:space="preserve"> QUOTE </w:instrText>
      </w:r>
      <w:r>
        <w:pict>
          <v:shape id="_x0000_i1100" type="#_x0000_t75" style="width:12.75pt;height:12pt">
            <v:imagedata r:id="rId44" o:title="" chromakey="white"/>
          </v:shape>
        </w:pict>
      </w:r>
      <w:r w:rsidRPr="0025155B">
        <w:rPr>
          <w:rFonts w:ascii="Times New Roman" w:hAnsi="Times New Roman"/>
          <w:sz w:val="28"/>
          <w:szCs w:val="28"/>
        </w:rPr>
        <w:instrText xml:space="preserve"> </w:instrText>
      </w:r>
      <w:r w:rsidRPr="0025155B">
        <w:rPr>
          <w:rFonts w:ascii="Times New Roman" w:hAnsi="Times New Roman"/>
          <w:sz w:val="28"/>
          <w:szCs w:val="28"/>
        </w:rPr>
        <w:fldChar w:fldCharType="separate"/>
      </w:r>
      <w:r>
        <w:pict>
          <v:shape id="_x0000_i1101" type="#_x0000_t75" style="width:12.75pt;height:12pt">
            <v:imagedata r:id="rId44" o:title="" chromakey="white"/>
          </v:shape>
        </w:pict>
      </w:r>
      <w:r w:rsidRPr="0025155B">
        <w:rPr>
          <w:rFonts w:ascii="Times New Roman" w:hAnsi="Times New Roman"/>
          <w:sz w:val="28"/>
          <w:szCs w:val="28"/>
        </w:rPr>
        <w:fldChar w:fldCharType="end"/>
      </w:r>
      <w:r w:rsidRPr="005C52BA">
        <w:rPr>
          <w:rFonts w:ascii="Times New Roman" w:hAnsi="Times New Roman"/>
          <w:sz w:val="28"/>
          <w:szCs w:val="28"/>
        </w:rPr>
        <w:t xml:space="preserve"> является активным при:</w:t>
      </w:r>
    </w:p>
    <w:p w:rsidR="00156B5E" w:rsidRPr="005C52BA" w:rsidRDefault="00156B5E" w:rsidP="001B748C">
      <w:pPr>
        <w:pStyle w:val="ListParagraph"/>
        <w:spacing w:after="0" w:line="360" w:lineRule="auto"/>
        <w:ind w:left="709"/>
        <w:jc w:val="right"/>
        <w:rPr>
          <w:rFonts w:ascii="Times New Roman" w:hAnsi="Times New Roman"/>
          <w:sz w:val="28"/>
          <w:szCs w:val="28"/>
        </w:rPr>
      </w:pPr>
      <w:r w:rsidRPr="0025155B">
        <w:rPr>
          <w:rFonts w:ascii="Times New Roman" w:hAnsi="Times New Roman"/>
          <w:sz w:val="28"/>
          <w:szCs w:val="28"/>
        </w:rPr>
        <w:fldChar w:fldCharType="begin"/>
      </w:r>
      <w:r w:rsidRPr="0025155B">
        <w:rPr>
          <w:rFonts w:ascii="Times New Roman" w:hAnsi="Times New Roman"/>
          <w:sz w:val="28"/>
          <w:szCs w:val="28"/>
        </w:rPr>
        <w:instrText xml:space="preserve"> QUOTE </w:instrText>
      </w:r>
      <w:r>
        <w:pict>
          <v:shape id="_x0000_i1102" type="#_x0000_t75" style="width:39.75pt;height:12pt">
            <v:imagedata r:id="rId45" o:title="" chromakey="white"/>
          </v:shape>
        </w:pict>
      </w:r>
      <w:r w:rsidRPr="0025155B">
        <w:rPr>
          <w:rFonts w:ascii="Times New Roman" w:hAnsi="Times New Roman"/>
          <w:sz w:val="28"/>
          <w:szCs w:val="28"/>
        </w:rPr>
        <w:instrText xml:space="preserve"> </w:instrText>
      </w:r>
      <w:r w:rsidRPr="0025155B">
        <w:rPr>
          <w:rFonts w:ascii="Times New Roman" w:hAnsi="Times New Roman"/>
          <w:sz w:val="28"/>
          <w:szCs w:val="28"/>
        </w:rPr>
        <w:fldChar w:fldCharType="separate"/>
      </w:r>
      <w:r>
        <w:pict>
          <v:shape id="_x0000_i1103" type="#_x0000_t75" style="width:39.75pt;height:12pt">
            <v:imagedata r:id="rId45" o:title="" chromakey="white"/>
          </v:shape>
        </w:pict>
      </w:r>
      <w:r w:rsidRPr="0025155B">
        <w:rPr>
          <w:rFonts w:ascii="Times New Roman" w:hAnsi="Times New Roman"/>
          <w:sz w:val="28"/>
          <w:szCs w:val="28"/>
        </w:rPr>
        <w:fldChar w:fldCharType="end"/>
      </w:r>
      <w:r>
        <w:rPr>
          <w:rFonts w:ascii="Times New Roman" w:hAnsi="Times New Roman"/>
          <w:sz w:val="28"/>
          <w:szCs w:val="28"/>
        </w:rPr>
        <w:t>,</w:t>
      </w:r>
      <w:r w:rsidRPr="005C52BA">
        <w:rPr>
          <w:rFonts w:ascii="Times New Roman" w:hAnsi="Times New Roman"/>
          <w:sz w:val="28"/>
          <w:szCs w:val="28"/>
        </w:rPr>
        <w:t xml:space="preserve">                      </w:t>
      </w:r>
      <w:r>
        <w:rPr>
          <w:rFonts w:ascii="Times New Roman" w:hAnsi="Times New Roman"/>
          <w:sz w:val="28"/>
          <w:szCs w:val="28"/>
        </w:rPr>
        <w:t xml:space="preserve">                 </w:t>
      </w:r>
      <w:r w:rsidRPr="005C52BA">
        <w:rPr>
          <w:rFonts w:ascii="Times New Roman" w:hAnsi="Times New Roman"/>
          <w:sz w:val="28"/>
          <w:szCs w:val="28"/>
        </w:rPr>
        <w:t xml:space="preserve">            (7)</w:t>
      </w:r>
    </w:p>
    <w:p w:rsidR="00156B5E" w:rsidRPr="005C52BA" w:rsidRDefault="00156B5E" w:rsidP="001B748C">
      <w:pPr>
        <w:spacing w:after="0" w:line="360" w:lineRule="auto"/>
        <w:jc w:val="both"/>
      </w:pPr>
      <w:r w:rsidRPr="005C52BA">
        <w:t xml:space="preserve">т.е. в том случае, если вероятность появления злоумышленника в </w:t>
      </w:r>
      <w:r>
        <w:t>ИТС</w:t>
      </w:r>
      <w:r w:rsidRPr="005C52BA">
        <w:t xml:space="preserve"> будет больше порога срабатывания перехода </w:t>
      </w:r>
      <w:r w:rsidRPr="0025155B">
        <w:fldChar w:fldCharType="begin"/>
      </w:r>
      <w:r w:rsidRPr="0025155B">
        <w:instrText xml:space="preserve"> QUOTE </w:instrText>
      </w:r>
      <w:r>
        <w:pict>
          <v:shape id="_x0000_i1104" type="#_x0000_t75" style="width:11.25pt;height:11.25pt">
            <v:imagedata r:id="rId46" o:title="" chromakey="white"/>
          </v:shape>
        </w:pict>
      </w:r>
      <w:r w:rsidRPr="0025155B">
        <w:instrText xml:space="preserve"> </w:instrText>
      </w:r>
      <w:r w:rsidRPr="0025155B">
        <w:fldChar w:fldCharType="separate"/>
      </w:r>
      <w:r>
        <w:pict>
          <v:shape id="_x0000_i1105" type="#_x0000_t75" style="width:11.25pt;height:11.25pt">
            <v:imagedata r:id="rId46" o:title="" chromakey="white"/>
          </v:shape>
        </w:pict>
      </w:r>
      <w:r w:rsidRPr="0025155B">
        <w:fldChar w:fldCharType="end"/>
      </w:r>
      <w:r w:rsidRPr="005C52BA">
        <w:t xml:space="preserve">. Допустим, что это условие выполняется, тогда нечеткое срабатывание перехода </w:t>
      </w:r>
      <w:r w:rsidRPr="0025155B">
        <w:fldChar w:fldCharType="begin"/>
      </w:r>
      <w:r w:rsidRPr="0025155B">
        <w:instrText xml:space="preserve"> QUOTE </w:instrText>
      </w:r>
      <w:r>
        <w:pict>
          <v:shape id="_x0000_i1106" type="#_x0000_t75" style="width:11.25pt;height:11.25pt">
            <v:imagedata r:id="rId46" o:title="" chromakey="white"/>
          </v:shape>
        </w:pict>
      </w:r>
      <w:r w:rsidRPr="0025155B">
        <w:instrText xml:space="preserve"> </w:instrText>
      </w:r>
      <w:r w:rsidRPr="0025155B">
        <w:fldChar w:fldCharType="separate"/>
      </w:r>
      <w:r>
        <w:pict>
          <v:shape id="_x0000_i1107" type="#_x0000_t75" style="width:11.25pt;height:11.25pt">
            <v:imagedata r:id="rId46" o:title="" chromakey="white"/>
          </v:shape>
        </w:pict>
      </w:r>
      <w:r w:rsidRPr="0025155B">
        <w:fldChar w:fldCharType="end"/>
      </w:r>
      <w:r w:rsidRPr="005C52BA">
        <w:t xml:space="preserve"> приведет к новой маркировке </w:t>
      </w:r>
      <w:r w:rsidRPr="0025155B">
        <w:fldChar w:fldCharType="begin"/>
      </w:r>
      <w:r w:rsidRPr="0025155B">
        <w:instrText xml:space="preserve"> QUOTE </w:instrText>
      </w:r>
      <w:r>
        <w:pict>
          <v:shape id="_x0000_i1108" type="#_x0000_t75" style="width:17.25pt;height:11.25pt">
            <v:imagedata r:id="rId47" o:title="" chromakey="white"/>
          </v:shape>
        </w:pict>
      </w:r>
      <w:r w:rsidRPr="0025155B">
        <w:instrText xml:space="preserve"> </w:instrText>
      </w:r>
      <w:r w:rsidRPr="0025155B">
        <w:fldChar w:fldCharType="separate"/>
      </w:r>
      <w:r>
        <w:pict>
          <v:shape id="_x0000_i1109" type="#_x0000_t75" style="width:17.25pt;height:11.25pt">
            <v:imagedata r:id="rId47" o:title="" chromakey="white"/>
          </v:shape>
        </w:pict>
      </w:r>
      <w:r w:rsidRPr="0025155B">
        <w:fldChar w:fldCharType="end"/>
      </w:r>
      <w:r w:rsidRPr="005C52BA">
        <w:t xml:space="preserve">. При этом </w:t>
      </w:r>
      <w:r w:rsidRPr="0025155B">
        <w:fldChar w:fldCharType="begin"/>
      </w:r>
      <w:r w:rsidRPr="0025155B">
        <w:instrText xml:space="preserve"> QUOTE </w:instrText>
      </w:r>
      <w:r>
        <w:pict>
          <v:shape id="_x0000_i1110" type="#_x0000_t75" style="width:70.5pt;height:12pt">
            <v:imagedata r:id="rId48" o:title="" chromakey="white"/>
          </v:shape>
        </w:pict>
      </w:r>
      <w:r w:rsidRPr="0025155B">
        <w:instrText xml:space="preserve"> </w:instrText>
      </w:r>
      <w:r w:rsidRPr="0025155B">
        <w:fldChar w:fldCharType="separate"/>
      </w:r>
      <w:r>
        <w:pict>
          <v:shape id="_x0000_i1111" type="#_x0000_t75" style="width:70.5pt;height:12pt">
            <v:imagedata r:id="rId48" o:title="" chromakey="white"/>
          </v:shape>
        </w:pict>
      </w:r>
      <w:r w:rsidRPr="0025155B">
        <w:fldChar w:fldCharType="end"/>
      </w:r>
      <w:r w:rsidRPr="005C52BA">
        <w:t xml:space="preserve">, так как позиции </w:t>
      </w:r>
      <w:r w:rsidRPr="005C52BA">
        <w:rPr>
          <w:i/>
          <w:lang w:val="en-US"/>
        </w:rPr>
        <w:t>S</w:t>
      </w:r>
      <w:r w:rsidRPr="005C52BA">
        <w:rPr>
          <w:i/>
          <w:vertAlign w:val="subscript"/>
        </w:rPr>
        <w:t>1</w:t>
      </w:r>
      <w:r w:rsidRPr="005C52BA">
        <w:t xml:space="preserve"> и </w:t>
      </w:r>
      <w:r w:rsidRPr="005C52BA">
        <w:rPr>
          <w:i/>
          <w:lang w:val="en-US"/>
        </w:rPr>
        <w:t>K</w:t>
      </w:r>
      <w:r w:rsidRPr="005C52BA">
        <w:rPr>
          <w:i/>
          <w:vertAlign w:val="subscript"/>
        </w:rPr>
        <w:t>1</w:t>
      </w:r>
      <w:r w:rsidRPr="005C52BA">
        <w:t xml:space="preserve"> являются входными для перехода. Для позиции </w:t>
      </w:r>
      <w:r w:rsidRPr="005C52BA">
        <w:rPr>
          <w:i/>
          <w:lang w:val="en-US"/>
        </w:rPr>
        <w:t>S</w:t>
      </w:r>
      <w:r w:rsidRPr="005C52BA">
        <w:rPr>
          <w:i/>
          <w:vertAlign w:val="subscript"/>
        </w:rPr>
        <w:t>2</w:t>
      </w:r>
      <w:r w:rsidRPr="005C52BA">
        <w:t xml:space="preserve"> имеем </w:t>
      </w:r>
      <w:r w:rsidRPr="0025155B">
        <w:fldChar w:fldCharType="begin"/>
      </w:r>
      <w:r w:rsidRPr="0025155B">
        <w:instrText xml:space="preserve"> QUOTE </w:instrText>
      </w:r>
      <w:r>
        <w:pict>
          <v:shape id="_x0000_i1112" type="#_x0000_t75" style="width:128.25pt;height:15pt">
            <v:imagedata r:id="rId49" o:title="" chromakey="white"/>
          </v:shape>
        </w:pict>
      </w:r>
      <w:r w:rsidRPr="0025155B">
        <w:instrText xml:space="preserve"> </w:instrText>
      </w:r>
      <w:r w:rsidRPr="0025155B">
        <w:fldChar w:fldCharType="separate"/>
      </w:r>
      <w:r>
        <w:pict>
          <v:shape id="_x0000_i1113" type="#_x0000_t75" style="width:128.25pt;height:15pt">
            <v:imagedata r:id="rId49" o:title="" chromakey="white"/>
          </v:shape>
        </w:pict>
      </w:r>
      <w:r w:rsidRPr="0025155B">
        <w:fldChar w:fldCharType="end"/>
      </w:r>
      <w:r w:rsidRPr="005C52BA">
        <w:t xml:space="preserve">, т.е. </w:t>
      </w:r>
      <w:r w:rsidRPr="0025155B">
        <w:fldChar w:fldCharType="begin"/>
      </w:r>
      <w:r w:rsidRPr="0025155B">
        <w:instrText xml:space="preserve"> QUOTE </w:instrText>
      </w:r>
      <w:r>
        <w:pict>
          <v:shape id="_x0000_i1114" type="#_x0000_t75" style="width:69.75pt;height:12pt">
            <v:imagedata r:id="rId50" o:title="" chromakey="white"/>
          </v:shape>
        </w:pict>
      </w:r>
      <w:r w:rsidRPr="0025155B">
        <w:instrText xml:space="preserve"> </w:instrText>
      </w:r>
      <w:r w:rsidRPr="0025155B">
        <w:fldChar w:fldCharType="separate"/>
      </w:r>
      <w:r>
        <w:pict>
          <v:shape id="_x0000_i1115" type="#_x0000_t75" style="width:69.75pt;height:12pt">
            <v:imagedata r:id="rId50" o:title="" chromakey="white"/>
          </v:shape>
        </w:pict>
      </w:r>
      <w:r w:rsidRPr="0025155B">
        <w:fldChar w:fldCharType="end"/>
      </w:r>
      <w:r w:rsidRPr="005C52BA">
        <w:t xml:space="preserve">. Все остальные позиции остаются без изменений. Для позиции </w:t>
      </w:r>
      <w:r w:rsidRPr="005C52BA">
        <w:rPr>
          <w:i/>
          <w:lang w:val="en-US"/>
        </w:rPr>
        <w:t>S</w:t>
      </w:r>
      <w:r w:rsidRPr="005C52BA">
        <w:rPr>
          <w:i/>
          <w:vertAlign w:val="subscript"/>
        </w:rPr>
        <w:t>3</w:t>
      </w:r>
      <w:r w:rsidRPr="005C52BA">
        <w:t xml:space="preserve"> имеем </w:t>
      </w:r>
      <w:r w:rsidRPr="0025155B">
        <w:fldChar w:fldCharType="begin"/>
      </w:r>
      <w:r w:rsidRPr="0025155B">
        <w:instrText xml:space="preserve"> QUOTE </w:instrText>
      </w:r>
      <w:r>
        <w:pict>
          <v:shape id="_x0000_i1116" type="#_x0000_t75" style="width:128.25pt;height:15pt">
            <v:imagedata r:id="rId51" o:title="" chromakey="white"/>
          </v:shape>
        </w:pict>
      </w:r>
      <w:r w:rsidRPr="0025155B">
        <w:instrText xml:space="preserve"> </w:instrText>
      </w:r>
      <w:r w:rsidRPr="0025155B">
        <w:fldChar w:fldCharType="separate"/>
      </w:r>
      <w:r>
        <w:pict>
          <v:shape id="_x0000_i1117" type="#_x0000_t75" style="width:128.25pt;height:15pt">
            <v:imagedata r:id="rId51" o:title="" chromakey="white"/>
          </v:shape>
        </w:pict>
      </w:r>
      <w:r w:rsidRPr="0025155B">
        <w:fldChar w:fldCharType="end"/>
      </w:r>
      <w:r w:rsidRPr="005C52BA">
        <w:t xml:space="preserve">, т.е. </w:t>
      </w:r>
      <w:r w:rsidRPr="0025155B">
        <w:fldChar w:fldCharType="begin"/>
      </w:r>
      <w:r w:rsidRPr="0025155B">
        <w:instrText xml:space="preserve"> QUOTE </w:instrText>
      </w:r>
      <w:r>
        <w:pict>
          <v:shape id="_x0000_i1118" type="#_x0000_t75" style="width:69.75pt;height:12pt">
            <v:imagedata r:id="rId52" o:title="" chromakey="white"/>
          </v:shape>
        </w:pict>
      </w:r>
      <w:r w:rsidRPr="0025155B">
        <w:instrText xml:space="preserve"> </w:instrText>
      </w:r>
      <w:r w:rsidRPr="0025155B">
        <w:fldChar w:fldCharType="separate"/>
      </w:r>
      <w:r>
        <w:pict>
          <v:shape id="_x0000_i1119" type="#_x0000_t75" style="width:69.75pt;height:12pt">
            <v:imagedata r:id="rId52" o:title="" chromakey="white"/>
          </v:shape>
        </w:pict>
      </w:r>
      <w:r w:rsidRPr="0025155B">
        <w:fldChar w:fldCharType="end"/>
      </w:r>
      <w:r w:rsidRPr="005C52BA">
        <w:t xml:space="preserve">. Все остальные позиции остаются без изменений. Для позиции </w:t>
      </w:r>
      <w:r w:rsidRPr="005C52BA">
        <w:rPr>
          <w:i/>
          <w:lang w:val="en-US"/>
        </w:rPr>
        <w:t>S</w:t>
      </w:r>
      <w:r w:rsidRPr="005C52BA">
        <w:rPr>
          <w:i/>
          <w:vertAlign w:val="subscript"/>
        </w:rPr>
        <w:t>4</w:t>
      </w:r>
      <w:r w:rsidRPr="005C52BA">
        <w:t xml:space="preserve"> имеем </w:t>
      </w:r>
      <w:r w:rsidRPr="0025155B">
        <w:fldChar w:fldCharType="begin"/>
      </w:r>
      <w:r w:rsidRPr="0025155B">
        <w:instrText xml:space="preserve"> QUOTE </w:instrText>
      </w:r>
      <w:r>
        <w:pict>
          <v:shape id="_x0000_i1120" type="#_x0000_t75" style="width:128.25pt;height:15pt">
            <v:imagedata r:id="rId53" o:title="" chromakey="white"/>
          </v:shape>
        </w:pict>
      </w:r>
      <w:r w:rsidRPr="0025155B">
        <w:instrText xml:space="preserve"> </w:instrText>
      </w:r>
      <w:r w:rsidRPr="0025155B">
        <w:fldChar w:fldCharType="separate"/>
      </w:r>
      <w:r>
        <w:pict>
          <v:shape id="_x0000_i1121" type="#_x0000_t75" style="width:128.25pt;height:15pt">
            <v:imagedata r:id="rId53" o:title="" chromakey="white"/>
          </v:shape>
        </w:pict>
      </w:r>
      <w:r w:rsidRPr="0025155B">
        <w:fldChar w:fldCharType="end"/>
      </w:r>
      <w:r w:rsidRPr="005C52BA">
        <w:t xml:space="preserve">, т.е. </w:t>
      </w:r>
      <w:r w:rsidRPr="0025155B">
        <w:fldChar w:fldCharType="begin"/>
      </w:r>
      <w:r w:rsidRPr="0025155B">
        <w:instrText xml:space="preserve"> QUOTE </w:instrText>
      </w:r>
      <w:r>
        <w:pict>
          <v:shape id="_x0000_i1122" type="#_x0000_t75" style="width:69pt;height:12pt">
            <v:imagedata r:id="rId54" o:title="" chromakey="white"/>
          </v:shape>
        </w:pict>
      </w:r>
      <w:r w:rsidRPr="0025155B">
        <w:instrText xml:space="preserve"> </w:instrText>
      </w:r>
      <w:r w:rsidRPr="0025155B">
        <w:fldChar w:fldCharType="separate"/>
      </w:r>
      <w:r>
        <w:pict>
          <v:shape id="_x0000_i1123" type="#_x0000_t75" style="width:69pt;height:12pt">
            <v:imagedata r:id="rId54" o:title="" chromakey="white"/>
          </v:shape>
        </w:pict>
      </w:r>
      <w:r w:rsidRPr="0025155B">
        <w:fldChar w:fldCharType="end"/>
      </w:r>
      <w:r w:rsidRPr="005C52BA">
        <w:t xml:space="preserve">. Все остальные позиции остаются без изменений. Поскольку </w:t>
      </w:r>
      <w:r w:rsidRPr="0025155B">
        <w:fldChar w:fldCharType="begin"/>
      </w:r>
      <w:r w:rsidRPr="0025155B">
        <w:instrText xml:space="preserve"> QUOTE </w:instrText>
      </w:r>
      <w:r>
        <w:pict>
          <v:shape id="_x0000_i1124" type="#_x0000_t75" style="width:66pt;height:13.5pt">
            <v:imagedata r:id="rId55" o:title="" chromakey="white"/>
          </v:shape>
        </w:pict>
      </w:r>
      <w:r w:rsidRPr="0025155B">
        <w:instrText xml:space="preserve"> </w:instrText>
      </w:r>
      <w:r w:rsidRPr="0025155B">
        <w:fldChar w:fldCharType="separate"/>
      </w:r>
      <w:r>
        <w:pict>
          <v:shape id="_x0000_i1125" type="#_x0000_t75" style="width:66pt;height:13.5pt">
            <v:imagedata r:id="rId55" o:title="" chromakey="white"/>
          </v:shape>
        </w:pict>
      </w:r>
      <w:r w:rsidRPr="0025155B">
        <w:fldChar w:fldCharType="end"/>
      </w:r>
      <w:r w:rsidRPr="005C52BA">
        <w:t xml:space="preserve">, то переходы </w:t>
      </w:r>
      <w:r w:rsidRPr="0025155B">
        <w:fldChar w:fldCharType="begin"/>
      </w:r>
      <w:r w:rsidRPr="0025155B">
        <w:instrText xml:space="preserve"> QUOTE </w:instrText>
      </w:r>
      <w:r>
        <w:pict>
          <v:shape id="_x0000_i1126" type="#_x0000_t75" style="width:39.75pt;height:11.25pt">
            <v:imagedata r:id="rId56" o:title="" chromakey="white"/>
          </v:shape>
        </w:pict>
      </w:r>
      <w:r w:rsidRPr="0025155B">
        <w:instrText xml:space="preserve"> </w:instrText>
      </w:r>
      <w:r w:rsidRPr="0025155B">
        <w:fldChar w:fldCharType="separate"/>
      </w:r>
      <w:r>
        <w:pict>
          <v:shape id="_x0000_i1127" type="#_x0000_t75" style="width:39.75pt;height:11.25pt">
            <v:imagedata r:id="rId56" o:title="" chromakey="white"/>
          </v:shape>
        </w:pict>
      </w:r>
      <w:r w:rsidRPr="0025155B">
        <w:fldChar w:fldCharType="end"/>
      </w:r>
      <w:r w:rsidRPr="005C52BA">
        <w:t xml:space="preserve"> будут активными при </w:t>
      </w:r>
      <w:r w:rsidRPr="0025155B">
        <w:fldChar w:fldCharType="begin"/>
      </w:r>
      <w:r w:rsidRPr="0025155B">
        <w:instrText xml:space="preserve"> QUOTE </w:instrText>
      </w:r>
      <w:r>
        <w:pict>
          <v:shape id="_x0000_i1128" type="#_x0000_t75" style="width:148.5pt;height:12.75pt">
            <v:imagedata r:id="rId57" o:title="" chromakey="white"/>
          </v:shape>
        </w:pict>
      </w:r>
      <w:r w:rsidRPr="0025155B">
        <w:instrText xml:space="preserve"> </w:instrText>
      </w:r>
      <w:r w:rsidRPr="0025155B">
        <w:fldChar w:fldCharType="separate"/>
      </w:r>
      <w:r>
        <w:pict>
          <v:shape id="_x0000_i1129" type="#_x0000_t75" style="width:148.5pt;height:12.75pt">
            <v:imagedata r:id="rId57" o:title="" chromakey="white"/>
          </v:shape>
        </w:pict>
      </w:r>
      <w:r w:rsidRPr="0025155B">
        <w:fldChar w:fldCharType="end"/>
      </w:r>
      <w:r w:rsidRPr="005C52BA">
        <w:t xml:space="preserve">. Переход </w:t>
      </w:r>
      <w:r w:rsidRPr="0025155B">
        <w:fldChar w:fldCharType="begin"/>
      </w:r>
      <w:r w:rsidRPr="0025155B">
        <w:instrText xml:space="preserve"> QUOTE </w:instrText>
      </w:r>
      <w:r>
        <w:pict>
          <v:shape id="_x0000_i1130" type="#_x0000_t75" style="width:11.25pt;height:11.25pt">
            <v:imagedata r:id="rId58" o:title="" chromakey="white"/>
          </v:shape>
        </w:pict>
      </w:r>
      <w:r w:rsidRPr="0025155B">
        <w:instrText xml:space="preserve"> </w:instrText>
      </w:r>
      <w:r w:rsidRPr="0025155B">
        <w:fldChar w:fldCharType="separate"/>
      </w:r>
      <w:r>
        <w:pict>
          <v:shape id="_x0000_i1131" type="#_x0000_t75" style="width:11.25pt;height:11.25pt">
            <v:imagedata r:id="rId58" o:title="" chromakey="white"/>
          </v:shape>
        </w:pict>
      </w:r>
      <w:r w:rsidRPr="0025155B">
        <w:fldChar w:fldCharType="end"/>
      </w:r>
      <w:r w:rsidRPr="005C52BA">
        <w:t xml:space="preserve"> будет активным при выполнении условия </w:t>
      </w:r>
      <w:r w:rsidRPr="0025155B">
        <w:fldChar w:fldCharType="begin"/>
      </w:r>
      <w:r w:rsidRPr="0025155B">
        <w:instrText xml:space="preserve"> QUOTE </w:instrText>
      </w:r>
      <w:r>
        <w:pict>
          <v:shape id="_x0000_i1132" type="#_x0000_t75" style="width:87.75pt;height:15pt">
            <v:imagedata r:id="rId59" o:title="" chromakey="white"/>
          </v:shape>
        </w:pict>
      </w:r>
      <w:r w:rsidRPr="0025155B">
        <w:instrText xml:space="preserve"> </w:instrText>
      </w:r>
      <w:r w:rsidRPr="0025155B">
        <w:fldChar w:fldCharType="separate"/>
      </w:r>
      <w:r>
        <w:pict>
          <v:shape id="_x0000_i1133" type="#_x0000_t75" style="width:87.75pt;height:15pt">
            <v:imagedata r:id="rId59" o:title="" chromakey="white"/>
          </v:shape>
        </w:pict>
      </w:r>
      <w:r w:rsidRPr="0025155B">
        <w:fldChar w:fldCharType="end"/>
      </w:r>
      <w:r w:rsidRPr="005C52BA">
        <w:t xml:space="preserve"> или</w:t>
      </w:r>
    </w:p>
    <w:p w:rsidR="00156B5E" w:rsidRPr="005C52BA" w:rsidRDefault="00156B5E" w:rsidP="001B748C">
      <w:pPr>
        <w:spacing w:after="0" w:line="360" w:lineRule="auto"/>
        <w:jc w:val="right"/>
      </w:pPr>
      <w:r w:rsidRPr="0025155B">
        <w:fldChar w:fldCharType="begin"/>
      </w:r>
      <w:r w:rsidRPr="0025155B">
        <w:instrText xml:space="preserve"> QUOTE </w:instrText>
      </w:r>
      <w:r>
        <w:pict>
          <v:shape id="_x0000_i1134" type="#_x0000_t75" style="width:87.75pt;height:15pt">
            <v:imagedata r:id="rId60" o:title="" chromakey="white"/>
          </v:shape>
        </w:pict>
      </w:r>
      <w:r w:rsidRPr="0025155B">
        <w:instrText xml:space="preserve"> </w:instrText>
      </w:r>
      <w:r w:rsidRPr="0025155B">
        <w:fldChar w:fldCharType="separate"/>
      </w:r>
      <w:r>
        <w:pict>
          <v:shape id="_x0000_i1135" type="#_x0000_t75" style="width:87.75pt;height:15pt">
            <v:imagedata r:id="rId60" o:title="" chromakey="white"/>
          </v:shape>
        </w:pict>
      </w:r>
      <w:r w:rsidRPr="0025155B">
        <w:fldChar w:fldCharType="end"/>
      </w:r>
      <w:r w:rsidRPr="005C52BA">
        <w:rPr>
          <w:i/>
        </w:rPr>
        <w:t xml:space="preserve">        </w:t>
      </w:r>
      <w:r>
        <w:rPr>
          <w:i/>
        </w:rPr>
        <w:t xml:space="preserve">                     </w:t>
      </w:r>
      <w:r w:rsidRPr="005C52BA">
        <w:rPr>
          <w:i/>
        </w:rPr>
        <w:t xml:space="preserve">                    </w:t>
      </w:r>
      <w:r w:rsidRPr="005C52BA">
        <w:t xml:space="preserve"> (8)</w:t>
      </w:r>
    </w:p>
    <w:p w:rsidR="00156B5E" w:rsidRPr="005C52BA" w:rsidRDefault="00156B5E" w:rsidP="001B748C">
      <w:pPr>
        <w:spacing w:after="0" w:line="360" w:lineRule="auto"/>
        <w:jc w:val="both"/>
      </w:pPr>
      <w:r w:rsidRPr="005C52BA">
        <w:t xml:space="preserve">Переход </w:t>
      </w:r>
      <w:r w:rsidRPr="0025155B">
        <w:fldChar w:fldCharType="begin"/>
      </w:r>
      <w:r w:rsidRPr="0025155B">
        <w:instrText xml:space="preserve"> QUOTE </w:instrText>
      </w:r>
      <w:r>
        <w:pict>
          <v:shape id="_x0000_i1136" type="#_x0000_t75" style="width:11.25pt;height:11.25pt">
            <v:imagedata r:id="rId61" o:title="" chromakey="white"/>
          </v:shape>
        </w:pict>
      </w:r>
      <w:r w:rsidRPr="0025155B">
        <w:instrText xml:space="preserve"> </w:instrText>
      </w:r>
      <w:r w:rsidRPr="0025155B">
        <w:fldChar w:fldCharType="separate"/>
      </w:r>
      <w:r>
        <w:pict>
          <v:shape id="_x0000_i1137" type="#_x0000_t75" style="width:11.25pt;height:11.25pt">
            <v:imagedata r:id="rId61" o:title="" chromakey="white"/>
          </v:shape>
        </w:pict>
      </w:r>
      <w:r w:rsidRPr="0025155B">
        <w:fldChar w:fldCharType="end"/>
      </w:r>
      <w:r w:rsidRPr="005C52BA">
        <w:t xml:space="preserve"> будет активным при выполнении условия </w:t>
      </w:r>
      <w:r w:rsidRPr="0025155B">
        <w:fldChar w:fldCharType="begin"/>
      </w:r>
      <w:r w:rsidRPr="0025155B">
        <w:instrText xml:space="preserve"> QUOTE </w:instrText>
      </w:r>
      <w:r>
        <w:pict>
          <v:shape id="_x0000_i1138" type="#_x0000_t75" style="width:87.75pt;height:15pt">
            <v:imagedata r:id="rId62" o:title="" chromakey="white"/>
          </v:shape>
        </w:pict>
      </w:r>
      <w:r w:rsidRPr="0025155B">
        <w:instrText xml:space="preserve"> </w:instrText>
      </w:r>
      <w:r w:rsidRPr="0025155B">
        <w:fldChar w:fldCharType="separate"/>
      </w:r>
      <w:r>
        <w:pict>
          <v:shape id="_x0000_i1139" type="#_x0000_t75" style="width:87.75pt;height:15pt">
            <v:imagedata r:id="rId62" o:title="" chromakey="white"/>
          </v:shape>
        </w:pict>
      </w:r>
      <w:r w:rsidRPr="0025155B">
        <w:fldChar w:fldCharType="end"/>
      </w:r>
      <w:r w:rsidRPr="005C52BA">
        <w:t xml:space="preserve"> или</w:t>
      </w:r>
    </w:p>
    <w:p w:rsidR="00156B5E" w:rsidRPr="005C52BA" w:rsidRDefault="00156B5E" w:rsidP="001B748C">
      <w:pPr>
        <w:spacing w:after="0" w:line="360" w:lineRule="auto"/>
        <w:jc w:val="right"/>
      </w:pPr>
      <w:r w:rsidRPr="0025155B">
        <w:fldChar w:fldCharType="begin"/>
      </w:r>
      <w:r w:rsidRPr="0025155B">
        <w:instrText xml:space="preserve"> QUOTE </w:instrText>
      </w:r>
      <w:r>
        <w:pict>
          <v:shape id="_x0000_i1140" type="#_x0000_t75" style="width:87.75pt;height:15pt">
            <v:imagedata r:id="rId63" o:title="" chromakey="white"/>
          </v:shape>
        </w:pict>
      </w:r>
      <w:r w:rsidRPr="0025155B">
        <w:instrText xml:space="preserve"> </w:instrText>
      </w:r>
      <w:r w:rsidRPr="0025155B">
        <w:fldChar w:fldCharType="separate"/>
      </w:r>
      <w:r>
        <w:pict>
          <v:shape id="_x0000_i1141" type="#_x0000_t75" style="width:87.75pt;height:15pt">
            <v:imagedata r:id="rId63" o:title="" chromakey="white"/>
          </v:shape>
        </w:pict>
      </w:r>
      <w:r w:rsidRPr="0025155B">
        <w:fldChar w:fldCharType="end"/>
      </w:r>
      <w:r w:rsidRPr="005C52BA">
        <w:rPr>
          <w:i/>
        </w:rPr>
        <w:t xml:space="preserve">      </w:t>
      </w:r>
      <w:r>
        <w:rPr>
          <w:i/>
        </w:rPr>
        <w:t xml:space="preserve">                   </w:t>
      </w:r>
      <w:r w:rsidRPr="005C52BA">
        <w:rPr>
          <w:i/>
        </w:rPr>
        <w:t xml:space="preserve">                       </w:t>
      </w:r>
      <w:r w:rsidRPr="005C52BA">
        <w:t xml:space="preserve"> (9)</w:t>
      </w:r>
    </w:p>
    <w:p w:rsidR="00156B5E" w:rsidRPr="005C52BA" w:rsidRDefault="00156B5E" w:rsidP="001B748C">
      <w:pPr>
        <w:spacing w:after="0" w:line="360" w:lineRule="auto"/>
        <w:jc w:val="both"/>
      </w:pPr>
      <w:r w:rsidRPr="005C52BA">
        <w:t xml:space="preserve">Переход </w:t>
      </w:r>
      <w:r w:rsidRPr="0025155B">
        <w:fldChar w:fldCharType="begin"/>
      </w:r>
      <w:r w:rsidRPr="0025155B">
        <w:instrText xml:space="preserve"> QUOTE </w:instrText>
      </w:r>
      <w:r>
        <w:pict>
          <v:shape id="_x0000_i1142" type="#_x0000_t75" style="width:11.25pt;height:11.25pt">
            <v:imagedata r:id="rId64" o:title="" chromakey="white"/>
          </v:shape>
        </w:pict>
      </w:r>
      <w:r w:rsidRPr="0025155B">
        <w:instrText xml:space="preserve"> </w:instrText>
      </w:r>
      <w:r w:rsidRPr="0025155B">
        <w:fldChar w:fldCharType="separate"/>
      </w:r>
      <w:r>
        <w:pict>
          <v:shape id="_x0000_i1143" type="#_x0000_t75" style="width:11.25pt;height:11.25pt">
            <v:imagedata r:id="rId64" o:title="" chromakey="white"/>
          </v:shape>
        </w:pict>
      </w:r>
      <w:r w:rsidRPr="0025155B">
        <w:fldChar w:fldCharType="end"/>
      </w:r>
      <w:r w:rsidRPr="005C52BA">
        <w:t xml:space="preserve"> будет активным при выполнении условия </w:t>
      </w:r>
      <w:r w:rsidRPr="0025155B">
        <w:fldChar w:fldCharType="begin"/>
      </w:r>
      <w:r w:rsidRPr="0025155B">
        <w:instrText xml:space="preserve"> QUOTE </w:instrText>
      </w:r>
      <w:r>
        <w:pict>
          <v:shape id="_x0000_i1144" type="#_x0000_t75" style="width:91.5pt;height:15pt">
            <v:imagedata r:id="rId65" o:title="" chromakey="white"/>
          </v:shape>
        </w:pict>
      </w:r>
      <w:r w:rsidRPr="0025155B">
        <w:instrText xml:space="preserve"> </w:instrText>
      </w:r>
      <w:r w:rsidRPr="0025155B">
        <w:fldChar w:fldCharType="separate"/>
      </w:r>
      <w:r>
        <w:pict>
          <v:shape id="_x0000_i1145" type="#_x0000_t75" style="width:91.5pt;height:15pt">
            <v:imagedata r:id="rId65" o:title="" chromakey="white"/>
          </v:shape>
        </w:pict>
      </w:r>
      <w:r w:rsidRPr="0025155B">
        <w:fldChar w:fldCharType="end"/>
      </w:r>
      <w:r w:rsidRPr="005C52BA">
        <w:t xml:space="preserve"> или</w:t>
      </w:r>
    </w:p>
    <w:p w:rsidR="00156B5E" w:rsidRPr="005C52BA" w:rsidRDefault="00156B5E" w:rsidP="001B748C">
      <w:pPr>
        <w:spacing w:after="0" w:line="360" w:lineRule="auto"/>
        <w:jc w:val="right"/>
      </w:pPr>
      <w:r w:rsidRPr="0025155B">
        <w:fldChar w:fldCharType="begin"/>
      </w:r>
      <w:r w:rsidRPr="0025155B">
        <w:instrText xml:space="preserve"> QUOTE </w:instrText>
      </w:r>
      <w:r>
        <w:pict>
          <v:shape id="_x0000_i1146" type="#_x0000_t75" style="width:91.5pt;height:15pt">
            <v:imagedata r:id="rId66" o:title="" chromakey="white"/>
          </v:shape>
        </w:pict>
      </w:r>
      <w:r w:rsidRPr="0025155B">
        <w:instrText xml:space="preserve"> </w:instrText>
      </w:r>
      <w:r w:rsidRPr="0025155B">
        <w:fldChar w:fldCharType="separate"/>
      </w:r>
      <w:r>
        <w:pict>
          <v:shape id="_x0000_i1147" type="#_x0000_t75" style="width:91.5pt;height:15pt">
            <v:imagedata r:id="rId66" o:title="" chromakey="white"/>
          </v:shape>
        </w:pict>
      </w:r>
      <w:r w:rsidRPr="0025155B">
        <w:fldChar w:fldCharType="end"/>
      </w:r>
      <w:r w:rsidRPr="005C52BA">
        <w:rPr>
          <w:i/>
        </w:rPr>
        <w:t xml:space="preserve">              </w:t>
      </w:r>
      <w:r>
        <w:rPr>
          <w:i/>
        </w:rPr>
        <w:t xml:space="preserve">                  </w:t>
      </w:r>
      <w:r w:rsidRPr="005C52BA">
        <w:rPr>
          <w:i/>
        </w:rPr>
        <w:t xml:space="preserve">            </w:t>
      </w:r>
      <w:r w:rsidRPr="005C52BA">
        <w:t xml:space="preserve"> (10)</w:t>
      </w:r>
    </w:p>
    <w:p w:rsidR="00156B5E" w:rsidRPr="005C52BA" w:rsidRDefault="00156B5E" w:rsidP="001B748C">
      <w:pPr>
        <w:spacing w:after="0" w:line="360" w:lineRule="auto"/>
        <w:ind w:firstLine="851"/>
        <w:jc w:val="both"/>
      </w:pPr>
      <w:r w:rsidRPr="005C52BA">
        <w:t xml:space="preserve">Анализ выражений (7–10) показывает, что безопасная работа </w:t>
      </w:r>
      <w:r>
        <w:t>ИТС</w:t>
      </w:r>
      <w:r w:rsidRPr="005C52BA">
        <w:t xml:space="preserve">  </w:t>
      </w:r>
      <w:r>
        <w:t xml:space="preserve">в условиях ПАВ </w:t>
      </w:r>
      <w:r w:rsidRPr="005C52BA">
        <w:t>может достигаться:</w:t>
      </w:r>
    </w:p>
    <w:p w:rsidR="00156B5E" w:rsidRPr="005C52BA" w:rsidRDefault="00156B5E" w:rsidP="001B748C">
      <w:pPr>
        <w:pStyle w:val="ListParagraph"/>
        <w:numPr>
          <w:ilvl w:val="0"/>
          <w:numId w:val="12"/>
        </w:numPr>
        <w:spacing w:after="0" w:line="360" w:lineRule="auto"/>
        <w:ind w:left="0" w:firstLine="851"/>
        <w:jc w:val="both"/>
        <w:rPr>
          <w:rFonts w:ascii="Times New Roman" w:hAnsi="Times New Roman"/>
          <w:sz w:val="28"/>
          <w:szCs w:val="28"/>
        </w:rPr>
      </w:pPr>
      <w:r w:rsidRPr="005C52BA">
        <w:rPr>
          <w:rFonts w:ascii="Times New Roman" w:hAnsi="Times New Roman"/>
          <w:sz w:val="28"/>
          <w:szCs w:val="28"/>
        </w:rPr>
        <w:t xml:space="preserve">путем повышения коэффициента </w:t>
      </w:r>
      <w:r w:rsidRPr="0025155B">
        <w:rPr>
          <w:rFonts w:ascii="Times New Roman" w:hAnsi="Times New Roman"/>
          <w:sz w:val="28"/>
          <w:szCs w:val="28"/>
        </w:rPr>
        <w:fldChar w:fldCharType="begin"/>
      </w:r>
      <w:r w:rsidRPr="0025155B">
        <w:rPr>
          <w:rFonts w:ascii="Times New Roman" w:hAnsi="Times New Roman"/>
          <w:sz w:val="28"/>
          <w:szCs w:val="28"/>
        </w:rPr>
        <w:instrText xml:space="preserve"> QUOTE </w:instrText>
      </w:r>
      <w:r>
        <w:pict>
          <v:shape id="_x0000_i1148" type="#_x0000_t75" style="width:14.25pt;height:13.5pt">
            <v:imagedata r:id="rId67" o:title="" chromakey="white"/>
          </v:shape>
        </w:pict>
      </w:r>
      <w:r w:rsidRPr="0025155B">
        <w:rPr>
          <w:rFonts w:ascii="Times New Roman" w:hAnsi="Times New Roman"/>
          <w:sz w:val="28"/>
          <w:szCs w:val="28"/>
        </w:rPr>
        <w:instrText xml:space="preserve"> </w:instrText>
      </w:r>
      <w:r w:rsidRPr="0025155B">
        <w:rPr>
          <w:rFonts w:ascii="Times New Roman" w:hAnsi="Times New Roman"/>
          <w:sz w:val="28"/>
          <w:szCs w:val="28"/>
        </w:rPr>
        <w:fldChar w:fldCharType="separate"/>
      </w:r>
      <w:r>
        <w:pict>
          <v:shape id="_x0000_i1149" type="#_x0000_t75" style="width:14.25pt;height:13.5pt">
            <v:imagedata r:id="rId67" o:title="" chromakey="white"/>
          </v:shape>
        </w:pict>
      </w:r>
      <w:r w:rsidRPr="0025155B">
        <w:rPr>
          <w:rFonts w:ascii="Times New Roman" w:hAnsi="Times New Roman"/>
          <w:sz w:val="28"/>
          <w:szCs w:val="28"/>
        </w:rPr>
        <w:fldChar w:fldCharType="end"/>
      </w:r>
      <w:r w:rsidRPr="005C52BA">
        <w:rPr>
          <w:rFonts w:ascii="Times New Roman" w:hAnsi="Times New Roman"/>
          <w:sz w:val="28"/>
          <w:szCs w:val="28"/>
        </w:rPr>
        <w:t xml:space="preserve">, что может быть достигнуто путем корректной настройки политики безопасности </w:t>
      </w:r>
      <w:r w:rsidRPr="00D537DD">
        <w:rPr>
          <w:rFonts w:ascii="Times New Roman" w:hAnsi="Times New Roman"/>
          <w:sz w:val="28"/>
          <w:szCs w:val="28"/>
        </w:rPr>
        <w:t>ИТС</w:t>
      </w:r>
      <w:r>
        <w:rPr>
          <w:rFonts w:ascii="Times New Roman" w:hAnsi="Times New Roman"/>
          <w:sz w:val="28"/>
          <w:szCs w:val="28"/>
        </w:rPr>
        <w:t>;</w:t>
      </w:r>
    </w:p>
    <w:p w:rsidR="00156B5E" w:rsidRPr="00D537DD" w:rsidRDefault="00156B5E" w:rsidP="001B748C">
      <w:pPr>
        <w:pStyle w:val="ListParagraph"/>
        <w:numPr>
          <w:ilvl w:val="0"/>
          <w:numId w:val="12"/>
        </w:numPr>
        <w:spacing w:after="0" w:line="360" w:lineRule="auto"/>
        <w:ind w:left="0" w:firstLine="851"/>
        <w:jc w:val="both"/>
        <w:rPr>
          <w:rFonts w:ascii="Times New Roman" w:hAnsi="Times New Roman"/>
          <w:sz w:val="28"/>
          <w:szCs w:val="28"/>
        </w:rPr>
      </w:pPr>
      <w:r w:rsidRPr="005C52BA">
        <w:rPr>
          <w:rFonts w:ascii="Times New Roman" w:hAnsi="Times New Roman"/>
          <w:sz w:val="28"/>
          <w:szCs w:val="28"/>
        </w:rPr>
        <w:t xml:space="preserve">путем уменьшения коэффициентов </w:t>
      </w:r>
      <w:r w:rsidRPr="0025155B">
        <w:rPr>
          <w:rFonts w:ascii="Times New Roman" w:hAnsi="Times New Roman"/>
          <w:sz w:val="28"/>
          <w:szCs w:val="28"/>
        </w:rPr>
        <w:fldChar w:fldCharType="begin"/>
      </w:r>
      <w:r w:rsidRPr="0025155B">
        <w:rPr>
          <w:rFonts w:ascii="Times New Roman" w:hAnsi="Times New Roman"/>
          <w:sz w:val="28"/>
          <w:szCs w:val="28"/>
        </w:rPr>
        <w:instrText xml:space="preserve"> QUOTE </w:instrText>
      </w:r>
      <w:r>
        <w:pict>
          <v:shape id="_x0000_i1150" type="#_x0000_t75" style="width:49.5pt;height:13.5pt">
            <v:imagedata r:id="rId68" o:title="" chromakey="white"/>
          </v:shape>
        </w:pict>
      </w:r>
      <w:r w:rsidRPr="0025155B">
        <w:rPr>
          <w:rFonts w:ascii="Times New Roman" w:hAnsi="Times New Roman"/>
          <w:sz w:val="28"/>
          <w:szCs w:val="28"/>
        </w:rPr>
        <w:instrText xml:space="preserve"> </w:instrText>
      </w:r>
      <w:r w:rsidRPr="0025155B">
        <w:rPr>
          <w:rFonts w:ascii="Times New Roman" w:hAnsi="Times New Roman"/>
          <w:sz w:val="28"/>
          <w:szCs w:val="28"/>
        </w:rPr>
        <w:fldChar w:fldCharType="separate"/>
      </w:r>
      <w:r>
        <w:pict>
          <v:shape id="_x0000_i1151" type="#_x0000_t75" style="width:49.5pt;height:13.5pt">
            <v:imagedata r:id="rId68" o:title="" chromakey="white"/>
          </v:shape>
        </w:pict>
      </w:r>
      <w:r w:rsidRPr="0025155B">
        <w:rPr>
          <w:rFonts w:ascii="Times New Roman" w:hAnsi="Times New Roman"/>
          <w:sz w:val="28"/>
          <w:szCs w:val="28"/>
        </w:rPr>
        <w:fldChar w:fldCharType="end"/>
      </w:r>
      <w:r w:rsidRPr="005C52BA">
        <w:rPr>
          <w:rFonts w:ascii="Times New Roman" w:hAnsi="Times New Roman"/>
          <w:sz w:val="28"/>
          <w:szCs w:val="28"/>
        </w:rPr>
        <w:t xml:space="preserve">, которые представляют собой порог чувствительности системы обнаружения и идентификации программно-аппаратных воздействий </w:t>
      </w:r>
      <w:r>
        <w:rPr>
          <w:rFonts w:ascii="Times New Roman" w:hAnsi="Times New Roman"/>
          <w:sz w:val="28"/>
          <w:szCs w:val="28"/>
        </w:rPr>
        <w:t>на различных</w:t>
      </w:r>
      <w:r w:rsidRPr="005C52BA">
        <w:rPr>
          <w:rFonts w:ascii="Times New Roman" w:hAnsi="Times New Roman"/>
          <w:sz w:val="28"/>
          <w:szCs w:val="28"/>
        </w:rPr>
        <w:t xml:space="preserve"> этапах жизненного цикла ПАВ на </w:t>
      </w:r>
      <w:r w:rsidRPr="00D537DD">
        <w:rPr>
          <w:rFonts w:ascii="Times New Roman" w:hAnsi="Times New Roman"/>
          <w:sz w:val="28"/>
          <w:szCs w:val="28"/>
        </w:rPr>
        <w:t>ИТС</w:t>
      </w:r>
      <w:r w:rsidRPr="005C52BA">
        <w:rPr>
          <w:rFonts w:ascii="Times New Roman" w:hAnsi="Times New Roman"/>
          <w:sz w:val="28"/>
          <w:szCs w:val="28"/>
        </w:rPr>
        <w:t xml:space="preserve">. </w:t>
      </w:r>
    </w:p>
    <w:p w:rsidR="00156B5E" w:rsidRPr="005C52BA" w:rsidRDefault="00156B5E" w:rsidP="001B748C">
      <w:pPr>
        <w:pStyle w:val="ListParagraph"/>
        <w:numPr>
          <w:ilvl w:val="0"/>
          <w:numId w:val="12"/>
        </w:numPr>
        <w:spacing w:after="0" w:line="360" w:lineRule="auto"/>
        <w:ind w:left="0" w:firstLine="851"/>
        <w:jc w:val="both"/>
        <w:rPr>
          <w:rFonts w:ascii="Times New Roman" w:hAnsi="Times New Roman"/>
          <w:sz w:val="28"/>
          <w:szCs w:val="28"/>
        </w:rPr>
      </w:pPr>
      <w:r>
        <w:rPr>
          <w:rFonts w:ascii="Times New Roman" w:hAnsi="Times New Roman"/>
          <w:sz w:val="28"/>
          <w:szCs w:val="28"/>
        </w:rPr>
        <w:t>путем</w:t>
      </w:r>
      <w:r w:rsidRPr="005C52BA">
        <w:rPr>
          <w:rFonts w:ascii="Times New Roman" w:hAnsi="Times New Roman"/>
          <w:sz w:val="28"/>
          <w:szCs w:val="28"/>
        </w:rPr>
        <w:t xml:space="preserve"> увеличения коэффициентов </w:t>
      </w:r>
      <w:r w:rsidRPr="0025155B">
        <w:rPr>
          <w:rFonts w:ascii="Times New Roman" w:hAnsi="Times New Roman"/>
          <w:sz w:val="28"/>
          <w:szCs w:val="28"/>
        </w:rPr>
        <w:fldChar w:fldCharType="begin"/>
      </w:r>
      <w:r w:rsidRPr="0025155B">
        <w:rPr>
          <w:rFonts w:ascii="Times New Roman" w:hAnsi="Times New Roman"/>
          <w:sz w:val="28"/>
          <w:szCs w:val="28"/>
        </w:rPr>
        <w:instrText xml:space="preserve"> QUOTE </w:instrText>
      </w:r>
      <w:r>
        <w:pict>
          <v:shape id="_x0000_i1152" type="#_x0000_t75" style="width:70.5pt;height:14.25pt">
            <v:imagedata r:id="rId69" o:title="" chromakey="white"/>
          </v:shape>
        </w:pict>
      </w:r>
      <w:r w:rsidRPr="0025155B">
        <w:rPr>
          <w:rFonts w:ascii="Times New Roman" w:hAnsi="Times New Roman"/>
          <w:sz w:val="28"/>
          <w:szCs w:val="28"/>
        </w:rPr>
        <w:instrText xml:space="preserve"> </w:instrText>
      </w:r>
      <w:r w:rsidRPr="0025155B">
        <w:rPr>
          <w:rFonts w:ascii="Times New Roman" w:hAnsi="Times New Roman"/>
          <w:sz w:val="28"/>
          <w:szCs w:val="28"/>
        </w:rPr>
        <w:fldChar w:fldCharType="separate"/>
      </w:r>
      <w:r>
        <w:pict>
          <v:shape id="_x0000_i1153" type="#_x0000_t75" style="width:70.5pt;height:14.25pt">
            <v:imagedata r:id="rId69" o:title="" chromakey="white"/>
          </v:shape>
        </w:pict>
      </w:r>
      <w:r w:rsidRPr="0025155B">
        <w:rPr>
          <w:rFonts w:ascii="Times New Roman" w:hAnsi="Times New Roman"/>
          <w:sz w:val="28"/>
          <w:szCs w:val="28"/>
        </w:rPr>
        <w:fldChar w:fldCharType="end"/>
      </w:r>
      <w:r w:rsidRPr="005C52BA">
        <w:rPr>
          <w:rFonts w:ascii="Times New Roman" w:hAnsi="Times New Roman"/>
          <w:sz w:val="28"/>
          <w:szCs w:val="28"/>
        </w:rPr>
        <w:t xml:space="preserve">, которые характеризуют собой вероятность корректного обнаружения и идентификации программно-аппаратного воздействия на </w:t>
      </w:r>
      <w:r>
        <w:rPr>
          <w:rFonts w:ascii="Times New Roman" w:hAnsi="Times New Roman"/>
          <w:sz w:val="28"/>
          <w:szCs w:val="28"/>
        </w:rPr>
        <w:t>ИТС</w:t>
      </w:r>
      <w:r w:rsidRPr="005C52BA">
        <w:rPr>
          <w:rFonts w:ascii="Times New Roman" w:hAnsi="Times New Roman"/>
          <w:sz w:val="28"/>
          <w:szCs w:val="28"/>
        </w:rPr>
        <w:t xml:space="preserve"> на различных этапах е</w:t>
      </w:r>
      <w:r>
        <w:rPr>
          <w:rFonts w:ascii="Times New Roman" w:hAnsi="Times New Roman"/>
          <w:sz w:val="28"/>
          <w:szCs w:val="28"/>
        </w:rPr>
        <w:t>го</w:t>
      </w:r>
      <w:r w:rsidRPr="005C52BA">
        <w:rPr>
          <w:rFonts w:ascii="Times New Roman" w:hAnsi="Times New Roman"/>
          <w:sz w:val="28"/>
          <w:szCs w:val="28"/>
        </w:rPr>
        <w:t xml:space="preserve"> жизненного цикла.</w:t>
      </w:r>
    </w:p>
    <w:p w:rsidR="00156B5E" w:rsidRPr="005C52BA" w:rsidRDefault="00156B5E" w:rsidP="001B748C">
      <w:pPr>
        <w:pStyle w:val="ListParagraph"/>
        <w:spacing w:after="0" w:line="360" w:lineRule="auto"/>
        <w:ind w:left="0" w:firstLine="851"/>
        <w:jc w:val="both"/>
        <w:rPr>
          <w:rFonts w:ascii="Times New Roman" w:hAnsi="Times New Roman"/>
          <w:sz w:val="28"/>
          <w:szCs w:val="28"/>
        </w:rPr>
      </w:pPr>
      <w:r>
        <w:rPr>
          <w:rFonts w:ascii="Times New Roman" w:hAnsi="Times New Roman"/>
          <w:sz w:val="28"/>
          <w:szCs w:val="28"/>
        </w:rPr>
        <w:t>Однако с</w:t>
      </w:r>
      <w:r w:rsidRPr="005C52BA">
        <w:rPr>
          <w:rFonts w:ascii="Times New Roman" w:hAnsi="Times New Roman"/>
          <w:sz w:val="28"/>
          <w:szCs w:val="28"/>
        </w:rPr>
        <w:t xml:space="preserve">тоит отметить, что уменьшение порога чувствительности системы обнаружения и идентификации программно-аппаратных воздействий на </w:t>
      </w:r>
      <w:r>
        <w:rPr>
          <w:rFonts w:ascii="Times New Roman" w:hAnsi="Times New Roman"/>
          <w:sz w:val="28"/>
          <w:szCs w:val="28"/>
        </w:rPr>
        <w:t>ИТС</w:t>
      </w:r>
      <w:r w:rsidRPr="005C52BA">
        <w:rPr>
          <w:rFonts w:ascii="Times New Roman" w:hAnsi="Times New Roman"/>
          <w:sz w:val="28"/>
          <w:szCs w:val="28"/>
        </w:rPr>
        <w:t xml:space="preserve"> может привести к повышению числа ошибок 2 рода,</w:t>
      </w:r>
      <w:r>
        <w:rPr>
          <w:rFonts w:ascii="Times New Roman" w:hAnsi="Times New Roman"/>
          <w:sz w:val="28"/>
          <w:szCs w:val="28"/>
        </w:rPr>
        <w:t xml:space="preserve"> когда нормальные процессы, происходящие в ИТС, будут идентифицированы системой обнаружения как программно-аппаратные воздействия, </w:t>
      </w:r>
      <w:r w:rsidRPr="005C52BA">
        <w:rPr>
          <w:rFonts w:ascii="Times New Roman" w:hAnsi="Times New Roman"/>
          <w:sz w:val="28"/>
          <w:szCs w:val="28"/>
        </w:rPr>
        <w:t>что в итоге приведет к снижению эффективности процесса обнаружения и идентификации ПАВ.</w:t>
      </w:r>
    </w:p>
    <w:p w:rsidR="00156B5E" w:rsidRPr="00C505D6" w:rsidRDefault="00156B5E" w:rsidP="001B748C">
      <w:pPr>
        <w:spacing w:after="0" w:line="360" w:lineRule="auto"/>
        <w:ind w:firstLine="709"/>
        <w:jc w:val="both"/>
      </w:pPr>
      <w:r w:rsidRPr="00C505D6">
        <w:rPr>
          <w:b/>
        </w:rPr>
        <w:t>Выводы:</w:t>
      </w:r>
      <w:r>
        <w:t xml:space="preserve"> разработанная модель процесса функционирования информационно-телекоммуникационной сети в условиях программно-аппаратных воздействий позволила определить параметры, влияющие на качество процесса обнаружения на каждом из трех основных этапов типового ПАВ, а также выявить зависимость этих параметров от значения вероятностей событий, происходящих в ИТС. </w:t>
      </w:r>
    </w:p>
    <w:p w:rsidR="00156B5E" w:rsidRDefault="00156B5E" w:rsidP="00AF210D">
      <w:pPr>
        <w:spacing w:after="0" w:line="240" w:lineRule="auto"/>
        <w:ind w:firstLine="709"/>
        <w:jc w:val="center"/>
      </w:pPr>
    </w:p>
    <w:p w:rsidR="00156B5E" w:rsidRPr="006A31F5" w:rsidRDefault="00156B5E" w:rsidP="006A31F5">
      <w:pPr>
        <w:spacing w:after="0" w:line="360" w:lineRule="auto"/>
        <w:ind w:firstLine="709"/>
        <w:jc w:val="center"/>
        <w:rPr>
          <w:b/>
          <w:sz w:val="24"/>
          <w:szCs w:val="24"/>
        </w:rPr>
      </w:pPr>
      <w:r>
        <w:rPr>
          <w:b/>
          <w:sz w:val="24"/>
          <w:szCs w:val="24"/>
        </w:rPr>
        <w:t>Список литературы</w:t>
      </w:r>
    </w:p>
    <w:p w:rsidR="00156B5E" w:rsidRPr="00AF210D" w:rsidRDefault="00156B5E" w:rsidP="006A31F5">
      <w:pPr>
        <w:numPr>
          <w:ilvl w:val="0"/>
          <w:numId w:val="31"/>
        </w:numPr>
        <w:spacing w:after="0" w:line="240" w:lineRule="auto"/>
        <w:jc w:val="both"/>
        <w:rPr>
          <w:sz w:val="24"/>
          <w:szCs w:val="24"/>
        </w:rPr>
      </w:pPr>
      <w:r w:rsidRPr="00AF210D">
        <w:rPr>
          <w:sz w:val="24"/>
          <w:szCs w:val="24"/>
        </w:rPr>
        <w:t>Васильев В.И., Кашаев Т.Р. Применение нечетких сетей Петри для анализа безопасности локальных вычислительных сетей // Вычислительная техника и новые информационные технологии: Межву</w:t>
      </w:r>
      <w:r>
        <w:rPr>
          <w:sz w:val="24"/>
          <w:szCs w:val="24"/>
        </w:rPr>
        <w:t>зовский научный сборник. Вып. 6; УГАТУ. Уфа,</w:t>
      </w:r>
      <w:r w:rsidRPr="00AF210D">
        <w:rPr>
          <w:sz w:val="24"/>
          <w:szCs w:val="24"/>
        </w:rPr>
        <w:t xml:space="preserve"> </w:t>
      </w:r>
      <w:r>
        <w:rPr>
          <w:sz w:val="24"/>
          <w:szCs w:val="24"/>
        </w:rPr>
        <w:t>2007. С</w:t>
      </w:r>
      <w:r w:rsidRPr="00AF210D">
        <w:rPr>
          <w:sz w:val="24"/>
          <w:szCs w:val="24"/>
        </w:rPr>
        <w:t>. 166</w:t>
      </w:r>
      <w:r>
        <w:rPr>
          <w:sz w:val="24"/>
          <w:szCs w:val="24"/>
        </w:rPr>
        <w:t>–</w:t>
      </w:r>
      <w:r w:rsidRPr="00AF210D">
        <w:rPr>
          <w:sz w:val="24"/>
          <w:szCs w:val="24"/>
        </w:rPr>
        <w:t>170.</w:t>
      </w:r>
    </w:p>
    <w:p w:rsidR="00156B5E" w:rsidRPr="00AF210D" w:rsidRDefault="00156B5E" w:rsidP="006A31F5">
      <w:pPr>
        <w:numPr>
          <w:ilvl w:val="0"/>
          <w:numId w:val="31"/>
        </w:numPr>
        <w:spacing w:after="0" w:line="240" w:lineRule="auto"/>
        <w:jc w:val="both"/>
        <w:rPr>
          <w:sz w:val="24"/>
          <w:szCs w:val="24"/>
        </w:rPr>
      </w:pPr>
      <w:r w:rsidRPr="00AF210D">
        <w:rPr>
          <w:sz w:val="24"/>
          <w:szCs w:val="24"/>
        </w:rPr>
        <w:t>Кашаев Т.Р. Моделирование состояния безопасности локальной вычислительной сети // Интеллектуальные системы обработки информации и управления: Материалы 2-й региональной зимней школы-семинара аспирантов и молодых ученых</w:t>
      </w:r>
      <w:r>
        <w:rPr>
          <w:sz w:val="24"/>
          <w:szCs w:val="24"/>
        </w:rPr>
        <w:t xml:space="preserve">; </w:t>
      </w:r>
      <w:r w:rsidRPr="00AF210D">
        <w:rPr>
          <w:sz w:val="24"/>
          <w:szCs w:val="24"/>
        </w:rPr>
        <w:t>УГАТУ</w:t>
      </w:r>
      <w:r>
        <w:rPr>
          <w:sz w:val="24"/>
          <w:szCs w:val="24"/>
        </w:rPr>
        <w:t>. Уфа, 2008.</w:t>
      </w:r>
      <w:r w:rsidRPr="00AF210D">
        <w:rPr>
          <w:sz w:val="24"/>
          <w:szCs w:val="24"/>
        </w:rPr>
        <w:t xml:space="preserve"> С. 326</w:t>
      </w:r>
      <w:r>
        <w:rPr>
          <w:sz w:val="24"/>
          <w:szCs w:val="24"/>
        </w:rPr>
        <w:t>–</w:t>
      </w:r>
      <w:r w:rsidRPr="00AF210D">
        <w:rPr>
          <w:sz w:val="24"/>
          <w:szCs w:val="24"/>
        </w:rPr>
        <w:t>332.</w:t>
      </w:r>
    </w:p>
    <w:p w:rsidR="00156B5E" w:rsidRPr="00AF210D" w:rsidRDefault="00156B5E" w:rsidP="006A31F5">
      <w:pPr>
        <w:pStyle w:val="ListNumber3"/>
        <w:numPr>
          <w:ilvl w:val="0"/>
          <w:numId w:val="31"/>
        </w:numPr>
        <w:tabs>
          <w:tab w:val="left" w:pos="0"/>
        </w:tabs>
        <w:spacing w:before="0" w:after="0"/>
        <w:rPr>
          <w:sz w:val="24"/>
          <w:szCs w:val="24"/>
        </w:rPr>
      </w:pPr>
      <w:r w:rsidRPr="00AF210D">
        <w:rPr>
          <w:sz w:val="24"/>
          <w:szCs w:val="24"/>
        </w:rPr>
        <w:t xml:space="preserve">Исупов А.Б., Юрков В.А., Королев И.Д., Скуратов В.Ю. Программно-аппаратные воздействия на АС ВН // Информационная безопасность – актуальная проблема современности: Материалы </w:t>
      </w:r>
      <w:r w:rsidRPr="00AF210D">
        <w:rPr>
          <w:sz w:val="24"/>
          <w:szCs w:val="24"/>
          <w:lang w:val="en-US"/>
        </w:rPr>
        <w:t>III</w:t>
      </w:r>
      <w:r w:rsidRPr="00AF210D">
        <w:rPr>
          <w:sz w:val="24"/>
          <w:szCs w:val="24"/>
        </w:rPr>
        <w:t xml:space="preserve"> научно-техническо</w:t>
      </w:r>
      <w:r>
        <w:rPr>
          <w:sz w:val="24"/>
          <w:szCs w:val="24"/>
        </w:rPr>
        <w:t>й школы-семинары;</w:t>
      </w:r>
      <w:r w:rsidRPr="00AF210D">
        <w:rPr>
          <w:sz w:val="24"/>
          <w:szCs w:val="24"/>
        </w:rPr>
        <w:t xml:space="preserve"> </w:t>
      </w:r>
      <w:r>
        <w:rPr>
          <w:sz w:val="24"/>
          <w:szCs w:val="24"/>
        </w:rPr>
        <w:t>Военная академия связи (филиал г. Краснодар). Краснодар</w:t>
      </w:r>
      <w:r w:rsidRPr="00AF210D">
        <w:rPr>
          <w:sz w:val="24"/>
          <w:szCs w:val="24"/>
        </w:rPr>
        <w:t>, 2011.</w:t>
      </w:r>
      <w:r>
        <w:rPr>
          <w:sz w:val="24"/>
          <w:szCs w:val="24"/>
        </w:rPr>
        <w:t xml:space="preserve"> С. 58–61. </w:t>
      </w:r>
    </w:p>
    <w:p w:rsidR="00156B5E" w:rsidRPr="0080394A" w:rsidRDefault="00156B5E" w:rsidP="0080394A">
      <w:pPr>
        <w:pStyle w:val="ListNumber3"/>
        <w:numPr>
          <w:ilvl w:val="0"/>
          <w:numId w:val="31"/>
        </w:numPr>
        <w:tabs>
          <w:tab w:val="left" w:pos="0"/>
        </w:tabs>
        <w:spacing w:before="0" w:after="0"/>
        <w:rPr>
          <w:sz w:val="24"/>
          <w:szCs w:val="24"/>
          <w:lang w:val="en-US"/>
        </w:rPr>
      </w:pPr>
      <w:r w:rsidRPr="0080394A">
        <w:rPr>
          <w:sz w:val="24"/>
          <w:szCs w:val="24"/>
        </w:rPr>
        <w:t xml:space="preserve">Исупов А.Б., Юрков В.А., Королев И.Д., Скуратов В.Ю. Роль и место процесса обнаружения и идентификации программно-аппаратных воздействий в обеспечении устойчивого функционирования автоматизированных систем военного назначения // Информационная безопасность – актуальная проблема современности: Материалы </w:t>
      </w:r>
      <w:r w:rsidRPr="0080394A">
        <w:rPr>
          <w:sz w:val="24"/>
          <w:szCs w:val="24"/>
          <w:lang w:val="en-US"/>
        </w:rPr>
        <w:t>III</w:t>
      </w:r>
      <w:r w:rsidRPr="0080394A">
        <w:rPr>
          <w:sz w:val="24"/>
          <w:szCs w:val="24"/>
        </w:rPr>
        <w:t xml:space="preserve"> научно-технической школы-семинары; Военная академия связи (филиал г. Краснодар). Краснодар</w:t>
      </w:r>
      <w:r w:rsidRPr="00AF7642">
        <w:rPr>
          <w:sz w:val="24"/>
          <w:szCs w:val="24"/>
          <w:lang w:val="en-US"/>
        </w:rPr>
        <w:t xml:space="preserve">, 2011. </w:t>
      </w:r>
      <w:r w:rsidRPr="0080394A">
        <w:rPr>
          <w:sz w:val="24"/>
          <w:szCs w:val="24"/>
        </w:rPr>
        <w:t>С</w:t>
      </w:r>
      <w:r w:rsidRPr="0080394A">
        <w:rPr>
          <w:sz w:val="24"/>
          <w:szCs w:val="24"/>
          <w:lang w:val="en-US"/>
        </w:rPr>
        <w:t>. 6–11.</w:t>
      </w:r>
      <w:r w:rsidRPr="0080394A">
        <w:rPr>
          <w:sz w:val="24"/>
          <w:szCs w:val="24"/>
        </w:rPr>
        <w:t>Отчет</w:t>
      </w:r>
      <w:r w:rsidRPr="0080394A">
        <w:rPr>
          <w:sz w:val="24"/>
          <w:szCs w:val="24"/>
          <w:lang w:val="en-US"/>
        </w:rPr>
        <w:t xml:space="preserve"> CCIPS-2010 (Computer Crime and Intellectual Property Section) </w:t>
      </w:r>
      <w:r w:rsidRPr="0080394A">
        <w:rPr>
          <w:sz w:val="24"/>
          <w:szCs w:val="24"/>
        </w:rPr>
        <w:t>Министерства</w:t>
      </w:r>
      <w:r w:rsidRPr="0080394A">
        <w:rPr>
          <w:sz w:val="24"/>
          <w:szCs w:val="24"/>
          <w:lang w:val="en-US"/>
        </w:rPr>
        <w:t xml:space="preserve"> </w:t>
      </w:r>
      <w:r w:rsidRPr="0080394A">
        <w:rPr>
          <w:sz w:val="24"/>
          <w:szCs w:val="24"/>
        </w:rPr>
        <w:t>юстиции</w:t>
      </w:r>
      <w:r w:rsidRPr="0080394A">
        <w:rPr>
          <w:sz w:val="24"/>
          <w:szCs w:val="24"/>
          <w:lang w:val="en-US"/>
        </w:rPr>
        <w:t xml:space="preserve"> </w:t>
      </w:r>
      <w:r w:rsidRPr="0080394A">
        <w:rPr>
          <w:sz w:val="24"/>
          <w:szCs w:val="24"/>
        </w:rPr>
        <w:t>США</w:t>
      </w:r>
      <w:r w:rsidRPr="0080394A">
        <w:rPr>
          <w:sz w:val="24"/>
          <w:szCs w:val="24"/>
          <w:lang w:val="en-US"/>
        </w:rPr>
        <w:t xml:space="preserve">, 2010. 72 </w:t>
      </w:r>
      <w:r w:rsidRPr="0080394A">
        <w:rPr>
          <w:sz w:val="24"/>
          <w:szCs w:val="24"/>
        </w:rPr>
        <w:t>с</w:t>
      </w:r>
      <w:r w:rsidRPr="0080394A">
        <w:rPr>
          <w:sz w:val="24"/>
          <w:szCs w:val="24"/>
          <w:lang w:val="en-US"/>
        </w:rPr>
        <w:t>.</w:t>
      </w:r>
    </w:p>
    <w:sectPr w:rsidR="00156B5E" w:rsidRPr="0080394A" w:rsidSect="00C24137">
      <w:headerReference w:type="even" r:id="rId70"/>
      <w:headerReference w:type="default" r:id="rId71"/>
      <w:footerReference w:type="default" r:id="rId72"/>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56B5E" w:rsidRDefault="00156B5E">
      <w:r>
        <w:separator/>
      </w:r>
    </w:p>
  </w:endnote>
  <w:endnote w:type="continuationSeparator" w:id="1">
    <w:p w:rsidR="00156B5E" w:rsidRDefault="00156B5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altName w:val="Century Gothic"/>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6B5E" w:rsidRPr="00951267" w:rsidRDefault="00156B5E">
    <w:pPr>
      <w:pStyle w:val="Footer"/>
      <w:rPr>
        <w:sz w:val="24"/>
        <w:szCs w:val="24"/>
      </w:rPr>
    </w:pPr>
    <w:r w:rsidRPr="00951267">
      <w:rPr>
        <w:sz w:val="24"/>
        <w:szCs w:val="24"/>
      </w:rPr>
      <w:t>http://ej.kubagro.ru/2012/0</w:t>
    </w:r>
    <w:r w:rsidRPr="00951267">
      <w:rPr>
        <w:sz w:val="24"/>
        <w:szCs w:val="24"/>
        <w:lang w:val="en-US"/>
      </w:rPr>
      <w:t>7</w:t>
    </w:r>
    <w:r w:rsidRPr="00951267">
      <w:rPr>
        <w:sz w:val="24"/>
        <w:szCs w:val="24"/>
      </w:rPr>
      <w:t>/pdf/</w:t>
    </w:r>
    <w:r w:rsidRPr="00951267">
      <w:rPr>
        <w:sz w:val="24"/>
        <w:szCs w:val="24"/>
        <w:lang w:val="en-US"/>
      </w:rPr>
      <w:t>07</w:t>
    </w:r>
    <w:r w:rsidRPr="00951267">
      <w:rPr>
        <w:sz w:val="24"/>
        <w:szCs w:val="24"/>
      </w:rPr>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56B5E" w:rsidRDefault="00156B5E">
      <w:r>
        <w:separator/>
      </w:r>
    </w:p>
  </w:footnote>
  <w:footnote w:type="continuationSeparator" w:id="1">
    <w:p w:rsidR="00156B5E" w:rsidRDefault="00156B5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6B5E" w:rsidRDefault="00156B5E" w:rsidP="008F33B8">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156B5E" w:rsidRDefault="00156B5E" w:rsidP="002F1513">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6B5E" w:rsidRPr="002F1513" w:rsidRDefault="00156B5E" w:rsidP="008F33B8">
    <w:pPr>
      <w:pStyle w:val="Header"/>
      <w:framePr w:wrap="around" w:vAnchor="text" w:hAnchor="margin" w:xAlign="right" w:y="1"/>
      <w:rPr>
        <w:rStyle w:val="PageNumber"/>
        <w:rFonts w:ascii="Times New Roman" w:hAnsi="Times New Roman"/>
        <w:sz w:val="28"/>
        <w:szCs w:val="28"/>
      </w:rPr>
    </w:pPr>
    <w:r w:rsidRPr="002F1513">
      <w:rPr>
        <w:rStyle w:val="PageNumber"/>
        <w:rFonts w:ascii="Times New Roman" w:hAnsi="Times New Roman"/>
        <w:sz w:val="28"/>
        <w:szCs w:val="28"/>
      </w:rPr>
      <w:fldChar w:fldCharType="begin"/>
    </w:r>
    <w:r w:rsidRPr="002F1513">
      <w:rPr>
        <w:rStyle w:val="PageNumber"/>
        <w:rFonts w:ascii="Times New Roman" w:hAnsi="Times New Roman"/>
        <w:sz w:val="28"/>
        <w:szCs w:val="28"/>
      </w:rPr>
      <w:instrText xml:space="preserve">PAGE  </w:instrText>
    </w:r>
    <w:r w:rsidRPr="002F1513">
      <w:rPr>
        <w:rStyle w:val="PageNumber"/>
        <w:rFonts w:ascii="Times New Roman" w:hAnsi="Times New Roman"/>
        <w:sz w:val="28"/>
        <w:szCs w:val="28"/>
      </w:rPr>
      <w:fldChar w:fldCharType="separate"/>
    </w:r>
    <w:r>
      <w:rPr>
        <w:rStyle w:val="PageNumber"/>
        <w:rFonts w:ascii="Times New Roman" w:hAnsi="Times New Roman"/>
        <w:noProof/>
        <w:sz w:val="28"/>
        <w:szCs w:val="28"/>
      </w:rPr>
      <w:t>1</w:t>
    </w:r>
    <w:r w:rsidRPr="002F1513">
      <w:rPr>
        <w:rStyle w:val="PageNumber"/>
        <w:rFonts w:ascii="Times New Roman" w:hAnsi="Times New Roman"/>
        <w:sz w:val="28"/>
        <w:szCs w:val="28"/>
      </w:rPr>
      <w:fldChar w:fldCharType="end"/>
    </w:r>
  </w:p>
  <w:p w:rsidR="00156B5E" w:rsidRPr="002F1513" w:rsidRDefault="00156B5E" w:rsidP="002F1513">
    <w:pPr>
      <w:pStyle w:val="Header"/>
      <w:ind w:right="360"/>
      <w:rPr>
        <w:rFonts w:ascii="Times New Roman" w:hAnsi="Times New Roman"/>
        <w:sz w:val="24"/>
        <w:szCs w:val="24"/>
      </w:rPr>
    </w:pPr>
    <w:r w:rsidRPr="002F1513">
      <w:rPr>
        <w:rFonts w:ascii="Times New Roman" w:hAnsi="Times New Roman"/>
        <w:sz w:val="24"/>
        <w:szCs w:val="24"/>
      </w:rPr>
      <w:t>Научный журнал КубГАУ, №</w:t>
    </w:r>
    <w:r w:rsidRPr="002F1513">
      <w:rPr>
        <w:rFonts w:ascii="Times New Roman" w:hAnsi="Times New Roman"/>
        <w:sz w:val="24"/>
        <w:szCs w:val="24"/>
        <w:lang w:val="en-US"/>
      </w:rPr>
      <w:t>81</w:t>
    </w:r>
    <w:r w:rsidRPr="002F1513">
      <w:rPr>
        <w:rFonts w:ascii="Times New Roman" w:hAnsi="Times New Roman"/>
        <w:sz w:val="24"/>
        <w:szCs w:val="24"/>
      </w:rPr>
      <w:t>(0</w:t>
    </w:r>
    <w:r w:rsidRPr="002F1513">
      <w:rPr>
        <w:rFonts w:ascii="Times New Roman" w:hAnsi="Times New Roman"/>
        <w:sz w:val="24"/>
        <w:szCs w:val="24"/>
        <w:lang w:val="en-US"/>
      </w:rPr>
      <w:t>7</w:t>
    </w:r>
    <w:r w:rsidRPr="002F1513">
      <w:rPr>
        <w:rFonts w:ascii="Times New Roman" w:hAnsi="Times New Roman"/>
        <w:sz w:val="24"/>
        <w:szCs w:val="24"/>
      </w:rPr>
      <w:t>), 2012 года</w:t>
    </w:r>
  </w:p>
  <w:p w:rsidR="00156B5E" w:rsidRDefault="00156B5E">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E"/>
    <w:multiLevelType w:val="singleLevel"/>
    <w:tmpl w:val="DDC4427E"/>
    <w:lvl w:ilvl="0">
      <w:start w:val="1"/>
      <w:numFmt w:val="decimal"/>
      <w:lvlText w:val="%1."/>
      <w:lvlJc w:val="left"/>
      <w:pPr>
        <w:tabs>
          <w:tab w:val="num" w:pos="926"/>
        </w:tabs>
        <w:ind w:left="926" w:hanging="360"/>
      </w:pPr>
      <w:rPr>
        <w:rFonts w:cs="Times New Roman"/>
      </w:rPr>
    </w:lvl>
  </w:abstractNum>
  <w:abstractNum w:abstractNumId="1">
    <w:nsid w:val="03241C09"/>
    <w:multiLevelType w:val="hybridMultilevel"/>
    <w:tmpl w:val="B2B65DC2"/>
    <w:lvl w:ilvl="0" w:tplc="58F8A7EC">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
    <w:nsid w:val="0780707A"/>
    <w:multiLevelType w:val="hybridMultilevel"/>
    <w:tmpl w:val="9162E5BC"/>
    <w:lvl w:ilvl="0" w:tplc="F81AB5F2">
      <w:start w:val="3"/>
      <w:numFmt w:val="decimal"/>
      <w:lvlText w:val="%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
    <w:nsid w:val="08BC549F"/>
    <w:multiLevelType w:val="hybridMultilevel"/>
    <w:tmpl w:val="7936745E"/>
    <w:lvl w:ilvl="0" w:tplc="4FA264C6">
      <w:start w:val="1"/>
      <w:numFmt w:val="decimal"/>
      <w:lvlText w:val="%1."/>
      <w:lvlJc w:val="left"/>
      <w:pPr>
        <w:ind w:left="1211" w:hanging="360"/>
      </w:pPr>
      <w:rPr>
        <w:rFonts w:cs="Times New Roman" w:hint="default"/>
      </w:rPr>
    </w:lvl>
    <w:lvl w:ilvl="1" w:tplc="04190019" w:tentative="1">
      <w:start w:val="1"/>
      <w:numFmt w:val="lowerLetter"/>
      <w:lvlText w:val="%2."/>
      <w:lvlJc w:val="left"/>
      <w:pPr>
        <w:ind w:left="1931" w:hanging="360"/>
      </w:pPr>
      <w:rPr>
        <w:rFonts w:cs="Times New Roman"/>
      </w:rPr>
    </w:lvl>
    <w:lvl w:ilvl="2" w:tplc="0419001B" w:tentative="1">
      <w:start w:val="1"/>
      <w:numFmt w:val="lowerRoman"/>
      <w:lvlText w:val="%3."/>
      <w:lvlJc w:val="right"/>
      <w:pPr>
        <w:ind w:left="2651" w:hanging="180"/>
      </w:pPr>
      <w:rPr>
        <w:rFonts w:cs="Times New Roman"/>
      </w:rPr>
    </w:lvl>
    <w:lvl w:ilvl="3" w:tplc="0419000F" w:tentative="1">
      <w:start w:val="1"/>
      <w:numFmt w:val="decimal"/>
      <w:lvlText w:val="%4."/>
      <w:lvlJc w:val="left"/>
      <w:pPr>
        <w:ind w:left="3371" w:hanging="360"/>
      </w:pPr>
      <w:rPr>
        <w:rFonts w:cs="Times New Roman"/>
      </w:rPr>
    </w:lvl>
    <w:lvl w:ilvl="4" w:tplc="04190019" w:tentative="1">
      <w:start w:val="1"/>
      <w:numFmt w:val="lowerLetter"/>
      <w:lvlText w:val="%5."/>
      <w:lvlJc w:val="left"/>
      <w:pPr>
        <w:ind w:left="4091" w:hanging="360"/>
      </w:pPr>
      <w:rPr>
        <w:rFonts w:cs="Times New Roman"/>
      </w:rPr>
    </w:lvl>
    <w:lvl w:ilvl="5" w:tplc="0419001B" w:tentative="1">
      <w:start w:val="1"/>
      <w:numFmt w:val="lowerRoman"/>
      <w:lvlText w:val="%6."/>
      <w:lvlJc w:val="right"/>
      <w:pPr>
        <w:ind w:left="4811" w:hanging="180"/>
      </w:pPr>
      <w:rPr>
        <w:rFonts w:cs="Times New Roman"/>
      </w:rPr>
    </w:lvl>
    <w:lvl w:ilvl="6" w:tplc="0419000F" w:tentative="1">
      <w:start w:val="1"/>
      <w:numFmt w:val="decimal"/>
      <w:lvlText w:val="%7."/>
      <w:lvlJc w:val="left"/>
      <w:pPr>
        <w:ind w:left="5531" w:hanging="360"/>
      </w:pPr>
      <w:rPr>
        <w:rFonts w:cs="Times New Roman"/>
      </w:rPr>
    </w:lvl>
    <w:lvl w:ilvl="7" w:tplc="04190019" w:tentative="1">
      <w:start w:val="1"/>
      <w:numFmt w:val="lowerLetter"/>
      <w:lvlText w:val="%8."/>
      <w:lvlJc w:val="left"/>
      <w:pPr>
        <w:ind w:left="6251" w:hanging="360"/>
      </w:pPr>
      <w:rPr>
        <w:rFonts w:cs="Times New Roman"/>
      </w:rPr>
    </w:lvl>
    <w:lvl w:ilvl="8" w:tplc="0419001B" w:tentative="1">
      <w:start w:val="1"/>
      <w:numFmt w:val="lowerRoman"/>
      <w:lvlText w:val="%9."/>
      <w:lvlJc w:val="right"/>
      <w:pPr>
        <w:ind w:left="6971" w:hanging="180"/>
      </w:pPr>
      <w:rPr>
        <w:rFonts w:cs="Times New Roman"/>
      </w:rPr>
    </w:lvl>
  </w:abstractNum>
  <w:abstractNum w:abstractNumId="4">
    <w:nsid w:val="090661CC"/>
    <w:multiLevelType w:val="hybridMultilevel"/>
    <w:tmpl w:val="ECB6C02A"/>
    <w:lvl w:ilvl="0" w:tplc="C7D0F15C">
      <w:start w:val="5"/>
      <w:numFmt w:val="decimal"/>
      <w:lvlText w:val="%1."/>
      <w:lvlJc w:val="left"/>
      <w:pPr>
        <w:ind w:left="1211" w:hanging="360"/>
      </w:pPr>
      <w:rPr>
        <w:rFonts w:cs="Times New Roman" w:hint="default"/>
      </w:rPr>
    </w:lvl>
    <w:lvl w:ilvl="1" w:tplc="04190019" w:tentative="1">
      <w:start w:val="1"/>
      <w:numFmt w:val="lowerLetter"/>
      <w:lvlText w:val="%2."/>
      <w:lvlJc w:val="left"/>
      <w:pPr>
        <w:ind w:left="1931" w:hanging="360"/>
      </w:pPr>
      <w:rPr>
        <w:rFonts w:cs="Times New Roman"/>
      </w:rPr>
    </w:lvl>
    <w:lvl w:ilvl="2" w:tplc="0419001B" w:tentative="1">
      <w:start w:val="1"/>
      <w:numFmt w:val="lowerRoman"/>
      <w:lvlText w:val="%3."/>
      <w:lvlJc w:val="right"/>
      <w:pPr>
        <w:ind w:left="2651" w:hanging="180"/>
      </w:pPr>
      <w:rPr>
        <w:rFonts w:cs="Times New Roman"/>
      </w:rPr>
    </w:lvl>
    <w:lvl w:ilvl="3" w:tplc="0419000F" w:tentative="1">
      <w:start w:val="1"/>
      <w:numFmt w:val="decimal"/>
      <w:lvlText w:val="%4."/>
      <w:lvlJc w:val="left"/>
      <w:pPr>
        <w:ind w:left="3371" w:hanging="360"/>
      </w:pPr>
      <w:rPr>
        <w:rFonts w:cs="Times New Roman"/>
      </w:rPr>
    </w:lvl>
    <w:lvl w:ilvl="4" w:tplc="04190019" w:tentative="1">
      <w:start w:val="1"/>
      <w:numFmt w:val="lowerLetter"/>
      <w:lvlText w:val="%5."/>
      <w:lvlJc w:val="left"/>
      <w:pPr>
        <w:ind w:left="4091" w:hanging="360"/>
      </w:pPr>
      <w:rPr>
        <w:rFonts w:cs="Times New Roman"/>
      </w:rPr>
    </w:lvl>
    <w:lvl w:ilvl="5" w:tplc="0419001B" w:tentative="1">
      <w:start w:val="1"/>
      <w:numFmt w:val="lowerRoman"/>
      <w:lvlText w:val="%6."/>
      <w:lvlJc w:val="right"/>
      <w:pPr>
        <w:ind w:left="4811" w:hanging="180"/>
      </w:pPr>
      <w:rPr>
        <w:rFonts w:cs="Times New Roman"/>
      </w:rPr>
    </w:lvl>
    <w:lvl w:ilvl="6" w:tplc="0419000F" w:tentative="1">
      <w:start w:val="1"/>
      <w:numFmt w:val="decimal"/>
      <w:lvlText w:val="%7."/>
      <w:lvlJc w:val="left"/>
      <w:pPr>
        <w:ind w:left="5531" w:hanging="360"/>
      </w:pPr>
      <w:rPr>
        <w:rFonts w:cs="Times New Roman"/>
      </w:rPr>
    </w:lvl>
    <w:lvl w:ilvl="7" w:tplc="04190019" w:tentative="1">
      <w:start w:val="1"/>
      <w:numFmt w:val="lowerLetter"/>
      <w:lvlText w:val="%8."/>
      <w:lvlJc w:val="left"/>
      <w:pPr>
        <w:ind w:left="6251" w:hanging="360"/>
      </w:pPr>
      <w:rPr>
        <w:rFonts w:cs="Times New Roman"/>
      </w:rPr>
    </w:lvl>
    <w:lvl w:ilvl="8" w:tplc="0419001B" w:tentative="1">
      <w:start w:val="1"/>
      <w:numFmt w:val="lowerRoman"/>
      <w:lvlText w:val="%9."/>
      <w:lvlJc w:val="right"/>
      <w:pPr>
        <w:ind w:left="6971" w:hanging="180"/>
      </w:pPr>
      <w:rPr>
        <w:rFonts w:cs="Times New Roman"/>
      </w:rPr>
    </w:lvl>
  </w:abstractNum>
  <w:abstractNum w:abstractNumId="5">
    <w:nsid w:val="12730027"/>
    <w:multiLevelType w:val="hybridMultilevel"/>
    <w:tmpl w:val="0DD0352E"/>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
    <w:nsid w:val="18547A20"/>
    <w:multiLevelType w:val="hybridMultilevel"/>
    <w:tmpl w:val="EDC6855A"/>
    <w:lvl w:ilvl="0" w:tplc="69A2E8CE">
      <w:start w:val="1"/>
      <w:numFmt w:val="decimal"/>
      <w:lvlText w:val="%1)"/>
      <w:lvlJc w:val="left"/>
      <w:pPr>
        <w:ind w:left="1211" w:hanging="360"/>
      </w:pPr>
      <w:rPr>
        <w:rFonts w:cs="Times New Roman" w:hint="default"/>
      </w:rPr>
    </w:lvl>
    <w:lvl w:ilvl="1" w:tplc="04190019" w:tentative="1">
      <w:start w:val="1"/>
      <w:numFmt w:val="lowerLetter"/>
      <w:lvlText w:val="%2."/>
      <w:lvlJc w:val="left"/>
      <w:pPr>
        <w:ind w:left="1931" w:hanging="360"/>
      </w:pPr>
      <w:rPr>
        <w:rFonts w:cs="Times New Roman"/>
      </w:rPr>
    </w:lvl>
    <w:lvl w:ilvl="2" w:tplc="0419001B" w:tentative="1">
      <w:start w:val="1"/>
      <w:numFmt w:val="lowerRoman"/>
      <w:lvlText w:val="%3."/>
      <w:lvlJc w:val="right"/>
      <w:pPr>
        <w:ind w:left="2651" w:hanging="180"/>
      </w:pPr>
      <w:rPr>
        <w:rFonts w:cs="Times New Roman"/>
      </w:rPr>
    </w:lvl>
    <w:lvl w:ilvl="3" w:tplc="0419000F" w:tentative="1">
      <w:start w:val="1"/>
      <w:numFmt w:val="decimal"/>
      <w:lvlText w:val="%4."/>
      <w:lvlJc w:val="left"/>
      <w:pPr>
        <w:ind w:left="3371" w:hanging="360"/>
      </w:pPr>
      <w:rPr>
        <w:rFonts w:cs="Times New Roman"/>
      </w:rPr>
    </w:lvl>
    <w:lvl w:ilvl="4" w:tplc="04190019" w:tentative="1">
      <w:start w:val="1"/>
      <w:numFmt w:val="lowerLetter"/>
      <w:lvlText w:val="%5."/>
      <w:lvlJc w:val="left"/>
      <w:pPr>
        <w:ind w:left="4091" w:hanging="360"/>
      </w:pPr>
      <w:rPr>
        <w:rFonts w:cs="Times New Roman"/>
      </w:rPr>
    </w:lvl>
    <w:lvl w:ilvl="5" w:tplc="0419001B" w:tentative="1">
      <w:start w:val="1"/>
      <w:numFmt w:val="lowerRoman"/>
      <w:lvlText w:val="%6."/>
      <w:lvlJc w:val="right"/>
      <w:pPr>
        <w:ind w:left="4811" w:hanging="180"/>
      </w:pPr>
      <w:rPr>
        <w:rFonts w:cs="Times New Roman"/>
      </w:rPr>
    </w:lvl>
    <w:lvl w:ilvl="6" w:tplc="0419000F" w:tentative="1">
      <w:start w:val="1"/>
      <w:numFmt w:val="decimal"/>
      <w:lvlText w:val="%7."/>
      <w:lvlJc w:val="left"/>
      <w:pPr>
        <w:ind w:left="5531" w:hanging="360"/>
      </w:pPr>
      <w:rPr>
        <w:rFonts w:cs="Times New Roman"/>
      </w:rPr>
    </w:lvl>
    <w:lvl w:ilvl="7" w:tplc="04190019" w:tentative="1">
      <w:start w:val="1"/>
      <w:numFmt w:val="lowerLetter"/>
      <w:lvlText w:val="%8."/>
      <w:lvlJc w:val="left"/>
      <w:pPr>
        <w:ind w:left="6251" w:hanging="360"/>
      </w:pPr>
      <w:rPr>
        <w:rFonts w:cs="Times New Roman"/>
      </w:rPr>
    </w:lvl>
    <w:lvl w:ilvl="8" w:tplc="0419001B" w:tentative="1">
      <w:start w:val="1"/>
      <w:numFmt w:val="lowerRoman"/>
      <w:lvlText w:val="%9."/>
      <w:lvlJc w:val="right"/>
      <w:pPr>
        <w:ind w:left="6971" w:hanging="180"/>
      </w:pPr>
      <w:rPr>
        <w:rFonts w:cs="Times New Roman"/>
      </w:rPr>
    </w:lvl>
  </w:abstractNum>
  <w:abstractNum w:abstractNumId="7">
    <w:nsid w:val="1DBE40F8"/>
    <w:multiLevelType w:val="hybridMultilevel"/>
    <w:tmpl w:val="4408680C"/>
    <w:lvl w:ilvl="0" w:tplc="7B40BC46">
      <w:start w:val="5"/>
      <w:numFmt w:val="decimal"/>
      <w:lvlText w:val="%1."/>
      <w:lvlJc w:val="left"/>
      <w:pPr>
        <w:ind w:left="1353" w:hanging="360"/>
      </w:pPr>
      <w:rPr>
        <w:rFonts w:cs="Times New Roman" w:hint="default"/>
        <w:sz w:val="24"/>
      </w:rPr>
    </w:lvl>
    <w:lvl w:ilvl="1" w:tplc="04190019" w:tentative="1">
      <w:start w:val="1"/>
      <w:numFmt w:val="lowerLetter"/>
      <w:lvlText w:val="%2."/>
      <w:lvlJc w:val="left"/>
      <w:pPr>
        <w:ind w:left="2044" w:hanging="360"/>
      </w:pPr>
      <w:rPr>
        <w:rFonts w:cs="Times New Roman"/>
      </w:rPr>
    </w:lvl>
    <w:lvl w:ilvl="2" w:tplc="0419001B" w:tentative="1">
      <w:start w:val="1"/>
      <w:numFmt w:val="lowerRoman"/>
      <w:lvlText w:val="%3."/>
      <w:lvlJc w:val="right"/>
      <w:pPr>
        <w:ind w:left="2764" w:hanging="180"/>
      </w:pPr>
      <w:rPr>
        <w:rFonts w:cs="Times New Roman"/>
      </w:rPr>
    </w:lvl>
    <w:lvl w:ilvl="3" w:tplc="0419000F" w:tentative="1">
      <w:start w:val="1"/>
      <w:numFmt w:val="decimal"/>
      <w:lvlText w:val="%4."/>
      <w:lvlJc w:val="left"/>
      <w:pPr>
        <w:ind w:left="3484" w:hanging="360"/>
      </w:pPr>
      <w:rPr>
        <w:rFonts w:cs="Times New Roman"/>
      </w:rPr>
    </w:lvl>
    <w:lvl w:ilvl="4" w:tplc="04190019" w:tentative="1">
      <w:start w:val="1"/>
      <w:numFmt w:val="lowerLetter"/>
      <w:lvlText w:val="%5."/>
      <w:lvlJc w:val="left"/>
      <w:pPr>
        <w:ind w:left="4204" w:hanging="360"/>
      </w:pPr>
      <w:rPr>
        <w:rFonts w:cs="Times New Roman"/>
      </w:rPr>
    </w:lvl>
    <w:lvl w:ilvl="5" w:tplc="0419001B" w:tentative="1">
      <w:start w:val="1"/>
      <w:numFmt w:val="lowerRoman"/>
      <w:lvlText w:val="%6."/>
      <w:lvlJc w:val="right"/>
      <w:pPr>
        <w:ind w:left="4924" w:hanging="180"/>
      </w:pPr>
      <w:rPr>
        <w:rFonts w:cs="Times New Roman"/>
      </w:rPr>
    </w:lvl>
    <w:lvl w:ilvl="6" w:tplc="0419000F" w:tentative="1">
      <w:start w:val="1"/>
      <w:numFmt w:val="decimal"/>
      <w:lvlText w:val="%7."/>
      <w:lvlJc w:val="left"/>
      <w:pPr>
        <w:ind w:left="5644" w:hanging="360"/>
      </w:pPr>
      <w:rPr>
        <w:rFonts w:cs="Times New Roman"/>
      </w:rPr>
    </w:lvl>
    <w:lvl w:ilvl="7" w:tplc="04190019" w:tentative="1">
      <w:start w:val="1"/>
      <w:numFmt w:val="lowerLetter"/>
      <w:lvlText w:val="%8."/>
      <w:lvlJc w:val="left"/>
      <w:pPr>
        <w:ind w:left="6364" w:hanging="360"/>
      </w:pPr>
      <w:rPr>
        <w:rFonts w:cs="Times New Roman"/>
      </w:rPr>
    </w:lvl>
    <w:lvl w:ilvl="8" w:tplc="0419001B" w:tentative="1">
      <w:start w:val="1"/>
      <w:numFmt w:val="lowerRoman"/>
      <w:lvlText w:val="%9."/>
      <w:lvlJc w:val="right"/>
      <w:pPr>
        <w:ind w:left="7084" w:hanging="180"/>
      </w:pPr>
      <w:rPr>
        <w:rFonts w:cs="Times New Roman"/>
      </w:rPr>
    </w:lvl>
  </w:abstractNum>
  <w:abstractNum w:abstractNumId="8">
    <w:nsid w:val="2CD51422"/>
    <w:multiLevelType w:val="hybridMultilevel"/>
    <w:tmpl w:val="9A04FD7E"/>
    <w:lvl w:ilvl="0" w:tplc="83F4C516">
      <w:start w:val="4"/>
      <w:numFmt w:val="decimal"/>
      <w:lvlText w:val="%1."/>
      <w:lvlJc w:val="left"/>
      <w:pPr>
        <w:ind w:left="1211" w:hanging="360"/>
      </w:pPr>
      <w:rPr>
        <w:rFonts w:cs="Times New Roman" w:hint="default"/>
      </w:rPr>
    </w:lvl>
    <w:lvl w:ilvl="1" w:tplc="04190019" w:tentative="1">
      <w:start w:val="1"/>
      <w:numFmt w:val="lowerLetter"/>
      <w:lvlText w:val="%2."/>
      <w:lvlJc w:val="left"/>
      <w:pPr>
        <w:ind w:left="1931" w:hanging="360"/>
      </w:pPr>
      <w:rPr>
        <w:rFonts w:cs="Times New Roman"/>
      </w:rPr>
    </w:lvl>
    <w:lvl w:ilvl="2" w:tplc="0419001B" w:tentative="1">
      <w:start w:val="1"/>
      <w:numFmt w:val="lowerRoman"/>
      <w:lvlText w:val="%3."/>
      <w:lvlJc w:val="right"/>
      <w:pPr>
        <w:ind w:left="2651" w:hanging="180"/>
      </w:pPr>
      <w:rPr>
        <w:rFonts w:cs="Times New Roman"/>
      </w:rPr>
    </w:lvl>
    <w:lvl w:ilvl="3" w:tplc="0419000F" w:tentative="1">
      <w:start w:val="1"/>
      <w:numFmt w:val="decimal"/>
      <w:lvlText w:val="%4."/>
      <w:lvlJc w:val="left"/>
      <w:pPr>
        <w:ind w:left="3371" w:hanging="360"/>
      </w:pPr>
      <w:rPr>
        <w:rFonts w:cs="Times New Roman"/>
      </w:rPr>
    </w:lvl>
    <w:lvl w:ilvl="4" w:tplc="04190019" w:tentative="1">
      <w:start w:val="1"/>
      <w:numFmt w:val="lowerLetter"/>
      <w:lvlText w:val="%5."/>
      <w:lvlJc w:val="left"/>
      <w:pPr>
        <w:ind w:left="4091" w:hanging="360"/>
      </w:pPr>
      <w:rPr>
        <w:rFonts w:cs="Times New Roman"/>
      </w:rPr>
    </w:lvl>
    <w:lvl w:ilvl="5" w:tplc="0419001B" w:tentative="1">
      <w:start w:val="1"/>
      <w:numFmt w:val="lowerRoman"/>
      <w:lvlText w:val="%6."/>
      <w:lvlJc w:val="right"/>
      <w:pPr>
        <w:ind w:left="4811" w:hanging="180"/>
      </w:pPr>
      <w:rPr>
        <w:rFonts w:cs="Times New Roman"/>
      </w:rPr>
    </w:lvl>
    <w:lvl w:ilvl="6" w:tplc="0419000F" w:tentative="1">
      <w:start w:val="1"/>
      <w:numFmt w:val="decimal"/>
      <w:lvlText w:val="%7."/>
      <w:lvlJc w:val="left"/>
      <w:pPr>
        <w:ind w:left="5531" w:hanging="360"/>
      </w:pPr>
      <w:rPr>
        <w:rFonts w:cs="Times New Roman"/>
      </w:rPr>
    </w:lvl>
    <w:lvl w:ilvl="7" w:tplc="04190019" w:tentative="1">
      <w:start w:val="1"/>
      <w:numFmt w:val="lowerLetter"/>
      <w:lvlText w:val="%8."/>
      <w:lvlJc w:val="left"/>
      <w:pPr>
        <w:ind w:left="6251" w:hanging="360"/>
      </w:pPr>
      <w:rPr>
        <w:rFonts w:cs="Times New Roman"/>
      </w:rPr>
    </w:lvl>
    <w:lvl w:ilvl="8" w:tplc="0419001B" w:tentative="1">
      <w:start w:val="1"/>
      <w:numFmt w:val="lowerRoman"/>
      <w:lvlText w:val="%9."/>
      <w:lvlJc w:val="right"/>
      <w:pPr>
        <w:ind w:left="6971" w:hanging="180"/>
      </w:pPr>
      <w:rPr>
        <w:rFonts w:cs="Times New Roman"/>
      </w:rPr>
    </w:lvl>
  </w:abstractNum>
  <w:abstractNum w:abstractNumId="9">
    <w:nsid w:val="2D7056CC"/>
    <w:multiLevelType w:val="hybridMultilevel"/>
    <w:tmpl w:val="4A88A232"/>
    <w:lvl w:ilvl="0" w:tplc="21064A6A">
      <w:start w:val="1"/>
      <w:numFmt w:val="decimal"/>
      <w:lvlText w:val="%1."/>
      <w:lvlJc w:val="left"/>
      <w:pPr>
        <w:ind w:left="1211" w:hanging="360"/>
      </w:pPr>
      <w:rPr>
        <w:rFonts w:cs="Times New Roman" w:hint="default"/>
      </w:rPr>
    </w:lvl>
    <w:lvl w:ilvl="1" w:tplc="04190019" w:tentative="1">
      <w:start w:val="1"/>
      <w:numFmt w:val="lowerLetter"/>
      <w:lvlText w:val="%2."/>
      <w:lvlJc w:val="left"/>
      <w:pPr>
        <w:ind w:left="1931" w:hanging="360"/>
      </w:pPr>
      <w:rPr>
        <w:rFonts w:cs="Times New Roman"/>
      </w:rPr>
    </w:lvl>
    <w:lvl w:ilvl="2" w:tplc="0419001B" w:tentative="1">
      <w:start w:val="1"/>
      <w:numFmt w:val="lowerRoman"/>
      <w:lvlText w:val="%3."/>
      <w:lvlJc w:val="right"/>
      <w:pPr>
        <w:ind w:left="2651" w:hanging="180"/>
      </w:pPr>
      <w:rPr>
        <w:rFonts w:cs="Times New Roman"/>
      </w:rPr>
    </w:lvl>
    <w:lvl w:ilvl="3" w:tplc="0419000F" w:tentative="1">
      <w:start w:val="1"/>
      <w:numFmt w:val="decimal"/>
      <w:lvlText w:val="%4."/>
      <w:lvlJc w:val="left"/>
      <w:pPr>
        <w:ind w:left="3371" w:hanging="360"/>
      </w:pPr>
      <w:rPr>
        <w:rFonts w:cs="Times New Roman"/>
      </w:rPr>
    </w:lvl>
    <w:lvl w:ilvl="4" w:tplc="04190019" w:tentative="1">
      <w:start w:val="1"/>
      <w:numFmt w:val="lowerLetter"/>
      <w:lvlText w:val="%5."/>
      <w:lvlJc w:val="left"/>
      <w:pPr>
        <w:ind w:left="4091" w:hanging="360"/>
      </w:pPr>
      <w:rPr>
        <w:rFonts w:cs="Times New Roman"/>
      </w:rPr>
    </w:lvl>
    <w:lvl w:ilvl="5" w:tplc="0419001B" w:tentative="1">
      <w:start w:val="1"/>
      <w:numFmt w:val="lowerRoman"/>
      <w:lvlText w:val="%6."/>
      <w:lvlJc w:val="right"/>
      <w:pPr>
        <w:ind w:left="4811" w:hanging="180"/>
      </w:pPr>
      <w:rPr>
        <w:rFonts w:cs="Times New Roman"/>
      </w:rPr>
    </w:lvl>
    <w:lvl w:ilvl="6" w:tplc="0419000F" w:tentative="1">
      <w:start w:val="1"/>
      <w:numFmt w:val="decimal"/>
      <w:lvlText w:val="%7."/>
      <w:lvlJc w:val="left"/>
      <w:pPr>
        <w:ind w:left="5531" w:hanging="360"/>
      </w:pPr>
      <w:rPr>
        <w:rFonts w:cs="Times New Roman"/>
      </w:rPr>
    </w:lvl>
    <w:lvl w:ilvl="7" w:tplc="04190019" w:tentative="1">
      <w:start w:val="1"/>
      <w:numFmt w:val="lowerLetter"/>
      <w:lvlText w:val="%8."/>
      <w:lvlJc w:val="left"/>
      <w:pPr>
        <w:ind w:left="6251" w:hanging="360"/>
      </w:pPr>
      <w:rPr>
        <w:rFonts w:cs="Times New Roman"/>
      </w:rPr>
    </w:lvl>
    <w:lvl w:ilvl="8" w:tplc="0419001B" w:tentative="1">
      <w:start w:val="1"/>
      <w:numFmt w:val="lowerRoman"/>
      <w:lvlText w:val="%9."/>
      <w:lvlJc w:val="right"/>
      <w:pPr>
        <w:ind w:left="6971" w:hanging="180"/>
      </w:pPr>
      <w:rPr>
        <w:rFonts w:cs="Times New Roman"/>
      </w:rPr>
    </w:lvl>
  </w:abstractNum>
  <w:abstractNum w:abstractNumId="10">
    <w:nsid w:val="2DB23124"/>
    <w:multiLevelType w:val="singleLevel"/>
    <w:tmpl w:val="682CFE5A"/>
    <w:lvl w:ilvl="0">
      <w:start w:val="1"/>
      <w:numFmt w:val="decimal"/>
      <w:lvlText w:val="%1."/>
      <w:legacy w:legacy="1" w:legacySpace="0" w:legacyIndent="283"/>
      <w:lvlJc w:val="left"/>
      <w:pPr>
        <w:ind w:left="6263" w:hanging="283"/>
      </w:pPr>
      <w:rPr>
        <w:rFonts w:cs="Times New Roman"/>
      </w:rPr>
    </w:lvl>
  </w:abstractNum>
  <w:abstractNum w:abstractNumId="11">
    <w:nsid w:val="2F935903"/>
    <w:multiLevelType w:val="hybridMultilevel"/>
    <w:tmpl w:val="17BE197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307409DC"/>
    <w:multiLevelType w:val="hybridMultilevel"/>
    <w:tmpl w:val="0A2ED870"/>
    <w:lvl w:ilvl="0" w:tplc="0742D10A">
      <w:start w:val="1"/>
      <w:numFmt w:val="decimal"/>
      <w:lvlText w:val="%1."/>
      <w:lvlJc w:val="left"/>
      <w:pPr>
        <w:ind w:left="1211" w:hanging="360"/>
      </w:pPr>
      <w:rPr>
        <w:rFonts w:cs="Times New Roman" w:hint="default"/>
      </w:rPr>
    </w:lvl>
    <w:lvl w:ilvl="1" w:tplc="04190019" w:tentative="1">
      <w:start w:val="1"/>
      <w:numFmt w:val="lowerLetter"/>
      <w:lvlText w:val="%2."/>
      <w:lvlJc w:val="left"/>
      <w:pPr>
        <w:ind w:left="1931" w:hanging="360"/>
      </w:pPr>
      <w:rPr>
        <w:rFonts w:cs="Times New Roman"/>
      </w:rPr>
    </w:lvl>
    <w:lvl w:ilvl="2" w:tplc="0419001B" w:tentative="1">
      <w:start w:val="1"/>
      <w:numFmt w:val="lowerRoman"/>
      <w:lvlText w:val="%3."/>
      <w:lvlJc w:val="right"/>
      <w:pPr>
        <w:ind w:left="2651" w:hanging="180"/>
      </w:pPr>
      <w:rPr>
        <w:rFonts w:cs="Times New Roman"/>
      </w:rPr>
    </w:lvl>
    <w:lvl w:ilvl="3" w:tplc="0419000F" w:tentative="1">
      <w:start w:val="1"/>
      <w:numFmt w:val="decimal"/>
      <w:lvlText w:val="%4."/>
      <w:lvlJc w:val="left"/>
      <w:pPr>
        <w:ind w:left="3371" w:hanging="360"/>
      </w:pPr>
      <w:rPr>
        <w:rFonts w:cs="Times New Roman"/>
      </w:rPr>
    </w:lvl>
    <w:lvl w:ilvl="4" w:tplc="04190019" w:tentative="1">
      <w:start w:val="1"/>
      <w:numFmt w:val="lowerLetter"/>
      <w:lvlText w:val="%5."/>
      <w:lvlJc w:val="left"/>
      <w:pPr>
        <w:ind w:left="4091" w:hanging="360"/>
      </w:pPr>
      <w:rPr>
        <w:rFonts w:cs="Times New Roman"/>
      </w:rPr>
    </w:lvl>
    <w:lvl w:ilvl="5" w:tplc="0419001B" w:tentative="1">
      <w:start w:val="1"/>
      <w:numFmt w:val="lowerRoman"/>
      <w:lvlText w:val="%6."/>
      <w:lvlJc w:val="right"/>
      <w:pPr>
        <w:ind w:left="4811" w:hanging="180"/>
      </w:pPr>
      <w:rPr>
        <w:rFonts w:cs="Times New Roman"/>
      </w:rPr>
    </w:lvl>
    <w:lvl w:ilvl="6" w:tplc="0419000F" w:tentative="1">
      <w:start w:val="1"/>
      <w:numFmt w:val="decimal"/>
      <w:lvlText w:val="%7."/>
      <w:lvlJc w:val="left"/>
      <w:pPr>
        <w:ind w:left="5531" w:hanging="360"/>
      </w:pPr>
      <w:rPr>
        <w:rFonts w:cs="Times New Roman"/>
      </w:rPr>
    </w:lvl>
    <w:lvl w:ilvl="7" w:tplc="04190019" w:tentative="1">
      <w:start w:val="1"/>
      <w:numFmt w:val="lowerLetter"/>
      <w:lvlText w:val="%8."/>
      <w:lvlJc w:val="left"/>
      <w:pPr>
        <w:ind w:left="6251" w:hanging="360"/>
      </w:pPr>
      <w:rPr>
        <w:rFonts w:cs="Times New Roman"/>
      </w:rPr>
    </w:lvl>
    <w:lvl w:ilvl="8" w:tplc="0419001B" w:tentative="1">
      <w:start w:val="1"/>
      <w:numFmt w:val="lowerRoman"/>
      <w:lvlText w:val="%9."/>
      <w:lvlJc w:val="right"/>
      <w:pPr>
        <w:ind w:left="6971" w:hanging="180"/>
      </w:pPr>
      <w:rPr>
        <w:rFonts w:cs="Times New Roman"/>
      </w:rPr>
    </w:lvl>
  </w:abstractNum>
  <w:abstractNum w:abstractNumId="13">
    <w:nsid w:val="31221E61"/>
    <w:multiLevelType w:val="hybridMultilevel"/>
    <w:tmpl w:val="D33AD264"/>
    <w:lvl w:ilvl="0" w:tplc="42F63E1A">
      <w:start w:val="1"/>
      <w:numFmt w:val="decimal"/>
      <w:lvlText w:val="%1)"/>
      <w:lvlJc w:val="left"/>
      <w:pPr>
        <w:ind w:left="1353" w:hanging="360"/>
      </w:pPr>
      <w:rPr>
        <w:rFonts w:cs="Times New Roman" w:hint="default"/>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14">
    <w:nsid w:val="31D212FA"/>
    <w:multiLevelType w:val="hybridMultilevel"/>
    <w:tmpl w:val="433A6C86"/>
    <w:lvl w:ilvl="0" w:tplc="05ECA2DC">
      <w:start w:val="1"/>
      <w:numFmt w:val="decimal"/>
      <w:lvlText w:val="%1."/>
      <w:lvlJc w:val="left"/>
      <w:pPr>
        <w:ind w:left="1211" w:hanging="360"/>
      </w:pPr>
      <w:rPr>
        <w:rFonts w:cs="Times New Roman" w:hint="default"/>
      </w:rPr>
    </w:lvl>
    <w:lvl w:ilvl="1" w:tplc="04190019" w:tentative="1">
      <w:start w:val="1"/>
      <w:numFmt w:val="lowerLetter"/>
      <w:lvlText w:val="%2."/>
      <w:lvlJc w:val="left"/>
      <w:pPr>
        <w:ind w:left="1931" w:hanging="360"/>
      </w:pPr>
      <w:rPr>
        <w:rFonts w:cs="Times New Roman"/>
      </w:rPr>
    </w:lvl>
    <w:lvl w:ilvl="2" w:tplc="0419001B" w:tentative="1">
      <w:start w:val="1"/>
      <w:numFmt w:val="lowerRoman"/>
      <w:lvlText w:val="%3."/>
      <w:lvlJc w:val="right"/>
      <w:pPr>
        <w:ind w:left="2651" w:hanging="180"/>
      </w:pPr>
      <w:rPr>
        <w:rFonts w:cs="Times New Roman"/>
      </w:rPr>
    </w:lvl>
    <w:lvl w:ilvl="3" w:tplc="0419000F" w:tentative="1">
      <w:start w:val="1"/>
      <w:numFmt w:val="decimal"/>
      <w:lvlText w:val="%4."/>
      <w:lvlJc w:val="left"/>
      <w:pPr>
        <w:ind w:left="3371" w:hanging="360"/>
      </w:pPr>
      <w:rPr>
        <w:rFonts w:cs="Times New Roman"/>
      </w:rPr>
    </w:lvl>
    <w:lvl w:ilvl="4" w:tplc="04190019" w:tentative="1">
      <w:start w:val="1"/>
      <w:numFmt w:val="lowerLetter"/>
      <w:lvlText w:val="%5."/>
      <w:lvlJc w:val="left"/>
      <w:pPr>
        <w:ind w:left="4091" w:hanging="360"/>
      </w:pPr>
      <w:rPr>
        <w:rFonts w:cs="Times New Roman"/>
      </w:rPr>
    </w:lvl>
    <w:lvl w:ilvl="5" w:tplc="0419001B" w:tentative="1">
      <w:start w:val="1"/>
      <w:numFmt w:val="lowerRoman"/>
      <w:lvlText w:val="%6."/>
      <w:lvlJc w:val="right"/>
      <w:pPr>
        <w:ind w:left="4811" w:hanging="180"/>
      </w:pPr>
      <w:rPr>
        <w:rFonts w:cs="Times New Roman"/>
      </w:rPr>
    </w:lvl>
    <w:lvl w:ilvl="6" w:tplc="0419000F" w:tentative="1">
      <w:start w:val="1"/>
      <w:numFmt w:val="decimal"/>
      <w:lvlText w:val="%7."/>
      <w:lvlJc w:val="left"/>
      <w:pPr>
        <w:ind w:left="5531" w:hanging="360"/>
      </w:pPr>
      <w:rPr>
        <w:rFonts w:cs="Times New Roman"/>
      </w:rPr>
    </w:lvl>
    <w:lvl w:ilvl="7" w:tplc="04190019" w:tentative="1">
      <w:start w:val="1"/>
      <w:numFmt w:val="lowerLetter"/>
      <w:lvlText w:val="%8."/>
      <w:lvlJc w:val="left"/>
      <w:pPr>
        <w:ind w:left="6251" w:hanging="360"/>
      </w:pPr>
      <w:rPr>
        <w:rFonts w:cs="Times New Roman"/>
      </w:rPr>
    </w:lvl>
    <w:lvl w:ilvl="8" w:tplc="0419001B" w:tentative="1">
      <w:start w:val="1"/>
      <w:numFmt w:val="lowerRoman"/>
      <w:lvlText w:val="%9."/>
      <w:lvlJc w:val="right"/>
      <w:pPr>
        <w:ind w:left="6971" w:hanging="180"/>
      </w:pPr>
      <w:rPr>
        <w:rFonts w:cs="Times New Roman"/>
      </w:rPr>
    </w:lvl>
  </w:abstractNum>
  <w:abstractNum w:abstractNumId="15">
    <w:nsid w:val="37283581"/>
    <w:multiLevelType w:val="hybridMultilevel"/>
    <w:tmpl w:val="74FEB146"/>
    <w:lvl w:ilvl="0" w:tplc="40F8BAA2">
      <w:start w:val="1"/>
      <w:numFmt w:val="decimal"/>
      <w:lvlText w:val="%1."/>
      <w:lvlJc w:val="left"/>
      <w:pPr>
        <w:ind w:left="1211" w:hanging="360"/>
      </w:pPr>
      <w:rPr>
        <w:rFonts w:cs="Times New Roman" w:hint="default"/>
      </w:rPr>
    </w:lvl>
    <w:lvl w:ilvl="1" w:tplc="04190019" w:tentative="1">
      <w:start w:val="1"/>
      <w:numFmt w:val="lowerLetter"/>
      <w:lvlText w:val="%2."/>
      <w:lvlJc w:val="left"/>
      <w:pPr>
        <w:ind w:left="1931" w:hanging="360"/>
      </w:pPr>
      <w:rPr>
        <w:rFonts w:cs="Times New Roman"/>
      </w:rPr>
    </w:lvl>
    <w:lvl w:ilvl="2" w:tplc="0419001B" w:tentative="1">
      <w:start w:val="1"/>
      <w:numFmt w:val="lowerRoman"/>
      <w:lvlText w:val="%3."/>
      <w:lvlJc w:val="right"/>
      <w:pPr>
        <w:ind w:left="2651" w:hanging="180"/>
      </w:pPr>
      <w:rPr>
        <w:rFonts w:cs="Times New Roman"/>
      </w:rPr>
    </w:lvl>
    <w:lvl w:ilvl="3" w:tplc="0419000F" w:tentative="1">
      <w:start w:val="1"/>
      <w:numFmt w:val="decimal"/>
      <w:lvlText w:val="%4."/>
      <w:lvlJc w:val="left"/>
      <w:pPr>
        <w:ind w:left="3371" w:hanging="360"/>
      </w:pPr>
      <w:rPr>
        <w:rFonts w:cs="Times New Roman"/>
      </w:rPr>
    </w:lvl>
    <w:lvl w:ilvl="4" w:tplc="04190019" w:tentative="1">
      <w:start w:val="1"/>
      <w:numFmt w:val="lowerLetter"/>
      <w:lvlText w:val="%5."/>
      <w:lvlJc w:val="left"/>
      <w:pPr>
        <w:ind w:left="4091" w:hanging="360"/>
      </w:pPr>
      <w:rPr>
        <w:rFonts w:cs="Times New Roman"/>
      </w:rPr>
    </w:lvl>
    <w:lvl w:ilvl="5" w:tplc="0419001B" w:tentative="1">
      <w:start w:val="1"/>
      <w:numFmt w:val="lowerRoman"/>
      <w:lvlText w:val="%6."/>
      <w:lvlJc w:val="right"/>
      <w:pPr>
        <w:ind w:left="4811" w:hanging="180"/>
      </w:pPr>
      <w:rPr>
        <w:rFonts w:cs="Times New Roman"/>
      </w:rPr>
    </w:lvl>
    <w:lvl w:ilvl="6" w:tplc="0419000F" w:tentative="1">
      <w:start w:val="1"/>
      <w:numFmt w:val="decimal"/>
      <w:lvlText w:val="%7."/>
      <w:lvlJc w:val="left"/>
      <w:pPr>
        <w:ind w:left="5531" w:hanging="360"/>
      </w:pPr>
      <w:rPr>
        <w:rFonts w:cs="Times New Roman"/>
      </w:rPr>
    </w:lvl>
    <w:lvl w:ilvl="7" w:tplc="04190019" w:tentative="1">
      <w:start w:val="1"/>
      <w:numFmt w:val="lowerLetter"/>
      <w:lvlText w:val="%8."/>
      <w:lvlJc w:val="left"/>
      <w:pPr>
        <w:ind w:left="6251" w:hanging="360"/>
      </w:pPr>
      <w:rPr>
        <w:rFonts w:cs="Times New Roman"/>
      </w:rPr>
    </w:lvl>
    <w:lvl w:ilvl="8" w:tplc="0419001B" w:tentative="1">
      <w:start w:val="1"/>
      <w:numFmt w:val="lowerRoman"/>
      <w:lvlText w:val="%9."/>
      <w:lvlJc w:val="right"/>
      <w:pPr>
        <w:ind w:left="6971" w:hanging="180"/>
      </w:pPr>
      <w:rPr>
        <w:rFonts w:cs="Times New Roman"/>
      </w:rPr>
    </w:lvl>
  </w:abstractNum>
  <w:abstractNum w:abstractNumId="16">
    <w:nsid w:val="3CA5569E"/>
    <w:multiLevelType w:val="hybridMultilevel"/>
    <w:tmpl w:val="AC282D62"/>
    <w:lvl w:ilvl="0" w:tplc="185CDD5C">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7">
    <w:nsid w:val="48593B8D"/>
    <w:multiLevelType w:val="hybridMultilevel"/>
    <w:tmpl w:val="00FC1322"/>
    <w:lvl w:ilvl="0" w:tplc="828499F0">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8">
    <w:nsid w:val="4D2C6636"/>
    <w:multiLevelType w:val="hybridMultilevel"/>
    <w:tmpl w:val="C696117E"/>
    <w:lvl w:ilvl="0" w:tplc="34565502">
      <w:start w:val="4"/>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9">
    <w:nsid w:val="59E859F5"/>
    <w:multiLevelType w:val="hybridMultilevel"/>
    <w:tmpl w:val="4590006C"/>
    <w:lvl w:ilvl="0" w:tplc="AC445368">
      <w:start w:val="1"/>
      <w:numFmt w:val="decimal"/>
      <w:lvlText w:val="%1)"/>
      <w:lvlJc w:val="left"/>
      <w:pPr>
        <w:ind w:left="1286" w:hanging="360"/>
      </w:pPr>
      <w:rPr>
        <w:rFonts w:cs="Times New Roman" w:hint="default"/>
      </w:rPr>
    </w:lvl>
    <w:lvl w:ilvl="1" w:tplc="04190019" w:tentative="1">
      <w:start w:val="1"/>
      <w:numFmt w:val="lowerLetter"/>
      <w:lvlText w:val="%2."/>
      <w:lvlJc w:val="left"/>
      <w:pPr>
        <w:ind w:left="2006" w:hanging="360"/>
      </w:pPr>
      <w:rPr>
        <w:rFonts w:cs="Times New Roman"/>
      </w:rPr>
    </w:lvl>
    <w:lvl w:ilvl="2" w:tplc="0419001B" w:tentative="1">
      <w:start w:val="1"/>
      <w:numFmt w:val="lowerRoman"/>
      <w:lvlText w:val="%3."/>
      <w:lvlJc w:val="right"/>
      <w:pPr>
        <w:ind w:left="2726" w:hanging="180"/>
      </w:pPr>
      <w:rPr>
        <w:rFonts w:cs="Times New Roman"/>
      </w:rPr>
    </w:lvl>
    <w:lvl w:ilvl="3" w:tplc="0419000F" w:tentative="1">
      <w:start w:val="1"/>
      <w:numFmt w:val="decimal"/>
      <w:lvlText w:val="%4."/>
      <w:lvlJc w:val="left"/>
      <w:pPr>
        <w:ind w:left="3446" w:hanging="360"/>
      </w:pPr>
      <w:rPr>
        <w:rFonts w:cs="Times New Roman"/>
      </w:rPr>
    </w:lvl>
    <w:lvl w:ilvl="4" w:tplc="04190019" w:tentative="1">
      <w:start w:val="1"/>
      <w:numFmt w:val="lowerLetter"/>
      <w:lvlText w:val="%5."/>
      <w:lvlJc w:val="left"/>
      <w:pPr>
        <w:ind w:left="4166" w:hanging="360"/>
      </w:pPr>
      <w:rPr>
        <w:rFonts w:cs="Times New Roman"/>
      </w:rPr>
    </w:lvl>
    <w:lvl w:ilvl="5" w:tplc="0419001B" w:tentative="1">
      <w:start w:val="1"/>
      <w:numFmt w:val="lowerRoman"/>
      <w:lvlText w:val="%6."/>
      <w:lvlJc w:val="right"/>
      <w:pPr>
        <w:ind w:left="4886" w:hanging="180"/>
      </w:pPr>
      <w:rPr>
        <w:rFonts w:cs="Times New Roman"/>
      </w:rPr>
    </w:lvl>
    <w:lvl w:ilvl="6" w:tplc="0419000F" w:tentative="1">
      <w:start w:val="1"/>
      <w:numFmt w:val="decimal"/>
      <w:lvlText w:val="%7."/>
      <w:lvlJc w:val="left"/>
      <w:pPr>
        <w:ind w:left="5606" w:hanging="360"/>
      </w:pPr>
      <w:rPr>
        <w:rFonts w:cs="Times New Roman"/>
      </w:rPr>
    </w:lvl>
    <w:lvl w:ilvl="7" w:tplc="04190019" w:tentative="1">
      <w:start w:val="1"/>
      <w:numFmt w:val="lowerLetter"/>
      <w:lvlText w:val="%8."/>
      <w:lvlJc w:val="left"/>
      <w:pPr>
        <w:ind w:left="6326" w:hanging="360"/>
      </w:pPr>
      <w:rPr>
        <w:rFonts w:cs="Times New Roman"/>
      </w:rPr>
    </w:lvl>
    <w:lvl w:ilvl="8" w:tplc="0419001B" w:tentative="1">
      <w:start w:val="1"/>
      <w:numFmt w:val="lowerRoman"/>
      <w:lvlText w:val="%9."/>
      <w:lvlJc w:val="right"/>
      <w:pPr>
        <w:ind w:left="7046" w:hanging="180"/>
      </w:pPr>
      <w:rPr>
        <w:rFonts w:cs="Times New Roman"/>
      </w:rPr>
    </w:lvl>
  </w:abstractNum>
  <w:abstractNum w:abstractNumId="20">
    <w:nsid w:val="667326C9"/>
    <w:multiLevelType w:val="hybridMultilevel"/>
    <w:tmpl w:val="F4060B0C"/>
    <w:lvl w:ilvl="0" w:tplc="ECB43B78">
      <w:start w:val="1"/>
      <w:numFmt w:val="decimal"/>
      <w:lvlText w:val="%1)"/>
      <w:lvlJc w:val="left"/>
      <w:pPr>
        <w:ind w:left="1211" w:hanging="360"/>
      </w:pPr>
      <w:rPr>
        <w:rFonts w:eastAsia="Times New Roman" w:cs="Times New Roman" w:hint="default"/>
      </w:rPr>
    </w:lvl>
    <w:lvl w:ilvl="1" w:tplc="04190019" w:tentative="1">
      <w:start w:val="1"/>
      <w:numFmt w:val="lowerLetter"/>
      <w:lvlText w:val="%2."/>
      <w:lvlJc w:val="left"/>
      <w:pPr>
        <w:ind w:left="1931" w:hanging="360"/>
      </w:pPr>
      <w:rPr>
        <w:rFonts w:cs="Times New Roman"/>
      </w:rPr>
    </w:lvl>
    <w:lvl w:ilvl="2" w:tplc="0419001B" w:tentative="1">
      <w:start w:val="1"/>
      <w:numFmt w:val="lowerRoman"/>
      <w:lvlText w:val="%3."/>
      <w:lvlJc w:val="right"/>
      <w:pPr>
        <w:ind w:left="2651" w:hanging="180"/>
      </w:pPr>
      <w:rPr>
        <w:rFonts w:cs="Times New Roman"/>
      </w:rPr>
    </w:lvl>
    <w:lvl w:ilvl="3" w:tplc="0419000F" w:tentative="1">
      <w:start w:val="1"/>
      <w:numFmt w:val="decimal"/>
      <w:lvlText w:val="%4."/>
      <w:lvlJc w:val="left"/>
      <w:pPr>
        <w:ind w:left="3371" w:hanging="360"/>
      </w:pPr>
      <w:rPr>
        <w:rFonts w:cs="Times New Roman"/>
      </w:rPr>
    </w:lvl>
    <w:lvl w:ilvl="4" w:tplc="04190019" w:tentative="1">
      <w:start w:val="1"/>
      <w:numFmt w:val="lowerLetter"/>
      <w:lvlText w:val="%5."/>
      <w:lvlJc w:val="left"/>
      <w:pPr>
        <w:ind w:left="4091" w:hanging="360"/>
      </w:pPr>
      <w:rPr>
        <w:rFonts w:cs="Times New Roman"/>
      </w:rPr>
    </w:lvl>
    <w:lvl w:ilvl="5" w:tplc="0419001B" w:tentative="1">
      <w:start w:val="1"/>
      <w:numFmt w:val="lowerRoman"/>
      <w:lvlText w:val="%6."/>
      <w:lvlJc w:val="right"/>
      <w:pPr>
        <w:ind w:left="4811" w:hanging="180"/>
      </w:pPr>
      <w:rPr>
        <w:rFonts w:cs="Times New Roman"/>
      </w:rPr>
    </w:lvl>
    <w:lvl w:ilvl="6" w:tplc="0419000F" w:tentative="1">
      <w:start w:val="1"/>
      <w:numFmt w:val="decimal"/>
      <w:lvlText w:val="%7."/>
      <w:lvlJc w:val="left"/>
      <w:pPr>
        <w:ind w:left="5531" w:hanging="360"/>
      </w:pPr>
      <w:rPr>
        <w:rFonts w:cs="Times New Roman"/>
      </w:rPr>
    </w:lvl>
    <w:lvl w:ilvl="7" w:tplc="04190019" w:tentative="1">
      <w:start w:val="1"/>
      <w:numFmt w:val="lowerLetter"/>
      <w:lvlText w:val="%8."/>
      <w:lvlJc w:val="left"/>
      <w:pPr>
        <w:ind w:left="6251" w:hanging="360"/>
      </w:pPr>
      <w:rPr>
        <w:rFonts w:cs="Times New Roman"/>
      </w:rPr>
    </w:lvl>
    <w:lvl w:ilvl="8" w:tplc="0419001B" w:tentative="1">
      <w:start w:val="1"/>
      <w:numFmt w:val="lowerRoman"/>
      <w:lvlText w:val="%9."/>
      <w:lvlJc w:val="right"/>
      <w:pPr>
        <w:ind w:left="6971" w:hanging="180"/>
      </w:pPr>
      <w:rPr>
        <w:rFonts w:cs="Times New Roman"/>
      </w:rPr>
    </w:lvl>
  </w:abstractNum>
  <w:abstractNum w:abstractNumId="21">
    <w:nsid w:val="6B9037F2"/>
    <w:multiLevelType w:val="hybridMultilevel"/>
    <w:tmpl w:val="51E64A24"/>
    <w:lvl w:ilvl="0" w:tplc="9ABA61FA">
      <w:start w:val="1"/>
      <w:numFmt w:val="decimal"/>
      <w:lvlText w:val="%1."/>
      <w:lvlJc w:val="left"/>
      <w:pPr>
        <w:ind w:left="1211" w:hanging="360"/>
      </w:pPr>
      <w:rPr>
        <w:rFonts w:eastAsia="Times New Roman" w:cs="Times New Roman" w:hint="default"/>
      </w:rPr>
    </w:lvl>
    <w:lvl w:ilvl="1" w:tplc="04190019" w:tentative="1">
      <w:start w:val="1"/>
      <w:numFmt w:val="lowerLetter"/>
      <w:lvlText w:val="%2."/>
      <w:lvlJc w:val="left"/>
      <w:pPr>
        <w:ind w:left="1931" w:hanging="360"/>
      </w:pPr>
      <w:rPr>
        <w:rFonts w:cs="Times New Roman"/>
      </w:rPr>
    </w:lvl>
    <w:lvl w:ilvl="2" w:tplc="0419001B" w:tentative="1">
      <w:start w:val="1"/>
      <w:numFmt w:val="lowerRoman"/>
      <w:lvlText w:val="%3."/>
      <w:lvlJc w:val="right"/>
      <w:pPr>
        <w:ind w:left="2651" w:hanging="180"/>
      </w:pPr>
      <w:rPr>
        <w:rFonts w:cs="Times New Roman"/>
      </w:rPr>
    </w:lvl>
    <w:lvl w:ilvl="3" w:tplc="0419000F" w:tentative="1">
      <w:start w:val="1"/>
      <w:numFmt w:val="decimal"/>
      <w:lvlText w:val="%4."/>
      <w:lvlJc w:val="left"/>
      <w:pPr>
        <w:ind w:left="3371" w:hanging="360"/>
      </w:pPr>
      <w:rPr>
        <w:rFonts w:cs="Times New Roman"/>
      </w:rPr>
    </w:lvl>
    <w:lvl w:ilvl="4" w:tplc="04190019" w:tentative="1">
      <w:start w:val="1"/>
      <w:numFmt w:val="lowerLetter"/>
      <w:lvlText w:val="%5."/>
      <w:lvlJc w:val="left"/>
      <w:pPr>
        <w:ind w:left="4091" w:hanging="360"/>
      </w:pPr>
      <w:rPr>
        <w:rFonts w:cs="Times New Roman"/>
      </w:rPr>
    </w:lvl>
    <w:lvl w:ilvl="5" w:tplc="0419001B" w:tentative="1">
      <w:start w:val="1"/>
      <w:numFmt w:val="lowerRoman"/>
      <w:lvlText w:val="%6."/>
      <w:lvlJc w:val="right"/>
      <w:pPr>
        <w:ind w:left="4811" w:hanging="180"/>
      </w:pPr>
      <w:rPr>
        <w:rFonts w:cs="Times New Roman"/>
      </w:rPr>
    </w:lvl>
    <w:lvl w:ilvl="6" w:tplc="0419000F" w:tentative="1">
      <w:start w:val="1"/>
      <w:numFmt w:val="decimal"/>
      <w:lvlText w:val="%7."/>
      <w:lvlJc w:val="left"/>
      <w:pPr>
        <w:ind w:left="5531" w:hanging="360"/>
      </w:pPr>
      <w:rPr>
        <w:rFonts w:cs="Times New Roman"/>
      </w:rPr>
    </w:lvl>
    <w:lvl w:ilvl="7" w:tplc="04190019" w:tentative="1">
      <w:start w:val="1"/>
      <w:numFmt w:val="lowerLetter"/>
      <w:lvlText w:val="%8."/>
      <w:lvlJc w:val="left"/>
      <w:pPr>
        <w:ind w:left="6251" w:hanging="360"/>
      </w:pPr>
      <w:rPr>
        <w:rFonts w:cs="Times New Roman"/>
      </w:rPr>
    </w:lvl>
    <w:lvl w:ilvl="8" w:tplc="0419001B" w:tentative="1">
      <w:start w:val="1"/>
      <w:numFmt w:val="lowerRoman"/>
      <w:lvlText w:val="%9."/>
      <w:lvlJc w:val="right"/>
      <w:pPr>
        <w:ind w:left="6971" w:hanging="180"/>
      </w:pPr>
      <w:rPr>
        <w:rFonts w:cs="Times New Roman"/>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20"/>
  </w:num>
  <w:num w:numId="12">
    <w:abstractNumId w:val="6"/>
  </w:num>
  <w:num w:numId="13">
    <w:abstractNumId w:val="19"/>
  </w:num>
  <w:num w:numId="14">
    <w:abstractNumId w:val="9"/>
  </w:num>
  <w:num w:numId="15">
    <w:abstractNumId w:val="13"/>
  </w:num>
  <w:num w:numId="16">
    <w:abstractNumId w:val="14"/>
  </w:num>
  <w:num w:numId="17">
    <w:abstractNumId w:val="12"/>
  </w:num>
  <w:num w:numId="18">
    <w:abstractNumId w:val="3"/>
  </w:num>
  <w:num w:numId="19">
    <w:abstractNumId w:val="21"/>
  </w:num>
  <w:num w:numId="20">
    <w:abstractNumId w:val="15"/>
  </w:num>
  <w:num w:numId="21">
    <w:abstractNumId w:val="17"/>
  </w:num>
  <w:num w:numId="22">
    <w:abstractNumId w:val="16"/>
  </w:num>
  <w:num w:numId="23">
    <w:abstractNumId w:val="1"/>
  </w:num>
  <w:num w:numId="24">
    <w:abstractNumId w:val="11"/>
  </w:num>
  <w:num w:numId="25">
    <w:abstractNumId w:val="10"/>
  </w:num>
  <w:num w:numId="26">
    <w:abstractNumId w:val="7"/>
  </w:num>
  <w:num w:numId="27">
    <w:abstractNumId w:val="18"/>
  </w:num>
  <w:num w:numId="28">
    <w:abstractNumId w:val="2"/>
  </w:num>
  <w:num w:numId="29">
    <w:abstractNumId w:val="8"/>
  </w:num>
  <w:num w:numId="30">
    <w:abstractNumId w:val="4"/>
  </w:num>
  <w:num w:numId="31">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24137"/>
    <w:rsid w:val="00005ED1"/>
    <w:rsid w:val="000A1BA7"/>
    <w:rsid w:val="000D26CB"/>
    <w:rsid w:val="00156443"/>
    <w:rsid w:val="00156B5E"/>
    <w:rsid w:val="001868F7"/>
    <w:rsid w:val="001B748C"/>
    <w:rsid w:val="001E201B"/>
    <w:rsid w:val="001E3353"/>
    <w:rsid w:val="0025155B"/>
    <w:rsid w:val="00262EC4"/>
    <w:rsid w:val="00287072"/>
    <w:rsid w:val="002B0901"/>
    <w:rsid w:val="002E3BD1"/>
    <w:rsid w:val="002F1513"/>
    <w:rsid w:val="00310DC6"/>
    <w:rsid w:val="00311802"/>
    <w:rsid w:val="003F7778"/>
    <w:rsid w:val="00407EF3"/>
    <w:rsid w:val="00420665"/>
    <w:rsid w:val="00445BD7"/>
    <w:rsid w:val="00477094"/>
    <w:rsid w:val="00490AD2"/>
    <w:rsid w:val="00546975"/>
    <w:rsid w:val="005C52BA"/>
    <w:rsid w:val="00635E2D"/>
    <w:rsid w:val="00650C55"/>
    <w:rsid w:val="006607E0"/>
    <w:rsid w:val="006A2D41"/>
    <w:rsid w:val="006A31F5"/>
    <w:rsid w:val="007042DA"/>
    <w:rsid w:val="00707262"/>
    <w:rsid w:val="0080394A"/>
    <w:rsid w:val="008066ED"/>
    <w:rsid w:val="00817A8B"/>
    <w:rsid w:val="00833A42"/>
    <w:rsid w:val="008F33B8"/>
    <w:rsid w:val="00951267"/>
    <w:rsid w:val="00995578"/>
    <w:rsid w:val="009C06C7"/>
    <w:rsid w:val="00A43961"/>
    <w:rsid w:val="00A70E91"/>
    <w:rsid w:val="00AF210D"/>
    <w:rsid w:val="00AF7642"/>
    <w:rsid w:val="00B31B35"/>
    <w:rsid w:val="00B81913"/>
    <w:rsid w:val="00B93D29"/>
    <w:rsid w:val="00BB0E72"/>
    <w:rsid w:val="00BB1C87"/>
    <w:rsid w:val="00BE7211"/>
    <w:rsid w:val="00BF273F"/>
    <w:rsid w:val="00C14DFC"/>
    <w:rsid w:val="00C24137"/>
    <w:rsid w:val="00C505D6"/>
    <w:rsid w:val="00C7150C"/>
    <w:rsid w:val="00C94362"/>
    <w:rsid w:val="00CB55B8"/>
    <w:rsid w:val="00D31D69"/>
    <w:rsid w:val="00D537DD"/>
    <w:rsid w:val="00DA2843"/>
    <w:rsid w:val="00DB1419"/>
    <w:rsid w:val="00DF17A9"/>
    <w:rsid w:val="00E472BB"/>
    <w:rsid w:val="00E76603"/>
    <w:rsid w:val="00F447D9"/>
    <w:rsid w:val="00F528AE"/>
    <w:rsid w:val="00F74B93"/>
    <w:rsid w:val="00FC2A59"/>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Calibri"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List Number 3" w:locked="1" w:semiHidden="0" w:uiPriority="0" w:unhideWhenUsed="0"/>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77094"/>
    <w:pPr>
      <w:spacing w:after="200" w:line="276" w:lineRule="auto"/>
    </w:pPr>
    <w:rPr>
      <w:sz w:val="28"/>
      <w:szCs w:val="28"/>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C24137"/>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ListParagraph">
    <w:name w:val="List Paragraph"/>
    <w:basedOn w:val="Normal"/>
    <w:uiPriority w:val="99"/>
    <w:qFormat/>
    <w:rsid w:val="005C52BA"/>
    <w:pPr>
      <w:ind w:left="720"/>
      <w:contextualSpacing/>
    </w:pPr>
    <w:rPr>
      <w:rFonts w:ascii="Calibri" w:hAnsi="Calibri"/>
      <w:sz w:val="22"/>
      <w:szCs w:val="22"/>
    </w:rPr>
  </w:style>
  <w:style w:type="paragraph" w:styleId="BalloonText">
    <w:name w:val="Balloon Text"/>
    <w:basedOn w:val="Normal"/>
    <w:link w:val="BalloonTextChar"/>
    <w:uiPriority w:val="99"/>
    <w:semiHidden/>
    <w:rsid w:val="005C52B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5C52BA"/>
    <w:rPr>
      <w:rFonts w:ascii="Tahoma" w:hAnsi="Tahoma" w:cs="Tahoma"/>
      <w:sz w:val="16"/>
      <w:szCs w:val="16"/>
    </w:rPr>
  </w:style>
  <w:style w:type="paragraph" w:styleId="Header">
    <w:name w:val="header"/>
    <w:basedOn w:val="Normal"/>
    <w:link w:val="HeaderChar"/>
    <w:uiPriority w:val="99"/>
    <w:rsid w:val="005C52BA"/>
    <w:pPr>
      <w:tabs>
        <w:tab w:val="center" w:pos="4677"/>
        <w:tab w:val="right" w:pos="9355"/>
      </w:tabs>
      <w:spacing w:after="0" w:line="240" w:lineRule="auto"/>
    </w:pPr>
    <w:rPr>
      <w:rFonts w:ascii="Calibri" w:hAnsi="Calibri"/>
      <w:sz w:val="22"/>
      <w:szCs w:val="22"/>
    </w:rPr>
  </w:style>
  <w:style w:type="character" w:customStyle="1" w:styleId="HeaderChar">
    <w:name w:val="Header Char"/>
    <w:basedOn w:val="DefaultParagraphFont"/>
    <w:link w:val="Header"/>
    <w:uiPriority w:val="99"/>
    <w:locked/>
    <w:rsid w:val="005C52BA"/>
    <w:rPr>
      <w:rFonts w:ascii="Calibri" w:hAnsi="Calibri" w:cs="Times New Roman"/>
      <w:sz w:val="22"/>
      <w:szCs w:val="22"/>
    </w:rPr>
  </w:style>
  <w:style w:type="character" w:customStyle="1" w:styleId="FooterChar">
    <w:name w:val="Footer Char"/>
    <w:uiPriority w:val="99"/>
    <w:semiHidden/>
    <w:locked/>
    <w:rsid w:val="005C52BA"/>
  </w:style>
  <w:style w:type="paragraph" w:styleId="Footer">
    <w:name w:val="footer"/>
    <w:basedOn w:val="Normal"/>
    <w:link w:val="FooterChar2"/>
    <w:uiPriority w:val="99"/>
    <w:semiHidden/>
    <w:rsid w:val="005C52BA"/>
    <w:pPr>
      <w:tabs>
        <w:tab w:val="center" w:pos="4677"/>
        <w:tab w:val="right" w:pos="9355"/>
      </w:tabs>
      <w:spacing w:after="0" w:line="240" w:lineRule="auto"/>
    </w:pPr>
    <w:rPr>
      <w:sz w:val="20"/>
      <w:szCs w:val="20"/>
      <w:lang w:eastAsia="ru-RU"/>
    </w:rPr>
  </w:style>
  <w:style w:type="character" w:customStyle="1" w:styleId="FooterChar1">
    <w:name w:val="Footer Char1"/>
    <w:basedOn w:val="DefaultParagraphFont"/>
    <w:link w:val="Footer"/>
    <w:uiPriority w:val="99"/>
    <w:semiHidden/>
    <w:locked/>
    <w:rsid w:val="00262EC4"/>
    <w:rPr>
      <w:rFonts w:cs="Times New Roman"/>
      <w:sz w:val="28"/>
      <w:szCs w:val="28"/>
      <w:lang w:eastAsia="en-US"/>
    </w:rPr>
  </w:style>
  <w:style w:type="character" w:customStyle="1" w:styleId="FooterChar2">
    <w:name w:val="Footer Char2"/>
    <w:basedOn w:val="DefaultParagraphFont"/>
    <w:link w:val="Footer"/>
    <w:uiPriority w:val="99"/>
    <w:semiHidden/>
    <w:locked/>
    <w:rsid w:val="005C52BA"/>
    <w:rPr>
      <w:rFonts w:cs="Times New Roman"/>
    </w:rPr>
  </w:style>
  <w:style w:type="paragraph" w:styleId="BodyText">
    <w:name w:val="Body Text"/>
    <w:aliases w:val="body text,Знак Знак Знак Знак Знак Знак,Знак Знак Знак,Знак,Основной текст Знак1,Текст листовки,Body tex,Body text,t,text,Основной текст Знак2,body text Знак1 Знак"/>
    <w:basedOn w:val="Normal"/>
    <w:link w:val="BodyTextChar"/>
    <w:uiPriority w:val="99"/>
    <w:rsid w:val="005C52BA"/>
    <w:pPr>
      <w:spacing w:before="60" w:after="60" w:line="360" w:lineRule="auto"/>
      <w:ind w:firstLine="709"/>
      <w:jc w:val="both"/>
    </w:pPr>
    <w:rPr>
      <w:rFonts w:eastAsia="Times New Roman"/>
      <w:sz w:val="26"/>
      <w:szCs w:val="24"/>
      <w:lang w:eastAsia="ru-RU"/>
    </w:rPr>
  </w:style>
  <w:style w:type="character" w:customStyle="1" w:styleId="BodyTextChar">
    <w:name w:val="Body Text Char"/>
    <w:aliases w:val="body text Char,Знак Знак Знак Знак Знак Знак Char,Знак Знак Знак Char,Знак Char,Основной текст Знак1 Char,Текст листовки Char,Body tex Char,Body text Char,t Char,text Char,Основной текст Знак2 Char,body text Знак1 Знак Char"/>
    <w:basedOn w:val="DefaultParagraphFont"/>
    <w:link w:val="BodyText"/>
    <w:uiPriority w:val="99"/>
    <w:locked/>
    <w:rsid w:val="005C52BA"/>
    <w:rPr>
      <w:rFonts w:eastAsia="Times New Roman" w:cs="Times New Roman"/>
      <w:sz w:val="24"/>
      <w:szCs w:val="24"/>
      <w:lang w:eastAsia="ru-RU"/>
    </w:rPr>
  </w:style>
  <w:style w:type="character" w:customStyle="1" w:styleId="a">
    <w:name w:val="Основной текст Знак"/>
    <w:basedOn w:val="DefaultParagraphFont"/>
    <w:link w:val="BodyText"/>
    <w:uiPriority w:val="99"/>
    <w:semiHidden/>
    <w:locked/>
    <w:rsid w:val="005C52BA"/>
    <w:rPr>
      <w:rFonts w:cs="Times New Roman"/>
    </w:rPr>
  </w:style>
  <w:style w:type="paragraph" w:styleId="ListNumber3">
    <w:name w:val="List Number 3"/>
    <w:basedOn w:val="Normal"/>
    <w:uiPriority w:val="99"/>
    <w:rsid w:val="005C52BA"/>
    <w:pPr>
      <w:widowControl w:val="0"/>
      <w:suppressAutoHyphens/>
      <w:spacing w:before="60" w:after="60" w:line="240" w:lineRule="auto"/>
      <w:ind w:left="964" w:hanging="284"/>
      <w:jc w:val="both"/>
    </w:pPr>
    <w:rPr>
      <w:rFonts w:eastAsia="Times New Roman"/>
      <w:szCs w:val="20"/>
      <w:lang w:eastAsia="ru-RU"/>
    </w:rPr>
  </w:style>
  <w:style w:type="paragraph" w:customStyle="1" w:styleId="1">
    <w:name w:val="Знак1 Знак Знак Знак"/>
    <w:basedOn w:val="Normal"/>
    <w:uiPriority w:val="99"/>
    <w:rsid w:val="005C52BA"/>
    <w:pPr>
      <w:spacing w:after="160" w:line="240" w:lineRule="exact"/>
    </w:pPr>
    <w:rPr>
      <w:rFonts w:ascii="Verdana" w:eastAsia="Times New Roman" w:hAnsi="Verdana"/>
      <w:sz w:val="24"/>
      <w:szCs w:val="24"/>
      <w:lang w:val="en-US"/>
    </w:rPr>
  </w:style>
  <w:style w:type="character" w:customStyle="1" w:styleId="3">
    <w:name w:val="Знак Знак3"/>
    <w:basedOn w:val="DefaultParagraphFont"/>
    <w:uiPriority w:val="99"/>
    <w:semiHidden/>
    <w:locked/>
    <w:rsid w:val="002F1513"/>
    <w:rPr>
      <w:rFonts w:cs="Times New Roman"/>
      <w:sz w:val="24"/>
      <w:szCs w:val="24"/>
      <w:lang w:val="ru-RU" w:eastAsia="ru-RU" w:bidi="ar-SA"/>
    </w:rPr>
  </w:style>
  <w:style w:type="character" w:styleId="PageNumber">
    <w:name w:val="page number"/>
    <w:basedOn w:val="DefaultParagraphFont"/>
    <w:uiPriority w:val="99"/>
    <w:rsid w:val="002F1513"/>
    <w:rPr>
      <w:rFonts w:cs="Times New Roman"/>
    </w:rPr>
  </w:style>
</w:styles>
</file>

<file path=word/webSettings.xml><?xml version="1.0" encoding="utf-8"?>
<w:webSettings xmlns:r="http://schemas.openxmlformats.org/officeDocument/2006/relationships" xmlns:w="http://schemas.openxmlformats.org/wordprocessingml/2006/main">
  <w:divs>
    <w:div w:id="11738216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7.png"/><Relationship Id="rId18" Type="http://schemas.openxmlformats.org/officeDocument/2006/relationships/image" Target="media/image12.png"/><Relationship Id="rId26" Type="http://schemas.openxmlformats.org/officeDocument/2006/relationships/image" Target="media/image20.png"/><Relationship Id="rId39" Type="http://schemas.openxmlformats.org/officeDocument/2006/relationships/image" Target="media/image33.png"/><Relationship Id="rId21" Type="http://schemas.openxmlformats.org/officeDocument/2006/relationships/image" Target="media/image15.png"/><Relationship Id="rId34" Type="http://schemas.openxmlformats.org/officeDocument/2006/relationships/image" Target="media/image28.png"/><Relationship Id="rId42" Type="http://schemas.openxmlformats.org/officeDocument/2006/relationships/image" Target="media/image36.png"/><Relationship Id="rId47" Type="http://schemas.openxmlformats.org/officeDocument/2006/relationships/image" Target="media/image41.png"/><Relationship Id="rId50" Type="http://schemas.openxmlformats.org/officeDocument/2006/relationships/image" Target="media/image44.png"/><Relationship Id="rId55" Type="http://schemas.openxmlformats.org/officeDocument/2006/relationships/image" Target="media/image49.png"/><Relationship Id="rId63" Type="http://schemas.openxmlformats.org/officeDocument/2006/relationships/image" Target="media/image57.png"/><Relationship Id="rId68" Type="http://schemas.openxmlformats.org/officeDocument/2006/relationships/image" Target="media/image62.png"/><Relationship Id="rId7" Type="http://schemas.openxmlformats.org/officeDocument/2006/relationships/image" Target="media/image1.png"/><Relationship Id="rId71" Type="http://schemas.openxmlformats.org/officeDocument/2006/relationships/header" Target="header2.xml"/><Relationship Id="rId2" Type="http://schemas.openxmlformats.org/officeDocument/2006/relationships/styles" Target="styles.xml"/><Relationship Id="rId16" Type="http://schemas.openxmlformats.org/officeDocument/2006/relationships/image" Target="media/image10.png"/><Relationship Id="rId29" Type="http://schemas.openxmlformats.org/officeDocument/2006/relationships/image" Target="media/image23.png"/><Relationship Id="rId11" Type="http://schemas.openxmlformats.org/officeDocument/2006/relationships/image" Target="media/image5.png"/><Relationship Id="rId24" Type="http://schemas.openxmlformats.org/officeDocument/2006/relationships/image" Target="media/image18.png"/><Relationship Id="rId32" Type="http://schemas.openxmlformats.org/officeDocument/2006/relationships/image" Target="media/image26.png"/><Relationship Id="rId37" Type="http://schemas.openxmlformats.org/officeDocument/2006/relationships/image" Target="media/image31.png"/><Relationship Id="rId40" Type="http://schemas.openxmlformats.org/officeDocument/2006/relationships/image" Target="media/image34.png"/><Relationship Id="rId45" Type="http://schemas.openxmlformats.org/officeDocument/2006/relationships/image" Target="media/image39.png"/><Relationship Id="rId53" Type="http://schemas.openxmlformats.org/officeDocument/2006/relationships/image" Target="media/image47.png"/><Relationship Id="rId58" Type="http://schemas.openxmlformats.org/officeDocument/2006/relationships/image" Target="media/image52.png"/><Relationship Id="rId66" Type="http://schemas.openxmlformats.org/officeDocument/2006/relationships/image" Target="media/image60.png"/><Relationship Id="rId7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image" Target="media/image17.png"/><Relationship Id="rId28" Type="http://schemas.openxmlformats.org/officeDocument/2006/relationships/image" Target="media/image22.png"/><Relationship Id="rId36" Type="http://schemas.openxmlformats.org/officeDocument/2006/relationships/image" Target="media/image30.png"/><Relationship Id="rId49" Type="http://schemas.openxmlformats.org/officeDocument/2006/relationships/image" Target="media/image43.png"/><Relationship Id="rId57" Type="http://schemas.openxmlformats.org/officeDocument/2006/relationships/image" Target="media/image51.png"/><Relationship Id="rId61" Type="http://schemas.openxmlformats.org/officeDocument/2006/relationships/image" Target="media/image55.png"/><Relationship Id="rId10" Type="http://schemas.openxmlformats.org/officeDocument/2006/relationships/image" Target="media/image4.png"/><Relationship Id="rId19" Type="http://schemas.openxmlformats.org/officeDocument/2006/relationships/image" Target="media/image13.png"/><Relationship Id="rId31" Type="http://schemas.openxmlformats.org/officeDocument/2006/relationships/image" Target="media/image25.png"/><Relationship Id="rId44" Type="http://schemas.openxmlformats.org/officeDocument/2006/relationships/image" Target="media/image38.png"/><Relationship Id="rId52" Type="http://schemas.openxmlformats.org/officeDocument/2006/relationships/image" Target="media/image46.png"/><Relationship Id="rId60" Type="http://schemas.openxmlformats.org/officeDocument/2006/relationships/image" Target="media/image54.png"/><Relationship Id="rId65" Type="http://schemas.openxmlformats.org/officeDocument/2006/relationships/image" Target="media/image59.png"/><Relationship Id="rId73"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image" Target="media/image16.png"/><Relationship Id="rId27" Type="http://schemas.openxmlformats.org/officeDocument/2006/relationships/image" Target="media/image21.png"/><Relationship Id="rId30" Type="http://schemas.openxmlformats.org/officeDocument/2006/relationships/image" Target="media/image24.png"/><Relationship Id="rId35" Type="http://schemas.openxmlformats.org/officeDocument/2006/relationships/image" Target="media/image29.png"/><Relationship Id="rId43" Type="http://schemas.openxmlformats.org/officeDocument/2006/relationships/image" Target="media/image37.png"/><Relationship Id="rId48" Type="http://schemas.openxmlformats.org/officeDocument/2006/relationships/image" Target="media/image42.png"/><Relationship Id="rId56" Type="http://schemas.openxmlformats.org/officeDocument/2006/relationships/image" Target="media/image50.png"/><Relationship Id="rId64" Type="http://schemas.openxmlformats.org/officeDocument/2006/relationships/image" Target="media/image58.png"/><Relationship Id="rId69" Type="http://schemas.openxmlformats.org/officeDocument/2006/relationships/image" Target="media/image63.png"/><Relationship Id="rId8" Type="http://schemas.openxmlformats.org/officeDocument/2006/relationships/image" Target="media/image2.png"/><Relationship Id="rId51" Type="http://schemas.openxmlformats.org/officeDocument/2006/relationships/image" Target="media/image45.png"/><Relationship Id="rId72" Type="http://schemas.openxmlformats.org/officeDocument/2006/relationships/footer" Target="footer1.xml"/><Relationship Id="rId3" Type="http://schemas.openxmlformats.org/officeDocument/2006/relationships/settings" Target="settings.xml"/><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image" Target="media/image19.png"/><Relationship Id="rId33" Type="http://schemas.openxmlformats.org/officeDocument/2006/relationships/image" Target="media/image27.png"/><Relationship Id="rId38" Type="http://schemas.openxmlformats.org/officeDocument/2006/relationships/image" Target="media/image32.png"/><Relationship Id="rId46" Type="http://schemas.openxmlformats.org/officeDocument/2006/relationships/image" Target="media/image40.png"/><Relationship Id="rId59" Type="http://schemas.openxmlformats.org/officeDocument/2006/relationships/image" Target="media/image53.png"/><Relationship Id="rId67" Type="http://schemas.openxmlformats.org/officeDocument/2006/relationships/image" Target="media/image61.png"/><Relationship Id="rId20" Type="http://schemas.openxmlformats.org/officeDocument/2006/relationships/image" Target="media/image14.png"/><Relationship Id="rId41" Type="http://schemas.openxmlformats.org/officeDocument/2006/relationships/image" Target="media/image35.png"/><Relationship Id="rId54" Type="http://schemas.openxmlformats.org/officeDocument/2006/relationships/image" Target="media/image48.png"/><Relationship Id="rId62" Type="http://schemas.openxmlformats.org/officeDocument/2006/relationships/image" Target="media/image56.png"/><Relationship Id="rId70"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264</TotalTime>
  <Pages>12</Pages>
  <Words>2718</Words>
  <Characters>15493</Characters>
  <Application>Microsoft Office Outlook</Application>
  <DocSecurity>0</DocSecurity>
  <Lines>0</Lines>
  <Paragraphs>0</Paragraphs>
  <ScaleCrop>false</ScaleCrop>
  <Company>User</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20</cp:revision>
  <cp:lastPrinted>2012-03-28T08:11:00Z</cp:lastPrinted>
  <dcterms:created xsi:type="dcterms:W3CDTF">2012-03-27T07:31:00Z</dcterms:created>
  <dcterms:modified xsi:type="dcterms:W3CDTF">2012-09-26T04:38:00Z</dcterms:modified>
</cp:coreProperties>
</file>